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ind w:left="-540" w:firstLine="0"/>
        <w:jc w:val="center"/>
        <w:rPr>
          <w:rFonts w:ascii="Calibri" w:cs="Calibri" w:eastAsia="Calibri" w:hAnsi="Calibri"/>
          <w:b w:val="1"/>
          <w:bCs w:val="1"/>
          <w:color w:val="4a442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4a442a"/>
          <w:sz w:val="24"/>
          <w:szCs w:val="24"/>
          <w:rtl w:val="0"/>
        </w:rPr>
        <w:t xml:space="preserve">Comité Asesor de Padres de Aprendices de Inglés del Distrito 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color w:val="4a442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4a442a"/>
          <w:sz w:val="24"/>
          <w:szCs w:val="24"/>
          <w:rtl w:val="0"/>
        </w:rPr>
        <w:t xml:space="preserve">(conocido en inglés como DELAC)</w:t>
      </w:r>
    </w:p>
    <w:p w:rsidR="00000000" w:rsidDel="00000000" w:rsidP="00000000" w:rsidRDefault="00000000" w:rsidRPr="00000000" w14:paraId="00000003">
      <w:pPr>
        <w:spacing w:after="0" w:before="0" w:line="308.5714285714286" w:lineRule="auto"/>
        <w:jc w:val="center"/>
        <w:rPr>
          <w:rFonts w:ascii="Calibri" w:cs="Calibri" w:eastAsia="Calibri" w:hAnsi="Calibri"/>
          <w:color w:val="4a442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1f1f1f"/>
          <w:sz w:val="24"/>
          <w:szCs w:val="24"/>
          <w:shd w:fill="f8f9fa" w:val="clear"/>
          <w:rtl w:val="0"/>
        </w:rPr>
        <w:t xml:space="preserve">16 de diciembre de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libri" w:cs="Calibri" w:eastAsia="Calibri" w:hAnsi="Calibri"/>
          <w:color w:val="4a442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4a442a"/>
          <w:sz w:val="24"/>
          <w:szCs w:val="24"/>
          <w:rtl w:val="0"/>
        </w:rPr>
        <w:t xml:space="preserve">9 a.m. a 11 a.m.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Calibri" w:cs="Calibri" w:eastAsia="Calibri" w:hAnsi="Calibri"/>
          <w:color w:val="4a442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4a442a"/>
          <w:sz w:val="24"/>
          <w:szCs w:val="24"/>
          <w:rtl w:val="0"/>
        </w:rPr>
        <w:t xml:space="preserve">Esta reunión se llevará a cabo en persona y por medio de Zoom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Calibri" w:cs="Calibri" w:eastAsia="Calibri" w:hAnsi="Calibri"/>
          <w:color w:val="4a442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4a442a"/>
          <w:sz w:val="24"/>
          <w:szCs w:val="24"/>
          <w:rtl w:val="0"/>
        </w:rPr>
        <w:t xml:space="preserve">Enlace de Zoom: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Calibri" w:cs="Calibri" w:eastAsia="Calibri" w:hAnsi="Calibri"/>
          <w:color w:val="4a442a"/>
          <w:sz w:val="24"/>
          <w:szCs w:val="24"/>
        </w:rPr>
      </w:pPr>
      <w:r w:rsidDel="00000000" w:rsidR="00000000" w:rsidRPr="00000000">
        <w:rPr>
          <w:color w:val="4a442a"/>
          <w:sz w:val="24"/>
          <w:szCs w:val="24"/>
          <w:rtl w:val="0"/>
        </w:rPr>
        <w:t xml:space="preserve">https://us02web.zoom.us/j/86268062108?pwd=PXEXa9DLYcR0MpK45JBkJlz7xHmswQ.1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Calibri" w:cs="Calibri" w:eastAsia="Calibri" w:hAnsi="Calibri"/>
          <w:color w:val="4a442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Roboto" w:cs="Roboto" w:eastAsia="Roboto" w:hAnsi="Roboto"/>
          <w:color w:val="3c4043"/>
          <w:sz w:val="21"/>
          <w:szCs w:val="21"/>
          <w:shd w:fill="f1f3f4" w:val="clear"/>
        </w:rPr>
      </w:pPr>
      <w:r w:rsidDel="00000000" w:rsidR="00000000" w:rsidRPr="00000000">
        <w:rPr>
          <w:rFonts w:ascii="Roboto" w:cs="Roboto" w:eastAsia="Roboto" w:hAnsi="Roboto"/>
          <w:color w:val="3c4043"/>
          <w:sz w:val="21"/>
          <w:szCs w:val="21"/>
          <w:shd w:fill="f1f3f4" w:val="clear"/>
          <w:rtl w:val="0"/>
        </w:rPr>
        <w:t xml:space="preserve">ID de la reunión: </w:t>
      </w:r>
      <w:r w:rsidDel="00000000" w:rsidR="00000000" w:rsidRPr="00000000">
        <w:rPr>
          <w:color w:val="232333"/>
          <w:sz w:val="21"/>
          <w:szCs w:val="21"/>
          <w:shd w:fill="f1f3f4" w:val="clear"/>
          <w:rtl w:val="0"/>
        </w:rPr>
        <w:t xml:space="preserve">862 6806 2108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Calibri" w:cs="Calibri" w:eastAsia="Calibri" w:hAnsi="Calibri"/>
          <w:color w:val="4a442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1"/>
          <w:szCs w:val="21"/>
          <w:shd w:fill="f1f3f4" w:val="clear"/>
          <w:rtl w:val="0"/>
        </w:rPr>
        <w:t xml:space="preserve">Contraseña: </w:t>
      </w:r>
      <w:r w:rsidDel="00000000" w:rsidR="00000000" w:rsidRPr="00000000">
        <w:rPr>
          <w:color w:val="232333"/>
          <w:sz w:val="21"/>
          <w:szCs w:val="21"/>
          <w:highlight w:val="white"/>
          <w:rtl w:val="0"/>
        </w:rPr>
        <w:t xml:space="preserve">661273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40" w:lineRule="auto"/>
        <w:jc w:val="center"/>
        <w:rPr>
          <w:rFonts w:ascii="Calibri" w:cs="Calibri" w:eastAsia="Calibri" w:hAnsi="Calibri"/>
          <w:color w:val="4a442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35.0" w:type="dxa"/>
        <w:jc w:val="left"/>
        <w:tblInd w:w="-4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485"/>
        <w:gridCol w:w="2550"/>
        <w:gridCol w:w="1725"/>
        <w:gridCol w:w="1575"/>
        <w:tblGridChange w:id="0">
          <w:tblGrid>
            <w:gridCol w:w="4485"/>
            <w:gridCol w:w="2550"/>
            <w:gridCol w:w="1725"/>
            <w:gridCol w:w="157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Tema de la Agenda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Responsable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Tipo de Artículo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Tiempo Est.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Llamado al orden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Genesis Contreras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Especialista del programa EL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numPr>
                <w:ilvl w:val="0"/>
                <w:numId w:val="7"/>
              </w:numPr>
              <w:spacing w:line="240" w:lineRule="auto"/>
              <w:ind w:left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Acción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min.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Bienvenida y asistencia: escriba su nombre y el sitio de la escuela en el chat</w:t>
            </w:r>
          </w:p>
          <w:p w:rsidR="00000000" w:rsidDel="00000000" w:rsidP="00000000" w:rsidRDefault="00000000" w:rsidRPr="00000000" w14:paraId="00000015">
            <w:pPr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Prioridades del plan estratégico</w:t>
            </w:r>
          </w:p>
          <w:p w:rsidR="00000000" w:rsidDel="00000000" w:rsidP="00000000" w:rsidRDefault="00000000" w:rsidRPr="00000000" w14:paraId="00000016">
            <w:pPr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Reglas de la reunión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Genesis Contreras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Especialista del programa EL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spacing w:line="240" w:lineRule="auto"/>
              <w:ind w:left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Acción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 min.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Comentario público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40" w:lineRule="auto"/>
              <w:ind w:left="720" w:firstLine="0"/>
              <w:rPr>
                <w:rFonts w:ascii="Calibri" w:cs="Calibri" w:eastAsia="Calibri" w:hAnsi="Calibri"/>
                <w:color w:val="66666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666666"/>
                <w:rtl w:val="0"/>
              </w:rPr>
              <w:t xml:space="preserve">Los comentarios relacionados con los puntos de la agenda, según la Ley Greene, deben enviarse por correo electrónico a </w:t>
            </w:r>
            <w:hyperlink r:id="rId6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1155cc"/>
                  <w:u w:val="single"/>
                  <w:rtl w:val="0"/>
                </w:rPr>
                <w:t xml:space="preserve">delac@pbvusd.k12.ca.us</w:t>
              </w:r>
            </w:hyperlink>
            <w:r w:rsidDel="00000000" w:rsidR="00000000" w:rsidRPr="00000000">
              <w:rPr>
                <w:rFonts w:ascii="Calibri" w:cs="Calibri" w:eastAsia="Calibri" w:hAnsi="Calibri"/>
                <w:color w:val="666666"/>
                <w:rtl w:val="0"/>
              </w:rPr>
              <w:t xml:space="preserve"> 24 horas antes de la reunión.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Genesis Contreras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Especialista del programa EL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numPr>
                <w:ilvl w:val="0"/>
                <w:numId w:val="5"/>
              </w:numPr>
              <w:spacing w:line="240" w:lineRule="auto"/>
              <w:ind w:left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Informativo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min.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Aprobación de las actas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          Moción, segunda, y voto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Genesis Contreras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Especialista del programa EL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numPr>
                <w:ilvl w:val="0"/>
                <w:numId w:val="4"/>
              </w:numPr>
              <w:spacing w:line="240" w:lineRule="auto"/>
              <w:ind w:left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Acción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 min.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Asuntos antiguos 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0"/>
              </w:numPr>
              <w:spacing w:after="0" w:before="0" w:line="308.5714285714286" w:lineRule="auto"/>
              <w:ind w:left="144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1f1f"/>
                <w:sz w:val="24"/>
                <w:szCs w:val="24"/>
                <w:shd w:fill="f8f9fa" w:val="clear"/>
                <w:rtl w:val="0"/>
              </w:rPr>
              <w:t xml:space="preserve">Elecciones de oficiales de DELAC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Genesis Contreras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Especialista del programa EL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numPr>
                <w:ilvl w:val="0"/>
                <w:numId w:val="9"/>
              </w:numPr>
              <w:spacing w:line="240" w:lineRule="auto"/>
              <w:ind w:left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Informativo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min. </w:t>
            </w:r>
          </w:p>
        </w:tc>
      </w:tr>
      <w:tr>
        <w:trPr>
          <w:cantSplit w:val="0"/>
          <w:trHeight w:val="1440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numPr>
                <w:ilvl w:val="0"/>
                <w:numId w:val="2"/>
              </w:numPr>
              <w:spacing w:after="120" w:line="240" w:lineRule="auto"/>
              <w:ind w:left="720" w:hanging="36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Asuntos nuevos</w:t>
            </w:r>
          </w:p>
          <w:p w:rsidR="00000000" w:rsidDel="00000000" w:rsidP="00000000" w:rsidRDefault="00000000" w:rsidRPr="00000000" w14:paraId="0000002B">
            <w:pPr>
              <w:numPr>
                <w:ilvl w:val="1"/>
                <w:numId w:val="2"/>
              </w:numPr>
              <w:spacing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color w:val="1f1f1f"/>
                <w:sz w:val="24"/>
                <w:szCs w:val="24"/>
                <w:shd w:fill="f8f9fa" w:val="clear"/>
                <w:rtl w:val="0"/>
              </w:rPr>
              <w:t xml:space="preserve">Aportaciones de ELAC</w:t>
            </w:r>
          </w:p>
          <w:p w:rsidR="00000000" w:rsidDel="00000000" w:rsidP="00000000" w:rsidRDefault="00000000" w:rsidRPr="00000000" w14:paraId="0000002C">
            <w:pPr>
              <w:numPr>
                <w:ilvl w:val="1"/>
                <w:numId w:val="2"/>
              </w:numPr>
              <w:spacing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color w:val="1f1f1f"/>
                <w:sz w:val="24"/>
                <w:szCs w:val="24"/>
                <w:shd w:fill="f8f9fa" w:val="clear"/>
                <w:rtl w:val="0"/>
              </w:rPr>
              <w:t xml:space="preserve">LCAP</w:t>
            </w:r>
          </w:p>
          <w:p w:rsidR="00000000" w:rsidDel="00000000" w:rsidP="00000000" w:rsidRDefault="00000000" w:rsidRPr="00000000" w14:paraId="0000002D">
            <w:pPr>
              <w:numPr>
                <w:ilvl w:val="1"/>
                <w:numId w:val="2"/>
              </w:numPr>
              <w:spacing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color w:val="1f1f1f"/>
                <w:sz w:val="24"/>
                <w:szCs w:val="24"/>
                <w:shd w:fill="f8f9fa" w:val="clear"/>
                <w:rtl w:val="0"/>
              </w:rPr>
              <w:t xml:space="preserve">SPSA escolar</w:t>
            </w:r>
          </w:p>
          <w:p w:rsidR="00000000" w:rsidDel="00000000" w:rsidP="00000000" w:rsidRDefault="00000000" w:rsidRPr="00000000" w14:paraId="0000002E">
            <w:pPr>
              <w:numPr>
                <w:ilvl w:val="1"/>
                <w:numId w:val="2"/>
              </w:numPr>
              <w:spacing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color w:val="1f1f1f"/>
                <w:sz w:val="24"/>
                <w:szCs w:val="24"/>
                <w:shd w:fill="f8f9fa" w:val="clear"/>
                <w:rtl w:val="0"/>
              </w:rPr>
              <w:t xml:space="preserve">Complementar, no sustituir (con fondos del Título III)</w:t>
            </w:r>
          </w:p>
          <w:p w:rsidR="00000000" w:rsidDel="00000000" w:rsidP="00000000" w:rsidRDefault="00000000" w:rsidRPr="00000000" w14:paraId="0000002F">
            <w:pPr>
              <w:numPr>
                <w:ilvl w:val="1"/>
                <w:numId w:val="2"/>
              </w:numPr>
              <w:spacing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color w:val="1f1f1f"/>
                <w:sz w:val="24"/>
                <w:szCs w:val="24"/>
                <w:shd w:fill="f8f9fa" w:val="clear"/>
                <w:rtl w:val="0"/>
              </w:rPr>
              <w:t xml:space="preserve">Inventario del Título III</w:t>
            </w:r>
          </w:p>
          <w:p w:rsidR="00000000" w:rsidDel="00000000" w:rsidP="00000000" w:rsidRDefault="00000000" w:rsidRPr="00000000" w14:paraId="00000030">
            <w:pPr>
              <w:numPr>
                <w:ilvl w:val="1"/>
                <w:numId w:val="2"/>
              </w:numPr>
              <w:spacing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color w:val="1f1f1f"/>
                <w:sz w:val="24"/>
                <w:szCs w:val="24"/>
                <w:shd w:fill="f8f9fa" w:val="clear"/>
                <w:rtl w:val="0"/>
              </w:rPr>
              <w:t xml:space="preserve">Opciones de programas y opciones para los padres</w:t>
            </w:r>
          </w:p>
          <w:p w:rsidR="00000000" w:rsidDel="00000000" w:rsidP="00000000" w:rsidRDefault="00000000" w:rsidRPr="00000000" w14:paraId="00000031">
            <w:pPr>
              <w:numPr>
                <w:ilvl w:val="1"/>
                <w:numId w:val="2"/>
              </w:numPr>
              <w:spacing w:after="0" w:before="0" w:line="308.5714285714286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color w:val="1f1f1f"/>
                <w:sz w:val="24"/>
                <w:szCs w:val="24"/>
                <w:shd w:fill="f8f9fa" w:val="clear"/>
                <w:rtl w:val="0"/>
              </w:rPr>
              <w:t xml:space="preserve">Panel de control del distrito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40" w:lineRule="auto"/>
              <w:ind w:left="144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40" w:lineRule="auto"/>
              <w:ind w:left="144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Genesis Contreras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Especialista del programa EL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Calibri" w:cs="Calibri" w:eastAsia="Calibri" w:hAnsi="Calibri"/>
                <w:color w:val="1f1f1f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1f1f"/>
                <w:sz w:val="24"/>
                <w:szCs w:val="24"/>
                <w:shd w:fill="f8f9fa" w:val="clear"/>
                <w:rtl w:val="0"/>
              </w:rPr>
              <w:t xml:space="preserve">Quin Chaves y Joyce Cisneros, Especialista del Programa Título I y Especialista en Instrucción</w:t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Calibri" w:cs="Calibri" w:eastAsia="Calibri" w:hAnsi="Calibri"/>
                <w:color w:val="1f1f1f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before="0" w:line="308.5714285714286" w:lineRule="auto"/>
              <w:rPr>
                <w:rFonts w:ascii="Calibri" w:cs="Calibri" w:eastAsia="Calibri" w:hAnsi="Calibri"/>
                <w:color w:val="1f1f1f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1f1f"/>
                <w:sz w:val="24"/>
                <w:szCs w:val="24"/>
                <w:shd w:fill="f8f9fa" w:val="clear"/>
                <w:rtl w:val="0"/>
              </w:rPr>
              <w:t xml:space="preserve">Steve Johnson, Director de Programas Consolidados</w:t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spacing w:line="240" w:lineRule="auto"/>
              <w:ind w:left="36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3"/>
              </w:numPr>
              <w:spacing w:line="240" w:lineRule="auto"/>
              <w:ind w:left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Informativo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3"/>
              </w:numPr>
              <w:spacing w:line="240" w:lineRule="auto"/>
              <w:ind w:left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Informativo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3"/>
              </w:numPr>
              <w:spacing w:line="240" w:lineRule="auto"/>
              <w:ind w:left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Acción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3"/>
              </w:numPr>
              <w:spacing w:line="240" w:lineRule="auto"/>
              <w:ind w:left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Informativo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3"/>
              </w:numPr>
              <w:spacing w:line="240" w:lineRule="auto"/>
              <w:ind w:left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Informativo</w:t>
            </w:r>
          </w:p>
          <w:p w:rsidR="00000000" w:rsidDel="00000000" w:rsidP="00000000" w:rsidRDefault="00000000" w:rsidRPr="00000000" w14:paraId="00000040">
            <w:pPr>
              <w:spacing w:line="240" w:lineRule="auto"/>
              <w:ind w:left="36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spacing w:line="240" w:lineRule="auto"/>
              <w:ind w:right="525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25 min.</w:t>
            </w:r>
          </w:p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Anuncios y fecha de la próxima reunión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6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La próxima reunión de DELAC: </w:t>
            </w:r>
            <w:r w:rsidDel="00000000" w:rsidR="00000000" w:rsidRPr="00000000">
              <w:rPr>
                <w:rFonts w:ascii="Calibri" w:cs="Calibri" w:eastAsia="Calibri" w:hAnsi="Calibri"/>
                <w:color w:val="1f1f1f"/>
                <w:sz w:val="24"/>
                <w:szCs w:val="24"/>
                <w:shd w:fill="f8f9fa" w:val="clear"/>
                <w:rtl w:val="0"/>
              </w:rPr>
              <w:t xml:space="preserve">24 de marzo de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Genesis Contreras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Especialista del programa EL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numPr>
                <w:ilvl w:val="0"/>
                <w:numId w:val="6"/>
              </w:numPr>
              <w:spacing w:line="240" w:lineRule="auto"/>
              <w:ind w:left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Informativo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 min.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Aplazamiento</w:t>
            </w:r>
          </w:p>
          <w:p w:rsidR="00000000" w:rsidDel="00000000" w:rsidP="00000000" w:rsidRDefault="00000000" w:rsidRPr="00000000" w14:paraId="0000004C">
            <w:pPr>
              <w:spacing w:line="240" w:lineRule="auto"/>
              <w:ind w:left="72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Moción, segunda, y voto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Genesis Contreras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Especialista del programa EL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numPr>
                <w:ilvl w:val="0"/>
                <w:numId w:val="8"/>
              </w:numPr>
              <w:spacing w:line="240" w:lineRule="auto"/>
              <w:ind w:left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Acción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min.</w:t>
            </w:r>
          </w:p>
        </w:tc>
      </w:tr>
    </w:tbl>
    <w:p w:rsidR="00000000" w:rsidDel="00000000" w:rsidP="00000000" w:rsidRDefault="00000000" w:rsidRPr="00000000" w14:paraId="00000050">
      <w:pPr>
        <w:spacing w:line="240" w:lineRule="auto"/>
        <w:rPr>
          <w:rFonts w:ascii="Calibri" w:cs="Calibri" w:eastAsia="Calibri" w:hAnsi="Calibri"/>
          <w:color w:val="4a442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delac@pbvusd.k12.ca.u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