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C37" w:rsidRDefault="00611FA7" w:rsidP="00611FA7">
      <w:pPr>
        <w:spacing w:after="0"/>
        <w:jc w:val="center"/>
        <w:rPr>
          <w:b/>
          <w:caps/>
        </w:rPr>
      </w:pPr>
      <w:r>
        <w:rPr>
          <w:b/>
          <w:caps/>
        </w:rPr>
        <w:t>public notice</w:t>
      </w:r>
    </w:p>
    <w:p w:rsidR="00611FA7" w:rsidRDefault="005416BB"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5416BB" w:rsidP="00611FA7">
      <w:pPr>
        <w:spacing w:after="0"/>
        <w:jc w:val="center"/>
        <w:rPr>
          <w:b/>
          <w:caps/>
        </w:rPr>
      </w:pPr>
      <w:r>
        <w:rPr>
          <w:b/>
          <w:caps/>
        </w:rPr>
        <w:t>hitchcock, texas 77563</w:t>
      </w:r>
    </w:p>
    <w:p w:rsidR="00611FA7" w:rsidRDefault="00611FA7" w:rsidP="00611FA7">
      <w:pPr>
        <w:spacing w:after="0"/>
        <w:jc w:val="center"/>
        <w:rPr>
          <w:b/>
          <w:caps/>
        </w:rPr>
      </w:pPr>
    </w:p>
    <w:p w:rsidR="00611FA7" w:rsidRPr="003F66D1" w:rsidRDefault="005416BB" w:rsidP="003F66D1">
      <w:pPr>
        <w:spacing w:after="0"/>
        <w:rPr>
          <w:b/>
          <w:sz w:val="20"/>
          <w:szCs w:val="20"/>
        </w:rPr>
      </w:pPr>
      <w:r w:rsidRPr="003F66D1">
        <w:rPr>
          <w:sz w:val="20"/>
          <w:szCs w:val="20"/>
        </w:rPr>
        <w:t xml:space="preserve">Notice is hereby given of a Special Called Meeting of the Board of Trustees of the Hitchcock Independent School District of Galveston County to be held at the </w:t>
      </w:r>
      <w:r w:rsidR="00E20351" w:rsidRPr="003F66D1">
        <w:rPr>
          <w:sz w:val="20"/>
          <w:szCs w:val="20"/>
        </w:rPr>
        <w:t>Hitchcock ISD Board Room, 7801 Neville Avenue</w:t>
      </w:r>
      <w:r w:rsidR="003F66D1" w:rsidRPr="003F66D1">
        <w:rPr>
          <w:sz w:val="20"/>
          <w:szCs w:val="20"/>
        </w:rPr>
        <w:t xml:space="preserve">, </w:t>
      </w:r>
      <w:r w:rsidR="00E20351" w:rsidRPr="003F66D1">
        <w:rPr>
          <w:sz w:val="20"/>
          <w:szCs w:val="20"/>
        </w:rPr>
        <w:t xml:space="preserve">Hitchcock, TX 77563 </w:t>
      </w:r>
      <w:r w:rsidR="00FF56DC" w:rsidRPr="003F66D1">
        <w:rPr>
          <w:sz w:val="20"/>
          <w:szCs w:val="20"/>
        </w:rPr>
        <w:t>on Monday, February 2, 2026</w:t>
      </w:r>
      <w:r w:rsidRPr="003F66D1">
        <w:rPr>
          <w:sz w:val="20"/>
          <w:szCs w:val="20"/>
        </w:rPr>
        <w:t>, commencing at 6:00 PM. The subjects to be discussed or considered, or upon which any formal action may be taken are listed below. (Items do not have to be taken in the same order as shown on the meeting notice.)</w:t>
      </w:r>
      <w:r w:rsidR="003F66D1" w:rsidRPr="003F66D1">
        <w:rPr>
          <w:b/>
          <w:sz w:val="20"/>
          <w:szCs w:val="20"/>
        </w:rPr>
        <w:tab/>
      </w:r>
    </w:p>
    <w:p w:rsidR="00611FA7" w:rsidRDefault="005416BB" w:rsidP="00611FA7">
      <w:pPr>
        <w:spacing w:after="0"/>
        <w:jc w:val="center"/>
        <w:rPr>
          <w:b/>
        </w:rPr>
      </w:pPr>
      <w:r>
        <w:rPr>
          <w:b/>
        </w:rPr>
        <w:t>Special Called Meeting</w:t>
      </w:r>
    </w:p>
    <w:p w:rsidR="00611FA7" w:rsidRDefault="005416BB" w:rsidP="00611FA7">
      <w:pPr>
        <w:spacing w:after="0"/>
        <w:jc w:val="center"/>
        <w:rPr>
          <w:b/>
        </w:rPr>
      </w:pPr>
      <w:r>
        <w:rPr>
          <w:b/>
        </w:rPr>
        <w:t>Monday, February 2, 2026</w:t>
      </w:r>
    </w:p>
    <w:p w:rsidR="00611FA7" w:rsidRDefault="005416BB" w:rsidP="00611FA7">
      <w:pPr>
        <w:spacing w:after="0"/>
        <w:jc w:val="center"/>
        <w:rPr>
          <w:b/>
        </w:rPr>
      </w:pPr>
      <w:r>
        <w:rPr>
          <w:b/>
        </w:rPr>
        <w:t>6:00 PM</w:t>
      </w:r>
    </w:p>
    <w:p w:rsidR="00611FA7" w:rsidRDefault="005416BB" w:rsidP="00611FA7">
      <w:pPr>
        <w:spacing w:after="0"/>
        <w:jc w:val="center"/>
        <w:rPr>
          <w:b/>
        </w:rPr>
      </w:pPr>
      <w:r>
        <w:rPr>
          <w:b/>
        </w:rPr>
        <w:t>AGENDA</w:t>
      </w:r>
    </w:p>
    <w:p w:rsidR="00611FA7" w:rsidRDefault="005416BB"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w:t>
      </w:r>
      <w:bookmarkStart w:id="0" w:name="_GoBack"/>
      <w:bookmarkEnd w:id="0"/>
      <w:r w:rsidR="006B019A">
        <w:rPr>
          <w:b/>
          <w:i/>
          <w:sz w:val="20"/>
          <w:szCs w:val="20"/>
        </w:rPr>
        <w:t>Superintendent</w:t>
      </w:r>
    </w:p>
    <w:p w:rsidR="00062A5A" w:rsidRPr="00062A5A" w:rsidRDefault="00062A5A" w:rsidP="00062A5A">
      <w:pPr>
        <w:spacing w:after="0"/>
        <w:jc w:val="right"/>
        <w:rPr>
          <w:b/>
        </w:rPr>
      </w:pPr>
    </w:p>
    <w:p w:rsidR="003F66D1" w:rsidRPr="003F66D1" w:rsidRDefault="005416BB"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purpose of this meeting is for the Board of Trustees to conduct the business of the school district. Patrons may only be recognized when Public Participation is an agenda item, and only after having duly registered with the meeting's recording secretary." \f t</w:instrText>
      </w:r>
      <w:r>
        <w:rPr>
          <w:noProof/>
        </w:rPr>
        <w:fldChar w:fldCharType="end"/>
      </w:r>
      <w:bookmarkStart w:id="1" w:name="I._Call_to_Order___Announcement_by_the_p"/>
      <w:bookmarkStart w:id="2"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p>
    <w:p w:rsidR="00611FA7" w:rsidRPr="003F66D1" w:rsidRDefault="005416BB" w:rsidP="003F66D1">
      <w:pPr>
        <w:spacing w:after="0"/>
        <w:ind w:left="1280"/>
        <w:rPr>
          <w:b/>
          <w:bCs/>
          <w:noProof/>
          <w:sz w:val="20"/>
          <w:szCs w:val="20"/>
        </w:rPr>
      </w:pPr>
      <w:r w:rsidRPr="003F66D1">
        <w:rPr>
          <w:b/>
          <w:bCs/>
          <w:noProof/>
          <w:sz w:val="20"/>
          <w:szCs w:val="20"/>
        </w:rPr>
        <w:t>Board members, staff, and patrons are requested to turn off all cell phones. The purpose of this meeting is for the Board of Trustees to conduct the business of the school district. Patrons may only be recognized when Public Participation is an agenda item, and only after having duly registered with the meeting's recording secretary.</w:t>
      </w:r>
      <w:bookmarkEnd w:id="1"/>
    </w:p>
    <w:p w:rsidR="003F66D1" w:rsidRDefault="003F66D1" w:rsidP="003F66D1">
      <w:pPr>
        <w:spacing w:after="0"/>
        <w:ind w:left="1280"/>
        <w:rPr>
          <w:noProof/>
        </w:rPr>
      </w:pPr>
    </w:p>
    <w:p w:rsidR="00611FA7" w:rsidRDefault="005416BB"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3" w:name="II._Closed_Session_for_the_purposes_perm"/>
      <w:r>
        <w:rPr>
          <w:noProof/>
        </w:rPr>
        <w:t>Closed Session for the purposes permitted as authorized by the Texas Open Meetings Act, Texas Government Code Section:</w:t>
      </w:r>
      <w:bookmarkEnd w:id="3"/>
    </w:p>
    <w:p w:rsidR="00611FA7" w:rsidRDefault="005416BB"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4" w:name="A._Personnel_Matters:_Pursuant_to_Sectio"/>
      <w:r>
        <w:rPr>
          <w:noProof/>
        </w:rPr>
        <w:t>Personnel Matters: Pursuant to Section 551.074 of the Texas Government Code</w:t>
      </w:r>
      <w:bookmarkEnd w:id="4"/>
    </w:p>
    <w:p w:rsidR="00611FA7" w:rsidRDefault="005416BB" w:rsidP="00611FA7">
      <w:pPr>
        <w:numPr>
          <w:ilvl w:val="2"/>
          <w:numId w:val="1"/>
        </w:numPr>
        <w:spacing w:after="0"/>
        <w:rPr>
          <w:noProof/>
        </w:rPr>
      </w:pPr>
      <w:r>
        <w:rPr>
          <w:noProof/>
        </w:rPr>
        <w:fldChar w:fldCharType="begin"/>
      </w:r>
      <w:r>
        <w:rPr>
          <w:noProof/>
        </w:rPr>
        <w:instrText>TC "Discuss the employment of new professional employees(s) for the 2025-2026 school year" \f t</w:instrText>
      </w:r>
      <w:r>
        <w:rPr>
          <w:noProof/>
        </w:rPr>
        <w:fldChar w:fldCharType="end"/>
      </w:r>
      <w:bookmarkStart w:id="5" w:name="1._Discuss_the_employment_of_new_profess"/>
      <w:r>
        <w:rPr>
          <w:noProof/>
        </w:rPr>
        <w:t>Discuss the employment of new professional employees(s) for the 2025-2026 school year</w:t>
      </w:r>
      <w:bookmarkEnd w:id="5"/>
    </w:p>
    <w:p w:rsidR="00611FA7" w:rsidRDefault="005416BB"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6"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6"/>
    </w:p>
    <w:p w:rsidR="00611FA7" w:rsidRDefault="005416BB" w:rsidP="00611FA7">
      <w:pPr>
        <w:numPr>
          <w:ilvl w:val="1"/>
          <w:numId w:val="1"/>
        </w:numPr>
        <w:spacing w:after="0"/>
        <w:rPr>
          <w:noProof/>
        </w:rPr>
      </w:pPr>
      <w:r>
        <w:rPr>
          <w:noProof/>
        </w:rPr>
        <w:fldChar w:fldCharType="begin"/>
      </w:r>
      <w:r>
        <w:rPr>
          <w:noProof/>
        </w:rPr>
        <w:instrText>TC "Section 551.071 of the Texas Government Code-Consultation with the School District's attorney on a matter in which the duty of the attorney to the governmental body under the Texas Disciplinary Rules of Professional Conduct of the State Bar of Texas clearly conflicts with the Texas Open Meetings Act specifically including the legal issues related to the contract, duties, reassignment, discipline, and evaluation of public officers, superintendent, assistant superintendent, interim superintendent, business manager, principals, assistant principals, counselors, athletic director, teachers, and at-will employees." \f t</w:instrText>
      </w:r>
      <w:r>
        <w:rPr>
          <w:noProof/>
        </w:rPr>
        <w:fldChar w:fldCharType="end"/>
      </w:r>
      <w:bookmarkStart w:id="7" w:name="B._Section_551.071_of_the_Texas_Governme"/>
      <w:r>
        <w:rPr>
          <w:noProof/>
        </w:rPr>
        <w:t>Section 551.071 of the Texas Government Code-Consultation with the School District's attorney on a matter in which the duty of the attorney to the governmental body under the Texas Disciplinary Rules of Professional Conduct of the State Bar of Texas clearly conflicts with the Texas Open Meetings Act specifically including the legal issues related to the contract, duties, reassignment, discipline, and evaluation of public officers, superintendent, assistant superintendent, interim superintendent, business manager, principals, assistant principals, counselors, athletic director, teachers, and at-will employees.</w:t>
      </w:r>
      <w:bookmarkEnd w:id="7"/>
    </w:p>
    <w:p w:rsidR="00611FA7" w:rsidRDefault="005416BB"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8" w:name="III._Reconvene_from_Closed_Session_for_a"/>
      <w:r>
        <w:rPr>
          <w:noProof/>
        </w:rPr>
        <w:t>Reconvene from Closed Session for action, if any, from Closed Session</w:t>
      </w:r>
      <w:bookmarkEnd w:id="8"/>
    </w:p>
    <w:p w:rsidR="00611FA7" w:rsidRDefault="005416BB"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9" w:name="IV._Adjourn"/>
      <w:r>
        <w:rPr>
          <w:noProof/>
        </w:rPr>
        <w:t>Adjourn</w:t>
      </w:r>
      <w:bookmarkEnd w:id="2"/>
      <w:bookmarkEnd w:id="9"/>
    </w:p>
    <w:p w:rsidR="00611FA7" w:rsidRDefault="00611FA7" w:rsidP="00611FA7">
      <w:pPr>
        <w:spacing w:after="0"/>
      </w:pPr>
    </w:p>
    <w:p w:rsidR="00611FA7" w:rsidRPr="003F66D1" w:rsidRDefault="005416BB" w:rsidP="00611FA7">
      <w:pPr>
        <w:spacing w:after="0"/>
        <w:rPr>
          <w:b/>
          <w:sz w:val="20"/>
          <w:szCs w:val="20"/>
        </w:rPr>
      </w:pPr>
      <w:r w:rsidRPr="003F66D1">
        <w:rPr>
          <w:b/>
          <w:sz w:val="20"/>
          <w:szCs w:val="20"/>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3F66D1" w:rsidP="003F66D1">
      <w:pPr>
        <w:tabs>
          <w:tab w:val="left" w:pos="4065"/>
        </w:tabs>
        <w:spacing w:after="0"/>
        <w:rPr>
          <w:b/>
        </w:rPr>
      </w:pPr>
      <w:r>
        <w:rPr>
          <w:b/>
        </w:rPr>
        <w:tab/>
      </w:r>
    </w:p>
    <w:p w:rsidR="00611FA7" w:rsidRDefault="005416BB"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3F66D1">
        <w:rPr>
          <w:sz w:val="22"/>
          <w:szCs w:val="22"/>
        </w:rPr>
        <w:t>this 27 day of January,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067D97"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D97" w:rsidRDefault="00067D97">
      <w:pPr>
        <w:spacing w:after="0" w:line="240" w:lineRule="auto"/>
      </w:pPr>
      <w:r>
        <w:separator/>
      </w:r>
    </w:p>
  </w:endnote>
  <w:endnote w:type="continuationSeparator" w:id="0">
    <w:p w:rsidR="00067D97" w:rsidRDefault="00067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D97" w:rsidRDefault="00067D97">
      <w:pPr>
        <w:spacing w:after="0" w:line="240" w:lineRule="auto"/>
      </w:pPr>
      <w:r>
        <w:separator/>
      </w:r>
    </w:p>
  </w:footnote>
  <w:footnote w:type="continuationSeparator" w:id="0">
    <w:p w:rsidR="00067D97" w:rsidRDefault="00067D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23099"/>
    <w:rsid w:val="00055CA7"/>
    <w:rsid w:val="00062A5A"/>
    <w:rsid w:val="00067D97"/>
    <w:rsid w:val="0019619B"/>
    <w:rsid w:val="00267DD7"/>
    <w:rsid w:val="00357F94"/>
    <w:rsid w:val="00373ECA"/>
    <w:rsid w:val="003C3418"/>
    <w:rsid w:val="003F66D1"/>
    <w:rsid w:val="004E4319"/>
    <w:rsid w:val="005416BB"/>
    <w:rsid w:val="00611FA7"/>
    <w:rsid w:val="00681A4D"/>
    <w:rsid w:val="00695A26"/>
    <w:rsid w:val="006B019A"/>
    <w:rsid w:val="006E25D4"/>
    <w:rsid w:val="00742946"/>
    <w:rsid w:val="00945C9F"/>
    <w:rsid w:val="00952C37"/>
    <w:rsid w:val="009F0B80"/>
    <w:rsid w:val="00A80220"/>
    <w:rsid w:val="00AA6193"/>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119234FB"/>
  <w15:docId w15:val="{C73FA91A-9BEB-4600-9435-9225F474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F0E67-FE0C-4AF3-9F25-214DFF26F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3</cp:revision>
  <cp:lastPrinted>2026-01-27T19:45:00Z</cp:lastPrinted>
  <dcterms:created xsi:type="dcterms:W3CDTF">2026-01-27T19:46:00Z</dcterms:created>
  <dcterms:modified xsi:type="dcterms:W3CDTF">2026-01-27T21:35:00Z</dcterms:modified>
</cp:coreProperties>
</file>