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A85BD" w14:textId="77777777" w:rsidR="00B36115" w:rsidRDefault="00B36115">
      <w:pPr>
        <w:spacing w:after="0" w:line="276" w:lineRule="auto"/>
        <w:jc w:val="center"/>
        <w:rPr>
          <w:rFonts w:ascii="Georgia" w:eastAsia="Georgia" w:hAnsi="Georgia" w:cs="Georgia"/>
          <w:sz w:val="60"/>
          <w:szCs w:val="60"/>
        </w:rPr>
      </w:pPr>
      <w:bookmarkStart w:id="0" w:name="_heading=h.gjdgxs" w:colFirst="0" w:colLast="0"/>
      <w:bookmarkEnd w:id="0"/>
    </w:p>
    <w:p w14:paraId="6FE98E82" w14:textId="77777777" w:rsidR="00B36115" w:rsidRDefault="00761768">
      <w:pPr>
        <w:spacing w:after="0" w:line="276" w:lineRule="auto"/>
        <w:jc w:val="center"/>
        <w:rPr>
          <w:rFonts w:ascii="Georgia" w:eastAsia="Georgia" w:hAnsi="Georgia" w:cs="Georgia"/>
          <w:b/>
          <w:color w:val="222A35"/>
          <w:sz w:val="40"/>
          <w:szCs w:val="40"/>
        </w:rPr>
      </w:pPr>
      <w:r>
        <w:rPr>
          <w:rFonts w:ascii="Georgia" w:eastAsia="Georgia" w:hAnsi="Georgia" w:cs="Georgia"/>
          <w:b/>
          <w:color w:val="222A35"/>
          <w:sz w:val="40"/>
          <w:szCs w:val="40"/>
        </w:rPr>
        <w:t>Oak Park and River Forest High School</w:t>
      </w:r>
    </w:p>
    <w:p w14:paraId="6E0D02D1" w14:textId="77777777" w:rsidR="00B36115" w:rsidRDefault="00761768">
      <w:pPr>
        <w:spacing w:after="0" w:line="276" w:lineRule="auto"/>
        <w:jc w:val="center"/>
        <w:rPr>
          <w:rFonts w:ascii="Georgia" w:eastAsia="Georgia" w:hAnsi="Georgia" w:cs="Georgia"/>
          <w:b/>
          <w:color w:val="222A35"/>
          <w:sz w:val="60"/>
          <w:szCs w:val="60"/>
        </w:rPr>
      </w:pPr>
      <w:r>
        <w:rPr>
          <w:rFonts w:ascii="Georgia" w:eastAsia="Georgia" w:hAnsi="Georgia" w:cs="Georgia"/>
          <w:b/>
          <w:color w:val="222A35"/>
          <w:sz w:val="60"/>
          <w:szCs w:val="60"/>
        </w:rPr>
        <w:t xml:space="preserve"> Food and Nutrition Services</w:t>
      </w:r>
    </w:p>
    <w:p w14:paraId="0431F3DB" w14:textId="77777777" w:rsidR="00B36115" w:rsidRDefault="00761768">
      <w:pPr>
        <w:spacing w:after="0" w:line="276" w:lineRule="auto"/>
        <w:jc w:val="center"/>
        <w:rPr>
          <w:rFonts w:ascii="Georgia" w:eastAsia="Georgia" w:hAnsi="Georgia" w:cs="Georgia"/>
          <w:b/>
          <w:color w:val="2E75B5"/>
          <w:sz w:val="90"/>
          <w:szCs w:val="90"/>
        </w:rPr>
      </w:pPr>
      <w:r>
        <w:rPr>
          <w:rFonts w:ascii="Georgia" w:eastAsia="Georgia" w:hAnsi="Georgia" w:cs="Georgia"/>
          <w:b/>
          <w:color w:val="2E75B5"/>
          <w:sz w:val="90"/>
          <w:szCs w:val="90"/>
        </w:rPr>
        <w:t xml:space="preserve">Employee Handbook </w:t>
      </w:r>
    </w:p>
    <w:p w14:paraId="0B64C9A4" w14:textId="77777777" w:rsidR="00B36115" w:rsidRDefault="00761768">
      <w:pPr>
        <w:spacing w:after="0" w:line="276" w:lineRule="auto"/>
        <w:jc w:val="center"/>
        <w:rPr>
          <w:rFonts w:ascii="Georgia" w:eastAsia="Georgia" w:hAnsi="Georgia" w:cs="Georgia"/>
          <w:b/>
          <w:color w:val="222A35"/>
          <w:sz w:val="56"/>
          <w:szCs w:val="56"/>
        </w:rPr>
      </w:pPr>
      <w:r>
        <w:rPr>
          <w:rFonts w:ascii="Georgia" w:eastAsia="Georgia" w:hAnsi="Georgia" w:cs="Georgia"/>
          <w:b/>
          <w:color w:val="222A35"/>
          <w:sz w:val="56"/>
          <w:szCs w:val="56"/>
        </w:rPr>
        <w:t>2025-2026</w:t>
      </w:r>
      <w:r>
        <w:rPr>
          <w:noProof/>
        </w:rPr>
        <w:drawing>
          <wp:anchor distT="0" distB="0" distL="114300" distR="114300" simplePos="0" relativeHeight="251658240" behindDoc="0" locked="0" layoutInCell="1" hidden="0" allowOverlap="1" wp14:anchorId="76A2BF3D" wp14:editId="5C8F7767">
            <wp:simplePos x="0" y="0"/>
            <wp:positionH relativeFrom="column">
              <wp:posOffset>2138362</wp:posOffset>
            </wp:positionH>
            <wp:positionV relativeFrom="paragraph">
              <wp:posOffset>333375</wp:posOffset>
            </wp:positionV>
            <wp:extent cx="1662222" cy="1329778"/>
            <wp:effectExtent l="0" t="0" r="0" b="0"/>
            <wp:wrapNone/>
            <wp:docPr id="22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662222" cy="1329778"/>
                    </a:xfrm>
                    <a:prstGeom prst="rect">
                      <a:avLst/>
                    </a:prstGeom>
                    <a:ln/>
                  </pic:spPr>
                </pic:pic>
              </a:graphicData>
            </a:graphic>
          </wp:anchor>
        </w:drawing>
      </w:r>
    </w:p>
    <w:p w14:paraId="34984B15" w14:textId="77777777" w:rsidR="00B36115" w:rsidRDefault="00B36115">
      <w:pPr>
        <w:spacing w:after="0" w:line="276" w:lineRule="auto"/>
        <w:rPr>
          <w:rFonts w:ascii="Georgia" w:eastAsia="Georgia" w:hAnsi="Georgia" w:cs="Georgia"/>
        </w:rPr>
      </w:pPr>
    </w:p>
    <w:p w14:paraId="51852870" w14:textId="77777777" w:rsidR="00B36115" w:rsidRDefault="00761768">
      <w:pPr>
        <w:spacing w:after="0" w:line="276" w:lineRule="auto"/>
        <w:rPr>
          <w:rFonts w:ascii="Georgia" w:eastAsia="Georgia" w:hAnsi="Georgia" w:cs="Georgia"/>
        </w:rPr>
      </w:pPr>
      <w:r>
        <w:br w:type="page"/>
      </w:r>
      <w:r>
        <w:rPr>
          <w:noProof/>
        </w:rPr>
        <mc:AlternateContent>
          <mc:Choice Requires="wps">
            <w:drawing>
              <wp:anchor distT="45720" distB="45720" distL="114300" distR="114300" simplePos="0" relativeHeight="251659264" behindDoc="0" locked="0" layoutInCell="1" hidden="0" allowOverlap="1" wp14:anchorId="06E48828" wp14:editId="084822ED">
                <wp:simplePos x="0" y="0"/>
                <wp:positionH relativeFrom="column">
                  <wp:posOffset>190500</wp:posOffset>
                </wp:positionH>
                <wp:positionV relativeFrom="paragraph">
                  <wp:posOffset>1277620</wp:posOffset>
                </wp:positionV>
                <wp:extent cx="5610225" cy="2833736"/>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2555175" y="2375063"/>
                          <a:ext cx="5581650" cy="2809875"/>
                        </a:xfrm>
                        <a:prstGeom prst="rect">
                          <a:avLst/>
                        </a:prstGeom>
                        <a:solidFill>
                          <a:srgbClr val="DDEAF6"/>
                        </a:solidFill>
                        <a:ln w="9525" cap="flat" cmpd="sng">
                          <a:solidFill>
                            <a:srgbClr val="2E75B5"/>
                          </a:solidFill>
                          <a:prstDash val="solid"/>
                          <a:miter lim="800000"/>
                          <a:headEnd type="none" w="sm" len="sm"/>
                          <a:tailEnd type="none" w="sm" len="sm"/>
                        </a:ln>
                      </wps:spPr>
                      <wps:txbx>
                        <w:txbxContent>
                          <w:p w14:paraId="079961D5" w14:textId="77777777" w:rsidR="00B36115" w:rsidRDefault="00761768">
                            <w:pPr>
                              <w:jc w:val="both"/>
                              <w:textDirection w:val="btLr"/>
                            </w:pPr>
                            <w:r>
                              <w:rPr>
                                <w:rFonts w:ascii="Quattrocento Sans" w:eastAsia="Quattrocento Sans" w:hAnsi="Quattrocento Sans" w:cs="Quattrocento Sans"/>
                                <w:color w:val="000000"/>
                                <w:sz w:val="24"/>
                              </w:rPr>
                              <w:t>Welcome to the OPRF Department of Food and Nutrition Services.  Our mission is to provide safe, nutritious, and appetizing meals at a fair price to promote the proper growth and development of every student in OPRF.  The School Nutrition Program is an integral part of the education process that assists with students being ready to learn.  The Department of Food and Nutrition Services supports an environment that encourages students to make healthy food choices by offering a variety of items.  Our goal is to</w:t>
                            </w:r>
                            <w:r>
                              <w:rPr>
                                <w:rFonts w:ascii="Quattrocento Sans" w:eastAsia="Quattrocento Sans" w:hAnsi="Quattrocento Sans" w:cs="Quattrocento Sans"/>
                                <w:color w:val="000000"/>
                                <w:sz w:val="24"/>
                              </w:rPr>
                              <w:t xml:space="preserve"> provide quality meals in a positive atmosphere that encourages students to participate.  We strive to make the OPRF Meal Program run as smoothly and efficiently as possible. </w:t>
                            </w:r>
                          </w:p>
                          <w:p w14:paraId="224AEA18" w14:textId="77777777" w:rsidR="00B36115" w:rsidRDefault="00761768">
                            <w:pPr>
                              <w:jc w:val="both"/>
                              <w:textDirection w:val="btLr"/>
                            </w:pPr>
                            <w:r>
                              <w:rPr>
                                <w:rFonts w:ascii="Quattrocento Sans" w:eastAsia="Quattrocento Sans" w:hAnsi="Quattrocento Sans" w:cs="Quattrocento Sans"/>
                                <w:color w:val="000000"/>
                                <w:sz w:val="24"/>
                              </w:rPr>
                              <w:t xml:space="preserve">We encourage any feedback and questions you may have. Please keep this handbook readily available for quick reference.  </w:t>
                            </w:r>
                          </w:p>
                        </w:txbxContent>
                      </wps:txbx>
                      <wps:bodyPr spcFirstLastPara="1" wrap="square" lIns="91425" tIns="45700" rIns="91425" bIns="45700" anchor="t" anchorCtr="0">
                        <a:noAutofit/>
                      </wps:bodyPr>
                    </wps:wsp>
                  </a:graphicData>
                </a:graphic>
              </wp:anchor>
            </w:drawing>
          </mc:Choice>
          <mc:Fallback>
            <w:pict>
              <v:rect w14:anchorId="06E48828" id="Rectangle 226" o:spid="_x0000_s1026" style="position:absolute;margin-left:15pt;margin-top:100.6pt;width:441.75pt;height:223.1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VZsJgIAAEwEAAAOAAAAZHJzL2Uyb0RvYy54bWysVNuO2jAQfa/Uf7D8XpKwG24irLYLVJVW&#10;W6RtP2BwHGLJt9oGwt937LALtA+VqubBGWeGmTNnzjB/6JQkB+68MLqixSCnhGtmaqF3Ff3xff1p&#10;QokPoGuQRvOKnrinD4uPH+ZHO+ND0xpZc0cwifazo61oG4KdZZlnLVfgB8Zyjc7GOAUBr26X1Q6O&#10;mF3JbJjno+xoXG2dYdx7/LrsnXSR8jcNZ+Fb03geiKwoYgvpdOncxjNbzGG2c2Bbwc4w4B9QKBAa&#10;i76nWkIAsnfij1RKMGe8acKAGZWZphGMpx6wmyL/rZvXFixPvSA53r7T5P9fWvZyeLUbhzQcrZ95&#10;NGMXXeNUfCM+0lV0WJZlMS4pOaF9Ny7z0V1PHO8CYRhQlpNiVCK/LEZM8ukEozFndkllnQ9fuFEk&#10;GhV1OJlEGByefehD30JiZW+kqNdCynRxu+2TdOQAOMXlcvW4Hp2z34RJTY4VnZZDRMoAxdRICGgq&#10;W1fU612qd/MLf514uBqXn99g34RFYEvwbQ8gufr+lQioXilURSd5fPrPLYd6pWsSThYlr1H4NCLz&#10;ihLJcU3QSLoLIOTf45BEqZHLy4CiFbptd57a1tSnjSPesrVApM/gwwYcyrjAsihtLPhzDw5ByK8a&#10;tTMt7iNFIV3uyzHCJu7as732gGatwY1BJnvzKaT9iYPR5nEfTCPSACOqHsoZLEo2SeC8XnEnru8p&#10;6vInsPgFAAD//wMAUEsDBBQABgAIAAAAIQDM8Ap44AAAAAoBAAAPAAAAZHJzL2Rvd25yZXYueG1s&#10;TI8xT8MwFIR3JP6D9ZDYqJ2UFAhxKoQoE1IhLUM3J34kEfFzFLuN+fe4E4ynO919V6yDGdgJJ9db&#10;kpAsBDCkxuqeWgn73ebmHpjzirQaLKGEH3SwLi8vCpVrO9MHnirfslhCLlcSOu/HnHPXdGiUW9gR&#10;KXpfdjLKRzm1XE9qjuVm4KkQK25UT3GhUyM+d9h8V0cj4ZC9ZeHlsP18F/q1bre4CXOVSHl9FZ4e&#10;gXkM/i8MZ/yIDmVkqu2RtGODhKWIV7yEVCQpsBh4SJYZsFrC6vYuA14W/P+F8hcAAP//AwBQSwEC&#10;LQAUAAYACAAAACEAtoM4kv4AAADhAQAAEwAAAAAAAAAAAAAAAAAAAAAAW0NvbnRlbnRfVHlwZXNd&#10;LnhtbFBLAQItABQABgAIAAAAIQA4/SH/1gAAAJQBAAALAAAAAAAAAAAAAAAAAC8BAABfcmVscy8u&#10;cmVsc1BLAQItABQABgAIAAAAIQCl0VZsJgIAAEwEAAAOAAAAAAAAAAAAAAAAAC4CAABkcnMvZTJv&#10;RG9jLnhtbFBLAQItABQABgAIAAAAIQDM8Ap44AAAAAoBAAAPAAAAAAAAAAAAAAAAAIAEAABkcnMv&#10;ZG93bnJldi54bWxQSwUGAAAAAAQABADzAAAAjQUAAAAA&#10;" fillcolor="#ddeaf6" strokecolor="#2e75b5">
                <v:stroke startarrowwidth="narrow" startarrowlength="short" endarrowwidth="narrow" endarrowlength="short"/>
                <v:textbox inset="2.53958mm,1.2694mm,2.53958mm,1.2694mm">
                  <w:txbxContent>
                    <w:p w14:paraId="079961D5" w14:textId="77777777" w:rsidR="00B36115" w:rsidRDefault="00761768">
                      <w:pPr>
                        <w:jc w:val="both"/>
                        <w:textDirection w:val="btLr"/>
                      </w:pPr>
                      <w:r>
                        <w:rPr>
                          <w:rFonts w:ascii="Quattrocento Sans" w:eastAsia="Quattrocento Sans" w:hAnsi="Quattrocento Sans" w:cs="Quattrocento Sans"/>
                          <w:color w:val="000000"/>
                          <w:sz w:val="24"/>
                        </w:rPr>
                        <w:t>Welcome to the OPRF Department of Food and Nutrition Services.  Our mission is to provide safe, nutritious, and appetizing meals at a fair price to promote the proper growth and development of every student in OPRF.  The School Nutrition Program is an integral part of the education process that assists with students being ready to learn.  The Department of Food and Nutrition Services supports an environment that encourages students to make healthy food choices by offering a variety of items.  Our goal is to</w:t>
                      </w:r>
                      <w:r>
                        <w:rPr>
                          <w:rFonts w:ascii="Quattrocento Sans" w:eastAsia="Quattrocento Sans" w:hAnsi="Quattrocento Sans" w:cs="Quattrocento Sans"/>
                          <w:color w:val="000000"/>
                          <w:sz w:val="24"/>
                        </w:rPr>
                        <w:t xml:space="preserve"> provide quality meals in a positive atmosphere that encourages students to participate.  We strive to make the OPRF Meal Program run as smoothly and efficiently as possible. </w:t>
                      </w:r>
                    </w:p>
                    <w:p w14:paraId="224AEA18" w14:textId="77777777" w:rsidR="00B36115" w:rsidRDefault="00761768">
                      <w:pPr>
                        <w:jc w:val="both"/>
                        <w:textDirection w:val="btLr"/>
                      </w:pPr>
                      <w:r>
                        <w:rPr>
                          <w:rFonts w:ascii="Quattrocento Sans" w:eastAsia="Quattrocento Sans" w:hAnsi="Quattrocento Sans" w:cs="Quattrocento Sans"/>
                          <w:color w:val="000000"/>
                          <w:sz w:val="24"/>
                        </w:rPr>
                        <w:t xml:space="preserve">We encourage any feedback and questions you may have. Please keep this handbook readily available for quick reference.  </w:t>
                      </w:r>
                    </w:p>
                  </w:txbxContent>
                </v:textbox>
                <w10:wrap type="square"/>
              </v:rect>
            </w:pict>
          </mc:Fallback>
        </mc:AlternateContent>
      </w:r>
      <w:r>
        <w:rPr>
          <w:noProof/>
        </w:rPr>
        <mc:AlternateContent>
          <mc:Choice Requires="wps">
            <w:drawing>
              <wp:anchor distT="45720" distB="45720" distL="114300" distR="114300" simplePos="0" relativeHeight="251660288" behindDoc="0" locked="0" layoutInCell="1" hidden="0" allowOverlap="1" wp14:anchorId="5270A102" wp14:editId="45DDAB6F">
                <wp:simplePos x="0" y="0"/>
                <wp:positionH relativeFrom="column">
                  <wp:posOffset>254000</wp:posOffset>
                </wp:positionH>
                <wp:positionV relativeFrom="paragraph">
                  <wp:posOffset>4554220</wp:posOffset>
                </wp:positionV>
                <wp:extent cx="5610225" cy="400685"/>
                <wp:effectExtent l="0" t="0" r="0" b="0"/>
                <wp:wrapSquare wrapText="bothSides" distT="45720" distB="45720" distL="114300" distR="114300"/>
                <wp:docPr id="227" name="Rectangle 227"/>
                <wp:cNvGraphicFramePr/>
                <a:graphic xmlns:a="http://schemas.openxmlformats.org/drawingml/2006/main">
                  <a:graphicData uri="http://schemas.microsoft.com/office/word/2010/wordprocessingShape">
                    <wps:wsp>
                      <wps:cNvSpPr/>
                      <wps:spPr>
                        <a:xfrm>
                          <a:off x="2555175" y="3593945"/>
                          <a:ext cx="5581650" cy="372110"/>
                        </a:xfrm>
                        <a:prstGeom prst="rect">
                          <a:avLst/>
                        </a:prstGeom>
                        <a:solidFill>
                          <a:schemeClr val="lt1"/>
                        </a:solidFill>
                        <a:ln>
                          <a:noFill/>
                        </a:ln>
                      </wps:spPr>
                      <wps:txbx>
                        <w:txbxContent>
                          <w:p w14:paraId="2E93720D" w14:textId="77777777" w:rsidR="00B36115" w:rsidRDefault="00761768">
                            <w:pPr>
                              <w:jc w:val="center"/>
                              <w:textDirection w:val="btLr"/>
                            </w:pPr>
                            <w:r>
                              <w:rPr>
                                <w:rFonts w:ascii="Quattrocento Sans" w:eastAsia="Quattrocento Sans" w:hAnsi="Quattrocento Sans" w:cs="Quattrocento Sans"/>
                                <w:b/>
                                <w:color w:val="222A35"/>
                                <w:sz w:val="24"/>
                              </w:rPr>
                              <w:t xml:space="preserve">201 N Scoville Avenue – Oak Park, IL 60302 – </w:t>
                            </w:r>
                            <w:r>
                              <w:rPr>
                                <w:rFonts w:ascii="Quattrocento Sans" w:eastAsia="Quattrocento Sans" w:hAnsi="Quattrocento Sans" w:cs="Quattrocento Sans"/>
                                <w:b/>
                                <w:color w:val="0563C1"/>
                                <w:sz w:val="24"/>
                                <w:u w:val="single"/>
                              </w:rPr>
                              <w:t>www.oprfhs.org</w:t>
                            </w:r>
                          </w:p>
                          <w:p w14:paraId="698B2567" w14:textId="77777777" w:rsidR="00B36115" w:rsidRDefault="00B36115">
                            <w:pPr>
                              <w:jc w:val="both"/>
                              <w:textDirection w:val="btLr"/>
                            </w:pPr>
                          </w:p>
                        </w:txbxContent>
                      </wps:txbx>
                      <wps:bodyPr spcFirstLastPara="1" wrap="square" lIns="91425" tIns="45700" rIns="91425" bIns="45700" anchor="t" anchorCtr="0">
                        <a:noAutofit/>
                      </wps:bodyPr>
                    </wps:wsp>
                  </a:graphicData>
                </a:graphic>
              </wp:anchor>
            </w:drawing>
          </mc:Choice>
          <mc:Fallback>
            <w:pict>
              <v:rect w14:anchorId="5270A102" id="Rectangle 227" o:spid="_x0000_s1027" style="position:absolute;margin-left:20pt;margin-top:358.6pt;width:441.75pt;height:31.5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Unz1AEAAIkDAAAOAAAAZHJzL2Uyb0RvYy54bWysU9uO2yAQfa/Uf0C8N75s2GysOKtqV6kq&#10;rdpI234AwRAjYaADiZ2/70DSTdq+VX3BDDPMnHM4Xj1OgyFHCUE729JqVlIirXCdtvuWfv+2+fBA&#10;SYjcdtw4K1t6koE+rt+/W42+kbXrnekkEGxiQzP6lvYx+qYogujlwMPMeWkxqRwMPGII+6IDPmL3&#10;wRR1Wd4Xo4POgxMyBDx9PifpOvdXSor4VakgIzEtRWwxr5DXXVqL9Yo3e+C+1+ICg/8DioFri0Pf&#10;Wj3zyMkB9F+tBi3ABafiTLihcEppITMHZFOVf7B57bmXmQuKE/ybTOH/tRVfjq9+CyjD6EMTcJtY&#10;TAqG9EV8ZGppzRirFoySU0vv2PJuOWdn4eQUicACxh6qe4b6ilSxqKsqK1tcO3kI8ZN0A0mblgI+&#10;TNaLH19CxOlY+qskDQ7O6G6jjclBMoN8MkCOHJ/RxCpNxxu/VRmbaq1Lt87pdFJcaaVdnHYT0R06&#10;NbVIJzvXnbZAghcbjdBeeIhbDuiBipIRfdHS8OPAQVJiPlsUflnNa1Qi5mDOFiWyhtvM7jbDregd&#10;2i1Sct4+xWy+M9SPh+iUzvSvUC6Y8b0zx4s3k6Fu41x1/YPWPwEAAP//AwBQSwMEFAAGAAgAAAAh&#10;AHO5ijLfAAAACgEAAA8AAABkcnMvZG93bnJldi54bWxMj8FOwzAQRO9I/IO1SNyo3bTQEuJUCKk3&#10;REVp1asbL3FovI7ibRr+HnOC4+yMZt8Uq9G3YsA+NoE0TCcKBFIVbEO1ht3H+m4JIrIha9pAqOEb&#10;I6zK66vC5DZc6B2HLdcilVDMjQbH3OVSxsqhN3ESOqTkfYbeG06yr6XtzSWV+1ZmSj1IbxpKH5zp&#10;8MVhddqevYbXedx8rXFwm8Oh4u6NXdifRq1vb8bnJxCMI/+F4Rc/oUOZmI7hTDaKVsNcpSmsYTFd&#10;ZCBS4DGb3YM4pstSzUCWhfw/ofwBAAD//wMAUEsBAi0AFAAGAAgAAAAhALaDOJL+AAAA4QEAABMA&#10;AAAAAAAAAAAAAAAAAAAAAFtDb250ZW50X1R5cGVzXS54bWxQSwECLQAUAAYACAAAACEAOP0h/9YA&#10;AACUAQAACwAAAAAAAAAAAAAAAAAvAQAAX3JlbHMvLnJlbHNQSwECLQAUAAYACAAAACEAMH1J89QB&#10;AACJAwAADgAAAAAAAAAAAAAAAAAuAgAAZHJzL2Uyb0RvYy54bWxQSwECLQAUAAYACAAAACEAc7mK&#10;Mt8AAAAKAQAADwAAAAAAAAAAAAAAAAAuBAAAZHJzL2Rvd25yZXYueG1sUEsFBgAAAAAEAAQA8wAA&#10;ADoFAAAAAA==&#10;" fillcolor="white [3201]" stroked="f">
                <v:textbox inset="2.53958mm,1.2694mm,2.53958mm,1.2694mm">
                  <w:txbxContent>
                    <w:p w14:paraId="2E93720D" w14:textId="77777777" w:rsidR="00B36115" w:rsidRDefault="00761768">
                      <w:pPr>
                        <w:jc w:val="center"/>
                        <w:textDirection w:val="btLr"/>
                      </w:pPr>
                      <w:r>
                        <w:rPr>
                          <w:rFonts w:ascii="Quattrocento Sans" w:eastAsia="Quattrocento Sans" w:hAnsi="Quattrocento Sans" w:cs="Quattrocento Sans"/>
                          <w:b/>
                          <w:color w:val="222A35"/>
                          <w:sz w:val="24"/>
                        </w:rPr>
                        <w:t xml:space="preserve">201 N Scoville Avenue – Oak Park, IL 60302 – </w:t>
                      </w:r>
                      <w:r>
                        <w:rPr>
                          <w:rFonts w:ascii="Quattrocento Sans" w:eastAsia="Quattrocento Sans" w:hAnsi="Quattrocento Sans" w:cs="Quattrocento Sans"/>
                          <w:b/>
                          <w:color w:val="0563C1"/>
                          <w:sz w:val="24"/>
                          <w:u w:val="single"/>
                        </w:rPr>
                        <w:t>www.oprfhs.org</w:t>
                      </w:r>
                    </w:p>
                    <w:p w14:paraId="698B2567" w14:textId="77777777" w:rsidR="00B36115" w:rsidRDefault="00B36115">
                      <w:pPr>
                        <w:jc w:val="both"/>
                        <w:textDirection w:val="btLr"/>
                      </w:pPr>
                    </w:p>
                  </w:txbxContent>
                </v:textbox>
                <w10:wrap type="square"/>
              </v:rect>
            </w:pict>
          </mc:Fallback>
        </mc:AlternateContent>
      </w:r>
    </w:p>
    <w:p w14:paraId="7C6D3949" w14:textId="77777777" w:rsidR="00B36115" w:rsidRDefault="00761768">
      <w:pPr>
        <w:keepNext/>
        <w:keepLines/>
        <w:pBdr>
          <w:top w:val="nil"/>
          <w:left w:val="nil"/>
          <w:bottom w:val="nil"/>
          <w:right w:val="nil"/>
          <w:between w:val="nil"/>
        </w:pBdr>
        <w:spacing w:after="0" w:line="276" w:lineRule="auto"/>
        <w:rPr>
          <w:rFonts w:ascii="Georgia" w:eastAsia="Georgia" w:hAnsi="Georgia" w:cs="Georgia"/>
          <w:color w:val="2E75B5"/>
          <w:sz w:val="32"/>
          <w:szCs w:val="32"/>
        </w:rPr>
      </w:pPr>
      <w:r>
        <w:rPr>
          <w:rFonts w:ascii="Georgia" w:eastAsia="Georgia" w:hAnsi="Georgia" w:cs="Georgia"/>
          <w:color w:val="2E75B5"/>
          <w:sz w:val="32"/>
          <w:szCs w:val="32"/>
        </w:rPr>
        <w:lastRenderedPageBreak/>
        <w:t>Table of Contents</w:t>
      </w:r>
    </w:p>
    <w:sdt>
      <w:sdtPr>
        <w:id w:val="-291207747"/>
        <w:docPartObj>
          <w:docPartGallery w:val="Table of Contents"/>
          <w:docPartUnique/>
        </w:docPartObj>
      </w:sdtPr>
      <w:sdtEndPr/>
      <w:sdtContent>
        <w:p w14:paraId="053B953E" w14:textId="77777777" w:rsidR="00B36115" w:rsidRDefault="00761768">
          <w:pPr>
            <w:tabs>
              <w:tab w:val="right" w:pos="9360"/>
            </w:tabs>
            <w:spacing w:before="80" w:line="276" w:lineRule="auto"/>
            <w:rPr>
              <w:rFonts w:ascii="Georgia" w:eastAsia="Georgia" w:hAnsi="Georgia" w:cs="Georgia"/>
            </w:rPr>
          </w:pPr>
          <w:r>
            <w:fldChar w:fldCharType="begin"/>
          </w:r>
          <w:r>
            <w:instrText xml:space="preserve"> TOC \h \u \z \t "Heading 1,1,Heading 2,2,Heading 3,3,Heading 4,4,Heading 5,5,Heading 6,6,"</w:instrText>
          </w:r>
          <w:r>
            <w:fldChar w:fldCharType="separate"/>
          </w:r>
          <w:hyperlink w:anchor="_heading=h.8wswlimwkcci">
            <w:r>
              <w:rPr>
                <w:rFonts w:ascii="Georgia" w:eastAsia="Georgia" w:hAnsi="Georgia" w:cs="Georgia"/>
                <w:b/>
              </w:rPr>
              <w:t>Section 1  GENERAL INFORMATION</w:t>
            </w:r>
          </w:hyperlink>
          <w:r>
            <w:rPr>
              <w:rFonts w:ascii="Georgia" w:eastAsia="Georgia" w:hAnsi="Georgia" w:cs="Georgia"/>
              <w:b/>
            </w:rPr>
            <w:tab/>
          </w:r>
          <w:r>
            <w:fldChar w:fldCharType="begin"/>
          </w:r>
          <w:r>
            <w:instrText xml:space="preserve"> PAGEREF _heading=h.8wswlimwkcci \h </w:instrText>
          </w:r>
          <w:r>
            <w:fldChar w:fldCharType="separate"/>
          </w:r>
          <w:r>
            <w:rPr>
              <w:rFonts w:ascii="Georgia" w:eastAsia="Georgia" w:hAnsi="Georgia" w:cs="Georgia"/>
              <w:b/>
            </w:rPr>
            <w:t>3</w:t>
          </w:r>
          <w:hyperlink w:anchor="_heading=h.8wswlimwkcci" w:history="1"/>
        </w:p>
        <w:p w14:paraId="59D91867"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30j0zll">
            <w:r>
              <w:rPr>
                <w:rFonts w:ascii="Georgia" w:eastAsia="Georgia" w:hAnsi="Georgia" w:cs="Georgia"/>
                <w:color w:val="000000"/>
              </w:rPr>
              <w:t>Primary Purpose of the Food and Nutrition Services Department</w:t>
            </w:r>
          </w:hyperlink>
          <w:r>
            <w:rPr>
              <w:rFonts w:ascii="Georgia" w:eastAsia="Georgia" w:hAnsi="Georgia" w:cs="Georgia"/>
              <w:color w:val="000000"/>
            </w:rPr>
            <w:tab/>
          </w:r>
          <w:r>
            <w:fldChar w:fldCharType="begin"/>
          </w:r>
          <w:r>
            <w:instrText xml:space="preserve"> HYPERLINK \l "_heading=h.30j0zll" </w:instrText>
          </w:r>
          <w:r>
            <w:fldChar w:fldCharType="separate"/>
          </w:r>
          <w:r>
            <w:rPr>
              <w:rFonts w:ascii="Georgia" w:eastAsia="Georgia" w:hAnsi="Georgia" w:cs="Georgia"/>
              <w:color w:val="000000"/>
            </w:rPr>
            <w:t>3</w:t>
          </w:r>
        </w:p>
        <w:p w14:paraId="788A200D"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1fob9te">
            <w:r>
              <w:rPr>
                <w:rFonts w:ascii="Georgia" w:eastAsia="Georgia" w:hAnsi="Georgia" w:cs="Georgia"/>
                <w:color w:val="000000"/>
              </w:rPr>
              <w:t>Goals of the Food and Nutrition Services Department</w:t>
            </w:r>
          </w:hyperlink>
          <w:r>
            <w:rPr>
              <w:rFonts w:ascii="Georgia" w:eastAsia="Georgia" w:hAnsi="Georgia" w:cs="Georgia"/>
              <w:color w:val="000000"/>
            </w:rPr>
            <w:tab/>
          </w:r>
          <w:r>
            <w:fldChar w:fldCharType="begin"/>
          </w:r>
          <w:r>
            <w:instrText xml:space="preserve"> HYPERLINK \l "_heading=h.1fob9te" </w:instrText>
          </w:r>
          <w:r>
            <w:fldChar w:fldCharType="separate"/>
          </w:r>
          <w:r>
            <w:rPr>
              <w:rFonts w:ascii="Georgia" w:eastAsia="Georgia" w:hAnsi="Georgia" w:cs="Georgia"/>
              <w:color w:val="000000"/>
            </w:rPr>
            <w:t>3</w:t>
          </w:r>
        </w:p>
        <w:p w14:paraId="65FC7D7E"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3znysh7">
            <w:r>
              <w:rPr>
                <w:rFonts w:ascii="Georgia" w:eastAsia="Georgia" w:hAnsi="Georgia" w:cs="Georgia"/>
                <w:color w:val="000000"/>
              </w:rPr>
              <w:t>Employment</w:t>
            </w:r>
          </w:hyperlink>
          <w:r>
            <w:rPr>
              <w:rFonts w:ascii="Georgia" w:eastAsia="Georgia" w:hAnsi="Georgia" w:cs="Georgia"/>
              <w:color w:val="000000"/>
            </w:rPr>
            <w:tab/>
          </w:r>
          <w:r>
            <w:fldChar w:fldCharType="begin"/>
          </w:r>
          <w:r>
            <w:instrText xml:space="preserve"> HYPERLINK \l "_heading=h.3znysh7" </w:instrText>
          </w:r>
          <w:r>
            <w:fldChar w:fldCharType="separate"/>
          </w:r>
          <w:r>
            <w:rPr>
              <w:rFonts w:ascii="Georgia" w:eastAsia="Georgia" w:hAnsi="Georgia" w:cs="Georgia"/>
              <w:color w:val="000000"/>
            </w:rPr>
            <w:t>3</w:t>
          </w:r>
        </w:p>
        <w:p w14:paraId="226744D5"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2et92p0">
            <w:r>
              <w:rPr>
                <w:rFonts w:ascii="Georgia" w:eastAsia="Georgia" w:hAnsi="Georgia" w:cs="Georgia"/>
                <w:color w:val="000000"/>
              </w:rPr>
              <w:t>Employment of Temporary Personnel</w:t>
            </w:r>
          </w:hyperlink>
          <w:r>
            <w:rPr>
              <w:rFonts w:ascii="Georgia" w:eastAsia="Georgia" w:hAnsi="Georgia" w:cs="Georgia"/>
              <w:color w:val="000000"/>
            </w:rPr>
            <w:tab/>
          </w:r>
          <w:r>
            <w:fldChar w:fldCharType="begin"/>
          </w:r>
          <w:r>
            <w:instrText xml:space="preserve"> HYPERLINK \l "_heading=h.2et92p0" </w:instrText>
          </w:r>
          <w:r>
            <w:fldChar w:fldCharType="separate"/>
          </w:r>
          <w:r>
            <w:rPr>
              <w:rFonts w:ascii="Georgia" w:eastAsia="Georgia" w:hAnsi="Georgia" w:cs="Georgia"/>
              <w:color w:val="000000"/>
            </w:rPr>
            <w:t>3</w:t>
          </w:r>
        </w:p>
        <w:p w14:paraId="6EC87518" w14:textId="77777777" w:rsidR="00B36115" w:rsidRDefault="00761768">
          <w:pPr>
            <w:tabs>
              <w:tab w:val="right" w:pos="9360"/>
            </w:tabs>
            <w:spacing w:before="200" w:line="276" w:lineRule="auto"/>
            <w:rPr>
              <w:rFonts w:ascii="Georgia" w:eastAsia="Georgia" w:hAnsi="Georgia" w:cs="Georgia"/>
              <w:color w:val="000000"/>
            </w:rPr>
          </w:pPr>
          <w:r>
            <w:fldChar w:fldCharType="end"/>
          </w:r>
          <w:hyperlink w:anchor="_heading=h.tyjcwt">
            <w:r>
              <w:rPr>
                <w:rFonts w:ascii="Georgia" w:eastAsia="Georgia" w:hAnsi="Georgia" w:cs="Georgia"/>
                <w:color w:val="000000"/>
              </w:rPr>
              <w:t>Section II  EMPLOYEE EXPECTATIONS</w:t>
            </w:r>
          </w:hyperlink>
          <w:r>
            <w:rPr>
              <w:rFonts w:ascii="Georgia" w:eastAsia="Georgia" w:hAnsi="Georgia" w:cs="Georgia"/>
              <w:color w:val="000000"/>
            </w:rPr>
            <w:tab/>
          </w:r>
          <w:r>
            <w:fldChar w:fldCharType="begin"/>
          </w:r>
          <w:r>
            <w:instrText xml:space="preserve"> PAGEREF _heading=h.tyjcwt \h </w:instrText>
          </w:r>
          <w:r>
            <w:fldChar w:fldCharType="separate"/>
          </w:r>
          <w:r>
            <w:rPr>
              <w:rFonts w:ascii="Georgia" w:eastAsia="Georgia" w:hAnsi="Georgia" w:cs="Georgia"/>
              <w:b/>
              <w:color w:val="000000"/>
            </w:rPr>
            <w:t>4</w:t>
          </w:r>
          <w:hyperlink w:anchor="_heading=h.tyjcwt" w:history="1"/>
        </w:p>
        <w:p w14:paraId="1B411222"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3dy6vkm">
            <w:r>
              <w:rPr>
                <w:rFonts w:ascii="Georgia" w:eastAsia="Georgia" w:hAnsi="Georgia" w:cs="Georgia"/>
                <w:color w:val="000000"/>
              </w:rPr>
              <w:t>General Employee Responsibilities</w:t>
            </w:r>
          </w:hyperlink>
          <w:r>
            <w:rPr>
              <w:rFonts w:ascii="Georgia" w:eastAsia="Georgia" w:hAnsi="Georgia" w:cs="Georgia"/>
              <w:color w:val="000000"/>
            </w:rPr>
            <w:tab/>
          </w:r>
          <w:r>
            <w:fldChar w:fldCharType="begin"/>
          </w:r>
          <w:r>
            <w:instrText xml:space="preserve"> HYPERLINK \l "_heading=h.3dy6vkm" </w:instrText>
          </w:r>
          <w:r>
            <w:fldChar w:fldCharType="separate"/>
          </w:r>
          <w:r>
            <w:rPr>
              <w:rFonts w:ascii="Georgia" w:eastAsia="Georgia" w:hAnsi="Georgia" w:cs="Georgia"/>
              <w:color w:val="000000"/>
            </w:rPr>
            <w:t>4</w:t>
          </w:r>
        </w:p>
        <w:p w14:paraId="2A6151EF"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1t3h5sf">
            <w:r>
              <w:rPr>
                <w:rFonts w:ascii="Georgia" w:eastAsia="Georgia" w:hAnsi="Georgia" w:cs="Georgia"/>
                <w:color w:val="000000"/>
              </w:rPr>
              <w:t>Hours of Work</w:t>
            </w:r>
          </w:hyperlink>
          <w:r>
            <w:rPr>
              <w:rFonts w:ascii="Georgia" w:eastAsia="Georgia" w:hAnsi="Georgia" w:cs="Georgia"/>
              <w:color w:val="000000"/>
            </w:rPr>
            <w:tab/>
          </w:r>
          <w:r>
            <w:fldChar w:fldCharType="begin"/>
          </w:r>
          <w:r>
            <w:instrText xml:space="preserve"> HYPERLINK \l "_heading=h.1t3h5sf" </w:instrText>
          </w:r>
          <w:r>
            <w:fldChar w:fldCharType="separate"/>
          </w:r>
          <w:r>
            <w:rPr>
              <w:rFonts w:ascii="Georgia" w:eastAsia="Georgia" w:hAnsi="Georgia" w:cs="Georgia"/>
              <w:color w:val="000000"/>
            </w:rPr>
            <w:t>4</w:t>
          </w:r>
        </w:p>
        <w:p w14:paraId="7290FE69"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4d34og8">
            <w:r>
              <w:rPr>
                <w:rFonts w:ascii="Georgia" w:eastAsia="Georgia" w:hAnsi="Georgia" w:cs="Georgia"/>
                <w:color w:val="000000"/>
              </w:rPr>
              <w:t>Attendance and Punctuality</w:t>
            </w:r>
          </w:hyperlink>
          <w:r>
            <w:rPr>
              <w:rFonts w:ascii="Georgia" w:eastAsia="Georgia" w:hAnsi="Georgia" w:cs="Georgia"/>
              <w:color w:val="000000"/>
            </w:rPr>
            <w:tab/>
          </w:r>
          <w:r>
            <w:fldChar w:fldCharType="begin"/>
          </w:r>
          <w:r>
            <w:instrText xml:space="preserve"> HYPERLINK \l "_heading=h.4d34og8" </w:instrText>
          </w:r>
          <w:r>
            <w:fldChar w:fldCharType="separate"/>
          </w:r>
          <w:r>
            <w:rPr>
              <w:rFonts w:ascii="Georgia" w:eastAsia="Georgia" w:hAnsi="Georgia" w:cs="Georgia"/>
              <w:color w:val="000000"/>
            </w:rPr>
            <w:t>4</w:t>
          </w:r>
        </w:p>
        <w:p w14:paraId="3F7CF203"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2s8eyo1">
            <w:r>
              <w:rPr>
                <w:rFonts w:ascii="Georgia" w:eastAsia="Georgia" w:hAnsi="Georgia" w:cs="Georgia"/>
                <w:color w:val="000000"/>
              </w:rPr>
              <w:t>Sanitation</w:t>
            </w:r>
          </w:hyperlink>
          <w:r>
            <w:rPr>
              <w:rFonts w:ascii="Georgia" w:eastAsia="Georgia" w:hAnsi="Georgia" w:cs="Georgia"/>
              <w:color w:val="000000"/>
            </w:rPr>
            <w:tab/>
          </w:r>
          <w:r>
            <w:fldChar w:fldCharType="begin"/>
          </w:r>
          <w:r>
            <w:instrText xml:space="preserve"> HYPERLINK \l "_heading=h.2s8eyo1" </w:instrText>
          </w:r>
          <w:r>
            <w:fldChar w:fldCharType="separate"/>
          </w:r>
          <w:r>
            <w:rPr>
              <w:rFonts w:ascii="Georgia" w:eastAsia="Georgia" w:hAnsi="Georgia" w:cs="Georgia"/>
              <w:color w:val="000000"/>
            </w:rPr>
            <w:t>5</w:t>
          </w:r>
        </w:p>
        <w:p w14:paraId="375D3E46"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17dp8vu">
            <w:r>
              <w:rPr>
                <w:rFonts w:ascii="Georgia" w:eastAsia="Georgia" w:hAnsi="Georgia" w:cs="Georgia"/>
                <w:color w:val="000000"/>
              </w:rPr>
              <w:t>5. Safety, Care and Use of Facilities</w:t>
            </w:r>
          </w:hyperlink>
          <w:r>
            <w:rPr>
              <w:rFonts w:ascii="Georgia" w:eastAsia="Georgia" w:hAnsi="Georgia" w:cs="Georgia"/>
              <w:color w:val="000000"/>
            </w:rPr>
            <w:tab/>
          </w:r>
          <w:r>
            <w:fldChar w:fldCharType="begin"/>
          </w:r>
          <w:r>
            <w:instrText xml:space="preserve"> HYPERLINK \l "_heading=h.17dp8vu" </w:instrText>
          </w:r>
          <w:r>
            <w:fldChar w:fldCharType="separate"/>
          </w:r>
          <w:r>
            <w:rPr>
              <w:rFonts w:ascii="Georgia" w:eastAsia="Georgia" w:hAnsi="Georgia" w:cs="Georgia"/>
              <w:color w:val="000000"/>
            </w:rPr>
            <w:t>5</w:t>
          </w:r>
        </w:p>
        <w:p w14:paraId="0F2ACD76"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3rdcrjn">
            <w:r>
              <w:rPr>
                <w:rFonts w:ascii="Georgia" w:eastAsia="Georgia" w:hAnsi="Georgia" w:cs="Georgia"/>
                <w:color w:val="000000"/>
              </w:rPr>
              <w:t>6. Progressive Discipline</w:t>
            </w:r>
          </w:hyperlink>
          <w:r>
            <w:rPr>
              <w:rFonts w:ascii="Georgia" w:eastAsia="Georgia" w:hAnsi="Georgia" w:cs="Georgia"/>
              <w:color w:val="000000"/>
            </w:rPr>
            <w:tab/>
          </w:r>
          <w:r>
            <w:fldChar w:fldCharType="begin"/>
          </w:r>
          <w:r>
            <w:instrText xml:space="preserve"> HYPERLINK \l "_heading=h.3rdcrjn" </w:instrText>
          </w:r>
          <w:r>
            <w:fldChar w:fldCharType="separate"/>
          </w:r>
          <w:r>
            <w:rPr>
              <w:rFonts w:ascii="Georgia" w:eastAsia="Georgia" w:hAnsi="Georgia" w:cs="Georgia"/>
              <w:color w:val="000000"/>
            </w:rPr>
            <w:t>5</w:t>
          </w:r>
        </w:p>
        <w:p w14:paraId="7818ED06"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26in1rg">
            <w:r>
              <w:rPr>
                <w:rFonts w:ascii="Georgia" w:eastAsia="Georgia" w:hAnsi="Georgia" w:cs="Georgia"/>
                <w:color w:val="000000"/>
              </w:rPr>
              <w:t>7. Employee Evaluations</w:t>
            </w:r>
          </w:hyperlink>
          <w:r>
            <w:rPr>
              <w:rFonts w:ascii="Georgia" w:eastAsia="Georgia" w:hAnsi="Georgia" w:cs="Georgia"/>
              <w:color w:val="000000"/>
            </w:rPr>
            <w:tab/>
          </w:r>
          <w:r>
            <w:fldChar w:fldCharType="begin"/>
          </w:r>
          <w:r>
            <w:instrText xml:space="preserve"> HYPERLINK \l "_heading=h.26in1rg" </w:instrText>
          </w:r>
          <w:r>
            <w:fldChar w:fldCharType="separate"/>
          </w:r>
          <w:r>
            <w:rPr>
              <w:rFonts w:ascii="Georgia" w:eastAsia="Georgia" w:hAnsi="Georgia" w:cs="Georgia"/>
              <w:color w:val="000000"/>
            </w:rPr>
            <w:t>5</w:t>
          </w:r>
        </w:p>
        <w:p w14:paraId="6F49F21E"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lnxbz9">
            <w:r>
              <w:rPr>
                <w:rFonts w:ascii="Georgia" w:eastAsia="Georgia" w:hAnsi="Georgia" w:cs="Georgia"/>
                <w:color w:val="000000"/>
              </w:rPr>
              <w:t>8. Institute Days</w:t>
            </w:r>
          </w:hyperlink>
          <w:r>
            <w:rPr>
              <w:rFonts w:ascii="Georgia" w:eastAsia="Georgia" w:hAnsi="Georgia" w:cs="Georgia"/>
              <w:color w:val="000000"/>
            </w:rPr>
            <w:tab/>
          </w:r>
          <w:r>
            <w:fldChar w:fldCharType="begin"/>
          </w:r>
          <w:r>
            <w:instrText xml:space="preserve"> HYPERLINK \l "_heading=h.lnxbz9" </w:instrText>
          </w:r>
          <w:r>
            <w:fldChar w:fldCharType="separate"/>
          </w:r>
          <w:r>
            <w:rPr>
              <w:rFonts w:ascii="Georgia" w:eastAsia="Georgia" w:hAnsi="Georgia" w:cs="Georgia"/>
              <w:color w:val="000000"/>
            </w:rPr>
            <w:t>5</w:t>
          </w:r>
        </w:p>
        <w:p w14:paraId="02DA5B51"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35nkun2">
            <w:r>
              <w:rPr>
                <w:rFonts w:ascii="Georgia" w:eastAsia="Georgia" w:hAnsi="Georgia" w:cs="Georgia"/>
                <w:color w:val="000000"/>
              </w:rPr>
              <w:t>9. Staff Development Days</w:t>
            </w:r>
          </w:hyperlink>
          <w:r>
            <w:rPr>
              <w:rFonts w:ascii="Georgia" w:eastAsia="Georgia" w:hAnsi="Georgia" w:cs="Georgia"/>
              <w:color w:val="000000"/>
            </w:rPr>
            <w:tab/>
          </w:r>
          <w:r>
            <w:fldChar w:fldCharType="begin"/>
          </w:r>
          <w:r>
            <w:instrText xml:space="preserve"> HYPERLINK \l "_heading=h.35nkun2" </w:instrText>
          </w:r>
          <w:r>
            <w:fldChar w:fldCharType="separate"/>
          </w:r>
          <w:r>
            <w:rPr>
              <w:rFonts w:ascii="Georgia" w:eastAsia="Georgia" w:hAnsi="Georgia" w:cs="Georgia"/>
              <w:color w:val="000000"/>
            </w:rPr>
            <w:t>6</w:t>
          </w:r>
        </w:p>
        <w:p w14:paraId="0DEDF3FE"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1ksv4uv">
            <w:r>
              <w:rPr>
                <w:rFonts w:ascii="Georgia" w:eastAsia="Georgia" w:hAnsi="Georgia" w:cs="Georgia"/>
                <w:color w:val="000000"/>
              </w:rPr>
              <w:t>10. Injury on the Job</w:t>
            </w:r>
          </w:hyperlink>
          <w:r>
            <w:rPr>
              <w:rFonts w:ascii="Georgia" w:eastAsia="Georgia" w:hAnsi="Georgia" w:cs="Georgia"/>
              <w:color w:val="000000"/>
            </w:rPr>
            <w:tab/>
          </w:r>
          <w:r>
            <w:fldChar w:fldCharType="begin"/>
          </w:r>
          <w:r>
            <w:instrText xml:space="preserve"> HYPERLINK \l "_heading=h.1ksv4uv" </w:instrText>
          </w:r>
          <w:r>
            <w:fldChar w:fldCharType="separate"/>
          </w:r>
          <w:r>
            <w:rPr>
              <w:rFonts w:ascii="Georgia" w:eastAsia="Georgia" w:hAnsi="Georgia" w:cs="Georgia"/>
              <w:color w:val="000000"/>
            </w:rPr>
            <w:t>6</w:t>
          </w:r>
        </w:p>
        <w:p w14:paraId="7CB60847"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44sinio">
            <w:r>
              <w:rPr>
                <w:rFonts w:ascii="Georgia" w:eastAsia="Georgia" w:hAnsi="Georgia" w:cs="Georgia"/>
                <w:color w:val="000000"/>
              </w:rPr>
              <w:t>11. Resignation</w:t>
            </w:r>
          </w:hyperlink>
          <w:r>
            <w:rPr>
              <w:rFonts w:ascii="Georgia" w:eastAsia="Georgia" w:hAnsi="Georgia" w:cs="Georgia"/>
              <w:color w:val="000000"/>
            </w:rPr>
            <w:tab/>
          </w:r>
          <w:r>
            <w:fldChar w:fldCharType="begin"/>
          </w:r>
          <w:r>
            <w:instrText xml:space="preserve"> HYPERLINK \l "_heading=h.44sinio" </w:instrText>
          </w:r>
          <w:r>
            <w:fldChar w:fldCharType="separate"/>
          </w:r>
          <w:r>
            <w:rPr>
              <w:rFonts w:ascii="Georgia" w:eastAsia="Georgia" w:hAnsi="Georgia" w:cs="Georgia"/>
              <w:color w:val="000000"/>
            </w:rPr>
            <w:t>6</w:t>
          </w:r>
        </w:p>
        <w:p w14:paraId="6E6874B1"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z337ya">
            <w:r>
              <w:rPr>
                <w:rFonts w:ascii="Georgia" w:eastAsia="Georgia" w:hAnsi="Georgia" w:cs="Georgia"/>
                <w:color w:val="000000"/>
              </w:rPr>
              <w:t>12. Emergency Building Closings</w:t>
            </w:r>
          </w:hyperlink>
          <w:r>
            <w:rPr>
              <w:rFonts w:ascii="Georgia" w:eastAsia="Georgia" w:hAnsi="Georgia" w:cs="Georgia"/>
              <w:color w:val="000000"/>
            </w:rPr>
            <w:tab/>
          </w:r>
          <w:r>
            <w:fldChar w:fldCharType="begin"/>
          </w:r>
          <w:r>
            <w:instrText xml:space="preserve"> HYPERLINK \l "_heading=h.z337ya" </w:instrText>
          </w:r>
          <w:r>
            <w:fldChar w:fldCharType="separate"/>
          </w:r>
          <w:r>
            <w:rPr>
              <w:rFonts w:ascii="Georgia" w:eastAsia="Georgia" w:hAnsi="Georgia" w:cs="Georgia"/>
              <w:color w:val="000000"/>
            </w:rPr>
            <w:t>6</w:t>
          </w:r>
        </w:p>
        <w:p w14:paraId="38518F88" w14:textId="77777777" w:rsidR="00B36115" w:rsidRDefault="00761768">
          <w:pPr>
            <w:tabs>
              <w:tab w:val="right" w:pos="9360"/>
            </w:tabs>
            <w:spacing w:before="200" w:line="276" w:lineRule="auto"/>
            <w:rPr>
              <w:rFonts w:ascii="Georgia" w:eastAsia="Georgia" w:hAnsi="Georgia" w:cs="Georgia"/>
              <w:color w:val="000000"/>
            </w:rPr>
          </w:pPr>
          <w:r>
            <w:fldChar w:fldCharType="end"/>
          </w:r>
          <w:hyperlink w:anchor="_heading=h.3j2qqm3">
            <w:r>
              <w:rPr>
                <w:rFonts w:ascii="Georgia" w:eastAsia="Georgia" w:hAnsi="Georgia" w:cs="Georgia"/>
                <w:color w:val="000000"/>
              </w:rPr>
              <w:t>Section III  EMPLOYEE BENEFITS</w:t>
            </w:r>
          </w:hyperlink>
          <w:r>
            <w:rPr>
              <w:rFonts w:ascii="Georgia" w:eastAsia="Georgia" w:hAnsi="Georgia" w:cs="Georgia"/>
              <w:color w:val="000000"/>
            </w:rPr>
            <w:tab/>
          </w:r>
          <w:r>
            <w:fldChar w:fldCharType="begin"/>
          </w:r>
          <w:r>
            <w:instrText xml:space="preserve"> PAGEREF _heading=h.3j2qqm3 \h </w:instrText>
          </w:r>
          <w:r>
            <w:fldChar w:fldCharType="separate"/>
          </w:r>
          <w:r>
            <w:rPr>
              <w:rFonts w:ascii="Georgia" w:eastAsia="Georgia" w:hAnsi="Georgia" w:cs="Georgia"/>
              <w:b/>
              <w:color w:val="000000"/>
            </w:rPr>
            <w:t>7</w:t>
          </w:r>
          <w:hyperlink w:anchor="_heading=h.3j2qqm3" w:history="1"/>
        </w:p>
        <w:p w14:paraId="2BFC172B"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1y810tw">
            <w:r>
              <w:rPr>
                <w:rFonts w:ascii="Georgia" w:eastAsia="Georgia" w:hAnsi="Georgia" w:cs="Georgia"/>
                <w:color w:val="000000"/>
              </w:rPr>
              <w:t>Holidays and Breaks</w:t>
            </w:r>
          </w:hyperlink>
          <w:r>
            <w:rPr>
              <w:rFonts w:ascii="Georgia" w:eastAsia="Georgia" w:hAnsi="Georgia" w:cs="Georgia"/>
              <w:color w:val="000000"/>
            </w:rPr>
            <w:tab/>
          </w:r>
          <w:r>
            <w:fldChar w:fldCharType="begin"/>
          </w:r>
          <w:r>
            <w:instrText xml:space="preserve"> HYPERLINK \l "_heading=h.1y810tw" </w:instrText>
          </w:r>
          <w:r>
            <w:fldChar w:fldCharType="separate"/>
          </w:r>
          <w:r>
            <w:rPr>
              <w:rFonts w:ascii="Georgia" w:eastAsia="Georgia" w:hAnsi="Georgia" w:cs="Georgia"/>
              <w:color w:val="000000"/>
            </w:rPr>
            <w:t>7</w:t>
          </w:r>
        </w:p>
        <w:p w14:paraId="0111A065"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4i7ojhp">
            <w:r>
              <w:rPr>
                <w:rFonts w:ascii="Georgia" w:eastAsia="Georgia" w:hAnsi="Georgia" w:cs="Georgia"/>
                <w:color w:val="000000"/>
              </w:rPr>
              <w:t>Absence Due to Illness</w:t>
            </w:r>
          </w:hyperlink>
          <w:r>
            <w:rPr>
              <w:rFonts w:ascii="Georgia" w:eastAsia="Georgia" w:hAnsi="Georgia" w:cs="Georgia"/>
              <w:color w:val="000000"/>
            </w:rPr>
            <w:tab/>
          </w:r>
          <w:r>
            <w:fldChar w:fldCharType="begin"/>
          </w:r>
          <w:r>
            <w:instrText xml:space="preserve"> HYPERLINK \l "_heading=h.4i7ojhp" </w:instrText>
          </w:r>
          <w:r>
            <w:fldChar w:fldCharType="separate"/>
          </w:r>
          <w:r>
            <w:rPr>
              <w:rFonts w:ascii="Georgia" w:eastAsia="Georgia" w:hAnsi="Georgia" w:cs="Georgia"/>
              <w:color w:val="000000"/>
            </w:rPr>
            <w:t>7</w:t>
          </w:r>
        </w:p>
        <w:p w14:paraId="1C42F904"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2xcytpi">
            <w:r>
              <w:rPr>
                <w:rFonts w:ascii="Georgia" w:eastAsia="Georgia" w:hAnsi="Georgia" w:cs="Georgia"/>
                <w:color w:val="000000"/>
              </w:rPr>
              <w:t>Personal Leave</w:t>
            </w:r>
          </w:hyperlink>
          <w:r>
            <w:rPr>
              <w:rFonts w:ascii="Georgia" w:eastAsia="Georgia" w:hAnsi="Georgia" w:cs="Georgia"/>
              <w:color w:val="000000"/>
            </w:rPr>
            <w:tab/>
          </w:r>
          <w:r>
            <w:fldChar w:fldCharType="begin"/>
          </w:r>
          <w:r>
            <w:instrText xml:space="preserve"> HYPERLINK \l "_heading=h.2xcytpi" </w:instrText>
          </w:r>
          <w:r>
            <w:fldChar w:fldCharType="separate"/>
          </w:r>
          <w:r>
            <w:rPr>
              <w:rFonts w:ascii="Georgia" w:eastAsia="Georgia" w:hAnsi="Georgia" w:cs="Georgia"/>
              <w:color w:val="000000"/>
            </w:rPr>
            <w:t>7</w:t>
          </w:r>
        </w:p>
        <w:p w14:paraId="5057DC61"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1ci93xb">
            <w:r>
              <w:rPr>
                <w:rFonts w:ascii="Georgia" w:eastAsia="Georgia" w:hAnsi="Georgia" w:cs="Georgia"/>
                <w:color w:val="000000"/>
              </w:rPr>
              <w:t>Bereavement Leave</w:t>
            </w:r>
          </w:hyperlink>
          <w:r>
            <w:rPr>
              <w:rFonts w:ascii="Georgia" w:eastAsia="Georgia" w:hAnsi="Georgia" w:cs="Georgia"/>
              <w:color w:val="000000"/>
            </w:rPr>
            <w:tab/>
          </w:r>
          <w:r>
            <w:fldChar w:fldCharType="begin"/>
          </w:r>
          <w:r>
            <w:instrText xml:space="preserve"> HYPERLINK \l "_heading=h.1ci93xb" </w:instrText>
          </w:r>
          <w:r>
            <w:fldChar w:fldCharType="separate"/>
          </w:r>
          <w:r>
            <w:rPr>
              <w:rFonts w:ascii="Georgia" w:eastAsia="Georgia" w:hAnsi="Georgia" w:cs="Georgia"/>
              <w:color w:val="000000"/>
            </w:rPr>
            <w:t>7</w:t>
          </w:r>
        </w:p>
        <w:p w14:paraId="55AE56FB"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3whwml4">
            <w:r>
              <w:rPr>
                <w:rFonts w:ascii="Georgia" w:eastAsia="Georgia" w:hAnsi="Georgia" w:cs="Georgia"/>
                <w:color w:val="000000"/>
              </w:rPr>
              <w:t>Jury Duty</w:t>
            </w:r>
          </w:hyperlink>
          <w:r>
            <w:rPr>
              <w:rFonts w:ascii="Georgia" w:eastAsia="Georgia" w:hAnsi="Georgia" w:cs="Georgia"/>
              <w:color w:val="000000"/>
            </w:rPr>
            <w:tab/>
          </w:r>
          <w:r>
            <w:fldChar w:fldCharType="begin"/>
          </w:r>
          <w:r>
            <w:instrText xml:space="preserve"> HYPERLINK \l "_heading=h.3whwml4" </w:instrText>
          </w:r>
          <w:r>
            <w:fldChar w:fldCharType="separate"/>
          </w:r>
          <w:r>
            <w:rPr>
              <w:rFonts w:ascii="Georgia" w:eastAsia="Georgia" w:hAnsi="Georgia" w:cs="Georgia"/>
              <w:color w:val="000000"/>
            </w:rPr>
            <w:t>7</w:t>
          </w:r>
        </w:p>
        <w:p w14:paraId="1C4BC655"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2bn6wsx">
            <w:r>
              <w:rPr>
                <w:rFonts w:ascii="Georgia" w:eastAsia="Georgia" w:hAnsi="Georgia" w:cs="Georgia"/>
                <w:color w:val="000000"/>
              </w:rPr>
              <w:t>Retirement Fund and Disability Benefits</w:t>
            </w:r>
          </w:hyperlink>
          <w:r>
            <w:rPr>
              <w:rFonts w:ascii="Georgia" w:eastAsia="Georgia" w:hAnsi="Georgia" w:cs="Georgia"/>
              <w:color w:val="000000"/>
            </w:rPr>
            <w:tab/>
          </w:r>
          <w:r>
            <w:fldChar w:fldCharType="begin"/>
          </w:r>
          <w:r>
            <w:instrText xml:space="preserve"> HYPERLINK \l "_heading=h.2bn6wsx" </w:instrText>
          </w:r>
          <w:r>
            <w:fldChar w:fldCharType="separate"/>
          </w:r>
          <w:r>
            <w:rPr>
              <w:rFonts w:ascii="Georgia" w:eastAsia="Georgia" w:hAnsi="Georgia" w:cs="Georgia"/>
              <w:color w:val="000000"/>
            </w:rPr>
            <w:t>7</w:t>
          </w:r>
        </w:p>
        <w:p w14:paraId="22047AFB"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qsh70q">
            <w:r>
              <w:rPr>
                <w:rFonts w:ascii="Georgia" w:eastAsia="Georgia" w:hAnsi="Georgia" w:cs="Georgia"/>
                <w:color w:val="000000"/>
              </w:rPr>
              <w:t>Insurance</w:t>
            </w:r>
          </w:hyperlink>
          <w:r>
            <w:rPr>
              <w:rFonts w:ascii="Georgia" w:eastAsia="Georgia" w:hAnsi="Georgia" w:cs="Georgia"/>
              <w:color w:val="000000"/>
            </w:rPr>
            <w:tab/>
          </w:r>
          <w:r>
            <w:fldChar w:fldCharType="begin"/>
          </w:r>
          <w:r>
            <w:instrText xml:space="preserve"> HYPERLINK \l "_heading=h.qsh70q" </w:instrText>
          </w:r>
          <w:r>
            <w:fldChar w:fldCharType="separate"/>
          </w:r>
          <w:r>
            <w:rPr>
              <w:rFonts w:ascii="Georgia" w:eastAsia="Georgia" w:hAnsi="Georgia" w:cs="Georgia"/>
              <w:color w:val="000000"/>
            </w:rPr>
            <w:t>7</w:t>
          </w:r>
        </w:p>
        <w:p w14:paraId="20EEA955"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3as4poj">
            <w:r>
              <w:rPr>
                <w:rFonts w:ascii="Georgia" w:eastAsia="Georgia" w:hAnsi="Georgia" w:cs="Georgia"/>
                <w:color w:val="000000"/>
              </w:rPr>
              <w:t>Daily Meal Benefit</w:t>
            </w:r>
          </w:hyperlink>
          <w:r>
            <w:rPr>
              <w:rFonts w:ascii="Georgia" w:eastAsia="Georgia" w:hAnsi="Georgia" w:cs="Georgia"/>
              <w:color w:val="000000"/>
            </w:rPr>
            <w:tab/>
          </w:r>
          <w:r>
            <w:fldChar w:fldCharType="begin"/>
          </w:r>
          <w:r>
            <w:instrText xml:space="preserve"> HYPERLINK \l "_heading=h.3as4poj" </w:instrText>
          </w:r>
          <w:r>
            <w:fldChar w:fldCharType="separate"/>
          </w:r>
          <w:r>
            <w:rPr>
              <w:rFonts w:ascii="Georgia" w:eastAsia="Georgia" w:hAnsi="Georgia" w:cs="Georgia"/>
              <w:color w:val="000000"/>
            </w:rPr>
            <w:t>8</w:t>
          </w:r>
        </w:p>
        <w:p w14:paraId="7EE2D38E" w14:textId="77777777" w:rsidR="00B36115" w:rsidRDefault="00761768">
          <w:pPr>
            <w:tabs>
              <w:tab w:val="right" w:pos="9360"/>
            </w:tabs>
            <w:spacing w:before="200" w:line="276" w:lineRule="auto"/>
            <w:rPr>
              <w:rFonts w:ascii="Georgia" w:eastAsia="Georgia" w:hAnsi="Georgia" w:cs="Georgia"/>
              <w:color w:val="000000"/>
            </w:rPr>
          </w:pPr>
          <w:r>
            <w:fldChar w:fldCharType="end"/>
          </w:r>
          <w:hyperlink w:anchor="_heading=h.1pxezwc">
            <w:r>
              <w:rPr>
                <w:rFonts w:ascii="Georgia" w:eastAsia="Georgia" w:hAnsi="Georgia" w:cs="Georgia"/>
                <w:color w:val="000000"/>
              </w:rPr>
              <w:t>Section IV  COMPENSATION</w:t>
            </w:r>
          </w:hyperlink>
          <w:r>
            <w:rPr>
              <w:rFonts w:ascii="Georgia" w:eastAsia="Georgia" w:hAnsi="Georgia" w:cs="Georgia"/>
              <w:color w:val="000000"/>
            </w:rPr>
            <w:tab/>
          </w:r>
          <w:r>
            <w:fldChar w:fldCharType="begin"/>
          </w:r>
          <w:r>
            <w:instrText xml:space="preserve"> PAGEREF _heading=h.1pxezwc \h </w:instrText>
          </w:r>
          <w:r>
            <w:fldChar w:fldCharType="separate"/>
          </w:r>
          <w:r>
            <w:rPr>
              <w:rFonts w:ascii="Georgia" w:eastAsia="Georgia" w:hAnsi="Georgia" w:cs="Georgia"/>
              <w:b/>
              <w:color w:val="000000"/>
            </w:rPr>
            <w:t>9</w:t>
          </w:r>
          <w:hyperlink w:anchor="_heading=h.1pxezwc" w:history="1"/>
        </w:p>
        <w:p w14:paraId="5EDAD8D5"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49x2ik5">
            <w:r>
              <w:rPr>
                <w:rFonts w:ascii="Georgia" w:eastAsia="Georgia" w:hAnsi="Georgia" w:cs="Georgia"/>
                <w:color w:val="000000"/>
              </w:rPr>
              <w:t>Compensation</w:t>
            </w:r>
          </w:hyperlink>
          <w:r>
            <w:rPr>
              <w:rFonts w:ascii="Georgia" w:eastAsia="Georgia" w:hAnsi="Georgia" w:cs="Georgia"/>
              <w:color w:val="000000"/>
            </w:rPr>
            <w:tab/>
          </w:r>
          <w:r>
            <w:fldChar w:fldCharType="begin"/>
          </w:r>
          <w:r>
            <w:instrText xml:space="preserve"> HYPERLINK \l "_heading=h.49x2ik5" </w:instrText>
          </w:r>
          <w:r>
            <w:fldChar w:fldCharType="separate"/>
          </w:r>
          <w:r>
            <w:rPr>
              <w:rFonts w:ascii="Georgia" w:eastAsia="Georgia" w:hAnsi="Georgia" w:cs="Georgia"/>
              <w:color w:val="000000"/>
            </w:rPr>
            <w:t>9</w:t>
          </w:r>
        </w:p>
        <w:p w14:paraId="0CBD531A"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2p2csry">
            <w:r>
              <w:rPr>
                <w:rFonts w:ascii="Georgia" w:eastAsia="Georgia" w:hAnsi="Georgia" w:cs="Georgia"/>
                <w:color w:val="000000"/>
              </w:rPr>
              <w:t>Pay Periods</w:t>
            </w:r>
          </w:hyperlink>
          <w:r>
            <w:rPr>
              <w:rFonts w:ascii="Georgia" w:eastAsia="Georgia" w:hAnsi="Georgia" w:cs="Georgia"/>
              <w:color w:val="000000"/>
            </w:rPr>
            <w:tab/>
          </w:r>
          <w:r>
            <w:fldChar w:fldCharType="begin"/>
          </w:r>
          <w:r>
            <w:instrText xml:space="preserve"> HYPERLINK \l "_heading=h.2p2csry" </w:instrText>
          </w:r>
          <w:r>
            <w:fldChar w:fldCharType="separate"/>
          </w:r>
          <w:r>
            <w:rPr>
              <w:rFonts w:ascii="Georgia" w:eastAsia="Georgia" w:hAnsi="Georgia" w:cs="Georgia"/>
              <w:color w:val="000000"/>
            </w:rPr>
            <w:t>9</w:t>
          </w:r>
        </w:p>
        <w:p w14:paraId="5629B940"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147n2zr">
            <w:r>
              <w:rPr>
                <w:rFonts w:ascii="Georgia" w:eastAsia="Georgia" w:hAnsi="Georgia" w:cs="Georgia"/>
                <w:color w:val="000000"/>
              </w:rPr>
              <w:t>Deducted Time</w:t>
            </w:r>
          </w:hyperlink>
          <w:r>
            <w:rPr>
              <w:rFonts w:ascii="Georgia" w:eastAsia="Georgia" w:hAnsi="Georgia" w:cs="Georgia"/>
              <w:color w:val="000000"/>
            </w:rPr>
            <w:tab/>
          </w:r>
          <w:r>
            <w:fldChar w:fldCharType="begin"/>
          </w:r>
          <w:r>
            <w:instrText xml:space="preserve"> HYPERLINK \l "_heading=h.147n2zr" </w:instrText>
          </w:r>
          <w:r>
            <w:fldChar w:fldCharType="separate"/>
          </w:r>
          <w:r>
            <w:rPr>
              <w:rFonts w:ascii="Georgia" w:eastAsia="Georgia" w:hAnsi="Georgia" w:cs="Georgia"/>
              <w:color w:val="000000"/>
            </w:rPr>
            <w:t>9</w:t>
          </w:r>
        </w:p>
        <w:p w14:paraId="19B4BDEB"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3o7alnk">
            <w:r>
              <w:rPr>
                <w:rFonts w:ascii="Georgia" w:eastAsia="Georgia" w:hAnsi="Georgia" w:cs="Georgia"/>
                <w:color w:val="000000"/>
              </w:rPr>
              <w:t>Overtime Pay</w:t>
            </w:r>
          </w:hyperlink>
          <w:r>
            <w:rPr>
              <w:rFonts w:ascii="Georgia" w:eastAsia="Georgia" w:hAnsi="Georgia" w:cs="Georgia"/>
              <w:color w:val="000000"/>
            </w:rPr>
            <w:tab/>
          </w:r>
          <w:r>
            <w:fldChar w:fldCharType="begin"/>
          </w:r>
          <w:r>
            <w:instrText xml:space="preserve"> HYPERLINK \l "_heading=h.3o7alnk" </w:instrText>
          </w:r>
          <w:r>
            <w:fldChar w:fldCharType="separate"/>
          </w:r>
          <w:r>
            <w:rPr>
              <w:rFonts w:ascii="Georgia" w:eastAsia="Georgia" w:hAnsi="Georgia" w:cs="Georgia"/>
              <w:color w:val="000000"/>
            </w:rPr>
            <w:t>9</w:t>
          </w:r>
        </w:p>
        <w:p w14:paraId="45E6A8E7" w14:textId="77777777" w:rsidR="00B36115" w:rsidRDefault="00761768">
          <w:pPr>
            <w:tabs>
              <w:tab w:val="right" w:pos="9360"/>
            </w:tabs>
            <w:spacing w:before="60" w:line="276" w:lineRule="auto"/>
            <w:ind w:left="360"/>
            <w:rPr>
              <w:rFonts w:ascii="Georgia" w:eastAsia="Georgia" w:hAnsi="Georgia" w:cs="Georgia"/>
              <w:color w:val="000000"/>
            </w:rPr>
          </w:pPr>
          <w:r>
            <w:fldChar w:fldCharType="end"/>
          </w:r>
          <w:hyperlink w:anchor="_heading=h.23ckvvd">
            <w:r>
              <w:rPr>
                <w:rFonts w:ascii="Georgia" w:eastAsia="Georgia" w:hAnsi="Georgia" w:cs="Georgia"/>
                <w:color w:val="000000"/>
              </w:rPr>
              <w:t>Longevity Stipend</w:t>
            </w:r>
          </w:hyperlink>
          <w:r>
            <w:rPr>
              <w:rFonts w:ascii="Georgia" w:eastAsia="Georgia" w:hAnsi="Georgia" w:cs="Georgia"/>
              <w:color w:val="000000"/>
            </w:rPr>
            <w:tab/>
          </w:r>
          <w:r>
            <w:fldChar w:fldCharType="begin"/>
          </w:r>
          <w:r>
            <w:instrText xml:space="preserve"> HYPERLINK \l "_heading=h.23ckvvd" </w:instrText>
          </w:r>
          <w:r>
            <w:fldChar w:fldCharType="separate"/>
          </w:r>
          <w:r>
            <w:rPr>
              <w:rFonts w:ascii="Georgia" w:eastAsia="Georgia" w:hAnsi="Georgia" w:cs="Georgia"/>
              <w:color w:val="000000"/>
            </w:rPr>
            <w:t>9</w:t>
          </w:r>
        </w:p>
        <w:p w14:paraId="3CEA792A" w14:textId="77777777" w:rsidR="00B36115" w:rsidRDefault="00761768">
          <w:pPr>
            <w:tabs>
              <w:tab w:val="right" w:pos="9360"/>
            </w:tabs>
            <w:spacing w:before="60" w:after="80" w:line="276" w:lineRule="auto"/>
            <w:rPr>
              <w:rFonts w:ascii="Georgia" w:eastAsia="Georgia" w:hAnsi="Georgia" w:cs="Georgia"/>
            </w:rPr>
          </w:pPr>
          <w:r>
            <w:lastRenderedPageBreak/>
            <w:fldChar w:fldCharType="end"/>
          </w:r>
          <w:hyperlink w:anchor="_heading=h.ihv636">
            <w:r>
              <w:rPr>
                <w:rFonts w:ascii="Georgia" w:eastAsia="Georgia" w:hAnsi="Georgia" w:cs="Georgia"/>
                <w:color w:val="000000"/>
              </w:rPr>
              <w:t>Attendance Incentive</w:t>
            </w:r>
          </w:hyperlink>
          <w:r>
            <w:rPr>
              <w:rFonts w:ascii="Georgia" w:eastAsia="Georgia" w:hAnsi="Georgia" w:cs="Georgia"/>
              <w:color w:val="000000"/>
            </w:rPr>
            <w:tab/>
          </w:r>
          <w:r>
            <w:fldChar w:fldCharType="begin"/>
          </w:r>
          <w:r>
            <w:instrText xml:space="preserve"> PAGEREF _heading=h.ihv636 \h </w:instrText>
          </w:r>
          <w:r>
            <w:fldChar w:fldCharType="separate"/>
          </w:r>
          <w:r>
            <w:rPr>
              <w:rFonts w:ascii="Georgia" w:eastAsia="Georgia" w:hAnsi="Georgia" w:cs="Georgia"/>
              <w:color w:val="000000"/>
            </w:rPr>
            <w:t>9</w:t>
          </w:r>
          <w:hyperlink w:anchor="_heading=h.ihv636" w:history="1"/>
        </w:p>
        <w:p w14:paraId="0A371288" w14:textId="77777777" w:rsidR="00B36115" w:rsidRDefault="00761768">
          <w:pPr>
            <w:tabs>
              <w:tab w:val="right" w:pos="9360"/>
            </w:tabs>
            <w:spacing w:before="60" w:after="80" w:line="276" w:lineRule="auto"/>
            <w:rPr>
              <w:rFonts w:ascii="Georgia" w:eastAsia="Georgia" w:hAnsi="Georgia" w:cs="Georgia"/>
            </w:rPr>
          </w:pPr>
          <w:r>
            <w:fldChar w:fldCharType="end"/>
          </w:r>
          <w:r>
            <w:rPr>
              <w:rFonts w:ascii="Georgia" w:eastAsia="Georgia" w:hAnsi="Georgia" w:cs="Georgia"/>
            </w:rPr>
            <w:t xml:space="preserve">Appendix A Employee Evaluation Template    </w:t>
          </w:r>
          <w:r>
            <w:rPr>
              <w:rFonts w:ascii="Georgia" w:eastAsia="Georgia" w:hAnsi="Georgia" w:cs="Georgia"/>
            </w:rPr>
            <w:tab/>
            <w:t xml:space="preserve"> 10                                                                                                                   </w:t>
          </w:r>
        </w:p>
        <w:p w14:paraId="7DCEAFD0" w14:textId="77777777" w:rsidR="00B36115" w:rsidRDefault="00761768">
          <w:pPr>
            <w:tabs>
              <w:tab w:val="right" w:pos="9360"/>
            </w:tabs>
            <w:spacing w:before="60" w:after="80" w:line="276" w:lineRule="auto"/>
            <w:rPr>
              <w:rFonts w:ascii="Georgia" w:eastAsia="Georgia" w:hAnsi="Georgia" w:cs="Georgia"/>
            </w:rPr>
          </w:pPr>
          <w:r>
            <w:rPr>
              <w:rFonts w:ascii="Georgia" w:eastAsia="Georgia" w:hAnsi="Georgia" w:cs="Georgia"/>
            </w:rPr>
            <w:t xml:space="preserve">Employee Acknowledgement </w:t>
          </w:r>
          <w:r>
            <w:rPr>
              <w:rFonts w:ascii="Georgia" w:eastAsia="Georgia" w:hAnsi="Georgia" w:cs="Georgia"/>
            </w:rPr>
            <w:tab/>
            <w:t xml:space="preserve">   11                                                                                                                                                  </w:t>
          </w:r>
          <w:r>
            <w:fldChar w:fldCharType="end"/>
          </w:r>
        </w:p>
      </w:sdtContent>
    </w:sdt>
    <w:p w14:paraId="7D3BB88B" w14:textId="77777777" w:rsidR="00B36115" w:rsidRDefault="00761768">
      <w:pPr>
        <w:pStyle w:val="Heading1"/>
        <w:spacing w:before="0" w:line="276" w:lineRule="auto"/>
        <w:jc w:val="both"/>
        <w:rPr>
          <w:rFonts w:ascii="Georgia" w:eastAsia="Georgia" w:hAnsi="Georgia" w:cs="Georgia"/>
        </w:rPr>
      </w:pPr>
      <w:bookmarkStart w:id="1" w:name="_heading=h.lfaltkz1q5p8" w:colFirst="0" w:colLast="0"/>
      <w:bookmarkEnd w:id="1"/>
      <w:r>
        <w:br w:type="page"/>
      </w:r>
    </w:p>
    <w:p w14:paraId="7723A19B" w14:textId="77777777" w:rsidR="00B36115" w:rsidRDefault="00761768">
      <w:pPr>
        <w:pStyle w:val="Heading1"/>
        <w:spacing w:before="0" w:line="276" w:lineRule="auto"/>
        <w:jc w:val="both"/>
        <w:rPr>
          <w:rFonts w:ascii="Georgia" w:eastAsia="Georgia" w:hAnsi="Georgia" w:cs="Georgia"/>
        </w:rPr>
      </w:pPr>
      <w:bookmarkStart w:id="2" w:name="_heading=h.8wswlimwkcci" w:colFirst="0" w:colLast="0"/>
      <w:bookmarkEnd w:id="2"/>
      <w:r>
        <w:rPr>
          <w:rFonts w:ascii="Georgia" w:eastAsia="Georgia" w:hAnsi="Georgia" w:cs="Georgia"/>
        </w:rPr>
        <w:t>Section 1</w:t>
      </w:r>
      <w:r>
        <w:rPr>
          <w:rFonts w:ascii="Georgia" w:eastAsia="Georgia" w:hAnsi="Georgia" w:cs="Georgia"/>
        </w:rPr>
        <w:tab/>
      </w:r>
      <w:r>
        <w:rPr>
          <w:rFonts w:ascii="Georgia" w:eastAsia="Georgia" w:hAnsi="Georgia" w:cs="Georgia"/>
        </w:rPr>
        <w:tab/>
        <w:t>GENERAL INFORMATION</w:t>
      </w:r>
    </w:p>
    <w:p w14:paraId="2CFBB3EA" w14:textId="77777777" w:rsidR="00B36115" w:rsidRDefault="00B36115">
      <w:pPr>
        <w:spacing w:after="0" w:line="276" w:lineRule="auto"/>
        <w:jc w:val="both"/>
        <w:rPr>
          <w:rFonts w:ascii="Georgia" w:eastAsia="Georgia" w:hAnsi="Georgia" w:cs="Georgia"/>
        </w:rPr>
      </w:pPr>
    </w:p>
    <w:p w14:paraId="4F31F48B" w14:textId="77777777" w:rsidR="00B36115" w:rsidRDefault="00761768">
      <w:pPr>
        <w:pStyle w:val="Heading2"/>
        <w:numPr>
          <w:ilvl w:val="0"/>
          <w:numId w:val="5"/>
        </w:numPr>
        <w:spacing w:before="0" w:line="276" w:lineRule="auto"/>
        <w:jc w:val="both"/>
        <w:rPr>
          <w:rFonts w:ascii="Georgia" w:eastAsia="Georgia" w:hAnsi="Georgia" w:cs="Georgia"/>
        </w:rPr>
      </w:pPr>
      <w:bookmarkStart w:id="3" w:name="_heading=h.30j0zll" w:colFirst="0" w:colLast="0"/>
      <w:bookmarkEnd w:id="3"/>
      <w:r>
        <w:rPr>
          <w:rFonts w:ascii="Georgia" w:eastAsia="Georgia" w:hAnsi="Georgia" w:cs="Georgia"/>
        </w:rPr>
        <w:t>Primary Purpose of the Food and Nutrition Services Department</w:t>
      </w:r>
    </w:p>
    <w:p w14:paraId="4A7F5ED9"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 xml:space="preserve">The primary purpose of the Food and Nutrition Services Department is to provide meals of maximum nutritional value at minimum cost to students and staff, while providing nutrition education activities to improve the students’ eating habits, and to develop an understanding of the relationship between eating a balanced diet and good health.  We offer students a range of healthy meal options, as well as their </w:t>
      </w:r>
      <w:proofErr w:type="gramStart"/>
      <w:r>
        <w:rPr>
          <w:rFonts w:ascii="Georgia" w:eastAsia="Georgia" w:hAnsi="Georgia" w:cs="Georgia"/>
          <w:color w:val="000000"/>
        </w:rPr>
        <w:t>tried and true</w:t>
      </w:r>
      <w:proofErr w:type="gramEnd"/>
      <w:r>
        <w:rPr>
          <w:rFonts w:ascii="Georgia" w:eastAsia="Georgia" w:hAnsi="Georgia" w:cs="Georgia"/>
          <w:color w:val="000000"/>
        </w:rPr>
        <w:t xml:space="preserve"> favorites, and we encourage them to make healthy, balanced choices. </w:t>
      </w:r>
    </w:p>
    <w:p w14:paraId="13668952" w14:textId="77777777" w:rsidR="00B36115" w:rsidRDefault="00B36115">
      <w:pPr>
        <w:pBdr>
          <w:top w:val="nil"/>
          <w:left w:val="nil"/>
          <w:bottom w:val="nil"/>
          <w:right w:val="nil"/>
          <w:between w:val="nil"/>
        </w:pBdr>
        <w:spacing w:after="0" w:line="276" w:lineRule="auto"/>
        <w:ind w:left="720"/>
        <w:jc w:val="both"/>
        <w:rPr>
          <w:rFonts w:ascii="Georgia" w:eastAsia="Georgia" w:hAnsi="Georgia" w:cs="Georgia"/>
          <w:color w:val="000000"/>
        </w:rPr>
      </w:pPr>
    </w:p>
    <w:p w14:paraId="5FAEC423" w14:textId="77777777" w:rsidR="00B36115" w:rsidRDefault="00761768">
      <w:pPr>
        <w:pStyle w:val="Heading2"/>
        <w:numPr>
          <w:ilvl w:val="0"/>
          <w:numId w:val="5"/>
        </w:numPr>
        <w:spacing w:before="0" w:line="276" w:lineRule="auto"/>
        <w:jc w:val="both"/>
        <w:rPr>
          <w:rFonts w:ascii="Georgia" w:eastAsia="Georgia" w:hAnsi="Georgia" w:cs="Georgia"/>
        </w:rPr>
      </w:pPr>
      <w:bookmarkStart w:id="4" w:name="_heading=h.1fob9te" w:colFirst="0" w:colLast="0"/>
      <w:bookmarkEnd w:id="4"/>
      <w:r>
        <w:rPr>
          <w:rFonts w:ascii="Georgia" w:eastAsia="Georgia" w:hAnsi="Georgia" w:cs="Georgia"/>
        </w:rPr>
        <w:t>Goals of the Food and Nutrition Services Department</w:t>
      </w:r>
    </w:p>
    <w:p w14:paraId="4EA75924" w14:textId="77777777" w:rsidR="00B36115" w:rsidRDefault="00761768">
      <w:pPr>
        <w:numPr>
          <w:ilvl w:val="1"/>
          <w:numId w:val="14"/>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Maintain efficient, well-organized cafeterias to produce meals that meet the needs and wants of students and staff. </w:t>
      </w:r>
    </w:p>
    <w:p w14:paraId="05139F89" w14:textId="77777777" w:rsidR="00B36115" w:rsidRDefault="00761768">
      <w:pPr>
        <w:numPr>
          <w:ilvl w:val="1"/>
          <w:numId w:val="14"/>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Promote development of improved eating habits through the provision of nutritious, innovative meals and nutrition education activities.</w:t>
      </w:r>
    </w:p>
    <w:p w14:paraId="5CDBFBFF" w14:textId="77777777" w:rsidR="00B36115" w:rsidRDefault="00761768">
      <w:pPr>
        <w:numPr>
          <w:ilvl w:val="1"/>
          <w:numId w:val="14"/>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Manage resources of the Food and Nutrition Services Department effectively to maintain minimal cost to students, while operating the program in a fiscally independent manner.</w:t>
      </w:r>
    </w:p>
    <w:p w14:paraId="7E5F4C6F" w14:textId="77777777" w:rsidR="00B36115" w:rsidRDefault="00761768">
      <w:pPr>
        <w:numPr>
          <w:ilvl w:val="1"/>
          <w:numId w:val="14"/>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Maintain a productive staff by providing direction, training, and growth opportunities.</w:t>
      </w:r>
    </w:p>
    <w:p w14:paraId="2904469F" w14:textId="77777777" w:rsidR="00B36115" w:rsidRDefault="00761768">
      <w:pPr>
        <w:numPr>
          <w:ilvl w:val="1"/>
          <w:numId w:val="14"/>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Increase student participation in the lunch program.</w:t>
      </w:r>
    </w:p>
    <w:p w14:paraId="241604D3" w14:textId="77777777" w:rsidR="00B36115" w:rsidRDefault="00761768">
      <w:pPr>
        <w:numPr>
          <w:ilvl w:val="1"/>
          <w:numId w:val="14"/>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Operate within the guidelines of OPRF and applicable Federal, State, and local regulations.</w:t>
      </w:r>
    </w:p>
    <w:p w14:paraId="7BC3DBEE" w14:textId="77777777" w:rsidR="00B36115" w:rsidRDefault="00B36115">
      <w:pPr>
        <w:pBdr>
          <w:top w:val="nil"/>
          <w:left w:val="nil"/>
          <w:bottom w:val="nil"/>
          <w:right w:val="nil"/>
          <w:between w:val="nil"/>
        </w:pBdr>
        <w:spacing w:after="0" w:line="276" w:lineRule="auto"/>
        <w:ind w:left="1440"/>
        <w:jc w:val="both"/>
        <w:rPr>
          <w:rFonts w:ascii="Georgia" w:eastAsia="Georgia" w:hAnsi="Georgia" w:cs="Georgia"/>
          <w:color w:val="000000"/>
        </w:rPr>
      </w:pPr>
    </w:p>
    <w:p w14:paraId="23D92C07" w14:textId="77777777" w:rsidR="00B36115" w:rsidRDefault="00761768">
      <w:pPr>
        <w:pStyle w:val="Heading2"/>
        <w:numPr>
          <w:ilvl w:val="0"/>
          <w:numId w:val="5"/>
        </w:numPr>
        <w:spacing w:before="0" w:line="276" w:lineRule="auto"/>
        <w:jc w:val="both"/>
        <w:rPr>
          <w:rFonts w:ascii="Georgia" w:eastAsia="Georgia" w:hAnsi="Georgia" w:cs="Georgia"/>
        </w:rPr>
      </w:pPr>
      <w:bookmarkStart w:id="5" w:name="_heading=h.3znysh7" w:colFirst="0" w:colLast="0"/>
      <w:bookmarkEnd w:id="5"/>
      <w:r>
        <w:rPr>
          <w:rFonts w:ascii="Georgia" w:eastAsia="Georgia" w:hAnsi="Georgia" w:cs="Georgia"/>
        </w:rPr>
        <w:t>Employment</w:t>
      </w:r>
    </w:p>
    <w:p w14:paraId="5D7AD80A"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 xml:space="preserve">Staffing and </w:t>
      </w:r>
      <w:r>
        <w:rPr>
          <w:rFonts w:ascii="Georgia" w:eastAsia="Georgia" w:hAnsi="Georgia" w:cs="Georgia"/>
        </w:rPr>
        <w:t xml:space="preserve">assignments </w:t>
      </w:r>
      <w:r>
        <w:rPr>
          <w:rFonts w:ascii="Georgia" w:eastAsia="Georgia" w:hAnsi="Georgia" w:cs="Georgia"/>
          <w:color w:val="000000"/>
        </w:rPr>
        <w:t xml:space="preserve">of all employees </w:t>
      </w:r>
      <w:r>
        <w:rPr>
          <w:rFonts w:ascii="Georgia" w:eastAsia="Georgia" w:hAnsi="Georgia" w:cs="Georgia"/>
        </w:rPr>
        <w:t xml:space="preserve">is </w:t>
      </w:r>
      <w:r>
        <w:rPr>
          <w:rFonts w:ascii="Georgia" w:eastAsia="Georgia" w:hAnsi="Georgia" w:cs="Georgia"/>
          <w:color w:val="000000"/>
        </w:rPr>
        <w:t>made by the Director of Food Services, who is responsible for the following:</w:t>
      </w:r>
    </w:p>
    <w:p w14:paraId="4CBEED1F" w14:textId="77777777" w:rsidR="00B36115" w:rsidRDefault="00761768">
      <w:pPr>
        <w:numPr>
          <w:ilvl w:val="0"/>
          <w:numId w:val="16"/>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color w:val="000000"/>
        </w:rPr>
        <w:t xml:space="preserve">Screening and interviewing </w:t>
      </w:r>
      <w:proofErr w:type="gramStart"/>
      <w:r>
        <w:rPr>
          <w:rFonts w:ascii="Georgia" w:eastAsia="Georgia" w:hAnsi="Georgia" w:cs="Georgia"/>
          <w:color w:val="000000"/>
        </w:rPr>
        <w:t>candidates;</w:t>
      </w:r>
      <w:proofErr w:type="gramEnd"/>
    </w:p>
    <w:p w14:paraId="539B90E8" w14:textId="77777777" w:rsidR="00B36115" w:rsidRDefault="00761768">
      <w:pPr>
        <w:numPr>
          <w:ilvl w:val="0"/>
          <w:numId w:val="16"/>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color w:val="000000"/>
        </w:rPr>
        <w:t xml:space="preserve">Placement of food services </w:t>
      </w:r>
      <w:proofErr w:type="gramStart"/>
      <w:r>
        <w:rPr>
          <w:rFonts w:ascii="Georgia" w:eastAsia="Georgia" w:hAnsi="Georgia" w:cs="Georgia"/>
          <w:color w:val="000000"/>
        </w:rPr>
        <w:t>personnel;</w:t>
      </w:r>
      <w:proofErr w:type="gramEnd"/>
    </w:p>
    <w:p w14:paraId="1212FB89" w14:textId="77777777" w:rsidR="00B36115" w:rsidRDefault="00761768">
      <w:pPr>
        <w:numPr>
          <w:ilvl w:val="0"/>
          <w:numId w:val="16"/>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color w:val="000000"/>
        </w:rPr>
        <w:t xml:space="preserve">As permanent vacancies occur or new positions are created, positions shall be posted online so that all employees may know of the opening for five (5) </w:t>
      </w:r>
      <w:proofErr w:type="gramStart"/>
      <w:r>
        <w:rPr>
          <w:rFonts w:ascii="Georgia" w:eastAsia="Georgia" w:hAnsi="Georgia" w:cs="Georgia"/>
          <w:color w:val="000000"/>
        </w:rPr>
        <w:t>work days</w:t>
      </w:r>
      <w:proofErr w:type="gramEnd"/>
      <w:r>
        <w:rPr>
          <w:rFonts w:ascii="Georgia" w:eastAsia="Georgia" w:hAnsi="Georgia" w:cs="Georgia"/>
          <w:color w:val="000000"/>
        </w:rPr>
        <w:t>.  Employees interested in applying must apply online.</w:t>
      </w:r>
    </w:p>
    <w:p w14:paraId="7D4875C8" w14:textId="77777777" w:rsidR="00B36115" w:rsidRDefault="00761768">
      <w:pPr>
        <w:spacing w:after="0" w:line="276" w:lineRule="auto"/>
        <w:ind w:left="1080"/>
        <w:jc w:val="both"/>
        <w:rPr>
          <w:rFonts w:ascii="Georgia" w:eastAsia="Georgia" w:hAnsi="Georgia" w:cs="Georgia"/>
          <w:b/>
        </w:rPr>
      </w:pPr>
      <w:r>
        <w:rPr>
          <w:rFonts w:ascii="Georgia" w:eastAsia="Georgia" w:hAnsi="Georgia" w:cs="Georgia"/>
          <w:b/>
        </w:rPr>
        <w:t>Prior to Hire:  Human Resources</w:t>
      </w:r>
    </w:p>
    <w:p w14:paraId="5FDB70A4" w14:textId="77777777" w:rsidR="00B36115" w:rsidRDefault="00761768">
      <w:pPr>
        <w:numPr>
          <w:ilvl w:val="1"/>
          <w:numId w:val="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Physical exam – within 30 days physically fit for duty with no communicable diseases.</w:t>
      </w:r>
    </w:p>
    <w:p w14:paraId="007D2E81" w14:textId="77777777" w:rsidR="00B36115" w:rsidRDefault="00761768">
      <w:pPr>
        <w:numPr>
          <w:ilvl w:val="1"/>
          <w:numId w:val="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Fingerprinting and background check.</w:t>
      </w:r>
    </w:p>
    <w:p w14:paraId="5D6DC60E" w14:textId="77777777" w:rsidR="00B36115" w:rsidRDefault="00761768">
      <w:pPr>
        <w:numPr>
          <w:ilvl w:val="1"/>
          <w:numId w:val="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Completion of all required paperwork.  </w:t>
      </w:r>
    </w:p>
    <w:p w14:paraId="5753F3F5" w14:textId="77777777" w:rsidR="00B36115" w:rsidRDefault="00761768">
      <w:pPr>
        <w:numPr>
          <w:ilvl w:val="1"/>
          <w:numId w:val="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State</w:t>
      </w:r>
      <w:r>
        <w:rPr>
          <w:rFonts w:ascii="Georgia" w:eastAsia="Georgia" w:hAnsi="Georgia" w:cs="Georgia"/>
        </w:rPr>
        <w:t>-</w:t>
      </w:r>
      <w:r>
        <w:rPr>
          <w:rFonts w:ascii="Georgia" w:eastAsia="Georgia" w:hAnsi="Georgia" w:cs="Georgia"/>
          <w:color w:val="000000"/>
        </w:rPr>
        <w:t xml:space="preserve">mandated trainings – The State requires </w:t>
      </w:r>
      <w:proofErr w:type="gramStart"/>
      <w:r>
        <w:rPr>
          <w:rFonts w:ascii="Georgia" w:eastAsia="Georgia" w:hAnsi="Georgia" w:cs="Georgia"/>
          <w:color w:val="000000"/>
        </w:rPr>
        <w:t>a number of</w:t>
      </w:r>
      <w:proofErr w:type="gramEnd"/>
      <w:r>
        <w:rPr>
          <w:rFonts w:ascii="Georgia" w:eastAsia="Georgia" w:hAnsi="Georgia" w:cs="Georgia"/>
          <w:color w:val="000000"/>
        </w:rPr>
        <w:t xml:space="preserve"> trainings as school district and food service employees, including Food Handler Training certification, as a condition of employment for all staff.</w:t>
      </w:r>
    </w:p>
    <w:p w14:paraId="4AC2E062" w14:textId="77777777" w:rsidR="00B36115" w:rsidRDefault="00B36115">
      <w:pPr>
        <w:spacing w:after="0" w:line="276" w:lineRule="auto"/>
        <w:jc w:val="both"/>
        <w:rPr>
          <w:rFonts w:ascii="Georgia" w:eastAsia="Georgia" w:hAnsi="Georgia" w:cs="Georgia"/>
        </w:rPr>
      </w:pPr>
    </w:p>
    <w:p w14:paraId="3126FC66" w14:textId="77777777" w:rsidR="00B36115" w:rsidRDefault="00761768">
      <w:pPr>
        <w:pStyle w:val="Heading2"/>
        <w:numPr>
          <w:ilvl w:val="0"/>
          <w:numId w:val="5"/>
        </w:numPr>
        <w:spacing w:before="0" w:line="276" w:lineRule="auto"/>
        <w:jc w:val="both"/>
        <w:rPr>
          <w:rFonts w:ascii="Georgia" w:eastAsia="Georgia" w:hAnsi="Georgia" w:cs="Georgia"/>
        </w:rPr>
      </w:pPr>
      <w:bookmarkStart w:id="6" w:name="_heading=h.2et92p0" w:colFirst="0" w:colLast="0"/>
      <w:bookmarkEnd w:id="6"/>
      <w:r>
        <w:rPr>
          <w:rFonts w:ascii="Georgia" w:eastAsia="Georgia" w:hAnsi="Georgia" w:cs="Georgia"/>
        </w:rPr>
        <w:t>Employment of Temporary Personnel</w:t>
      </w:r>
    </w:p>
    <w:p w14:paraId="3FADA501"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Substitute/Temporary personnel may be utilized in the absence of regular cafeteria personnel.</w:t>
      </w:r>
    </w:p>
    <w:p w14:paraId="039FE9F0"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 xml:space="preserve">Temporary food service workers are employed on a day-to-day basis as at-will employees of the </w:t>
      </w:r>
      <w:proofErr w:type="gramStart"/>
      <w:r>
        <w:rPr>
          <w:rFonts w:ascii="Georgia" w:eastAsia="Georgia" w:hAnsi="Georgia" w:cs="Georgia"/>
          <w:color w:val="000000"/>
        </w:rPr>
        <w:t>District</w:t>
      </w:r>
      <w:proofErr w:type="gramEnd"/>
      <w:r>
        <w:rPr>
          <w:rFonts w:ascii="Georgia" w:eastAsia="Georgia" w:hAnsi="Georgia" w:cs="Georgia"/>
          <w:color w:val="000000"/>
        </w:rPr>
        <w:t>.</w:t>
      </w:r>
    </w:p>
    <w:p w14:paraId="28DE561C" w14:textId="77777777" w:rsidR="00B36115" w:rsidRDefault="00761768">
      <w:pPr>
        <w:spacing w:after="0" w:line="276" w:lineRule="auto"/>
        <w:jc w:val="both"/>
        <w:rPr>
          <w:rFonts w:ascii="Georgia" w:eastAsia="Georgia" w:hAnsi="Georgia" w:cs="Georgia"/>
        </w:rPr>
      </w:pPr>
      <w:r>
        <w:br w:type="page"/>
      </w:r>
    </w:p>
    <w:p w14:paraId="749A334E" w14:textId="77777777" w:rsidR="00B36115" w:rsidRDefault="00761768">
      <w:pPr>
        <w:pStyle w:val="Heading1"/>
        <w:spacing w:before="0" w:line="276" w:lineRule="auto"/>
        <w:jc w:val="both"/>
        <w:rPr>
          <w:rFonts w:ascii="Georgia" w:eastAsia="Georgia" w:hAnsi="Georgia" w:cs="Georgia"/>
        </w:rPr>
      </w:pPr>
      <w:bookmarkStart w:id="7" w:name="_heading=h.tyjcwt" w:colFirst="0" w:colLast="0"/>
      <w:bookmarkEnd w:id="7"/>
      <w:r>
        <w:rPr>
          <w:rFonts w:ascii="Georgia" w:eastAsia="Georgia" w:hAnsi="Georgia" w:cs="Georgia"/>
        </w:rPr>
        <w:t>Section II</w:t>
      </w:r>
      <w:r>
        <w:rPr>
          <w:rFonts w:ascii="Georgia" w:eastAsia="Georgia" w:hAnsi="Georgia" w:cs="Georgia"/>
        </w:rPr>
        <w:tab/>
      </w:r>
      <w:r>
        <w:rPr>
          <w:rFonts w:ascii="Georgia" w:eastAsia="Georgia" w:hAnsi="Georgia" w:cs="Georgia"/>
        </w:rPr>
        <w:tab/>
        <w:t>EMPLOYEE EXPECTATIONS</w:t>
      </w:r>
    </w:p>
    <w:p w14:paraId="5AAF2DF2" w14:textId="77777777" w:rsidR="00B36115" w:rsidRDefault="00B36115">
      <w:pPr>
        <w:spacing w:after="0" w:line="276" w:lineRule="auto"/>
        <w:rPr>
          <w:rFonts w:ascii="Georgia" w:eastAsia="Georgia" w:hAnsi="Georgia" w:cs="Georgia"/>
        </w:rPr>
      </w:pPr>
    </w:p>
    <w:p w14:paraId="0D828B70" w14:textId="77777777" w:rsidR="00B36115" w:rsidRDefault="00761768">
      <w:pPr>
        <w:pStyle w:val="Heading2"/>
        <w:spacing w:before="0" w:line="276" w:lineRule="auto"/>
        <w:jc w:val="both"/>
        <w:rPr>
          <w:rFonts w:ascii="Georgia" w:eastAsia="Georgia" w:hAnsi="Georgia" w:cs="Georgia"/>
        </w:rPr>
      </w:pPr>
      <w:bookmarkStart w:id="8" w:name="_heading=h.3dy6vkm" w:colFirst="0" w:colLast="0"/>
      <w:bookmarkEnd w:id="8"/>
      <w:r>
        <w:rPr>
          <w:rFonts w:ascii="Georgia" w:eastAsia="Georgia" w:hAnsi="Georgia" w:cs="Georgia"/>
        </w:rPr>
        <w:t>General Employee Responsibilities</w:t>
      </w:r>
    </w:p>
    <w:p w14:paraId="642BF817"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All employees are expected to observe the policies and procedures of the District and the Food and Nutrition Services Department, and to perform their assigned duties in a satisfactory manner.</w:t>
      </w:r>
    </w:p>
    <w:p w14:paraId="05D9713C" w14:textId="77777777" w:rsidR="00B36115" w:rsidRDefault="00B36115">
      <w:pPr>
        <w:pBdr>
          <w:top w:val="nil"/>
          <w:left w:val="nil"/>
          <w:bottom w:val="nil"/>
          <w:right w:val="nil"/>
          <w:between w:val="nil"/>
        </w:pBdr>
        <w:spacing w:after="0" w:line="276" w:lineRule="auto"/>
        <w:ind w:left="720"/>
        <w:jc w:val="both"/>
        <w:rPr>
          <w:rFonts w:ascii="Georgia" w:eastAsia="Georgia" w:hAnsi="Georgia" w:cs="Georgia"/>
          <w:b/>
        </w:rPr>
      </w:pPr>
    </w:p>
    <w:p w14:paraId="01D9CD56"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b/>
          <w:color w:val="000000"/>
        </w:rPr>
      </w:pPr>
      <w:r>
        <w:rPr>
          <w:rFonts w:ascii="Georgia" w:eastAsia="Georgia" w:hAnsi="Georgia" w:cs="Georgia"/>
          <w:b/>
          <w:color w:val="000000"/>
        </w:rPr>
        <w:t>Dress Code</w:t>
      </w:r>
    </w:p>
    <w:p w14:paraId="1BA71B1C" w14:textId="77777777" w:rsidR="00B36115" w:rsidRDefault="00761768">
      <w:pPr>
        <w:numPr>
          <w:ilvl w:val="1"/>
          <w:numId w:val="6"/>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Employees are required to wear a clean uniform consisting of a</w:t>
      </w:r>
      <w:r>
        <w:rPr>
          <w:rFonts w:ascii="Georgia" w:eastAsia="Georgia" w:hAnsi="Georgia" w:cs="Georgia"/>
        </w:rPr>
        <w:t>n OPRF</w:t>
      </w:r>
      <w:r>
        <w:rPr>
          <w:rFonts w:ascii="Georgia" w:eastAsia="Georgia" w:hAnsi="Georgia" w:cs="Georgia"/>
          <w:color w:val="000000"/>
        </w:rPr>
        <w:t xml:space="preserve"> </w:t>
      </w:r>
      <w:proofErr w:type="gramStart"/>
      <w:r>
        <w:rPr>
          <w:rFonts w:ascii="Georgia" w:eastAsia="Georgia" w:hAnsi="Georgia" w:cs="Georgia"/>
          <w:color w:val="000000"/>
        </w:rPr>
        <w:t>shirt,  pants</w:t>
      </w:r>
      <w:proofErr w:type="gramEnd"/>
      <w:r>
        <w:rPr>
          <w:rFonts w:ascii="Georgia" w:eastAsia="Georgia" w:hAnsi="Georgia" w:cs="Georgia"/>
          <w:color w:val="000000"/>
        </w:rPr>
        <w:t>, apron, hairnet, and low-heeled, non-skid soles. Sandals and shorts are not permitted for safety reasons.</w:t>
      </w:r>
    </w:p>
    <w:p w14:paraId="74C7C3DC" w14:textId="77777777" w:rsidR="00B36115" w:rsidRDefault="00761768">
      <w:pPr>
        <w:numPr>
          <w:ilvl w:val="1"/>
          <w:numId w:val="6"/>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Shirts, aprons, and hairnets are provided to employees by the </w:t>
      </w:r>
      <w:proofErr w:type="gramStart"/>
      <w:r>
        <w:rPr>
          <w:rFonts w:ascii="Georgia" w:eastAsia="Georgia" w:hAnsi="Georgia" w:cs="Georgia"/>
          <w:color w:val="000000"/>
        </w:rPr>
        <w:t>District</w:t>
      </w:r>
      <w:proofErr w:type="gramEnd"/>
      <w:r>
        <w:rPr>
          <w:rFonts w:ascii="Georgia" w:eastAsia="Georgia" w:hAnsi="Georgia" w:cs="Georgia"/>
          <w:color w:val="000000"/>
        </w:rPr>
        <w:t>.</w:t>
      </w:r>
    </w:p>
    <w:p w14:paraId="2EB1B2BA" w14:textId="77777777" w:rsidR="00B36115" w:rsidRDefault="00B36115">
      <w:pPr>
        <w:pBdr>
          <w:top w:val="nil"/>
          <w:left w:val="nil"/>
          <w:bottom w:val="nil"/>
          <w:right w:val="nil"/>
          <w:between w:val="nil"/>
        </w:pBdr>
        <w:spacing w:after="0" w:line="276" w:lineRule="auto"/>
        <w:ind w:left="720"/>
        <w:jc w:val="both"/>
        <w:rPr>
          <w:rFonts w:ascii="Georgia" w:eastAsia="Georgia" w:hAnsi="Georgia" w:cs="Georgia"/>
          <w:b/>
        </w:rPr>
      </w:pPr>
    </w:p>
    <w:p w14:paraId="7222614F"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b/>
          <w:color w:val="000000"/>
        </w:rPr>
      </w:pPr>
      <w:r>
        <w:rPr>
          <w:rFonts w:ascii="Georgia" w:eastAsia="Georgia" w:hAnsi="Georgia" w:cs="Georgia"/>
          <w:b/>
          <w:color w:val="000000"/>
        </w:rPr>
        <w:t>Conduct at Work</w:t>
      </w:r>
    </w:p>
    <w:p w14:paraId="2BFC0870" w14:textId="77777777" w:rsidR="00B36115" w:rsidRDefault="00761768">
      <w:pPr>
        <w:numPr>
          <w:ilvl w:val="0"/>
          <w:numId w:val="1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All employees must wash hands thoroughly when reporting for duty, returning from a work break or lunch, returning from the </w:t>
      </w:r>
      <w:r>
        <w:rPr>
          <w:rFonts w:ascii="Georgia" w:eastAsia="Georgia" w:hAnsi="Georgia" w:cs="Georgia"/>
        </w:rPr>
        <w:t>restroom</w:t>
      </w:r>
      <w:r>
        <w:rPr>
          <w:rFonts w:ascii="Georgia" w:eastAsia="Georgia" w:hAnsi="Georgia" w:cs="Georgia"/>
          <w:color w:val="000000"/>
        </w:rPr>
        <w:t>, and after any action which may contaminate them, before handling any food product.</w:t>
      </w:r>
    </w:p>
    <w:p w14:paraId="7EDC8A86" w14:textId="77777777" w:rsidR="00B36115" w:rsidRDefault="00761768">
      <w:pPr>
        <w:numPr>
          <w:ilvl w:val="0"/>
          <w:numId w:val="1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Employees should report any infection which they may have to their manager.</w:t>
      </w:r>
    </w:p>
    <w:p w14:paraId="6DBB2EB6" w14:textId="77777777" w:rsidR="00B36115" w:rsidRDefault="00761768">
      <w:pPr>
        <w:numPr>
          <w:ilvl w:val="0"/>
          <w:numId w:val="1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Plastic gloves must be used when serving food.</w:t>
      </w:r>
    </w:p>
    <w:p w14:paraId="40FBFC05" w14:textId="77777777" w:rsidR="00B36115" w:rsidRDefault="00761768">
      <w:pPr>
        <w:numPr>
          <w:ilvl w:val="0"/>
          <w:numId w:val="1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Employees are prohibited from eating food and drinking beverages in the kitchen and serving area.  These items should be consumed during break time in the break area.  Food should be tasted as it is prepared by designated personnel </w:t>
      </w:r>
      <w:proofErr w:type="gramStart"/>
      <w:r>
        <w:rPr>
          <w:rFonts w:ascii="Georgia" w:eastAsia="Georgia" w:hAnsi="Georgia" w:cs="Georgia"/>
          <w:color w:val="000000"/>
        </w:rPr>
        <w:t>in order to</w:t>
      </w:r>
      <w:proofErr w:type="gramEnd"/>
      <w:r>
        <w:rPr>
          <w:rFonts w:ascii="Georgia" w:eastAsia="Georgia" w:hAnsi="Georgia" w:cs="Georgia"/>
          <w:color w:val="000000"/>
        </w:rPr>
        <w:t xml:space="preserve"> assure its quality.</w:t>
      </w:r>
    </w:p>
    <w:p w14:paraId="1E00280E" w14:textId="77777777" w:rsidR="00B36115" w:rsidRDefault="00761768">
      <w:pPr>
        <w:numPr>
          <w:ilvl w:val="0"/>
          <w:numId w:val="1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Chewing of gum or mints is not permitted while on the job.</w:t>
      </w:r>
    </w:p>
    <w:p w14:paraId="070D6B92" w14:textId="77777777" w:rsidR="00B36115" w:rsidRDefault="00761768">
      <w:pPr>
        <w:numPr>
          <w:ilvl w:val="0"/>
          <w:numId w:val="1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Cell phones must be silenced and kept in the locker.  Cell phones are not to be used in the kitchen or on the serving lines. </w:t>
      </w:r>
    </w:p>
    <w:p w14:paraId="28E46248" w14:textId="77777777" w:rsidR="00B36115" w:rsidRDefault="00761768">
      <w:pPr>
        <w:numPr>
          <w:ilvl w:val="0"/>
          <w:numId w:val="12"/>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District issued photo ID must be </w:t>
      </w:r>
      <w:proofErr w:type="gramStart"/>
      <w:r>
        <w:rPr>
          <w:rFonts w:ascii="Georgia" w:eastAsia="Georgia" w:hAnsi="Georgia" w:cs="Georgia"/>
          <w:color w:val="000000"/>
        </w:rPr>
        <w:t>worn at all times</w:t>
      </w:r>
      <w:proofErr w:type="gramEnd"/>
      <w:r>
        <w:rPr>
          <w:rFonts w:ascii="Georgia" w:eastAsia="Georgia" w:hAnsi="Georgia" w:cs="Georgia"/>
          <w:color w:val="000000"/>
        </w:rPr>
        <w:t xml:space="preserve"> while on district property.  An ID will be obtained from the attendance office at the time of hire.  The food service secretary will arrange for a key </w:t>
      </w:r>
      <w:r>
        <w:rPr>
          <w:rFonts w:ascii="Georgia" w:eastAsia="Georgia" w:hAnsi="Georgia" w:cs="Georgia"/>
        </w:rPr>
        <w:t>fob for employees to gain access to the building</w:t>
      </w:r>
      <w:r>
        <w:rPr>
          <w:rFonts w:ascii="Georgia" w:eastAsia="Georgia" w:hAnsi="Georgia" w:cs="Georgia"/>
          <w:color w:val="000000"/>
        </w:rPr>
        <w:t xml:space="preserve">.  </w:t>
      </w:r>
    </w:p>
    <w:p w14:paraId="5C9B3E5E" w14:textId="77777777" w:rsidR="00B36115" w:rsidRDefault="00B36115">
      <w:pPr>
        <w:pBdr>
          <w:top w:val="nil"/>
          <w:left w:val="nil"/>
          <w:bottom w:val="nil"/>
          <w:right w:val="nil"/>
          <w:between w:val="nil"/>
        </w:pBdr>
        <w:spacing w:after="0" w:line="276" w:lineRule="auto"/>
        <w:ind w:left="720"/>
        <w:jc w:val="both"/>
        <w:rPr>
          <w:rFonts w:ascii="Georgia" w:eastAsia="Georgia" w:hAnsi="Georgia" w:cs="Georgia"/>
          <w:b/>
        </w:rPr>
      </w:pPr>
    </w:p>
    <w:p w14:paraId="4AB490A9"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b/>
          <w:color w:val="000000"/>
        </w:rPr>
      </w:pPr>
      <w:r>
        <w:rPr>
          <w:rFonts w:ascii="Georgia" w:eastAsia="Georgia" w:hAnsi="Georgia" w:cs="Georgia"/>
          <w:b/>
          <w:color w:val="000000"/>
        </w:rPr>
        <w:t>Personal Care</w:t>
      </w:r>
    </w:p>
    <w:p w14:paraId="0C1E8E8C" w14:textId="77777777" w:rsidR="00B36115" w:rsidRDefault="00761768">
      <w:pPr>
        <w:numPr>
          <w:ilvl w:val="0"/>
          <w:numId w:val="13"/>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Every employee should practice good personal hygiene, which includes bathing regularly and using deodorant.</w:t>
      </w:r>
    </w:p>
    <w:p w14:paraId="0B4F3A99" w14:textId="77777777" w:rsidR="00B36115" w:rsidRDefault="00761768">
      <w:pPr>
        <w:numPr>
          <w:ilvl w:val="0"/>
          <w:numId w:val="13"/>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Hair should be clean and neatly styled.</w:t>
      </w:r>
    </w:p>
    <w:p w14:paraId="7987B9B9" w14:textId="77777777" w:rsidR="00B36115" w:rsidRDefault="00761768">
      <w:pPr>
        <w:numPr>
          <w:ilvl w:val="0"/>
          <w:numId w:val="13"/>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Jewelry (other than engagement and wedding rings), nail polish, excessive makeup and perfume are not to be worn while employees are on duty.  The wearing of decorative pins should be restricted to identification tags, professional pins, and those approved by the supervisor.  All should have secure clasps.</w:t>
      </w:r>
    </w:p>
    <w:p w14:paraId="66ECEC9C" w14:textId="77777777" w:rsidR="00B36115" w:rsidRDefault="00B36115">
      <w:pPr>
        <w:spacing w:after="0" w:line="276" w:lineRule="auto"/>
        <w:ind w:left="720"/>
        <w:jc w:val="both"/>
        <w:rPr>
          <w:rFonts w:ascii="Georgia" w:eastAsia="Georgia" w:hAnsi="Georgia" w:cs="Georgia"/>
          <w:b/>
        </w:rPr>
      </w:pPr>
    </w:p>
    <w:p w14:paraId="2A3E06FF" w14:textId="77777777" w:rsidR="00B36115" w:rsidRDefault="00761768">
      <w:pPr>
        <w:spacing w:after="0" w:line="276" w:lineRule="auto"/>
        <w:ind w:left="720"/>
        <w:jc w:val="both"/>
        <w:rPr>
          <w:rFonts w:ascii="Georgia" w:eastAsia="Georgia" w:hAnsi="Georgia" w:cs="Georgia"/>
        </w:rPr>
      </w:pPr>
      <w:r>
        <w:rPr>
          <w:rFonts w:ascii="Georgia" w:eastAsia="Georgia" w:hAnsi="Georgia" w:cs="Georgia"/>
          <w:b/>
        </w:rPr>
        <w:t>Health Examinations</w:t>
      </w:r>
    </w:p>
    <w:p w14:paraId="289F34D0" w14:textId="77777777" w:rsidR="00B36115" w:rsidRDefault="00761768">
      <w:pPr>
        <w:numPr>
          <w:ilvl w:val="0"/>
          <w:numId w:val="3"/>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Each employee new to the </w:t>
      </w:r>
      <w:proofErr w:type="gramStart"/>
      <w:r>
        <w:rPr>
          <w:rFonts w:ascii="Georgia" w:eastAsia="Georgia" w:hAnsi="Georgia" w:cs="Georgia"/>
          <w:color w:val="000000"/>
        </w:rPr>
        <w:t>District</w:t>
      </w:r>
      <w:proofErr w:type="gramEnd"/>
      <w:r>
        <w:rPr>
          <w:rFonts w:ascii="Georgia" w:eastAsia="Georgia" w:hAnsi="Georgia" w:cs="Georgia"/>
          <w:color w:val="000000"/>
        </w:rPr>
        <w:t xml:space="preserve"> must furnish the results of a physical examination and evidence to </w:t>
      </w:r>
      <w:r>
        <w:rPr>
          <w:rFonts w:ascii="Georgia" w:eastAsia="Georgia" w:hAnsi="Georgia" w:cs="Georgia"/>
        </w:rPr>
        <w:t>indicate the employee</w:t>
      </w:r>
      <w:r>
        <w:rPr>
          <w:rFonts w:ascii="Georgia" w:eastAsia="Georgia" w:hAnsi="Georgia" w:cs="Georgia"/>
          <w:color w:val="000000"/>
        </w:rPr>
        <w:t xml:space="preserve"> is physically fit for duty and free from communicable disease at the time of employment.  The cost is paid by the employee.</w:t>
      </w:r>
    </w:p>
    <w:p w14:paraId="7EB9D0AC" w14:textId="77777777" w:rsidR="00B36115" w:rsidRDefault="00761768">
      <w:pPr>
        <w:numPr>
          <w:ilvl w:val="0"/>
          <w:numId w:val="3"/>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The district may require any employee to submit to a physical examination at any time after employment, to be paid by the district.</w:t>
      </w:r>
    </w:p>
    <w:p w14:paraId="398750C5" w14:textId="77777777" w:rsidR="00B36115" w:rsidRDefault="00B36115">
      <w:pPr>
        <w:spacing w:after="0" w:line="276" w:lineRule="auto"/>
        <w:ind w:left="720"/>
        <w:jc w:val="both"/>
        <w:rPr>
          <w:rFonts w:ascii="Georgia" w:eastAsia="Georgia" w:hAnsi="Georgia" w:cs="Georgia"/>
        </w:rPr>
      </w:pPr>
    </w:p>
    <w:p w14:paraId="173259D4" w14:textId="77777777" w:rsidR="00B36115" w:rsidRDefault="00761768">
      <w:pPr>
        <w:pStyle w:val="Heading2"/>
        <w:spacing w:before="0" w:line="276" w:lineRule="auto"/>
        <w:jc w:val="both"/>
        <w:rPr>
          <w:rFonts w:ascii="Georgia" w:eastAsia="Georgia" w:hAnsi="Georgia" w:cs="Georgia"/>
        </w:rPr>
      </w:pPr>
      <w:bookmarkStart w:id="9" w:name="_heading=h.1t3h5sf" w:colFirst="0" w:colLast="0"/>
      <w:bookmarkEnd w:id="9"/>
      <w:r>
        <w:rPr>
          <w:rFonts w:ascii="Georgia" w:eastAsia="Georgia" w:hAnsi="Georgia" w:cs="Georgia"/>
        </w:rPr>
        <w:t>Hours of Work</w:t>
      </w:r>
    </w:p>
    <w:p w14:paraId="01ACDFB4" w14:textId="77777777" w:rsidR="00B36115" w:rsidRDefault="00761768">
      <w:pPr>
        <w:numPr>
          <w:ilvl w:val="1"/>
          <w:numId w:val="10"/>
        </w:numPr>
        <w:pBdr>
          <w:top w:val="nil"/>
          <w:left w:val="nil"/>
          <w:bottom w:val="nil"/>
          <w:right w:val="nil"/>
          <w:between w:val="nil"/>
        </w:pBdr>
        <w:spacing w:after="0" w:line="276" w:lineRule="auto"/>
        <w:ind w:left="1080"/>
        <w:jc w:val="both"/>
        <w:rPr>
          <w:rFonts w:ascii="Georgia" w:eastAsia="Georgia" w:hAnsi="Georgia" w:cs="Georgia"/>
          <w:color w:val="000000"/>
        </w:rPr>
      </w:pPr>
      <w:r>
        <w:rPr>
          <w:rFonts w:ascii="Georgia" w:eastAsia="Georgia" w:hAnsi="Georgia" w:cs="Georgia"/>
          <w:color w:val="000000"/>
        </w:rPr>
        <w:t xml:space="preserve">The standard work year shall be determined by your employee calendar based on the school calendar established by hours as indicated by the job description.  </w:t>
      </w:r>
    </w:p>
    <w:p w14:paraId="600EAD04" w14:textId="77777777" w:rsidR="00B36115" w:rsidRDefault="00761768">
      <w:pPr>
        <w:numPr>
          <w:ilvl w:val="1"/>
          <w:numId w:val="10"/>
        </w:numPr>
        <w:pBdr>
          <w:top w:val="nil"/>
          <w:left w:val="nil"/>
          <w:bottom w:val="nil"/>
          <w:right w:val="nil"/>
          <w:between w:val="nil"/>
        </w:pBdr>
        <w:spacing w:after="0" w:line="276" w:lineRule="auto"/>
        <w:ind w:left="1080"/>
        <w:jc w:val="both"/>
        <w:rPr>
          <w:rFonts w:ascii="Georgia" w:eastAsia="Georgia" w:hAnsi="Georgia" w:cs="Georgia"/>
          <w:color w:val="000000"/>
        </w:rPr>
      </w:pPr>
      <w:r>
        <w:rPr>
          <w:rFonts w:ascii="Georgia" w:eastAsia="Georgia" w:hAnsi="Georgia" w:cs="Georgia"/>
          <w:color w:val="000000"/>
        </w:rPr>
        <w:t>Each employee working seven and one-half (7.5) continuous hours shall receive a fifteen (15) minute paid break and shall be provided a thirty (30) minute unpaid duty-free meal break.  Those employees who work four (4) or more hours, but less than seven and one-half (7.5) hours, will be entitled to a fifteen (15) minute paid break at a time established by the supervisor.  Lunch and break times must be approved by the supervisor and are to be taken during a mutually convenient time to support the operation of</w:t>
      </w:r>
      <w:r>
        <w:rPr>
          <w:rFonts w:ascii="Georgia" w:eastAsia="Georgia" w:hAnsi="Georgia" w:cs="Georgia"/>
          <w:color w:val="000000"/>
        </w:rPr>
        <w:t xml:space="preserve"> the program.</w:t>
      </w:r>
    </w:p>
    <w:p w14:paraId="2E106E3D" w14:textId="77777777" w:rsidR="00B36115" w:rsidRDefault="00761768">
      <w:pPr>
        <w:numPr>
          <w:ilvl w:val="1"/>
          <w:numId w:val="10"/>
        </w:numPr>
        <w:pBdr>
          <w:top w:val="nil"/>
          <w:left w:val="nil"/>
          <w:bottom w:val="nil"/>
          <w:right w:val="nil"/>
          <w:between w:val="nil"/>
        </w:pBdr>
        <w:spacing w:after="0" w:line="276" w:lineRule="auto"/>
        <w:ind w:left="1080"/>
        <w:jc w:val="both"/>
        <w:rPr>
          <w:rFonts w:ascii="Georgia" w:eastAsia="Georgia" w:hAnsi="Georgia" w:cs="Georgia"/>
          <w:color w:val="000000"/>
        </w:rPr>
      </w:pPr>
      <w:r>
        <w:rPr>
          <w:rFonts w:ascii="Georgia" w:eastAsia="Georgia" w:hAnsi="Georgia" w:cs="Georgia"/>
          <w:color w:val="000000"/>
        </w:rPr>
        <w:t xml:space="preserve">All cafeteria personnel shall observe regular working hours and utilize the </w:t>
      </w:r>
      <w:proofErr w:type="gramStart"/>
      <w:r>
        <w:rPr>
          <w:rFonts w:ascii="Georgia" w:eastAsia="Georgia" w:hAnsi="Georgia" w:cs="Georgia"/>
          <w:color w:val="000000"/>
        </w:rPr>
        <w:t>District</w:t>
      </w:r>
      <w:proofErr w:type="gramEnd"/>
      <w:r>
        <w:rPr>
          <w:rFonts w:ascii="Georgia" w:eastAsia="Georgia" w:hAnsi="Georgia" w:cs="Georgia"/>
          <w:color w:val="000000"/>
        </w:rPr>
        <w:t>-approved time-keeping system to clock in and clock out.  Employees are required to be in work uniform and prepared to begin their shift on time</w:t>
      </w:r>
    </w:p>
    <w:p w14:paraId="4761E756" w14:textId="77777777" w:rsidR="00B36115" w:rsidRDefault="00B36115">
      <w:pPr>
        <w:pStyle w:val="Heading2"/>
        <w:spacing w:before="0" w:line="276" w:lineRule="auto"/>
        <w:ind w:left="1440" w:firstLine="0"/>
        <w:jc w:val="both"/>
        <w:rPr>
          <w:rFonts w:ascii="Georgia" w:eastAsia="Georgia" w:hAnsi="Georgia" w:cs="Georgia"/>
          <w:sz w:val="20"/>
          <w:szCs w:val="20"/>
        </w:rPr>
      </w:pPr>
    </w:p>
    <w:p w14:paraId="11F4AB88" w14:textId="77777777" w:rsidR="00B36115" w:rsidRDefault="00761768">
      <w:pPr>
        <w:pStyle w:val="Heading2"/>
        <w:spacing w:before="0" w:line="276" w:lineRule="auto"/>
        <w:jc w:val="both"/>
        <w:rPr>
          <w:rFonts w:ascii="Georgia" w:eastAsia="Georgia" w:hAnsi="Georgia" w:cs="Georgia"/>
        </w:rPr>
      </w:pPr>
      <w:bookmarkStart w:id="10" w:name="_heading=h.4d34og8" w:colFirst="0" w:colLast="0"/>
      <w:bookmarkEnd w:id="10"/>
      <w:r>
        <w:rPr>
          <w:rFonts w:ascii="Georgia" w:eastAsia="Georgia" w:hAnsi="Georgia" w:cs="Georgia"/>
        </w:rPr>
        <w:t>Attendance and Punctuality</w:t>
      </w:r>
    </w:p>
    <w:p w14:paraId="72653959"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Regular attendance by all Food Service employees is expected.  Time off requests should be submitted to the</w:t>
      </w:r>
      <w:r>
        <w:rPr>
          <w:rFonts w:ascii="Georgia" w:eastAsia="Georgia" w:hAnsi="Georgia" w:cs="Georgia"/>
        </w:rPr>
        <w:t xml:space="preserve"> director for approval and </w:t>
      </w:r>
      <w:r>
        <w:rPr>
          <w:rFonts w:ascii="Georgia" w:eastAsia="Georgia" w:hAnsi="Georgia" w:cs="Georgia"/>
          <w:color w:val="000000"/>
        </w:rPr>
        <w:t xml:space="preserve">entered in the </w:t>
      </w:r>
      <w:proofErr w:type="gramStart"/>
      <w:r>
        <w:rPr>
          <w:rFonts w:ascii="Georgia" w:eastAsia="Georgia" w:hAnsi="Georgia" w:cs="Georgia"/>
          <w:color w:val="000000"/>
        </w:rPr>
        <w:t>District</w:t>
      </w:r>
      <w:proofErr w:type="gramEnd"/>
      <w:r>
        <w:rPr>
          <w:rFonts w:ascii="Georgia" w:eastAsia="Georgia" w:hAnsi="Georgia" w:cs="Georgia"/>
          <w:color w:val="000000"/>
        </w:rPr>
        <w:t xml:space="preserve">-approved time-keeping system (currently </w:t>
      </w:r>
      <w:proofErr w:type="spellStart"/>
      <w:r>
        <w:rPr>
          <w:rFonts w:ascii="Georgia" w:eastAsia="Georgia" w:hAnsi="Georgia" w:cs="Georgia"/>
          <w:color w:val="000000"/>
        </w:rPr>
        <w:t>RedRover</w:t>
      </w:r>
      <w:proofErr w:type="spellEnd"/>
      <w:r>
        <w:rPr>
          <w:rFonts w:ascii="Georgia" w:eastAsia="Georgia" w:hAnsi="Georgia" w:cs="Georgia"/>
          <w:color w:val="000000"/>
        </w:rPr>
        <w:t>).  If an employee is unable to report for work for a scheduled shift, the supervisor must be notified</w:t>
      </w:r>
      <w:r>
        <w:rPr>
          <w:rFonts w:ascii="Georgia" w:eastAsia="Georgia" w:hAnsi="Georgia" w:cs="Georgia"/>
        </w:rPr>
        <w:t xml:space="preserve"> at least 3 hours prior to the start of their scheduled shift</w:t>
      </w:r>
      <w:r>
        <w:rPr>
          <w:rFonts w:ascii="Georgia" w:eastAsia="Georgia" w:hAnsi="Georgia" w:cs="Georgia"/>
          <w:color w:val="000000"/>
        </w:rPr>
        <w:t>.  Excessive absenteeism or frequent absence or tardiness may subject an employee to disciplinary action.  Absence for three (3) consecutive</w:t>
      </w:r>
      <w:r>
        <w:rPr>
          <w:rFonts w:ascii="Georgia" w:eastAsia="Georgia" w:hAnsi="Georgia" w:cs="Georgia"/>
        </w:rPr>
        <w:t xml:space="preserve"> </w:t>
      </w:r>
      <w:r>
        <w:rPr>
          <w:rFonts w:ascii="Georgia" w:eastAsia="Georgia" w:hAnsi="Georgia" w:cs="Georgia"/>
          <w:color w:val="000000"/>
        </w:rPr>
        <w:t>days without notice to the Director will be considered as a resignation.</w:t>
      </w:r>
    </w:p>
    <w:p w14:paraId="30560D55" w14:textId="77777777" w:rsidR="00B36115" w:rsidRDefault="00B36115">
      <w:pPr>
        <w:pBdr>
          <w:top w:val="nil"/>
          <w:left w:val="nil"/>
          <w:bottom w:val="nil"/>
          <w:right w:val="nil"/>
          <w:between w:val="nil"/>
        </w:pBdr>
        <w:spacing w:after="0" w:line="276" w:lineRule="auto"/>
        <w:ind w:left="1440"/>
        <w:jc w:val="both"/>
        <w:rPr>
          <w:rFonts w:ascii="Georgia" w:eastAsia="Georgia" w:hAnsi="Georgia" w:cs="Georgia"/>
        </w:rPr>
      </w:pPr>
    </w:p>
    <w:p w14:paraId="704A5569" w14:textId="77777777" w:rsidR="00B36115" w:rsidRDefault="00B36115">
      <w:pPr>
        <w:pBdr>
          <w:top w:val="nil"/>
          <w:left w:val="nil"/>
          <w:bottom w:val="nil"/>
          <w:right w:val="nil"/>
          <w:between w:val="nil"/>
        </w:pBdr>
        <w:spacing w:after="0" w:line="276" w:lineRule="auto"/>
        <w:ind w:left="720"/>
        <w:jc w:val="both"/>
        <w:rPr>
          <w:rFonts w:ascii="Georgia" w:eastAsia="Georgia" w:hAnsi="Georgia" w:cs="Georgia"/>
          <w:color w:val="000000"/>
        </w:rPr>
      </w:pPr>
    </w:p>
    <w:p w14:paraId="6EBB8DAF" w14:textId="77777777" w:rsidR="00B36115" w:rsidRDefault="00761768">
      <w:pPr>
        <w:pStyle w:val="Heading2"/>
        <w:spacing w:before="0" w:line="276" w:lineRule="auto"/>
        <w:jc w:val="both"/>
        <w:rPr>
          <w:rFonts w:ascii="Georgia" w:eastAsia="Georgia" w:hAnsi="Georgia" w:cs="Georgia"/>
        </w:rPr>
      </w:pPr>
      <w:bookmarkStart w:id="11" w:name="_heading=h.2s8eyo1" w:colFirst="0" w:colLast="0"/>
      <w:bookmarkEnd w:id="11"/>
      <w:r>
        <w:rPr>
          <w:rFonts w:ascii="Georgia" w:eastAsia="Georgia" w:hAnsi="Georgia" w:cs="Georgia"/>
        </w:rPr>
        <w:t>Sanitation</w:t>
      </w:r>
    </w:p>
    <w:p w14:paraId="2C376C2F" w14:textId="77777777" w:rsidR="00B36115" w:rsidRDefault="00761768">
      <w:pPr>
        <w:spacing w:after="0" w:line="276" w:lineRule="auto"/>
        <w:ind w:left="720"/>
        <w:jc w:val="both"/>
        <w:rPr>
          <w:rFonts w:ascii="Georgia" w:eastAsia="Georgia" w:hAnsi="Georgia" w:cs="Georgia"/>
        </w:rPr>
      </w:pPr>
      <w:r>
        <w:rPr>
          <w:rFonts w:ascii="Georgia" w:eastAsia="Georgia" w:hAnsi="Georgia" w:cs="Georgia"/>
        </w:rPr>
        <w:t>The following sanitation standards are the daily responsibility of the employee:</w:t>
      </w:r>
    </w:p>
    <w:p w14:paraId="653E196B" w14:textId="77777777" w:rsidR="00B36115" w:rsidRDefault="00761768">
      <w:pPr>
        <w:numPr>
          <w:ilvl w:val="0"/>
          <w:numId w:val="17"/>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According to the State of Illinois Food Code, all establishments that handle food must have at least one sanitation-certified person in their employ.  Therefore, all food service employees are encouraged to obtain their valid Sanitation Certification.  The Food Service department will pay the sanitation course fee (up to $175.00) upon successful completion of course and passage of exam.  Employees must submit a copy of the invoice of course and exam fee and a copy of the sanitation license </w:t>
      </w:r>
      <w:proofErr w:type="gramStart"/>
      <w:r>
        <w:rPr>
          <w:rFonts w:ascii="Georgia" w:eastAsia="Georgia" w:hAnsi="Georgia" w:cs="Georgia"/>
          <w:color w:val="000000"/>
        </w:rPr>
        <w:t>in order to</w:t>
      </w:r>
      <w:proofErr w:type="gramEnd"/>
      <w:r>
        <w:rPr>
          <w:rFonts w:ascii="Georgia" w:eastAsia="Georgia" w:hAnsi="Georgia" w:cs="Georgia"/>
          <w:color w:val="000000"/>
        </w:rPr>
        <w:t xml:space="preserve"> be reimbursed.  Employees must schedule these classes outside their regular shifts.  If the employee lets the license expire, the class will be at the employee’s expense.</w:t>
      </w:r>
    </w:p>
    <w:p w14:paraId="1A620F9D" w14:textId="77777777" w:rsidR="00B36115" w:rsidRDefault="00761768">
      <w:pPr>
        <w:numPr>
          <w:ilvl w:val="0"/>
          <w:numId w:val="17"/>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The State requires a number of </w:t>
      </w:r>
      <w:proofErr w:type="gramStart"/>
      <w:r>
        <w:rPr>
          <w:rFonts w:ascii="Georgia" w:eastAsia="Georgia" w:hAnsi="Georgia" w:cs="Georgia"/>
        </w:rPr>
        <w:t>training</w:t>
      </w:r>
      <w:proofErr w:type="gramEnd"/>
      <w:r>
        <w:rPr>
          <w:rFonts w:ascii="Georgia" w:eastAsia="Georgia" w:hAnsi="Georgia" w:cs="Georgia"/>
          <w:color w:val="000000"/>
        </w:rPr>
        <w:t xml:space="preserve"> as school district and food service employees, including Food Handler training certification, as a condition of employment for all staff. </w:t>
      </w:r>
    </w:p>
    <w:p w14:paraId="3EFDC989" w14:textId="77777777" w:rsidR="00B36115" w:rsidRDefault="00761768">
      <w:pPr>
        <w:numPr>
          <w:ilvl w:val="0"/>
          <w:numId w:val="17"/>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It is OPRF Food Service policy to adhere to all standards required by state and local health department guidelines to ensure that all foods are prepared and served in accordance with the highest standards.  OPRF Food Services also reserves the right to implement additional sanitation policies.</w:t>
      </w:r>
    </w:p>
    <w:p w14:paraId="29295BE5" w14:textId="77777777" w:rsidR="00B36115" w:rsidRDefault="00B36115">
      <w:pPr>
        <w:spacing w:after="0" w:line="276" w:lineRule="auto"/>
        <w:ind w:left="720"/>
        <w:jc w:val="both"/>
        <w:rPr>
          <w:rFonts w:ascii="Georgia" w:eastAsia="Georgia" w:hAnsi="Georgia" w:cs="Georgia"/>
        </w:rPr>
      </w:pPr>
    </w:p>
    <w:p w14:paraId="32B732D7" w14:textId="77777777" w:rsidR="00B36115" w:rsidRDefault="00761768">
      <w:pPr>
        <w:pStyle w:val="Heading2"/>
        <w:spacing w:before="0" w:line="276" w:lineRule="auto"/>
        <w:ind w:left="0" w:firstLine="0"/>
        <w:jc w:val="both"/>
        <w:rPr>
          <w:rFonts w:ascii="Georgia" w:eastAsia="Georgia" w:hAnsi="Georgia" w:cs="Georgia"/>
        </w:rPr>
      </w:pPr>
      <w:bookmarkStart w:id="12" w:name="_heading=h.17dp8vu" w:colFirst="0" w:colLast="0"/>
      <w:bookmarkEnd w:id="12"/>
      <w:r>
        <w:rPr>
          <w:rFonts w:ascii="Georgia" w:eastAsia="Georgia" w:hAnsi="Georgia" w:cs="Georgia"/>
        </w:rPr>
        <w:t>5.</w:t>
      </w:r>
      <w:r>
        <w:rPr>
          <w:rFonts w:ascii="Georgia" w:eastAsia="Georgia" w:hAnsi="Georgia" w:cs="Georgia"/>
        </w:rPr>
        <w:tab/>
        <w:t>Safety, Care and Use of Facilities</w:t>
      </w:r>
    </w:p>
    <w:p w14:paraId="392622FE"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 xml:space="preserve">All employees are responsible for maintaining the cleanliness and orderliness of the work facilities and equipment.  Employees should report any unsafe condition, malfunction or disrepair to their supervisor.  Intentional damage or careless use of the </w:t>
      </w:r>
      <w:proofErr w:type="gramStart"/>
      <w:r>
        <w:rPr>
          <w:rFonts w:ascii="Georgia" w:eastAsia="Georgia" w:hAnsi="Georgia" w:cs="Georgia"/>
          <w:color w:val="000000"/>
        </w:rPr>
        <w:t>District’s</w:t>
      </w:r>
      <w:proofErr w:type="gramEnd"/>
      <w:r>
        <w:rPr>
          <w:rFonts w:ascii="Georgia" w:eastAsia="Georgia" w:hAnsi="Georgia" w:cs="Georgia"/>
          <w:color w:val="000000"/>
        </w:rPr>
        <w:t xml:space="preserve"> property may result in disciplinary action. Failure to follow safety rules and procedures may result in disciplinary action up to and including termination.  Only authorized personnel will be allowed in the kitchen.</w:t>
      </w:r>
    </w:p>
    <w:p w14:paraId="07194FA8" w14:textId="77777777" w:rsidR="00B36115" w:rsidRDefault="00B36115">
      <w:pPr>
        <w:pBdr>
          <w:top w:val="nil"/>
          <w:left w:val="nil"/>
          <w:bottom w:val="nil"/>
          <w:right w:val="nil"/>
          <w:between w:val="nil"/>
        </w:pBdr>
        <w:spacing w:after="0" w:line="276" w:lineRule="auto"/>
        <w:ind w:left="720"/>
        <w:jc w:val="both"/>
        <w:rPr>
          <w:rFonts w:ascii="Georgia" w:eastAsia="Georgia" w:hAnsi="Georgia" w:cs="Georgia"/>
          <w:color w:val="000000"/>
        </w:rPr>
      </w:pPr>
    </w:p>
    <w:p w14:paraId="71118A4A" w14:textId="77777777" w:rsidR="00B36115" w:rsidRDefault="00761768">
      <w:pPr>
        <w:pStyle w:val="Heading2"/>
        <w:spacing w:before="0" w:line="276" w:lineRule="auto"/>
        <w:ind w:left="0" w:firstLine="0"/>
        <w:jc w:val="both"/>
        <w:rPr>
          <w:rFonts w:ascii="Georgia" w:eastAsia="Georgia" w:hAnsi="Georgia" w:cs="Georgia"/>
        </w:rPr>
      </w:pPr>
      <w:bookmarkStart w:id="13" w:name="_heading=h.3rdcrjn" w:colFirst="0" w:colLast="0"/>
      <w:bookmarkEnd w:id="13"/>
      <w:r>
        <w:rPr>
          <w:rFonts w:ascii="Georgia" w:eastAsia="Georgia" w:hAnsi="Georgia" w:cs="Georgia"/>
        </w:rPr>
        <w:t>6.</w:t>
      </w:r>
      <w:r>
        <w:rPr>
          <w:rFonts w:ascii="Georgia" w:eastAsia="Georgia" w:hAnsi="Georgia" w:cs="Georgia"/>
        </w:rPr>
        <w:tab/>
        <w:t>Progressive Discipline</w:t>
      </w:r>
    </w:p>
    <w:p w14:paraId="48F323CE" w14:textId="77777777" w:rsidR="00B36115" w:rsidRDefault="00761768">
      <w:pPr>
        <w:numPr>
          <w:ilvl w:val="0"/>
          <w:numId w:val="15"/>
        </w:numPr>
        <w:pBdr>
          <w:top w:val="nil"/>
          <w:left w:val="nil"/>
          <w:bottom w:val="nil"/>
          <w:right w:val="nil"/>
          <w:between w:val="nil"/>
        </w:pBdr>
        <w:spacing w:after="0" w:line="276" w:lineRule="auto"/>
        <w:ind w:left="1080"/>
        <w:jc w:val="both"/>
        <w:rPr>
          <w:rFonts w:ascii="Quattrocento Sans" w:eastAsia="Quattrocento Sans" w:hAnsi="Quattrocento Sans" w:cs="Quattrocento Sans"/>
          <w:color w:val="000000"/>
        </w:rPr>
      </w:pPr>
      <w:r>
        <w:rPr>
          <w:rFonts w:ascii="Georgia" w:eastAsia="Georgia" w:hAnsi="Georgia" w:cs="Georgia"/>
          <w:b/>
          <w:color w:val="000000"/>
        </w:rPr>
        <w:t>Philosophy of Corrective Discipline</w:t>
      </w:r>
      <w:r>
        <w:rPr>
          <w:rFonts w:ascii="Georgia" w:eastAsia="Georgia" w:hAnsi="Georgia" w:cs="Georgia"/>
          <w:color w:val="000000"/>
        </w:rPr>
        <w:t>:  The Board embraces the concept of progressive and corrective discipline for employees. Progressive discipline is a systematic approach to correct unwanted behavior and deter its occurrence by administering disciplinary actions based upon various factors, including but not limited to: (1) the seriousness of the offense; (2) the number of times it has occurred; (3) prior acts of misconduct; (4) the length of time between infractions (5) the employee’s length of service and record of performance; and (6) th</w:t>
      </w:r>
      <w:r>
        <w:rPr>
          <w:rFonts w:ascii="Georgia" w:eastAsia="Georgia" w:hAnsi="Georgia" w:cs="Georgia"/>
          <w:color w:val="000000"/>
        </w:rPr>
        <w:t>e totality of the circumstances. While the Board encourages the use of progressive discipline, circumstances dictate that it cannot be used for every act of misconduct.</w:t>
      </w:r>
    </w:p>
    <w:p w14:paraId="32B17778" w14:textId="77777777" w:rsidR="00B36115" w:rsidRDefault="00B36115">
      <w:pPr>
        <w:pBdr>
          <w:top w:val="nil"/>
          <w:left w:val="nil"/>
          <w:bottom w:val="nil"/>
          <w:right w:val="nil"/>
          <w:between w:val="nil"/>
        </w:pBdr>
        <w:spacing w:after="0" w:line="276" w:lineRule="auto"/>
        <w:ind w:left="1440"/>
        <w:jc w:val="both"/>
        <w:rPr>
          <w:rFonts w:ascii="Georgia" w:eastAsia="Georgia" w:hAnsi="Georgia" w:cs="Georgia"/>
        </w:rPr>
      </w:pPr>
    </w:p>
    <w:p w14:paraId="5D410411" w14:textId="77777777" w:rsidR="00B36115" w:rsidRDefault="00761768">
      <w:pPr>
        <w:numPr>
          <w:ilvl w:val="0"/>
          <w:numId w:val="15"/>
        </w:numPr>
        <w:pBdr>
          <w:top w:val="nil"/>
          <w:left w:val="nil"/>
          <w:bottom w:val="nil"/>
          <w:right w:val="nil"/>
          <w:between w:val="nil"/>
        </w:pBdr>
        <w:spacing w:after="0" w:line="276" w:lineRule="auto"/>
        <w:ind w:left="1080"/>
        <w:jc w:val="both"/>
        <w:rPr>
          <w:rFonts w:ascii="Quattrocento Sans" w:eastAsia="Quattrocento Sans" w:hAnsi="Quattrocento Sans" w:cs="Quattrocento Sans"/>
          <w:color w:val="000000"/>
        </w:rPr>
      </w:pPr>
      <w:r>
        <w:rPr>
          <w:rFonts w:ascii="Georgia" w:eastAsia="Georgia" w:hAnsi="Georgia" w:cs="Georgia"/>
          <w:b/>
          <w:color w:val="000000"/>
        </w:rPr>
        <w:t>Disciplinary Procedure</w:t>
      </w:r>
      <w:r>
        <w:rPr>
          <w:rFonts w:ascii="Georgia" w:eastAsia="Georgia" w:hAnsi="Georgia" w:cs="Georgia"/>
          <w:color w:val="000000"/>
        </w:rPr>
        <w:t xml:space="preserve">:  The </w:t>
      </w:r>
      <w:proofErr w:type="gramStart"/>
      <w:r>
        <w:rPr>
          <w:rFonts w:ascii="Georgia" w:eastAsia="Georgia" w:hAnsi="Georgia" w:cs="Georgia"/>
          <w:color w:val="000000"/>
        </w:rPr>
        <w:t>District</w:t>
      </w:r>
      <w:proofErr w:type="gramEnd"/>
      <w:r>
        <w:rPr>
          <w:rFonts w:ascii="Georgia" w:eastAsia="Georgia" w:hAnsi="Georgia" w:cs="Georgia"/>
          <w:color w:val="000000"/>
        </w:rPr>
        <w:t xml:space="preserve"> supports a philosophy of corrective discipline that is built upon a process of progressive discipline. Toward that end, except in cases of gross misconduct such as, but not limited to, gross insubordination, theft, intoxication or being under the influence of non-prescribed controlled substances at work, or falsification of school records or other employment related records, employees covered by this agreement shall be subject to the following progressive discipline process:</w:t>
      </w:r>
    </w:p>
    <w:p w14:paraId="2245F956" w14:textId="77777777" w:rsidR="00B36115" w:rsidRDefault="00761768">
      <w:pPr>
        <w:numPr>
          <w:ilvl w:val="3"/>
          <w:numId w:val="15"/>
        </w:numPr>
        <w:pBdr>
          <w:top w:val="nil"/>
          <w:left w:val="nil"/>
          <w:bottom w:val="nil"/>
          <w:right w:val="nil"/>
          <w:between w:val="nil"/>
        </w:pBdr>
        <w:spacing w:after="0" w:line="276" w:lineRule="auto"/>
        <w:ind w:left="1800"/>
        <w:jc w:val="both"/>
        <w:rPr>
          <w:rFonts w:ascii="Georgia" w:eastAsia="Georgia" w:hAnsi="Georgia" w:cs="Georgia"/>
          <w:color w:val="000000"/>
        </w:rPr>
      </w:pPr>
      <w:r>
        <w:rPr>
          <w:rFonts w:ascii="Georgia" w:eastAsia="Georgia" w:hAnsi="Georgia" w:cs="Georgia"/>
          <w:color w:val="000000"/>
        </w:rPr>
        <w:t>Verbal Warning</w:t>
      </w:r>
    </w:p>
    <w:p w14:paraId="717B2710" w14:textId="77777777" w:rsidR="00B36115" w:rsidRDefault="00761768">
      <w:pPr>
        <w:numPr>
          <w:ilvl w:val="3"/>
          <w:numId w:val="15"/>
        </w:numPr>
        <w:pBdr>
          <w:top w:val="nil"/>
          <w:left w:val="nil"/>
          <w:bottom w:val="nil"/>
          <w:right w:val="nil"/>
          <w:between w:val="nil"/>
        </w:pBdr>
        <w:spacing w:after="0" w:line="276" w:lineRule="auto"/>
        <w:ind w:left="1800"/>
        <w:jc w:val="both"/>
        <w:rPr>
          <w:rFonts w:ascii="Georgia" w:eastAsia="Georgia" w:hAnsi="Georgia" w:cs="Georgia"/>
          <w:color w:val="000000"/>
        </w:rPr>
      </w:pPr>
      <w:r>
        <w:rPr>
          <w:rFonts w:ascii="Georgia" w:eastAsia="Georgia" w:hAnsi="Georgia" w:cs="Georgia"/>
          <w:color w:val="000000"/>
        </w:rPr>
        <w:t>Written Warning</w:t>
      </w:r>
    </w:p>
    <w:p w14:paraId="1C969450" w14:textId="77777777" w:rsidR="00B36115" w:rsidRDefault="00761768">
      <w:pPr>
        <w:numPr>
          <w:ilvl w:val="3"/>
          <w:numId w:val="15"/>
        </w:numPr>
        <w:pBdr>
          <w:top w:val="nil"/>
          <w:left w:val="nil"/>
          <w:bottom w:val="nil"/>
          <w:right w:val="nil"/>
          <w:between w:val="nil"/>
        </w:pBdr>
        <w:spacing w:after="0" w:line="276" w:lineRule="auto"/>
        <w:ind w:left="1800"/>
        <w:jc w:val="both"/>
        <w:rPr>
          <w:rFonts w:ascii="Georgia" w:eastAsia="Georgia" w:hAnsi="Georgia" w:cs="Georgia"/>
          <w:color w:val="000000"/>
        </w:rPr>
      </w:pPr>
      <w:r>
        <w:rPr>
          <w:rFonts w:ascii="Georgia" w:eastAsia="Georgia" w:hAnsi="Georgia" w:cs="Georgia"/>
          <w:color w:val="000000"/>
        </w:rPr>
        <w:t>Suspension</w:t>
      </w:r>
    </w:p>
    <w:p w14:paraId="57C49282" w14:textId="77777777" w:rsidR="00B36115" w:rsidRDefault="00761768">
      <w:pPr>
        <w:numPr>
          <w:ilvl w:val="3"/>
          <w:numId w:val="15"/>
        </w:numPr>
        <w:pBdr>
          <w:top w:val="nil"/>
          <w:left w:val="nil"/>
          <w:bottom w:val="nil"/>
          <w:right w:val="nil"/>
          <w:between w:val="nil"/>
        </w:pBdr>
        <w:spacing w:after="0" w:line="276" w:lineRule="auto"/>
        <w:ind w:left="1800"/>
        <w:jc w:val="both"/>
        <w:rPr>
          <w:rFonts w:ascii="Georgia" w:eastAsia="Georgia" w:hAnsi="Georgia" w:cs="Georgia"/>
        </w:rPr>
      </w:pPr>
      <w:r>
        <w:rPr>
          <w:rFonts w:ascii="Georgia" w:eastAsia="Georgia" w:hAnsi="Georgia" w:cs="Georgia"/>
        </w:rPr>
        <w:t>Termination of employment</w:t>
      </w:r>
    </w:p>
    <w:p w14:paraId="2B357013" w14:textId="77777777" w:rsidR="00B36115" w:rsidRDefault="00B36115">
      <w:pPr>
        <w:pStyle w:val="Heading2"/>
        <w:spacing w:before="0" w:line="276" w:lineRule="auto"/>
        <w:ind w:left="1440" w:firstLine="0"/>
        <w:jc w:val="both"/>
        <w:rPr>
          <w:rFonts w:ascii="Georgia" w:eastAsia="Georgia" w:hAnsi="Georgia" w:cs="Georgia"/>
          <w:sz w:val="20"/>
          <w:szCs w:val="20"/>
        </w:rPr>
      </w:pPr>
    </w:p>
    <w:p w14:paraId="3C19637E" w14:textId="77777777" w:rsidR="00B36115" w:rsidRDefault="00761768">
      <w:pPr>
        <w:pStyle w:val="Heading2"/>
        <w:spacing w:before="0" w:line="276" w:lineRule="auto"/>
        <w:ind w:left="0" w:firstLine="0"/>
        <w:jc w:val="both"/>
        <w:rPr>
          <w:rFonts w:ascii="Georgia" w:eastAsia="Georgia" w:hAnsi="Georgia" w:cs="Georgia"/>
        </w:rPr>
      </w:pPr>
      <w:bookmarkStart w:id="14" w:name="_heading=h.26in1rg" w:colFirst="0" w:colLast="0"/>
      <w:bookmarkEnd w:id="14"/>
      <w:r>
        <w:rPr>
          <w:rFonts w:ascii="Georgia" w:eastAsia="Georgia" w:hAnsi="Georgia" w:cs="Georgia"/>
        </w:rPr>
        <w:t>7.</w:t>
      </w:r>
      <w:r>
        <w:rPr>
          <w:rFonts w:ascii="Georgia" w:eastAsia="Georgia" w:hAnsi="Georgia" w:cs="Georgia"/>
        </w:rPr>
        <w:tab/>
        <w:t>Employee Evaluations</w:t>
      </w:r>
    </w:p>
    <w:p w14:paraId="350AA367"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 xml:space="preserve">All Food Service employees will be evaluated annually utilizing the approved evaluation tool. The evaluation process identifies performance strengths, weaknesses, training needs, and future goals. The Evaluation tool </w:t>
      </w:r>
      <w:proofErr w:type="gramStart"/>
      <w:r>
        <w:rPr>
          <w:rFonts w:ascii="Georgia" w:eastAsia="Georgia" w:hAnsi="Georgia" w:cs="Georgia"/>
          <w:color w:val="000000"/>
        </w:rPr>
        <w:t>is located in</w:t>
      </w:r>
      <w:proofErr w:type="gramEnd"/>
      <w:r>
        <w:rPr>
          <w:rFonts w:ascii="Georgia" w:eastAsia="Georgia" w:hAnsi="Georgia" w:cs="Georgia"/>
          <w:color w:val="000000"/>
        </w:rPr>
        <w:t xml:space="preserve"> Appendix A.  </w:t>
      </w:r>
    </w:p>
    <w:p w14:paraId="742B7CF5" w14:textId="77777777" w:rsidR="00B36115" w:rsidRDefault="00B36115">
      <w:pPr>
        <w:spacing w:after="0" w:line="276" w:lineRule="auto"/>
        <w:jc w:val="both"/>
        <w:rPr>
          <w:rFonts w:ascii="Georgia" w:eastAsia="Georgia" w:hAnsi="Georgia" w:cs="Georgia"/>
        </w:rPr>
      </w:pPr>
    </w:p>
    <w:p w14:paraId="4365BB57" w14:textId="77777777" w:rsidR="00B36115" w:rsidRDefault="00761768">
      <w:pPr>
        <w:pStyle w:val="Heading2"/>
        <w:spacing w:before="0" w:line="276" w:lineRule="auto"/>
        <w:ind w:left="0" w:firstLine="0"/>
        <w:jc w:val="both"/>
        <w:rPr>
          <w:rFonts w:ascii="Georgia" w:eastAsia="Georgia" w:hAnsi="Georgia" w:cs="Georgia"/>
        </w:rPr>
      </w:pPr>
      <w:bookmarkStart w:id="15" w:name="_heading=h.lnxbz9" w:colFirst="0" w:colLast="0"/>
      <w:bookmarkEnd w:id="15"/>
      <w:r>
        <w:rPr>
          <w:rFonts w:ascii="Georgia" w:eastAsia="Georgia" w:hAnsi="Georgia" w:cs="Georgia"/>
        </w:rPr>
        <w:t>8.</w:t>
      </w:r>
      <w:r>
        <w:rPr>
          <w:rFonts w:ascii="Georgia" w:eastAsia="Georgia" w:hAnsi="Georgia" w:cs="Georgia"/>
        </w:rPr>
        <w:tab/>
        <w:t>Institute Days</w:t>
      </w:r>
    </w:p>
    <w:p w14:paraId="30D0C7A8"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Employees are expected to work as needed on Institute Days, as determined by the Director Food Service. These hours will be paid at the employee’s regular hourly rate.</w:t>
      </w:r>
    </w:p>
    <w:p w14:paraId="548843B5" w14:textId="77777777" w:rsidR="00B36115" w:rsidRDefault="00B36115">
      <w:pPr>
        <w:spacing w:after="0" w:line="276" w:lineRule="auto"/>
        <w:jc w:val="both"/>
        <w:rPr>
          <w:rFonts w:ascii="Georgia" w:eastAsia="Georgia" w:hAnsi="Georgia" w:cs="Georgia"/>
        </w:rPr>
      </w:pPr>
    </w:p>
    <w:p w14:paraId="0A9A6221" w14:textId="77777777" w:rsidR="00B36115" w:rsidRDefault="00761768">
      <w:pPr>
        <w:pStyle w:val="Heading2"/>
        <w:spacing w:before="0" w:line="276" w:lineRule="auto"/>
        <w:ind w:left="0" w:firstLine="0"/>
        <w:jc w:val="both"/>
        <w:rPr>
          <w:rFonts w:ascii="Georgia" w:eastAsia="Georgia" w:hAnsi="Georgia" w:cs="Georgia"/>
        </w:rPr>
      </w:pPr>
      <w:bookmarkStart w:id="16" w:name="_heading=h.35nkun2" w:colFirst="0" w:colLast="0"/>
      <w:bookmarkEnd w:id="16"/>
      <w:r>
        <w:rPr>
          <w:rFonts w:ascii="Georgia" w:eastAsia="Georgia" w:hAnsi="Georgia" w:cs="Georgia"/>
        </w:rPr>
        <w:t>9.</w:t>
      </w:r>
      <w:r>
        <w:rPr>
          <w:rFonts w:ascii="Georgia" w:eastAsia="Georgia" w:hAnsi="Georgia" w:cs="Georgia"/>
        </w:rPr>
        <w:tab/>
        <w:t>Staff Development Days</w:t>
      </w:r>
    </w:p>
    <w:p w14:paraId="5FB34AA0" w14:textId="77777777" w:rsidR="00B36115" w:rsidRDefault="00761768">
      <w:pPr>
        <w:spacing w:after="0" w:line="276" w:lineRule="auto"/>
        <w:rPr>
          <w:rFonts w:ascii="Georgia" w:eastAsia="Georgia" w:hAnsi="Georgia" w:cs="Georgia"/>
        </w:rPr>
      </w:pPr>
      <w:r>
        <w:rPr>
          <w:rFonts w:ascii="Georgia" w:eastAsia="Georgia" w:hAnsi="Georgia" w:cs="Georgia"/>
        </w:rPr>
        <w:tab/>
        <w:t>Staff development days shall be part of the Food and Nutrition Services work calendars.</w:t>
      </w:r>
    </w:p>
    <w:p w14:paraId="7C42D6A1" w14:textId="77777777" w:rsidR="00B36115" w:rsidRDefault="00B36115">
      <w:pPr>
        <w:spacing w:after="0" w:line="276" w:lineRule="auto"/>
        <w:jc w:val="both"/>
        <w:rPr>
          <w:rFonts w:ascii="Georgia" w:eastAsia="Georgia" w:hAnsi="Georgia" w:cs="Georgia"/>
        </w:rPr>
      </w:pPr>
    </w:p>
    <w:p w14:paraId="2B30DE05" w14:textId="77777777" w:rsidR="00B36115" w:rsidRDefault="00761768">
      <w:pPr>
        <w:pStyle w:val="Heading2"/>
        <w:spacing w:before="0" w:line="276" w:lineRule="auto"/>
        <w:ind w:left="0" w:firstLine="0"/>
        <w:jc w:val="both"/>
        <w:rPr>
          <w:rFonts w:ascii="Georgia" w:eastAsia="Georgia" w:hAnsi="Georgia" w:cs="Georgia"/>
        </w:rPr>
      </w:pPr>
      <w:bookmarkStart w:id="17" w:name="_heading=h.1ksv4uv" w:colFirst="0" w:colLast="0"/>
      <w:bookmarkEnd w:id="17"/>
      <w:r>
        <w:rPr>
          <w:rFonts w:ascii="Georgia" w:eastAsia="Georgia" w:hAnsi="Georgia" w:cs="Georgia"/>
        </w:rPr>
        <w:t>10.</w:t>
      </w:r>
      <w:r>
        <w:rPr>
          <w:rFonts w:ascii="Georgia" w:eastAsia="Georgia" w:hAnsi="Georgia" w:cs="Georgia"/>
        </w:rPr>
        <w:tab/>
        <w:t>Injury on the Job</w:t>
      </w:r>
    </w:p>
    <w:p w14:paraId="0CC21F4A" w14:textId="77777777" w:rsidR="00B36115" w:rsidRDefault="00761768">
      <w:pPr>
        <w:spacing w:before="240" w:after="240" w:line="276" w:lineRule="auto"/>
        <w:ind w:left="720"/>
        <w:jc w:val="both"/>
        <w:rPr>
          <w:rFonts w:ascii="Georgia" w:eastAsia="Georgia" w:hAnsi="Georgia" w:cs="Georgia"/>
        </w:rPr>
      </w:pPr>
      <w:r>
        <w:rPr>
          <w:rFonts w:ascii="Georgia" w:eastAsia="Georgia" w:hAnsi="Georgia" w:cs="Georgia"/>
        </w:rPr>
        <w:t>Workers’ Compensation will be provided to employees to protect against financial loss in the case of injury, certain types of illness or death arising out of and in the course of employment.  Employees are required to report injuries immediately to their supervisor. If approved for</w:t>
      </w:r>
      <w:r>
        <w:rPr>
          <w:sz w:val="22"/>
          <w:szCs w:val="22"/>
        </w:rPr>
        <w:t xml:space="preserve"> </w:t>
      </w:r>
      <w:r>
        <w:rPr>
          <w:rFonts w:ascii="Georgia" w:eastAsia="Georgia" w:hAnsi="Georgia" w:cs="Georgia"/>
        </w:rPr>
        <w:t>Temporary Total Disability (TTD)</w:t>
      </w:r>
      <w:r>
        <w:rPr>
          <w:sz w:val="22"/>
          <w:szCs w:val="22"/>
        </w:rPr>
        <w:t xml:space="preserve"> </w:t>
      </w:r>
      <w:r>
        <w:rPr>
          <w:rFonts w:ascii="Georgia" w:eastAsia="Georgia" w:hAnsi="Georgia" w:cs="Georgia"/>
        </w:rPr>
        <w:t>under the Workers’ Compensation Act, employees would receive a portion of their lost wages. Employees with available sick days may elect to use available sick days to cover the portion of lost wages not covered by TTD.</w:t>
      </w:r>
    </w:p>
    <w:p w14:paraId="0E371993" w14:textId="77777777" w:rsidR="00B36115" w:rsidRDefault="00761768">
      <w:pPr>
        <w:pStyle w:val="Heading2"/>
        <w:spacing w:before="0" w:line="276" w:lineRule="auto"/>
        <w:ind w:left="0" w:firstLine="0"/>
        <w:jc w:val="both"/>
        <w:rPr>
          <w:rFonts w:ascii="Georgia" w:eastAsia="Georgia" w:hAnsi="Georgia" w:cs="Georgia"/>
        </w:rPr>
      </w:pPr>
      <w:bookmarkStart w:id="18" w:name="_heading=h.44sinio" w:colFirst="0" w:colLast="0"/>
      <w:bookmarkEnd w:id="18"/>
      <w:r>
        <w:rPr>
          <w:rFonts w:ascii="Georgia" w:eastAsia="Georgia" w:hAnsi="Georgia" w:cs="Georgia"/>
        </w:rPr>
        <w:t>11.</w:t>
      </w:r>
      <w:r>
        <w:rPr>
          <w:rFonts w:ascii="Georgia" w:eastAsia="Georgia" w:hAnsi="Georgia" w:cs="Georgia"/>
        </w:rPr>
        <w:tab/>
        <w:t>Resignation</w:t>
      </w:r>
    </w:p>
    <w:p w14:paraId="72DCDF03"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bookmarkStart w:id="19" w:name="_heading=h.2jxsxqh" w:colFirst="0" w:colLast="0"/>
      <w:bookmarkEnd w:id="19"/>
      <w:r>
        <w:rPr>
          <w:rFonts w:ascii="Georgia" w:eastAsia="Georgia" w:hAnsi="Georgia" w:cs="Georgia"/>
          <w:color w:val="000000"/>
        </w:rPr>
        <w:t>Employees who wish to resign are asked to give written notice of resignation to the Director of Food &amp; Nutrition services at least ten (10) working days prior to the last day of work.  The notice should include the date submitted, signature, reason for resignation, and effective date of resignation.</w:t>
      </w:r>
    </w:p>
    <w:p w14:paraId="1E64624A" w14:textId="77777777" w:rsidR="00B36115" w:rsidRDefault="00B36115">
      <w:pPr>
        <w:pBdr>
          <w:top w:val="nil"/>
          <w:left w:val="nil"/>
          <w:bottom w:val="nil"/>
          <w:right w:val="nil"/>
          <w:between w:val="nil"/>
        </w:pBdr>
        <w:spacing w:after="0" w:line="276" w:lineRule="auto"/>
        <w:ind w:left="720"/>
        <w:jc w:val="both"/>
        <w:rPr>
          <w:rFonts w:ascii="Georgia" w:eastAsia="Georgia" w:hAnsi="Georgia" w:cs="Georgia"/>
          <w:color w:val="000000"/>
        </w:rPr>
      </w:pPr>
    </w:p>
    <w:p w14:paraId="0C1B6F74" w14:textId="77777777" w:rsidR="00B36115" w:rsidRDefault="00761768">
      <w:pPr>
        <w:pStyle w:val="Heading2"/>
        <w:spacing w:before="0" w:line="276" w:lineRule="auto"/>
        <w:ind w:left="0" w:firstLine="0"/>
        <w:jc w:val="both"/>
        <w:rPr>
          <w:rFonts w:ascii="Georgia" w:eastAsia="Georgia" w:hAnsi="Georgia" w:cs="Georgia"/>
        </w:rPr>
      </w:pPr>
      <w:bookmarkStart w:id="20" w:name="_heading=h.z337ya" w:colFirst="0" w:colLast="0"/>
      <w:bookmarkEnd w:id="20"/>
      <w:r>
        <w:rPr>
          <w:rFonts w:ascii="Georgia" w:eastAsia="Georgia" w:hAnsi="Georgia" w:cs="Georgia"/>
        </w:rPr>
        <w:t>12.</w:t>
      </w:r>
      <w:r>
        <w:rPr>
          <w:rFonts w:ascii="Georgia" w:eastAsia="Georgia" w:hAnsi="Georgia" w:cs="Georgia"/>
        </w:rPr>
        <w:tab/>
        <w:t>Emergency Building Closings</w:t>
      </w:r>
    </w:p>
    <w:p w14:paraId="138F5BF5"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highlight w:val="white"/>
        </w:rPr>
      </w:pPr>
      <w:r>
        <w:rPr>
          <w:rFonts w:ascii="Georgia" w:eastAsia="Georgia" w:hAnsi="Georgia" w:cs="Georgia"/>
          <w:color w:val="000000"/>
        </w:rPr>
        <w:t xml:space="preserve">In the event of the school closing due to emergency circumstances, all employees will receive a call and/or text from the </w:t>
      </w:r>
      <w:proofErr w:type="gramStart"/>
      <w:r>
        <w:rPr>
          <w:rFonts w:ascii="Georgia" w:eastAsia="Georgia" w:hAnsi="Georgia" w:cs="Georgia"/>
          <w:color w:val="000000"/>
        </w:rPr>
        <w:t>District</w:t>
      </w:r>
      <w:proofErr w:type="gramEnd"/>
      <w:r>
        <w:rPr>
          <w:rFonts w:ascii="Georgia" w:eastAsia="Georgia" w:hAnsi="Georgia" w:cs="Georgia"/>
          <w:color w:val="000000"/>
        </w:rPr>
        <w:t xml:space="preserve">.  It is the employee’s responsibility to ensure contact information is up to date with HR. </w:t>
      </w:r>
      <w:r>
        <w:rPr>
          <w:rFonts w:ascii="Georgia" w:eastAsia="Georgia" w:hAnsi="Georgia" w:cs="Georgia"/>
          <w:color w:val="000000"/>
          <w:highlight w:val="white"/>
        </w:rPr>
        <w:t xml:space="preserve"> Cafeteria personnel may be excused from work for that day and paid for their assigned number of hours at their regular hourly rate.</w:t>
      </w:r>
    </w:p>
    <w:p w14:paraId="7DC77CEC" w14:textId="77777777" w:rsidR="00B36115" w:rsidRDefault="00761768">
      <w:pPr>
        <w:spacing w:line="276" w:lineRule="auto"/>
        <w:rPr>
          <w:rFonts w:ascii="Georgia" w:eastAsia="Georgia" w:hAnsi="Georgia" w:cs="Georgia"/>
          <w:color w:val="2E75B5"/>
          <w:sz w:val="32"/>
          <w:szCs w:val="32"/>
        </w:rPr>
      </w:pPr>
      <w:r>
        <w:br w:type="page"/>
      </w:r>
    </w:p>
    <w:p w14:paraId="69106F67" w14:textId="77777777" w:rsidR="00B36115" w:rsidRDefault="00761768">
      <w:pPr>
        <w:pStyle w:val="Heading1"/>
        <w:spacing w:before="0" w:line="276" w:lineRule="auto"/>
        <w:jc w:val="both"/>
        <w:rPr>
          <w:rFonts w:ascii="Georgia" w:eastAsia="Georgia" w:hAnsi="Georgia" w:cs="Georgia"/>
        </w:rPr>
      </w:pPr>
      <w:bookmarkStart w:id="21" w:name="_heading=h.3j2qqm3" w:colFirst="0" w:colLast="0"/>
      <w:bookmarkEnd w:id="21"/>
      <w:r>
        <w:rPr>
          <w:rFonts w:ascii="Georgia" w:eastAsia="Georgia" w:hAnsi="Georgia" w:cs="Georgia"/>
        </w:rPr>
        <w:t>Section III</w:t>
      </w:r>
      <w:r>
        <w:rPr>
          <w:rFonts w:ascii="Georgia" w:eastAsia="Georgia" w:hAnsi="Georgia" w:cs="Georgia"/>
        </w:rPr>
        <w:tab/>
      </w:r>
      <w:r>
        <w:rPr>
          <w:rFonts w:ascii="Georgia" w:eastAsia="Georgia" w:hAnsi="Georgia" w:cs="Georgia"/>
        </w:rPr>
        <w:tab/>
        <w:t>EMPLOYEE BENEFITS</w:t>
      </w:r>
    </w:p>
    <w:p w14:paraId="368EC46B" w14:textId="77777777" w:rsidR="00B36115" w:rsidRDefault="00B36115">
      <w:pPr>
        <w:spacing w:after="0" w:line="276" w:lineRule="auto"/>
        <w:jc w:val="both"/>
        <w:rPr>
          <w:rFonts w:ascii="Georgia" w:eastAsia="Georgia" w:hAnsi="Georgia" w:cs="Georgia"/>
        </w:rPr>
      </w:pPr>
    </w:p>
    <w:p w14:paraId="1E121C55" w14:textId="77777777" w:rsidR="00B36115" w:rsidRDefault="00761768">
      <w:pPr>
        <w:pStyle w:val="Heading2"/>
        <w:numPr>
          <w:ilvl w:val="0"/>
          <w:numId w:val="9"/>
        </w:numPr>
        <w:spacing w:before="0" w:line="276" w:lineRule="auto"/>
        <w:jc w:val="both"/>
        <w:rPr>
          <w:rFonts w:ascii="Georgia" w:eastAsia="Georgia" w:hAnsi="Georgia" w:cs="Georgia"/>
        </w:rPr>
      </w:pPr>
      <w:bookmarkStart w:id="22" w:name="_heading=h.1y810tw" w:colFirst="0" w:colLast="0"/>
      <w:bookmarkEnd w:id="22"/>
      <w:r>
        <w:rPr>
          <w:rFonts w:ascii="Georgia" w:eastAsia="Georgia" w:hAnsi="Georgia" w:cs="Georgia"/>
        </w:rPr>
        <w:t>Holidays and Breaks</w:t>
      </w:r>
    </w:p>
    <w:p w14:paraId="37D5AC17" w14:textId="77777777" w:rsidR="00B36115" w:rsidRDefault="00761768">
      <w:pPr>
        <w:numPr>
          <w:ilvl w:val="0"/>
          <w:numId w:val="11"/>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Employees will receive ten (10) paid holidays, which will be determined by the official school calendar.</w:t>
      </w:r>
    </w:p>
    <w:p w14:paraId="1B37C593" w14:textId="77777777" w:rsidR="00B36115" w:rsidRDefault="00761768">
      <w:pPr>
        <w:numPr>
          <w:ilvl w:val="0"/>
          <w:numId w:val="11"/>
        </w:numPr>
        <w:pBdr>
          <w:top w:val="nil"/>
          <w:left w:val="nil"/>
          <w:bottom w:val="nil"/>
          <w:right w:val="nil"/>
          <w:between w:val="nil"/>
        </w:pBdr>
        <w:spacing w:after="0" w:line="276" w:lineRule="auto"/>
        <w:jc w:val="both"/>
        <w:rPr>
          <w:rFonts w:ascii="Georgia" w:eastAsia="Georgia" w:hAnsi="Georgia" w:cs="Georgia"/>
          <w:color w:val="000000"/>
        </w:rPr>
      </w:pPr>
      <w:proofErr w:type="gramStart"/>
      <w:r>
        <w:rPr>
          <w:rFonts w:ascii="Georgia" w:eastAsia="Georgia" w:hAnsi="Georgia" w:cs="Georgia"/>
          <w:color w:val="000000"/>
        </w:rPr>
        <w:t>In order to</w:t>
      </w:r>
      <w:proofErr w:type="gramEnd"/>
      <w:r>
        <w:rPr>
          <w:rFonts w:ascii="Georgia" w:eastAsia="Georgia" w:hAnsi="Georgia" w:cs="Georgia"/>
          <w:color w:val="000000"/>
        </w:rPr>
        <w:t xml:space="preserve"> be paid for a holiday, the employee must work the last full scheduled </w:t>
      </w:r>
      <w:proofErr w:type="gramStart"/>
      <w:r>
        <w:rPr>
          <w:rFonts w:ascii="Georgia" w:eastAsia="Georgia" w:hAnsi="Georgia" w:cs="Georgia"/>
          <w:color w:val="000000"/>
        </w:rPr>
        <w:t>work day</w:t>
      </w:r>
      <w:proofErr w:type="gramEnd"/>
      <w:r>
        <w:rPr>
          <w:rFonts w:ascii="Georgia" w:eastAsia="Georgia" w:hAnsi="Georgia" w:cs="Georgia"/>
          <w:color w:val="000000"/>
        </w:rPr>
        <w:t xml:space="preserve"> before and the first full scheduled </w:t>
      </w:r>
      <w:proofErr w:type="gramStart"/>
      <w:r>
        <w:rPr>
          <w:rFonts w:ascii="Georgia" w:eastAsia="Georgia" w:hAnsi="Georgia" w:cs="Georgia"/>
          <w:color w:val="000000"/>
        </w:rPr>
        <w:t>work day</w:t>
      </w:r>
      <w:proofErr w:type="gramEnd"/>
      <w:r>
        <w:rPr>
          <w:rFonts w:ascii="Georgia" w:eastAsia="Georgia" w:hAnsi="Georgia" w:cs="Georgia"/>
          <w:color w:val="000000"/>
        </w:rPr>
        <w:t xml:space="preserve"> after the holiday. </w:t>
      </w:r>
    </w:p>
    <w:p w14:paraId="45A35C5D" w14:textId="77777777" w:rsidR="00B36115" w:rsidRDefault="00761768">
      <w:pPr>
        <w:numPr>
          <w:ilvl w:val="0"/>
          <w:numId w:val="11"/>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Employees will also receive paid time off during winter and spring breaks.</w:t>
      </w:r>
    </w:p>
    <w:p w14:paraId="271B2BF6" w14:textId="77777777" w:rsidR="00B36115" w:rsidRDefault="00B36115">
      <w:pPr>
        <w:spacing w:after="0" w:line="276" w:lineRule="auto"/>
        <w:jc w:val="both"/>
        <w:rPr>
          <w:rFonts w:ascii="Georgia" w:eastAsia="Georgia" w:hAnsi="Georgia" w:cs="Georgia"/>
        </w:rPr>
      </w:pPr>
    </w:p>
    <w:p w14:paraId="58723D7B" w14:textId="77777777" w:rsidR="00B36115" w:rsidRDefault="00761768">
      <w:pPr>
        <w:pStyle w:val="Heading2"/>
        <w:numPr>
          <w:ilvl w:val="0"/>
          <w:numId w:val="9"/>
        </w:numPr>
        <w:spacing w:before="0" w:line="276" w:lineRule="auto"/>
        <w:jc w:val="both"/>
        <w:rPr>
          <w:rFonts w:ascii="Georgia" w:eastAsia="Georgia" w:hAnsi="Georgia" w:cs="Georgia"/>
        </w:rPr>
      </w:pPr>
      <w:bookmarkStart w:id="23" w:name="_heading=h.4i7ojhp" w:colFirst="0" w:colLast="0"/>
      <w:bookmarkEnd w:id="23"/>
      <w:r>
        <w:rPr>
          <w:rFonts w:ascii="Georgia" w:eastAsia="Georgia" w:hAnsi="Georgia" w:cs="Georgia"/>
        </w:rPr>
        <w:t xml:space="preserve">  Absence Due to Illness</w:t>
      </w:r>
    </w:p>
    <w:p w14:paraId="31AD6B9B"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Employees shall be granted ten (10) days paid sick leave per year.  The sick days will be allocated annually at the beginning of the school year. </w:t>
      </w:r>
    </w:p>
    <w:p w14:paraId="6505DD91"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Sick leave shall be interpreted to mean personal illness, quarantine at home, or serious illness in the immediate family or household, as defined in the school code.</w:t>
      </w:r>
    </w:p>
    <w:p w14:paraId="2D11EFB9"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In case of absence due to illness, the Director or </w:t>
      </w:r>
      <w:r>
        <w:rPr>
          <w:rFonts w:ascii="Georgia" w:eastAsia="Georgia" w:hAnsi="Georgia" w:cs="Georgia"/>
        </w:rPr>
        <w:t>their</w:t>
      </w:r>
      <w:r>
        <w:rPr>
          <w:rFonts w:ascii="Georgia" w:eastAsia="Georgia" w:hAnsi="Georgia" w:cs="Georgia"/>
          <w:color w:val="000000"/>
        </w:rPr>
        <w:t xml:space="preserve"> designee should be notified </w:t>
      </w:r>
      <w:r>
        <w:rPr>
          <w:rFonts w:ascii="Georgia" w:eastAsia="Georgia" w:hAnsi="Georgia" w:cs="Georgia"/>
        </w:rPr>
        <w:t>at least 3 hours prior to the start of their shift</w:t>
      </w:r>
      <w:r>
        <w:rPr>
          <w:rFonts w:ascii="Georgia" w:eastAsia="Georgia" w:hAnsi="Georgia" w:cs="Georgia"/>
          <w:color w:val="000000"/>
        </w:rPr>
        <w:t xml:space="preserve">.  </w:t>
      </w:r>
    </w:p>
    <w:p w14:paraId="24266333" w14:textId="77777777" w:rsidR="00B36115" w:rsidRDefault="00761768">
      <w:pPr>
        <w:numPr>
          <w:ilvl w:val="2"/>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A </w:t>
      </w:r>
      <w:r>
        <w:rPr>
          <w:rFonts w:ascii="Georgia" w:eastAsia="Georgia" w:hAnsi="Georgia" w:cs="Georgia"/>
        </w:rPr>
        <w:t>doctor’s note</w:t>
      </w:r>
      <w:r>
        <w:rPr>
          <w:rFonts w:ascii="Georgia" w:eastAsia="Georgia" w:hAnsi="Georgia" w:cs="Georgia"/>
          <w:color w:val="000000"/>
        </w:rPr>
        <w:t xml:space="preserve"> may be required as a basis for pay for a</w:t>
      </w:r>
      <w:r>
        <w:rPr>
          <w:rFonts w:ascii="Georgia" w:eastAsia="Georgia" w:hAnsi="Georgia" w:cs="Georgia"/>
        </w:rPr>
        <w:t xml:space="preserve">n </w:t>
      </w:r>
      <w:r>
        <w:rPr>
          <w:rFonts w:ascii="Georgia" w:eastAsia="Georgia" w:hAnsi="Georgia" w:cs="Georgia"/>
          <w:color w:val="000000"/>
        </w:rPr>
        <w:t>absence of three consecutive (3) days or more, or as deemed necessary</w:t>
      </w:r>
    </w:p>
    <w:p w14:paraId="6FB870F1" w14:textId="77777777" w:rsidR="00B36115" w:rsidRDefault="00761768">
      <w:pPr>
        <w:numPr>
          <w:ilvl w:val="2"/>
          <w:numId w:val="9"/>
        </w:numPr>
        <w:spacing w:after="0" w:line="276" w:lineRule="auto"/>
        <w:jc w:val="both"/>
        <w:rPr>
          <w:rFonts w:ascii="Georgia" w:eastAsia="Georgia" w:hAnsi="Georgia" w:cs="Georgia"/>
        </w:rPr>
      </w:pPr>
      <w:r>
        <w:rPr>
          <w:rFonts w:ascii="Georgia" w:eastAsia="Georgia" w:hAnsi="Georgia" w:cs="Georgia"/>
        </w:rPr>
        <w:t xml:space="preserve">Once all sick and personal time have been exhausted, employees must provide a doctor's note for time off taken. If an </w:t>
      </w:r>
      <w:proofErr w:type="gramStart"/>
      <w:r>
        <w:rPr>
          <w:rFonts w:ascii="Georgia" w:eastAsia="Georgia" w:hAnsi="Georgia" w:cs="Georgia"/>
        </w:rPr>
        <w:t>employee exhausts all</w:t>
      </w:r>
      <w:proofErr w:type="gramEnd"/>
      <w:r>
        <w:rPr>
          <w:rFonts w:ascii="Georgia" w:eastAsia="Georgia" w:hAnsi="Georgia" w:cs="Georgia"/>
        </w:rPr>
        <w:t xml:space="preserve"> allotted sick or personal time, any absence without medical documentation will be subject to discipline.</w:t>
      </w:r>
    </w:p>
    <w:p w14:paraId="11D1D074" w14:textId="77777777" w:rsidR="00B36115" w:rsidRDefault="00B36115">
      <w:pPr>
        <w:spacing w:after="0" w:line="276" w:lineRule="auto"/>
        <w:ind w:left="1080"/>
        <w:jc w:val="both"/>
        <w:rPr>
          <w:rFonts w:ascii="Georgia" w:eastAsia="Georgia" w:hAnsi="Georgia" w:cs="Georgia"/>
        </w:rPr>
      </w:pPr>
    </w:p>
    <w:p w14:paraId="3936B234" w14:textId="77777777" w:rsidR="00B36115" w:rsidRDefault="00761768">
      <w:pPr>
        <w:pStyle w:val="Heading2"/>
        <w:numPr>
          <w:ilvl w:val="0"/>
          <w:numId w:val="9"/>
        </w:numPr>
        <w:spacing w:before="0" w:line="276" w:lineRule="auto"/>
        <w:jc w:val="both"/>
        <w:rPr>
          <w:rFonts w:ascii="Georgia" w:eastAsia="Georgia" w:hAnsi="Georgia" w:cs="Georgia"/>
        </w:rPr>
      </w:pPr>
      <w:bookmarkStart w:id="24" w:name="_heading=h.2xcytpi" w:colFirst="0" w:colLast="0"/>
      <w:bookmarkEnd w:id="24"/>
      <w:r>
        <w:rPr>
          <w:rFonts w:ascii="Georgia" w:eastAsia="Georgia" w:hAnsi="Georgia" w:cs="Georgia"/>
        </w:rPr>
        <w:t xml:space="preserve"> Personal Leave</w:t>
      </w:r>
    </w:p>
    <w:p w14:paraId="025F5A59"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Subject to prior approval by the immediate supervisor, each employee is entitled to two (2) personal leave days per year for the purpose of attending to personal business. </w:t>
      </w:r>
    </w:p>
    <w:p w14:paraId="1F19B990" w14:textId="77777777" w:rsidR="00B36115" w:rsidRDefault="00761768">
      <w:pPr>
        <w:numPr>
          <w:ilvl w:val="1"/>
          <w:numId w:val="9"/>
        </w:numPr>
        <w:pBdr>
          <w:top w:val="nil"/>
          <w:left w:val="nil"/>
          <w:bottom w:val="nil"/>
          <w:right w:val="nil"/>
          <w:between w:val="nil"/>
        </w:pBdr>
        <w:spacing w:after="0" w:line="276" w:lineRule="auto"/>
        <w:jc w:val="both"/>
        <w:rPr>
          <w:rFonts w:ascii="Quattrocento Sans" w:eastAsia="Quattrocento Sans" w:hAnsi="Quattrocento Sans" w:cs="Quattrocento Sans"/>
          <w:color w:val="000000"/>
        </w:rPr>
      </w:pPr>
      <w:r>
        <w:rPr>
          <w:rFonts w:ascii="Georgia" w:eastAsia="Georgia" w:hAnsi="Georgia" w:cs="Georgia"/>
          <w:color w:val="000000"/>
        </w:rPr>
        <w:t>Unused</w:t>
      </w:r>
      <w:r>
        <w:rPr>
          <w:rFonts w:ascii="Georgia" w:eastAsia="Georgia" w:hAnsi="Georgia" w:cs="Georgia"/>
          <w:b/>
          <w:color w:val="000000"/>
        </w:rPr>
        <w:t xml:space="preserve"> </w:t>
      </w:r>
      <w:r>
        <w:rPr>
          <w:rFonts w:ascii="Georgia" w:eastAsia="Georgia" w:hAnsi="Georgia" w:cs="Georgia"/>
          <w:color w:val="000000"/>
        </w:rPr>
        <w:t>personal days will be converted to sick leave at the end of each fiscal year.</w:t>
      </w:r>
    </w:p>
    <w:p w14:paraId="38F089C1"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Any personal leave day taken beyond the entitlement will be considered unapproved and will result in a deduction of a day's pay.</w:t>
      </w:r>
    </w:p>
    <w:p w14:paraId="7EE183AE" w14:textId="77777777" w:rsidR="00B36115" w:rsidRDefault="00B36115">
      <w:pPr>
        <w:pBdr>
          <w:top w:val="nil"/>
          <w:left w:val="nil"/>
          <w:bottom w:val="nil"/>
          <w:right w:val="nil"/>
          <w:between w:val="nil"/>
        </w:pBdr>
        <w:spacing w:after="0" w:line="276" w:lineRule="auto"/>
        <w:ind w:left="1440"/>
        <w:jc w:val="both"/>
        <w:rPr>
          <w:rFonts w:ascii="Georgia" w:eastAsia="Georgia" w:hAnsi="Georgia" w:cs="Georgia"/>
          <w:color w:val="000000"/>
        </w:rPr>
      </w:pPr>
    </w:p>
    <w:p w14:paraId="2C85B0DC" w14:textId="77777777" w:rsidR="00B36115" w:rsidRDefault="00761768">
      <w:pPr>
        <w:pStyle w:val="Heading2"/>
        <w:numPr>
          <w:ilvl w:val="0"/>
          <w:numId w:val="9"/>
        </w:numPr>
        <w:spacing w:before="0" w:line="276" w:lineRule="auto"/>
        <w:jc w:val="both"/>
        <w:rPr>
          <w:rFonts w:ascii="Georgia" w:eastAsia="Georgia" w:hAnsi="Georgia" w:cs="Georgia"/>
        </w:rPr>
      </w:pPr>
      <w:bookmarkStart w:id="25" w:name="_heading=h.1ci93xb" w:colFirst="0" w:colLast="0"/>
      <w:bookmarkEnd w:id="25"/>
      <w:r>
        <w:rPr>
          <w:rFonts w:ascii="Georgia" w:eastAsia="Georgia" w:hAnsi="Georgia" w:cs="Georgia"/>
        </w:rPr>
        <w:t xml:space="preserve">  Bereavement Leave </w:t>
      </w:r>
    </w:p>
    <w:p w14:paraId="1FDEAB23" w14:textId="77777777" w:rsidR="00B36115" w:rsidRDefault="00761768">
      <w:pPr>
        <w:numPr>
          <w:ilvl w:val="0"/>
          <w:numId w:val="1"/>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color w:val="000000"/>
        </w:rPr>
        <w:t xml:space="preserve">Employees shall receive five (5) consecutive days of paid leave for absence due to the death of a spouse or child. </w:t>
      </w:r>
    </w:p>
    <w:p w14:paraId="3C580E92" w14:textId="77777777" w:rsidR="00B36115" w:rsidRDefault="00761768">
      <w:pPr>
        <w:numPr>
          <w:ilvl w:val="0"/>
          <w:numId w:val="1"/>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color w:val="000000"/>
        </w:rPr>
        <w:t xml:space="preserve">Employees shall receive three (3) consecutive days of paid leave for absence due to a death in the immediate family. </w:t>
      </w:r>
    </w:p>
    <w:p w14:paraId="1933BB00" w14:textId="77777777" w:rsidR="00B36115" w:rsidRDefault="00761768">
      <w:pPr>
        <w:numPr>
          <w:ilvl w:val="0"/>
          <w:numId w:val="1"/>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color w:val="000000"/>
        </w:rPr>
        <w:t>Immediate family is defined as father/guardian, stepfather, mother/guardian, stepmother, brother, stepbrother, sister, stepsister, grandparent, grandchild, any in-laws as stated, any relative living in the employee's house, or person for whom the employee serves as the legal guardian.</w:t>
      </w:r>
    </w:p>
    <w:p w14:paraId="7099BF2C" w14:textId="77777777" w:rsidR="00B36115" w:rsidRDefault="00B36115">
      <w:pPr>
        <w:pBdr>
          <w:top w:val="nil"/>
          <w:left w:val="nil"/>
          <w:bottom w:val="nil"/>
          <w:right w:val="nil"/>
          <w:between w:val="nil"/>
        </w:pBdr>
        <w:spacing w:after="0" w:line="276" w:lineRule="auto"/>
        <w:ind w:left="1440"/>
        <w:jc w:val="both"/>
        <w:rPr>
          <w:rFonts w:ascii="Georgia" w:eastAsia="Georgia" w:hAnsi="Georgia" w:cs="Georgia"/>
          <w:color w:val="000000"/>
        </w:rPr>
      </w:pPr>
    </w:p>
    <w:p w14:paraId="5547E276" w14:textId="77777777" w:rsidR="00B36115" w:rsidRDefault="00761768">
      <w:pPr>
        <w:pStyle w:val="Heading2"/>
        <w:numPr>
          <w:ilvl w:val="0"/>
          <w:numId w:val="9"/>
        </w:numPr>
        <w:spacing w:before="0" w:line="276" w:lineRule="auto"/>
        <w:jc w:val="both"/>
        <w:rPr>
          <w:rFonts w:ascii="Georgia" w:eastAsia="Georgia" w:hAnsi="Georgia" w:cs="Georgia"/>
          <w:color w:val="404040"/>
        </w:rPr>
      </w:pPr>
      <w:bookmarkStart w:id="26" w:name="_heading=h.3whwml4" w:colFirst="0" w:colLast="0"/>
      <w:bookmarkEnd w:id="26"/>
      <w:r>
        <w:rPr>
          <w:rFonts w:ascii="Georgia" w:eastAsia="Georgia" w:hAnsi="Georgia" w:cs="Georgia"/>
        </w:rPr>
        <w:t xml:space="preserve">  Jury Duty</w:t>
      </w:r>
    </w:p>
    <w:p w14:paraId="41C79CDD" w14:textId="77777777" w:rsidR="00B36115" w:rsidRDefault="00761768">
      <w:pPr>
        <w:numPr>
          <w:ilvl w:val="0"/>
          <w:numId w:val="7"/>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color w:val="000000"/>
        </w:rPr>
        <w:t>Employees will receive their regular rate of pay on required Jury Duty during the school year.</w:t>
      </w:r>
    </w:p>
    <w:p w14:paraId="21D99584" w14:textId="77777777" w:rsidR="00B36115" w:rsidRDefault="00761768">
      <w:pPr>
        <w:numPr>
          <w:ilvl w:val="0"/>
          <w:numId w:val="7"/>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color w:val="000000"/>
        </w:rPr>
        <w:t xml:space="preserve">Employees will not receive their daily rate of pay if called for Jury Duty during the summer; however, if that duty extends into the beginning of the school year, the employee would be paid </w:t>
      </w:r>
      <w:r>
        <w:rPr>
          <w:rFonts w:ascii="Georgia" w:eastAsia="Georgia" w:hAnsi="Georgia" w:cs="Georgia"/>
        </w:rPr>
        <w:t>their</w:t>
      </w:r>
      <w:r>
        <w:rPr>
          <w:rFonts w:ascii="Georgia" w:eastAsia="Georgia" w:hAnsi="Georgia" w:cs="Georgia"/>
          <w:color w:val="000000"/>
        </w:rPr>
        <w:t xml:space="preserve"> regular daily rate of pay for the days of jury service rendered after school begins.</w:t>
      </w:r>
    </w:p>
    <w:p w14:paraId="3349AA84" w14:textId="77777777" w:rsidR="00B36115" w:rsidRDefault="00761768">
      <w:pPr>
        <w:numPr>
          <w:ilvl w:val="0"/>
          <w:numId w:val="7"/>
        </w:numPr>
        <w:pBdr>
          <w:top w:val="nil"/>
          <w:left w:val="nil"/>
          <w:bottom w:val="nil"/>
          <w:right w:val="nil"/>
          <w:between w:val="nil"/>
        </w:pBdr>
        <w:spacing w:after="0" w:line="276" w:lineRule="auto"/>
        <w:ind w:left="1440"/>
        <w:jc w:val="both"/>
        <w:rPr>
          <w:rFonts w:ascii="Georgia" w:eastAsia="Georgia" w:hAnsi="Georgia" w:cs="Georgia"/>
          <w:color w:val="000000"/>
        </w:rPr>
      </w:pPr>
      <w:r>
        <w:rPr>
          <w:rFonts w:ascii="Georgia" w:eastAsia="Georgia" w:hAnsi="Georgia" w:cs="Georgia"/>
        </w:rPr>
        <w:t xml:space="preserve">An employee must remit to the Business Office any juror compensation.  </w:t>
      </w:r>
      <w:r>
        <w:rPr>
          <w:rFonts w:ascii="Georgia" w:eastAsia="Georgia" w:hAnsi="Georgia" w:cs="Georgia"/>
          <w:color w:val="000000"/>
        </w:rPr>
        <w:t>Copies of the jury duty summons and pay stub should be submitted to the Food and Nutrition Services Office.</w:t>
      </w:r>
      <w:r>
        <w:rPr>
          <w:rFonts w:ascii="Georgia" w:eastAsia="Georgia" w:hAnsi="Georgia" w:cs="Georgia"/>
        </w:rPr>
        <w:t xml:space="preserve"> </w:t>
      </w:r>
    </w:p>
    <w:p w14:paraId="2C1F6152" w14:textId="77777777" w:rsidR="00B36115" w:rsidRDefault="00B36115">
      <w:pPr>
        <w:pBdr>
          <w:top w:val="nil"/>
          <w:left w:val="nil"/>
          <w:bottom w:val="nil"/>
          <w:right w:val="nil"/>
          <w:between w:val="nil"/>
        </w:pBdr>
        <w:spacing w:after="0" w:line="276" w:lineRule="auto"/>
        <w:ind w:left="1800"/>
        <w:jc w:val="both"/>
        <w:rPr>
          <w:rFonts w:ascii="Times New Roman" w:eastAsia="Times New Roman" w:hAnsi="Times New Roman" w:cs="Times New Roman"/>
        </w:rPr>
      </w:pPr>
    </w:p>
    <w:p w14:paraId="4AE558AF" w14:textId="77777777" w:rsidR="00B36115" w:rsidRDefault="00761768">
      <w:pPr>
        <w:pStyle w:val="Heading2"/>
        <w:numPr>
          <w:ilvl w:val="0"/>
          <w:numId w:val="9"/>
        </w:numPr>
        <w:spacing w:before="0" w:line="276" w:lineRule="auto"/>
        <w:jc w:val="both"/>
        <w:rPr>
          <w:rFonts w:ascii="Georgia" w:eastAsia="Georgia" w:hAnsi="Georgia" w:cs="Georgia"/>
        </w:rPr>
      </w:pPr>
      <w:bookmarkStart w:id="27" w:name="_heading=h.2bn6wsx" w:colFirst="0" w:colLast="0"/>
      <w:bookmarkEnd w:id="27"/>
      <w:r>
        <w:rPr>
          <w:rFonts w:ascii="Georgia" w:eastAsia="Georgia" w:hAnsi="Georgia" w:cs="Georgia"/>
        </w:rPr>
        <w:t>Retirement Fund and Disability Benefits</w:t>
      </w:r>
    </w:p>
    <w:p w14:paraId="5B881FDE"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Employees who are expected to work 600 or more hours per year qualify to participate in the Illinois Municipal Retirement Fund (IMRF) as provided by statute.</w:t>
      </w:r>
    </w:p>
    <w:p w14:paraId="103B6FE0" w14:textId="77777777" w:rsidR="00B36115" w:rsidRDefault="00B36115">
      <w:pPr>
        <w:pBdr>
          <w:top w:val="nil"/>
          <w:left w:val="nil"/>
          <w:bottom w:val="nil"/>
          <w:right w:val="nil"/>
          <w:between w:val="nil"/>
        </w:pBdr>
        <w:spacing w:after="0" w:line="276" w:lineRule="auto"/>
        <w:ind w:left="1440"/>
        <w:jc w:val="both"/>
        <w:rPr>
          <w:rFonts w:ascii="Georgia" w:eastAsia="Georgia" w:hAnsi="Georgia" w:cs="Georgia"/>
          <w:color w:val="000000"/>
        </w:rPr>
      </w:pPr>
    </w:p>
    <w:p w14:paraId="533FB140" w14:textId="77777777" w:rsidR="00B36115" w:rsidRDefault="00761768">
      <w:pPr>
        <w:pStyle w:val="Heading2"/>
        <w:numPr>
          <w:ilvl w:val="0"/>
          <w:numId w:val="9"/>
        </w:numPr>
        <w:spacing w:before="0" w:line="276" w:lineRule="auto"/>
        <w:jc w:val="both"/>
        <w:rPr>
          <w:rFonts w:ascii="Georgia" w:eastAsia="Georgia" w:hAnsi="Georgia" w:cs="Georgia"/>
        </w:rPr>
      </w:pPr>
      <w:bookmarkStart w:id="28" w:name="_heading=h.qsh70q" w:colFirst="0" w:colLast="0"/>
      <w:bookmarkEnd w:id="28"/>
      <w:r>
        <w:rPr>
          <w:rFonts w:ascii="Georgia" w:eastAsia="Georgia" w:hAnsi="Georgia" w:cs="Georgia"/>
        </w:rPr>
        <w:t xml:space="preserve">  Insurance</w:t>
      </w:r>
    </w:p>
    <w:p w14:paraId="4D7FCC06"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Employees in positions regularly scheduled for thirty (30) or more hours per week are eligible for insurance benefits from the </w:t>
      </w:r>
      <w:proofErr w:type="gramStart"/>
      <w:r>
        <w:rPr>
          <w:rFonts w:ascii="Georgia" w:eastAsia="Georgia" w:hAnsi="Georgia" w:cs="Georgia"/>
          <w:color w:val="000000"/>
        </w:rPr>
        <w:t>District</w:t>
      </w:r>
      <w:proofErr w:type="gramEnd"/>
      <w:r>
        <w:rPr>
          <w:rFonts w:ascii="Georgia" w:eastAsia="Georgia" w:hAnsi="Georgia" w:cs="Georgia"/>
          <w:color w:val="000000"/>
        </w:rPr>
        <w:t>.</w:t>
      </w:r>
    </w:p>
    <w:p w14:paraId="3AC2F1F9"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The details about benefits are contained in the OPRF </w:t>
      </w:r>
      <w:r>
        <w:rPr>
          <w:rFonts w:ascii="Georgia" w:eastAsia="Georgia" w:hAnsi="Georgia" w:cs="Georgia"/>
        </w:rPr>
        <w:t>Benefits Guide</w:t>
      </w:r>
      <w:r>
        <w:rPr>
          <w:rFonts w:ascii="Georgia" w:eastAsia="Georgia" w:hAnsi="Georgia" w:cs="Georgia"/>
          <w:color w:val="000000"/>
        </w:rPr>
        <w:t xml:space="preserve">. </w:t>
      </w:r>
    </w:p>
    <w:p w14:paraId="63C9B798" w14:textId="77777777" w:rsidR="00B36115" w:rsidRDefault="00B36115">
      <w:pPr>
        <w:spacing w:after="0" w:line="276" w:lineRule="auto"/>
        <w:jc w:val="both"/>
        <w:rPr>
          <w:rFonts w:ascii="Georgia" w:eastAsia="Georgia" w:hAnsi="Georgia" w:cs="Georgia"/>
        </w:rPr>
      </w:pPr>
    </w:p>
    <w:p w14:paraId="4C952FC3" w14:textId="77777777" w:rsidR="00B36115" w:rsidRDefault="00761768">
      <w:pPr>
        <w:pStyle w:val="Heading2"/>
        <w:numPr>
          <w:ilvl w:val="0"/>
          <w:numId w:val="9"/>
        </w:numPr>
        <w:spacing w:before="0" w:line="276" w:lineRule="auto"/>
        <w:jc w:val="both"/>
        <w:rPr>
          <w:rFonts w:ascii="Georgia" w:eastAsia="Georgia" w:hAnsi="Georgia" w:cs="Georgia"/>
        </w:rPr>
      </w:pPr>
      <w:bookmarkStart w:id="29" w:name="_heading=h.3as4poj" w:colFirst="0" w:colLast="0"/>
      <w:bookmarkEnd w:id="29"/>
      <w:r>
        <w:rPr>
          <w:rFonts w:ascii="Georgia" w:eastAsia="Georgia" w:hAnsi="Georgia" w:cs="Georgia"/>
        </w:rPr>
        <w:t>Daily Meal Benefit</w:t>
      </w:r>
    </w:p>
    <w:p w14:paraId="12563B1D"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rPr>
      </w:pPr>
      <w:r>
        <w:rPr>
          <w:rFonts w:ascii="Georgia" w:eastAsia="Georgia" w:hAnsi="Georgia" w:cs="Georgia"/>
          <w:color w:val="000000"/>
        </w:rPr>
        <w:t xml:space="preserve">Food service employees shall be provided one meal from the </w:t>
      </w:r>
      <w:r>
        <w:rPr>
          <w:rFonts w:ascii="Georgia" w:eastAsia="Georgia" w:hAnsi="Georgia" w:cs="Georgia"/>
          <w:b/>
          <w:color w:val="000000"/>
        </w:rPr>
        <w:t xml:space="preserve">posted staff cafeteria menu </w:t>
      </w:r>
      <w:r>
        <w:rPr>
          <w:rFonts w:ascii="Georgia" w:eastAsia="Georgia" w:hAnsi="Georgia" w:cs="Georgia"/>
          <w:color w:val="000000"/>
        </w:rPr>
        <w:t>without charge</w:t>
      </w:r>
      <w:r>
        <w:rPr>
          <w:rFonts w:ascii="Georgia" w:eastAsia="Georgia" w:hAnsi="Georgia" w:cs="Georgia"/>
        </w:rPr>
        <w:t>,</w:t>
      </w:r>
      <w:r>
        <w:rPr>
          <w:rFonts w:ascii="Georgia" w:eastAsia="Georgia" w:hAnsi="Georgia" w:cs="Georgia"/>
          <w:color w:val="000000"/>
        </w:rPr>
        <w:t xml:space="preserve"> which must be eaten in an employee break area.  If the employee selects a la carte items in lieu of the meal from the posted menu, they must pay the regular price.</w:t>
      </w:r>
    </w:p>
    <w:p w14:paraId="112670E6" w14:textId="77777777" w:rsidR="00B36115" w:rsidRDefault="00B36115">
      <w:pPr>
        <w:pBdr>
          <w:top w:val="nil"/>
          <w:left w:val="nil"/>
          <w:bottom w:val="nil"/>
          <w:right w:val="nil"/>
          <w:between w:val="nil"/>
        </w:pBdr>
        <w:spacing w:after="0" w:line="276" w:lineRule="auto"/>
        <w:ind w:left="2160"/>
        <w:jc w:val="both"/>
        <w:rPr>
          <w:rFonts w:ascii="Georgia" w:eastAsia="Georgia" w:hAnsi="Georgia" w:cs="Georgia"/>
        </w:rPr>
      </w:pPr>
    </w:p>
    <w:p w14:paraId="0AC5E539" w14:textId="77777777" w:rsidR="00B36115" w:rsidRDefault="00B36115">
      <w:pPr>
        <w:pBdr>
          <w:top w:val="nil"/>
          <w:left w:val="nil"/>
          <w:bottom w:val="nil"/>
          <w:right w:val="nil"/>
          <w:between w:val="nil"/>
        </w:pBdr>
        <w:spacing w:after="0" w:line="276" w:lineRule="auto"/>
        <w:ind w:left="1440"/>
        <w:jc w:val="both"/>
        <w:rPr>
          <w:rFonts w:ascii="Georgia" w:eastAsia="Georgia" w:hAnsi="Georgia" w:cs="Georgia"/>
        </w:rPr>
      </w:pPr>
    </w:p>
    <w:p w14:paraId="64F781FD" w14:textId="77777777" w:rsidR="00B36115" w:rsidRDefault="00761768">
      <w:pPr>
        <w:spacing w:after="0" w:line="276" w:lineRule="auto"/>
        <w:jc w:val="both"/>
        <w:rPr>
          <w:rFonts w:ascii="Georgia" w:eastAsia="Georgia" w:hAnsi="Georgia" w:cs="Georgia"/>
        </w:rPr>
      </w:pPr>
      <w:r>
        <w:br w:type="page"/>
      </w:r>
    </w:p>
    <w:p w14:paraId="0642AF4A" w14:textId="77777777" w:rsidR="00B36115" w:rsidRDefault="00761768">
      <w:pPr>
        <w:pStyle w:val="Heading1"/>
        <w:spacing w:before="0" w:line="276" w:lineRule="auto"/>
        <w:jc w:val="both"/>
        <w:rPr>
          <w:rFonts w:ascii="Georgia" w:eastAsia="Georgia" w:hAnsi="Georgia" w:cs="Georgia"/>
        </w:rPr>
      </w:pPr>
      <w:bookmarkStart w:id="30" w:name="_heading=h.1pxezwc" w:colFirst="0" w:colLast="0"/>
      <w:bookmarkEnd w:id="30"/>
      <w:r>
        <w:rPr>
          <w:rFonts w:ascii="Georgia" w:eastAsia="Georgia" w:hAnsi="Georgia" w:cs="Georgia"/>
        </w:rPr>
        <w:t>Section IV</w:t>
      </w:r>
      <w:r>
        <w:rPr>
          <w:rFonts w:ascii="Georgia" w:eastAsia="Georgia" w:hAnsi="Georgia" w:cs="Georgia"/>
        </w:rPr>
        <w:tab/>
      </w:r>
      <w:r>
        <w:rPr>
          <w:rFonts w:ascii="Georgia" w:eastAsia="Georgia" w:hAnsi="Georgia" w:cs="Georgia"/>
        </w:rPr>
        <w:tab/>
        <w:t>COMPENSATION</w:t>
      </w:r>
    </w:p>
    <w:p w14:paraId="474B5E55" w14:textId="77777777" w:rsidR="00B36115" w:rsidRDefault="00B36115">
      <w:pPr>
        <w:spacing w:after="0" w:line="276" w:lineRule="auto"/>
        <w:rPr>
          <w:rFonts w:ascii="Georgia" w:eastAsia="Georgia" w:hAnsi="Georgia" w:cs="Georgia"/>
        </w:rPr>
      </w:pPr>
    </w:p>
    <w:p w14:paraId="316EC26A" w14:textId="77777777" w:rsidR="00B36115" w:rsidRDefault="00761768">
      <w:pPr>
        <w:pStyle w:val="Heading2"/>
        <w:numPr>
          <w:ilvl w:val="0"/>
          <w:numId w:val="8"/>
        </w:numPr>
        <w:spacing w:before="0" w:line="276" w:lineRule="auto"/>
        <w:jc w:val="both"/>
        <w:rPr>
          <w:rFonts w:ascii="Georgia" w:eastAsia="Georgia" w:hAnsi="Georgia" w:cs="Georgia"/>
        </w:rPr>
      </w:pPr>
      <w:bookmarkStart w:id="31" w:name="_heading=h.49x2ik5" w:colFirst="0" w:colLast="0"/>
      <w:bookmarkEnd w:id="31"/>
      <w:r>
        <w:rPr>
          <w:rFonts w:ascii="Georgia" w:eastAsia="Georgia" w:hAnsi="Georgia" w:cs="Georgia"/>
        </w:rPr>
        <w:t>Compensation</w:t>
      </w:r>
    </w:p>
    <w:p w14:paraId="012526B1"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 xml:space="preserve">The objective is to provide competitive compensation to attract, retain, and motivate employees.  Annual increases will be determined by the Board of Education. </w:t>
      </w:r>
    </w:p>
    <w:p w14:paraId="094A0109" w14:textId="77777777" w:rsidR="00B36115" w:rsidRDefault="00B36115">
      <w:pPr>
        <w:spacing w:after="0" w:line="276" w:lineRule="auto"/>
        <w:jc w:val="both"/>
        <w:rPr>
          <w:rFonts w:ascii="Georgia" w:eastAsia="Georgia" w:hAnsi="Georgia" w:cs="Georgia"/>
        </w:rPr>
      </w:pPr>
    </w:p>
    <w:p w14:paraId="77167A9A" w14:textId="77777777" w:rsidR="00B36115" w:rsidRDefault="00761768">
      <w:pPr>
        <w:pStyle w:val="Heading2"/>
        <w:numPr>
          <w:ilvl w:val="0"/>
          <w:numId w:val="8"/>
        </w:numPr>
        <w:spacing w:before="0" w:line="276" w:lineRule="auto"/>
        <w:jc w:val="both"/>
        <w:rPr>
          <w:rFonts w:ascii="Georgia" w:eastAsia="Georgia" w:hAnsi="Georgia" w:cs="Georgia"/>
        </w:rPr>
      </w:pPr>
      <w:bookmarkStart w:id="32" w:name="_heading=h.2p2csry" w:colFirst="0" w:colLast="0"/>
      <w:bookmarkEnd w:id="32"/>
      <w:r>
        <w:rPr>
          <w:rFonts w:ascii="Georgia" w:eastAsia="Georgia" w:hAnsi="Georgia" w:cs="Georgia"/>
        </w:rPr>
        <w:t>Pay Periods</w:t>
      </w:r>
    </w:p>
    <w:p w14:paraId="346A6476" w14:textId="77777777" w:rsidR="00B36115" w:rsidRDefault="00761768">
      <w:pPr>
        <w:numPr>
          <w:ilvl w:val="1"/>
          <w:numId w:val="8"/>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OPRF employees receive their pay bi-weekly by regular check or through direct deposit.</w:t>
      </w:r>
    </w:p>
    <w:p w14:paraId="709CE47F" w14:textId="77777777" w:rsidR="00B36115" w:rsidRDefault="00761768">
      <w:pPr>
        <w:numPr>
          <w:ilvl w:val="1"/>
          <w:numId w:val="8"/>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Base salary is annualized and will be </w:t>
      </w:r>
      <w:r>
        <w:rPr>
          <w:rFonts w:ascii="Georgia" w:eastAsia="Georgia" w:hAnsi="Georgia" w:cs="Georgia"/>
        </w:rPr>
        <w:t>divided equally</w:t>
      </w:r>
      <w:r>
        <w:rPr>
          <w:rFonts w:ascii="Georgia" w:eastAsia="Georgia" w:hAnsi="Georgia" w:cs="Georgia"/>
          <w:color w:val="000000"/>
        </w:rPr>
        <w:t xml:space="preserve"> among the number of paychecks in the year.  </w:t>
      </w:r>
      <w:proofErr w:type="gramStart"/>
      <w:r>
        <w:rPr>
          <w:rFonts w:ascii="Georgia" w:eastAsia="Georgia" w:hAnsi="Georgia" w:cs="Georgia"/>
          <w:color w:val="000000"/>
        </w:rPr>
        <w:t>10 and 11 month</w:t>
      </w:r>
      <w:proofErr w:type="gramEnd"/>
      <w:r>
        <w:rPr>
          <w:rFonts w:ascii="Georgia" w:eastAsia="Georgia" w:hAnsi="Georgia" w:cs="Georgia"/>
          <w:color w:val="000000"/>
        </w:rPr>
        <w:t xml:space="preserve"> employees, prior to the start of each work year, shall make an election to be paid over 10-months/21-pay periods (during the work year) or 12-months/26 pay periods.  No change can be made to an election for a given year once selected.</w:t>
      </w:r>
    </w:p>
    <w:p w14:paraId="4DF6CFFA" w14:textId="77777777" w:rsidR="00B36115" w:rsidRDefault="00761768">
      <w:pPr>
        <w:numPr>
          <w:ilvl w:val="1"/>
          <w:numId w:val="8"/>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Hours worked outside of the employee’s regular schedule will be paid in arrears according to the payroll schedule.</w:t>
      </w:r>
    </w:p>
    <w:p w14:paraId="10957CC5" w14:textId="77777777" w:rsidR="00B36115" w:rsidRDefault="00B36115">
      <w:pPr>
        <w:spacing w:after="0" w:line="276" w:lineRule="auto"/>
        <w:ind w:left="1080"/>
        <w:jc w:val="both"/>
        <w:rPr>
          <w:rFonts w:ascii="Georgia" w:eastAsia="Georgia" w:hAnsi="Georgia" w:cs="Georgia"/>
        </w:rPr>
      </w:pPr>
    </w:p>
    <w:p w14:paraId="51E047F7" w14:textId="77777777" w:rsidR="00B36115" w:rsidRDefault="00761768">
      <w:pPr>
        <w:pStyle w:val="Heading2"/>
        <w:numPr>
          <w:ilvl w:val="0"/>
          <w:numId w:val="8"/>
        </w:numPr>
        <w:spacing w:before="0" w:line="276" w:lineRule="auto"/>
        <w:jc w:val="both"/>
        <w:rPr>
          <w:rFonts w:ascii="Georgia" w:eastAsia="Georgia" w:hAnsi="Georgia" w:cs="Georgia"/>
        </w:rPr>
      </w:pPr>
      <w:bookmarkStart w:id="33" w:name="_heading=h.147n2zr" w:colFirst="0" w:colLast="0"/>
      <w:bookmarkEnd w:id="33"/>
      <w:r>
        <w:rPr>
          <w:rFonts w:ascii="Georgia" w:eastAsia="Georgia" w:hAnsi="Georgia" w:cs="Georgia"/>
        </w:rPr>
        <w:t>Deducted Time</w:t>
      </w:r>
    </w:p>
    <w:p w14:paraId="2435A3A0"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 xml:space="preserve">Employees are expected to be present for work when scheduled.  </w:t>
      </w:r>
    </w:p>
    <w:p w14:paraId="38D3033F" w14:textId="77777777" w:rsidR="00B36115" w:rsidRDefault="00761768">
      <w:pPr>
        <w:numPr>
          <w:ilvl w:val="1"/>
          <w:numId w:val="9"/>
        </w:numPr>
        <w:pBdr>
          <w:top w:val="nil"/>
          <w:left w:val="nil"/>
          <w:bottom w:val="nil"/>
          <w:right w:val="nil"/>
          <w:between w:val="nil"/>
        </w:pBdr>
        <w:spacing w:after="0" w:line="276" w:lineRule="auto"/>
        <w:jc w:val="both"/>
        <w:rPr>
          <w:rFonts w:ascii="Georgia" w:eastAsia="Georgia" w:hAnsi="Georgia" w:cs="Georgia"/>
          <w:color w:val="000000"/>
        </w:rPr>
      </w:pPr>
      <w:r>
        <w:rPr>
          <w:rFonts w:ascii="Georgia" w:eastAsia="Georgia" w:hAnsi="Georgia" w:cs="Georgia"/>
          <w:color w:val="000000"/>
        </w:rPr>
        <w:t>Employees may be granted time-off without pay for emergencies only, with the approval of the Director of Food &amp; Nutr</w:t>
      </w:r>
      <w:r>
        <w:rPr>
          <w:rFonts w:ascii="Georgia" w:eastAsia="Georgia" w:hAnsi="Georgia" w:cs="Georgia"/>
        </w:rPr>
        <w:t xml:space="preserve">ition </w:t>
      </w:r>
      <w:r>
        <w:rPr>
          <w:rFonts w:ascii="Georgia" w:eastAsia="Georgia" w:hAnsi="Georgia" w:cs="Georgia"/>
          <w:color w:val="000000"/>
        </w:rPr>
        <w:t xml:space="preserve">Services.  </w:t>
      </w:r>
    </w:p>
    <w:p w14:paraId="123064BA" w14:textId="77777777" w:rsidR="00B36115" w:rsidRDefault="00B36115">
      <w:pPr>
        <w:spacing w:after="0" w:line="276" w:lineRule="auto"/>
        <w:jc w:val="both"/>
        <w:rPr>
          <w:rFonts w:ascii="Georgia" w:eastAsia="Georgia" w:hAnsi="Georgia" w:cs="Georgia"/>
        </w:rPr>
      </w:pPr>
    </w:p>
    <w:p w14:paraId="6594E911" w14:textId="77777777" w:rsidR="00B36115" w:rsidRDefault="00761768">
      <w:pPr>
        <w:pStyle w:val="Heading2"/>
        <w:numPr>
          <w:ilvl w:val="0"/>
          <w:numId w:val="8"/>
        </w:numPr>
        <w:spacing w:before="0" w:line="276" w:lineRule="auto"/>
        <w:jc w:val="both"/>
        <w:rPr>
          <w:rFonts w:ascii="Georgia" w:eastAsia="Georgia" w:hAnsi="Georgia" w:cs="Georgia"/>
        </w:rPr>
      </w:pPr>
      <w:bookmarkStart w:id="34" w:name="_heading=h.3o7alnk" w:colFirst="0" w:colLast="0"/>
      <w:bookmarkEnd w:id="34"/>
      <w:r>
        <w:rPr>
          <w:rFonts w:ascii="Georgia" w:eastAsia="Georgia" w:hAnsi="Georgia" w:cs="Georgia"/>
        </w:rPr>
        <w:t>Overtime Pay</w:t>
      </w:r>
    </w:p>
    <w:p w14:paraId="1CBE258B"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 xml:space="preserve">All overtime pay must be authorized by the Director of Food and Nutrition Services or designee in advance.  All time worked </w:t>
      </w:r>
      <w:proofErr w:type="gramStart"/>
      <w:r>
        <w:rPr>
          <w:rFonts w:ascii="Georgia" w:eastAsia="Georgia" w:hAnsi="Georgia" w:cs="Georgia"/>
          <w:color w:val="000000"/>
        </w:rPr>
        <w:t>in excess of</w:t>
      </w:r>
      <w:proofErr w:type="gramEnd"/>
      <w:r>
        <w:rPr>
          <w:rFonts w:ascii="Georgia" w:eastAsia="Georgia" w:hAnsi="Georgia" w:cs="Georgia"/>
          <w:color w:val="000000"/>
        </w:rPr>
        <w:t xml:space="preserve"> forty (40) hours in any week, and all non-scheduled time worked after 4:00 PM and on weekends, shall be paid at one and one-half (1.5) times the employee’s straight time rate.  There shall be no pyramiding of overtime hours.</w:t>
      </w:r>
    </w:p>
    <w:p w14:paraId="45B2FC58" w14:textId="77777777" w:rsidR="00B36115" w:rsidRDefault="00B36115">
      <w:pPr>
        <w:pBdr>
          <w:top w:val="nil"/>
          <w:left w:val="nil"/>
          <w:bottom w:val="nil"/>
          <w:right w:val="nil"/>
          <w:between w:val="nil"/>
        </w:pBdr>
        <w:spacing w:after="0" w:line="276" w:lineRule="auto"/>
        <w:ind w:left="1440"/>
        <w:jc w:val="both"/>
        <w:rPr>
          <w:rFonts w:ascii="Georgia" w:eastAsia="Georgia" w:hAnsi="Georgia" w:cs="Georgia"/>
          <w:color w:val="000000"/>
        </w:rPr>
      </w:pPr>
    </w:p>
    <w:p w14:paraId="7E87944E" w14:textId="77777777" w:rsidR="00B36115" w:rsidRDefault="00761768">
      <w:pPr>
        <w:pStyle w:val="Heading2"/>
        <w:numPr>
          <w:ilvl w:val="0"/>
          <w:numId w:val="8"/>
        </w:numPr>
        <w:spacing w:before="0" w:line="276" w:lineRule="auto"/>
        <w:jc w:val="both"/>
        <w:rPr>
          <w:rFonts w:ascii="Georgia" w:eastAsia="Georgia" w:hAnsi="Georgia" w:cs="Georgia"/>
        </w:rPr>
      </w:pPr>
      <w:bookmarkStart w:id="35" w:name="_heading=h.23ckvvd" w:colFirst="0" w:colLast="0"/>
      <w:bookmarkEnd w:id="35"/>
      <w:r>
        <w:rPr>
          <w:rFonts w:ascii="Georgia" w:eastAsia="Georgia" w:hAnsi="Georgia" w:cs="Georgia"/>
        </w:rPr>
        <w:t>Longevity Stipend</w:t>
      </w:r>
    </w:p>
    <w:p w14:paraId="32517A75" w14:textId="77777777" w:rsidR="00B36115" w:rsidRDefault="00761768">
      <w:pPr>
        <w:pBdr>
          <w:top w:val="nil"/>
          <w:left w:val="nil"/>
          <w:bottom w:val="nil"/>
          <w:right w:val="nil"/>
          <w:between w:val="nil"/>
        </w:pBdr>
        <w:spacing w:after="0" w:line="276" w:lineRule="auto"/>
        <w:ind w:left="720"/>
        <w:jc w:val="both"/>
        <w:rPr>
          <w:rFonts w:ascii="Georgia" w:eastAsia="Georgia" w:hAnsi="Georgia" w:cs="Georgia"/>
          <w:color w:val="000000"/>
        </w:rPr>
      </w:pPr>
      <w:r>
        <w:rPr>
          <w:rFonts w:ascii="Georgia" w:eastAsia="Georgia" w:hAnsi="Georgia" w:cs="Georgia"/>
          <w:color w:val="000000"/>
        </w:rPr>
        <w:t>Each employee who has completed their 20</w:t>
      </w:r>
      <w:r>
        <w:rPr>
          <w:rFonts w:ascii="Georgia" w:eastAsia="Georgia" w:hAnsi="Georgia" w:cs="Georgia"/>
          <w:color w:val="000000"/>
          <w:vertAlign w:val="superscript"/>
        </w:rPr>
        <w:t>th</w:t>
      </w:r>
      <w:r>
        <w:rPr>
          <w:rFonts w:ascii="Georgia" w:eastAsia="Georgia" w:hAnsi="Georgia" w:cs="Georgia"/>
          <w:color w:val="000000"/>
        </w:rPr>
        <w:t xml:space="preserve"> year of service shall receive a longevity stipend as follows:</w:t>
      </w:r>
    </w:p>
    <w:p w14:paraId="7AD3B9BC" w14:textId="77777777" w:rsidR="00B36115" w:rsidRDefault="00761768">
      <w:pPr>
        <w:numPr>
          <w:ilvl w:val="2"/>
          <w:numId w:val="4"/>
        </w:numPr>
        <w:pBdr>
          <w:top w:val="nil"/>
          <w:left w:val="nil"/>
          <w:bottom w:val="nil"/>
          <w:right w:val="nil"/>
          <w:between w:val="nil"/>
        </w:pBdr>
        <w:spacing w:after="0" w:line="276" w:lineRule="auto"/>
        <w:ind w:left="1440" w:hanging="360"/>
        <w:jc w:val="both"/>
        <w:rPr>
          <w:rFonts w:ascii="Georgia" w:eastAsia="Georgia" w:hAnsi="Georgia" w:cs="Georgia"/>
          <w:color w:val="000000"/>
        </w:rPr>
      </w:pPr>
      <w:r>
        <w:rPr>
          <w:rFonts w:ascii="Georgia" w:eastAsia="Georgia" w:hAnsi="Georgia" w:cs="Georgia"/>
          <w:color w:val="000000"/>
        </w:rPr>
        <w:t>21</w:t>
      </w:r>
      <w:r>
        <w:rPr>
          <w:rFonts w:ascii="Georgia" w:eastAsia="Georgia" w:hAnsi="Georgia" w:cs="Georgia"/>
          <w:color w:val="000000"/>
          <w:vertAlign w:val="superscript"/>
        </w:rPr>
        <w:t>st</w:t>
      </w:r>
      <w:r>
        <w:rPr>
          <w:rFonts w:ascii="Georgia" w:eastAsia="Georgia" w:hAnsi="Georgia" w:cs="Georgia"/>
          <w:color w:val="000000"/>
        </w:rPr>
        <w:t xml:space="preserve"> through 24</w:t>
      </w:r>
      <w:r>
        <w:rPr>
          <w:rFonts w:ascii="Georgia" w:eastAsia="Georgia" w:hAnsi="Georgia" w:cs="Georgia"/>
          <w:color w:val="000000"/>
          <w:vertAlign w:val="superscript"/>
        </w:rPr>
        <w:t>th</w:t>
      </w:r>
      <w:r>
        <w:rPr>
          <w:rFonts w:ascii="Georgia" w:eastAsia="Georgia" w:hAnsi="Georgia" w:cs="Georgia"/>
          <w:color w:val="000000"/>
        </w:rPr>
        <w:t xml:space="preserve"> Years of Service:  $250 </w:t>
      </w:r>
    </w:p>
    <w:p w14:paraId="27895C55" w14:textId="77777777" w:rsidR="00B36115" w:rsidRDefault="00761768">
      <w:pPr>
        <w:numPr>
          <w:ilvl w:val="2"/>
          <w:numId w:val="4"/>
        </w:numPr>
        <w:pBdr>
          <w:top w:val="nil"/>
          <w:left w:val="nil"/>
          <w:bottom w:val="nil"/>
          <w:right w:val="nil"/>
          <w:between w:val="nil"/>
        </w:pBdr>
        <w:spacing w:after="0" w:line="276" w:lineRule="auto"/>
        <w:ind w:left="1440" w:hanging="360"/>
        <w:jc w:val="both"/>
        <w:rPr>
          <w:rFonts w:ascii="Georgia" w:eastAsia="Georgia" w:hAnsi="Georgia" w:cs="Georgia"/>
          <w:color w:val="000000"/>
        </w:rPr>
      </w:pPr>
      <w:r>
        <w:rPr>
          <w:rFonts w:ascii="Georgia" w:eastAsia="Georgia" w:hAnsi="Georgia" w:cs="Georgia"/>
          <w:color w:val="000000"/>
        </w:rPr>
        <w:t>25</w:t>
      </w:r>
      <w:r>
        <w:rPr>
          <w:rFonts w:ascii="Georgia" w:eastAsia="Georgia" w:hAnsi="Georgia" w:cs="Georgia"/>
          <w:color w:val="000000"/>
          <w:vertAlign w:val="superscript"/>
        </w:rPr>
        <w:t>th</w:t>
      </w:r>
      <w:r>
        <w:rPr>
          <w:rFonts w:ascii="Georgia" w:eastAsia="Georgia" w:hAnsi="Georgia" w:cs="Georgia"/>
          <w:color w:val="000000"/>
        </w:rPr>
        <w:t xml:space="preserve"> and thereafter:  $500</w:t>
      </w:r>
    </w:p>
    <w:p w14:paraId="5BA7E63E" w14:textId="77777777" w:rsidR="00B36115" w:rsidRDefault="00761768">
      <w:pPr>
        <w:spacing w:after="0" w:line="276" w:lineRule="auto"/>
        <w:ind w:left="720"/>
        <w:jc w:val="both"/>
        <w:rPr>
          <w:rFonts w:ascii="Georgia" w:eastAsia="Georgia" w:hAnsi="Georgia" w:cs="Georgia"/>
        </w:rPr>
      </w:pPr>
      <w:r>
        <w:rPr>
          <w:rFonts w:ascii="Georgia" w:eastAsia="Georgia" w:hAnsi="Georgia" w:cs="Georgia"/>
        </w:rPr>
        <w:t>The longevity stipend shall be paid on the final scheduled paycheck in June.</w:t>
      </w:r>
    </w:p>
    <w:p w14:paraId="5338CFA9" w14:textId="77777777" w:rsidR="00B36115" w:rsidRDefault="00B36115">
      <w:pPr>
        <w:spacing w:after="0" w:line="276" w:lineRule="auto"/>
        <w:rPr>
          <w:rFonts w:ascii="Georgia" w:eastAsia="Georgia" w:hAnsi="Georgia" w:cs="Georgia"/>
        </w:rPr>
      </w:pPr>
    </w:p>
    <w:p w14:paraId="458358E4" w14:textId="77777777" w:rsidR="00B36115" w:rsidRDefault="00761768">
      <w:pPr>
        <w:pStyle w:val="Heading2"/>
        <w:numPr>
          <w:ilvl w:val="0"/>
          <w:numId w:val="8"/>
        </w:numPr>
        <w:spacing w:before="0" w:line="276" w:lineRule="auto"/>
        <w:jc w:val="both"/>
        <w:rPr>
          <w:rFonts w:ascii="Georgia" w:eastAsia="Georgia" w:hAnsi="Georgia" w:cs="Georgia"/>
        </w:rPr>
      </w:pPr>
      <w:bookmarkStart w:id="36" w:name="_heading=h.ihv636" w:colFirst="0" w:colLast="0"/>
      <w:bookmarkEnd w:id="36"/>
      <w:r>
        <w:rPr>
          <w:rFonts w:ascii="Georgia" w:eastAsia="Georgia" w:hAnsi="Georgia" w:cs="Georgia"/>
        </w:rPr>
        <w:t>Attendance Incentive</w:t>
      </w:r>
    </w:p>
    <w:p w14:paraId="5AF5FC24" w14:textId="77777777" w:rsidR="00B36115" w:rsidRDefault="00761768">
      <w:pPr>
        <w:spacing w:after="0" w:line="276" w:lineRule="auto"/>
        <w:ind w:left="720"/>
        <w:jc w:val="both"/>
        <w:rPr>
          <w:rFonts w:ascii="Georgia" w:eastAsia="Georgia" w:hAnsi="Georgia" w:cs="Georgia"/>
        </w:rPr>
      </w:pPr>
      <w:r>
        <w:rPr>
          <w:rFonts w:ascii="Georgia" w:eastAsia="Georgia" w:hAnsi="Georgia" w:cs="Georgia"/>
        </w:rPr>
        <w:t xml:space="preserve">Employees who have perfect attendance throughout the school year will receive an incentive of $250 paid on final scheduled paycheck in June.  Perfect attendance shall be defined as uninterrupted service </w:t>
      </w:r>
      <w:proofErr w:type="gramStart"/>
      <w:r>
        <w:rPr>
          <w:rFonts w:ascii="Georgia" w:eastAsia="Georgia" w:hAnsi="Georgia" w:cs="Georgia"/>
        </w:rPr>
        <w:t>with the exception of</w:t>
      </w:r>
      <w:proofErr w:type="gramEnd"/>
      <w:r>
        <w:rPr>
          <w:rFonts w:ascii="Georgia" w:eastAsia="Georgia" w:hAnsi="Georgia" w:cs="Georgia"/>
        </w:rPr>
        <w:t xml:space="preserve"> jury duty, bereavement leave, and worker’s compensation.  The use of sick leave, personal leave, or unpaid absence will disqualify employees from being eligible for the perfect attendance incentive.  An employee who uses up to three (3) sick/personal days </w:t>
      </w:r>
      <w:proofErr w:type="gramStart"/>
      <w:r>
        <w:rPr>
          <w:rFonts w:ascii="Georgia" w:eastAsia="Georgia" w:hAnsi="Georgia" w:cs="Georgia"/>
        </w:rPr>
        <w:t>in the course of</w:t>
      </w:r>
      <w:proofErr w:type="gramEnd"/>
      <w:r>
        <w:rPr>
          <w:rFonts w:ascii="Georgia" w:eastAsia="Georgia" w:hAnsi="Georgia" w:cs="Georgia"/>
        </w:rPr>
        <w:t xml:space="preserve"> the school year will be eligible for attendance incentive of $100 at the end of the year. </w:t>
      </w:r>
    </w:p>
    <w:p w14:paraId="29D6DEB3" w14:textId="77777777" w:rsidR="00B36115" w:rsidRDefault="00761768">
      <w:pPr>
        <w:spacing w:line="276" w:lineRule="auto"/>
        <w:rPr>
          <w:rFonts w:ascii="Georgia" w:eastAsia="Georgia" w:hAnsi="Georgia" w:cs="Georgia"/>
        </w:rPr>
      </w:pPr>
      <w:r>
        <w:br w:type="page"/>
      </w:r>
    </w:p>
    <w:p w14:paraId="332A48E7" w14:textId="77777777" w:rsidR="00B36115" w:rsidRDefault="00761768">
      <w:pPr>
        <w:keepNext/>
        <w:keepLines/>
        <w:spacing w:after="0" w:line="276" w:lineRule="auto"/>
        <w:jc w:val="both"/>
        <w:rPr>
          <w:rFonts w:ascii="Georgia" w:eastAsia="Georgia" w:hAnsi="Georgia" w:cs="Georgia"/>
          <w:color w:val="2E75B5"/>
          <w:sz w:val="32"/>
          <w:szCs w:val="32"/>
        </w:rPr>
      </w:pPr>
      <w:bookmarkStart w:id="37" w:name="_heading=h.32hioqz" w:colFirst="0" w:colLast="0"/>
      <w:bookmarkEnd w:id="37"/>
      <w:r>
        <w:rPr>
          <w:rFonts w:ascii="Georgia" w:eastAsia="Georgia" w:hAnsi="Georgia" w:cs="Georgia"/>
          <w:color w:val="2E75B5"/>
          <w:sz w:val="32"/>
          <w:szCs w:val="32"/>
        </w:rPr>
        <w:t>APPENDIX A</w:t>
      </w:r>
    </w:p>
    <w:p w14:paraId="783B9184" w14:textId="77777777" w:rsidR="00B36115" w:rsidRDefault="00B36115">
      <w:pPr>
        <w:spacing w:after="0" w:line="276" w:lineRule="auto"/>
        <w:rPr>
          <w:rFonts w:ascii="Georgia" w:eastAsia="Georgia" w:hAnsi="Georgia" w:cs="Georgia"/>
        </w:rPr>
      </w:pPr>
    </w:p>
    <w:p w14:paraId="204A7FB9" w14:textId="77777777" w:rsidR="00B36115" w:rsidRDefault="00761768">
      <w:pPr>
        <w:spacing w:after="0" w:line="276" w:lineRule="auto"/>
        <w:rPr>
          <w:rFonts w:ascii="Georgia" w:eastAsia="Georgia" w:hAnsi="Georgia" w:cs="Georgia"/>
        </w:rPr>
      </w:pPr>
      <w:r>
        <w:rPr>
          <w:rFonts w:ascii="Georgia" w:eastAsia="Georgia" w:hAnsi="Georgia" w:cs="Georgia"/>
          <w:noProof/>
        </w:rPr>
        <w:drawing>
          <wp:inline distT="0" distB="0" distL="0" distR="0" wp14:anchorId="640695C4" wp14:editId="6BAC753D">
            <wp:extent cx="5464149" cy="7631796"/>
            <wp:effectExtent l="0" t="0" r="0" b="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464149" cy="7631796"/>
                    </a:xfrm>
                    <a:prstGeom prst="rect">
                      <a:avLst/>
                    </a:prstGeom>
                    <a:ln/>
                  </pic:spPr>
                </pic:pic>
              </a:graphicData>
            </a:graphic>
          </wp:inline>
        </w:drawing>
      </w:r>
    </w:p>
    <w:p w14:paraId="65129EF7" w14:textId="77777777" w:rsidR="00B36115" w:rsidRDefault="00B36115">
      <w:pPr>
        <w:spacing w:after="0" w:line="276" w:lineRule="auto"/>
        <w:rPr>
          <w:rFonts w:ascii="Georgia" w:eastAsia="Georgia" w:hAnsi="Georgia" w:cs="Georgia"/>
        </w:rPr>
      </w:pPr>
    </w:p>
    <w:p w14:paraId="166963DE" w14:textId="77777777" w:rsidR="00B36115" w:rsidRDefault="00761768">
      <w:pPr>
        <w:spacing w:line="276" w:lineRule="auto"/>
        <w:rPr>
          <w:rFonts w:ascii="Georgia" w:eastAsia="Georgia" w:hAnsi="Georgia" w:cs="Georgia"/>
          <w:b/>
          <w:sz w:val="22"/>
          <w:szCs w:val="22"/>
        </w:rPr>
      </w:pPr>
      <w:r>
        <w:br w:type="page"/>
      </w:r>
    </w:p>
    <w:p w14:paraId="6428F1F8" w14:textId="77777777" w:rsidR="00B36115" w:rsidRDefault="00761768">
      <w:pPr>
        <w:spacing w:after="0" w:line="276" w:lineRule="auto"/>
        <w:jc w:val="center"/>
        <w:rPr>
          <w:rFonts w:ascii="Georgia" w:eastAsia="Georgia" w:hAnsi="Georgia" w:cs="Georgia"/>
          <w:b/>
          <w:sz w:val="22"/>
          <w:szCs w:val="22"/>
        </w:rPr>
      </w:pPr>
      <w:r>
        <w:rPr>
          <w:rFonts w:ascii="Georgia" w:eastAsia="Georgia" w:hAnsi="Georgia" w:cs="Georgia"/>
          <w:b/>
          <w:sz w:val="22"/>
          <w:szCs w:val="22"/>
        </w:rPr>
        <w:t xml:space="preserve">OPRF DEPARTMENT OF FOOD AND NUTRITION SERVICES </w:t>
      </w:r>
    </w:p>
    <w:p w14:paraId="11D7AB63" w14:textId="77777777" w:rsidR="00B36115" w:rsidRDefault="00761768">
      <w:pPr>
        <w:spacing w:after="0" w:line="276" w:lineRule="auto"/>
        <w:jc w:val="center"/>
        <w:rPr>
          <w:rFonts w:ascii="Georgia" w:eastAsia="Georgia" w:hAnsi="Georgia" w:cs="Georgia"/>
          <w:b/>
          <w:sz w:val="22"/>
          <w:szCs w:val="22"/>
        </w:rPr>
      </w:pPr>
      <w:r>
        <w:rPr>
          <w:rFonts w:ascii="Georgia" w:eastAsia="Georgia" w:hAnsi="Georgia" w:cs="Georgia"/>
          <w:b/>
          <w:sz w:val="22"/>
          <w:szCs w:val="22"/>
        </w:rPr>
        <w:t>EMPLOYEE ACKNOWLEDGEMENT</w:t>
      </w:r>
    </w:p>
    <w:p w14:paraId="19D6A4D9" w14:textId="77777777" w:rsidR="00B36115" w:rsidRDefault="00761768">
      <w:pPr>
        <w:spacing w:after="0" w:line="276" w:lineRule="auto"/>
        <w:jc w:val="center"/>
        <w:rPr>
          <w:rFonts w:ascii="Georgia" w:eastAsia="Georgia" w:hAnsi="Georgia" w:cs="Georgia"/>
          <w:b/>
          <w:sz w:val="22"/>
          <w:szCs w:val="22"/>
        </w:rPr>
      </w:pPr>
      <w:r>
        <w:rPr>
          <w:rFonts w:ascii="Georgia" w:eastAsia="Georgia" w:hAnsi="Georgia" w:cs="Georgia"/>
          <w:b/>
          <w:sz w:val="22"/>
          <w:szCs w:val="22"/>
        </w:rPr>
        <w:t>2025-2026 School Year</w:t>
      </w:r>
    </w:p>
    <w:p w14:paraId="5A7ECEEE" w14:textId="77777777" w:rsidR="00B36115" w:rsidRDefault="00B36115">
      <w:pPr>
        <w:spacing w:after="0" w:line="276" w:lineRule="auto"/>
        <w:jc w:val="center"/>
        <w:rPr>
          <w:rFonts w:ascii="Georgia" w:eastAsia="Georgia" w:hAnsi="Georgia" w:cs="Georgia"/>
          <w:b/>
          <w:sz w:val="22"/>
          <w:szCs w:val="22"/>
        </w:rPr>
      </w:pPr>
    </w:p>
    <w:p w14:paraId="4DD55FD8" w14:textId="77777777" w:rsidR="00B36115" w:rsidRDefault="00B36115">
      <w:pPr>
        <w:spacing w:after="0" w:line="276" w:lineRule="auto"/>
        <w:rPr>
          <w:rFonts w:ascii="Georgia" w:eastAsia="Georgia" w:hAnsi="Georgia" w:cs="Georgia"/>
          <w:sz w:val="22"/>
          <w:szCs w:val="22"/>
        </w:rPr>
      </w:pPr>
    </w:p>
    <w:p w14:paraId="0DCAC414" w14:textId="77777777" w:rsidR="00B36115" w:rsidRDefault="00761768">
      <w:pPr>
        <w:spacing w:after="0" w:line="276" w:lineRule="auto"/>
        <w:jc w:val="both"/>
        <w:rPr>
          <w:rFonts w:ascii="Georgia" w:eastAsia="Georgia" w:hAnsi="Georgia" w:cs="Georgia"/>
          <w:sz w:val="22"/>
          <w:szCs w:val="22"/>
        </w:rPr>
      </w:pPr>
      <w:r>
        <w:rPr>
          <w:rFonts w:ascii="Georgia" w:eastAsia="Georgia" w:hAnsi="Georgia" w:cs="Georgia"/>
          <w:sz w:val="22"/>
          <w:szCs w:val="22"/>
        </w:rPr>
        <w:t xml:space="preserve">My signature acknowledges that I have reviewed this handbook with a food service representative. I will read this handbook thoroughly and follow the </w:t>
      </w:r>
      <w:proofErr w:type="gramStart"/>
      <w:r>
        <w:rPr>
          <w:rFonts w:ascii="Georgia" w:eastAsia="Georgia" w:hAnsi="Georgia" w:cs="Georgia"/>
          <w:sz w:val="22"/>
          <w:szCs w:val="22"/>
        </w:rPr>
        <w:t>aforementioned food</w:t>
      </w:r>
      <w:proofErr w:type="gramEnd"/>
      <w:r>
        <w:rPr>
          <w:rFonts w:ascii="Georgia" w:eastAsia="Georgia" w:hAnsi="Georgia" w:cs="Georgia"/>
          <w:sz w:val="22"/>
          <w:szCs w:val="22"/>
        </w:rPr>
        <w:t xml:space="preserve"> service procedures.  If anything is unclear or if I have further questions, I will contact the Food Service Department.  I understand that this is a 10-month position and there is no work in the food service department during the summer. This also acknowledges that </w:t>
      </w:r>
      <w:r>
        <w:rPr>
          <w:rFonts w:ascii="Georgia" w:eastAsia="Georgia" w:hAnsi="Georgia" w:cs="Georgia"/>
          <w:color w:val="000000"/>
          <w:sz w:val="22"/>
          <w:szCs w:val="22"/>
        </w:rPr>
        <w:t xml:space="preserve">the state requires a number of </w:t>
      </w:r>
      <w:proofErr w:type="gramStart"/>
      <w:r>
        <w:rPr>
          <w:rFonts w:ascii="Georgia" w:eastAsia="Georgia" w:hAnsi="Georgia" w:cs="Georgia"/>
          <w:sz w:val="22"/>
          <w:szCs w:val="22"/>
        </w:rPr>
        <w:t>training</w:t>
      </w:r>
      <w:proofErr w:type="gramEnd"/>
      <w:r>
        <w:rPr>
          <w:rFonts w:ascii="Georgia" w:eastAsia="Georgia" w:hAnsi="Georgia" w:cs="Georgia"/>
          <w:color w:val="000000"/>
          <w:sz w:val="22"/>
          <w:szCs w:val="22"/>
        </w:rPr>
        <w:t xml:space="preserve"> as school district and food service employees, including Food Handler training certification, as a condition of employment for all staff.</w:t>
      </w:r>
      <w:r>
        <w:rPr>
          <w:rFonts w:ascii="Georgia" w:eastAsia="Georgia" w:hAnsi="Georgia" w:cs="Georgia"/>
          <w:sz w:val="22"/>
          <w:szCs w:val="22"/>
        </w:rPr>
        <w:t xml:space="preserve"> </w:t>
      </w:r>
    </w:p>
    <w:p w14:paraId="36D0E83E" w14:textId="77777777" w:rsidR="00B36115" w:rsidRDefault="00B36115">
      <w:pPr>
        <w:spacing w:after="0" w:line="276" w:lineRule="auto"/>
        <w:rPr>
          <w:rFonts w:ascii="Georgia" w:eastAsia="Georgia" w:hAnsi="Georgia" w:cs="Georgia"/>
          <w:sz w:val="22"/>
          <w:szCs w:val="22"/>
        </w:rPr>
      </w:pPr>
    </w:p>
    <w:p w14:paraId="076A561D" w14:textId="77777777" w:rsidR="00B36115" w:rsidRDefault="00B36115">
      <w:pPr>
        <w:spacing w:after="0" w:line="276" w:lineRule="auto"/>
        <w:rPr>
          <w:rFonts w:ascii="Georgia" w:eastAsia="Georgia" w:hAnsi="Georgia" w:cs="Georgia"/>
          <w:b/>
          <w:i/>
          <w:sz w:val="22"/>
          <w:szCs w:val="22"/>
        </w:rPr>
      </w:pPr>
    </w:p>
    <w:p w14:paraId="157643DF" w14:textId="77777777" w:rsidR="00B36115" w:rsidRDefault="00B36115">
      <w:pPr>
        <w:spacing w:after="0" w:line="276" w:lineRule="auto"/>
        <w:rPr>
          <w:rFonts w:ascii="Georgia" w:eastAsia="Georgia" w:hAnsi="Georgia" w:cs="Georgia"/>
          <w:i/>
          <w:sz w:val="22"/>
          <w:szCs w:val="22"/>
        </w:rPr>
      </w:pPr>
    </w:p>
    <w:p w14:paraId="7516715D" w14:textId="77777777" w:rsidR="00B36115" w:rsidRDefault="00B36115">
      <w:pPr>
        <w:spacing w:after="0" w:line="276" w:lineRule="auto"/>
        <w:rPr>
          <w:rFonts w:ascii="Georgia" w:eastAsia="Georgia" w:hAnsi="Georgia" w:cs="Georgia"/>
          <w:i/>
          <w:sz w:val="22"/>
          <w:szCs w:val="22"/>
        </w:rPr>
      </w:pPr>
    </w:p>
    <w:p w14:paraId="7907F531" w14:textId="77777777" w:rsidR="00B36115" w:rsidRDefault="00761768">
      <w:pPr>
        <w:spacing w:after="0" w:line="276" w:lineRule="auto"/>
        <w:rPr>
          <w:rFonts w:ascii="Georgia" w:eastAsia="Georgia" w:hAnsi="Georgia" w:cs="Georgia"/>
          <w:sz w:val="22"/>
          <w:szCs w:val="22"/>
        </w:rPr>
      </w:pPr>
      <w:r>
        <w:rPr>
          <w:rFonts w:ascii="Georgia" w:eastAsia="Georgia" w:hAnsi="Georgia" w:cs="Georgia"/>
          <w:sz w:val="22"/>
          <w:szCs w:val="22"/>
        </w:rPr>
        <w:t>_________________________________________________________________________</w:t>
      </w:r>
    </w:p>
    <w:p w14:paraId="4156551B" w14:textId="77777777" w:rsidR="00B36115" w:rsidRDefault="00761768">
      <w:pPr>
        <w:spacing w:after="0" w:line="276" w:lineRule="auto"/>
        <w:rPr>
          <w:rFonts w:ascii="Georgia" w:eastAsia="Georgia" w:hAnsi="Georgia" w:cs="Georgia"/>
        </w:rPr>
      </w:pPr>
      <w:r>
        <w:rPr>
          <w:rFonts w:ascii="Georgia" w:eastAsia="Georgia" w:hAnsi="Georgia" w:cs="Georgia"/>
        </w:rPr>
        <w:t>Printed Name</w:t>
      </w:r>
    </w:p>
    <w:p w14:paraId="280BD3D6" w14:textId="77777777" w:rsidR="00B36115" w:rsidRDefault="00B36115">
      <w:pPr>
        <w:spacing w:after="0" w:line="276" w:lineRule="auto"/>
        <w:rPr>
          <w:rFonts w:ascii="Georgia" w:eastAsia="Georgia" w:hAnsi="Georgia" w:cs="Georgia"/>
          <w:sz w:val="22"/>
          <w:szCs w:val="22"/>
          <w:u w:val="single"/>
        </w:rPr>
      </w:pPr>
    </w:p>
    <w:p w14:paraId="68CA8937" w14:textId="77777777" w:rsidR="00B36115" w:rsidRDefault="00B36115">
      <w:pPr>
        <w:spacing w:after="0" w:line="276" w:lineRule="auto"/>
        <w:rPr>
          <w:rFonts w:ascii="Georgia" w:eastAsia="Georgia" w:hAnsi="Georgia" w:cs="Georgia"/>
          <w:sz w:val="22"/>
          <w:szCs w:val="22"/>
          <w:u w:val="single"/>
        </w:rPr>
      </w:pPr>
    </w:p>
    <w:p w14:paraId="3CFEDFF8" w14:textId="77777777" w:rsidR="00B36115" w:rsidRDefault="00761768">
      <w:pPr>
        <w:spacing w:after="0" w:line="276" w:lineRule="auto"/>
        <w:rPr>
          <w:rFonts w:ascii="Georgia" w:eastAsia="Georgia" w:hAnsi="Georgia" w:cs="Georgia"/>
          <w:sz w:val="22"/>
          <w:szCs w:val="22"/>
        </w:rPr>
      </w:pPr>
      <w:r>
        <w:rPr>
          <w:rFonts w:ascii="Georgia" w:eastAsia="Georgia" w:hAnsi="Georgia" w:cs="Georgia"/>
          <w:sz w:val="22"/>
          <w:szCs w:val="22"/>
        </w:rPr>
        <w:t>_________________________________________________________________________</w:t>
      </w:r>
    </w:p>
    <w:p w14:paraId="18E2F088" w14:textId="77777777" w:rsidR="00B36115" w:rsidRDefault="00761768">
      <w:pPr>
        <w:spacing w:after="0" w:line="276" w:lineRule="auto"/>
        <w:rPr>
          <w:rFonts w:ascii="Georgia" w:eastAsia="Georgia" w:hAnsi="Georgia" w:cs="Georgia"/>
        </w:rPr>
      </w:pPr>
      <w:r>
        <w:rPr>
          <w:rFonts w:ascii="Georgia" w:eastAsia="Georgia" w:hAnsi="Georgia" w:cs="Georgia"/>
        </w:rPr>
        <w:t>Signature</w:t>
      </w:r>
    </w:p>
    <w:p w14:paraId="5532572A" w14:textId="77777777" w:rsidR="00B36115" w:rsidRDefault="00B36115">
      <w:pPr>
        <w:spacing w:after="0" w:line="276" w:lineRule="auto"/>
        <w:rPr>
          <w:rFonts w:ascii="Georgia" w:eastAsia="Georgia" w:hAnsi="Georgia" w:cs="Georgia"/>
          <w:sz w:val="22"/>
          <w:szCs w:val="22"/>
        </w:rPr>
      </w:pPr>
    </w:p>
    <w:p w14:paraId="0746C439" w14:textId="77777777" w:rsidR="00B36115" w:rsidRDefault="00B36115">
      <w:pPr>
        <w:spacing w:after="0" w:line="276" w:lineRule="auto"/>
        <w:rPr>
          <w:rFonts w:ascii="Georgia" w:eastAsia="Georgia" w:hAnsi="Georgia" w:cs="Georgia"/>
          <w:sz w:val="22"/>
          <w:szCs w:val="22"/>
        </w:rPr>
      </w:pPr>
    </w:p>
    <w:p w14:paraId="40E269A4" w14:textId="77777777" w:rsidR="00B36115" w:rsidRDefault="00761768">
      <w:pPr>
        <w:spacing w:after="0" w:line="276" w:lineRule="auto"/>
        <w:rPr>
          <w:rFonts w:ascii="Georgia" w:eastAsia="Georgia" w:hAnsi="Georgia" w:cs="Georgia"/>
          <w:sz w:val="22"/>
          <w:szCs w:val="22"/>
        </w:rPr>
      </w:pPr>
      <w:r>
        <w:rPr>
          <w:rFonts w:ascii="Georgia" w:eastAsia="Georgia" w:hAnsi="Georgia" w:cs="Georgia"/>
          <w:sz w:val="22"/>
          <w:szCs w:val="22"/>
        </w:rPr>
        <w:t>_______________________________</w:t>
      </w:r>
    </w:p>
    <w:p w14:paraId="48FB957D" w14:textId="77777777" w:rsidR="00B36115" w:rsidRDefault="00761768">
      <w:pPr>
        <w:spacing w:after="0" w:line="276" w:lineRule="auto"/>
        <w:rPr>
          <w:rFonts w:ascii="Georgia" w:eastAsia="Georgia" w:hAnsi="Georgia" w:cs="Georgia"/>
        </w:rPr>
      </w:pPr>
      <w:r>
        <w:rPr>
          <w:rFonts w:ascii="Georgia" w:eastAsia="Georgia" w:hAnsi="Georgia" w:cs="Georgia"/>
        </w:rPr>
        <w:t>Date</w:t>
      </w:r>
    </w:p>
    <w:sectPr w:rsidR="00B36115">
      <w:footerReference w:type="default" r:id="rId10"/>
      <w:pgSz w:w="12240" w:h="15840"/>
      <w:pgMar w:top="108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7F2A0" w14:textId="77777777" w:rsidR="00761768" w:rsidRDefault="00761768">
      <w:pPr>
        <w:spacing w:after="0" w:line="240" w:lineRule="auto"/>
      </w:pPr>
      <w:r>
        <w:separator/>
      </w:r>
    </w:p>
  </w:endnote>
  <w:endnote w:type="continuationSeparator" w:id="0">
    <w:p w14:paraId="3E569650" w14:textId="77777777" w:rsidR="00761768" w:rsidRDefault="00761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75E7514-EDBB-4ECD-90E6-442F7803743B}"/>
  </w:font>
  <w:font w:name="Courier New">
    <w:panose1 w:val="02070309020205020404"/>
    <w:charset w:val="00"/>
    <w:family w:val="modern"/>
    <w:pitch w:val="fixed"/>
    <w:sig w:usb0="E0002EFF" w:usb1="C0007843" w:usb2="00000009" w:usb3="00000000" w:csb0="000001FF" w:csb1="00000000"/>
  </w:font>
  <w:font w:name="Quattrocento Sans">
    <w:charset w:val="00"/>
    <w:family w:val="swiss"/>
    <w:pitch w:val="variable"/>
    <w:sig w:usb0="800000BF" w:usb1="4000005B" w:usb2="00000000" w:usb3="00000000" w:csb0="00000001" w:csb1="00000000"/>
    <w:embedRegular r:id="rId2" w:fontKey="{C81690EE-EFCD-41AD-B2C7-F66F7B0EAEBC}"/>
    <w:embedBold r:id="rId3" w:fontKey="{2B68CA48-3051-4C84-99BB-327716A4D025}"/>
  </w:font>
  <w:font w:name="Calibri">
    <w:panose1 w:val="020F0502020204030204"/>
    <w:charset w:val="00"/>
    <w:family w:val="swiss"/>
    <w:pitch w:val="variable"/>
    <w:sig w:usb0="E4002EFF" w:usb1="C200247B" w:usb2="00000009" w:usb3="00000000" w:csb0="000001FF" w:csb1="00000000"/>
    <w:embedRegular r:id="rId4" w:fontKey="{DE3E6BB7-E97C-4B82-BB61-6343FFC6B694}"/>
    <w:embedBold r:id="rId5" w:fontKey="{81B8852A-FC11-4799-8CD3-EBAB30997998}"/>
    <w:embedItalic r:id="rId6" w:fontKey="{D14CCDDE-A256-4CAC-8ABE-AC0CB5791CF2}"/>
  </w:font>
  <w:font w:name="Calibri Light">
    <w:panose1 w:val="020F0302020204030204"/>
    <w:charset w:val="00"/>
    <w:family w:val="swiss"/>
    <w:pitch w:val="variable"/>
    <w:sig w:usb0="E4002EFF" w:usb1="C200247B" w:usb2="00000009" w:usb3="00000000" w:csb0="000001FF" w:csb1="00000000"/>
    <w:embedRegular r:id="rId7" w:fontKey="{464B6A25-FF82-43F6-9D09-9AC7E8436D91}"/>
    <w:embedBold r:id="rId8" w:fontKey="{C2EB237B-243C-4CF6-8CF7-9DFBC9589336}"/>
    <w:embedItalic r:id="rId9" w:fontKey="{AF786F09-DF6A-43CB-805D-9571D2BFB122}"/>
    <w:embedBoldItalic r:id="rId10" w:fontKey="{905A5C14-47ED-4605-BE7C-2935A33E607A}"/>
  </w:font>
  <w:font w:name="Segoe UI">
    <w:panose1 w:val="020B0502040204020203"/>
    <w:charset w:val="00"/>
    <w:family w:val="roman"/>
    <w:notTrueType/>
    <w:pitch w:val="default"/>
    <w:embedRegular r:id="rId11" w:fontKey="{DB2D7339-BADE-4E60-8208-C6C3DD70C59B}"/>
  </w:font>
  <w:font w:name="Georgia">
    <w:panose1 w:val="02040502050405020303"/>
    <w:charset w:val="00"/>
    <w:family w:val="roman"/>
    <w:pitch w:val="variable"/>
    <w:sig w:usb0="00000287" w:usb1="00000000" w:usb2="00000000" w:usb3="00000000" w:csb0="0000009F" w:csb1="00000000"/>
    <w:embedRegular r:id="rId12" w:fontKey="{EB6AB8C5-E0BA-41C0-A89C-403CFE17034E}"/>
    <w:embedBold r:id="rId13" w:fontKey="{9F0A2BAE-F88D-47A6-848C-D5CF42FB1B57}"/>
    <w:embedItalic r:id="rId14" w:fontKey="{7ABC7DAE-B02A-487A-A458-32B3EEC4F75A}"/>
    <w:embedBoldItalic r:id="rId15" w:fontKey="{E7216899-4843-4CB9-AEC6-C19917A34D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0848" w14:textId="77777777" w:rsidR="00B36115" w:rsidRDefault="00761768">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OPRF Food and Nutrition Services Department  </w:t>
    </w:r>
    <w:r>
      <w:rPr>
        <w:color w:val="000000"/>
      </w:rPr>
      <w:fldChar w:fldCharType="begin"/>
    </w:r>
    <w:r>
      <w:rPr>
        <w:color w:val="000000"/>
      </w:rPr>
      <w:instrText>PAGE</w:instrText>
    </w:r>
    <w:r>
      <w:rPr>
        <w:color w:val="000000"/>
      </w:rPr>
      <w:fldChar w:fldCharType="separate"/>
    </w:r>
    <w:r w:rsidR="00B01AC2">
      <w:rPr>
        <w:noProof/>
        <w:color w:val="000000"/>
      </w:rPr>
      <w:t>1</w:t>
    </w:r>
    <w:r>
      <w:rPr>
        <w:color w:val="000000"/>
      </w:rPr>
      <w:fldChar w:fldCharType="end"/>
    </w:r>
  </w:p>
  <w:p w14:paraId="5F3592BD" w14:textId="77777777" w:rsidR="00B36115" w:rsidRDefault="00B3611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E84E5" w14:textId="77777777" w:rsidR="00761768" w:rsidRDefault="00761768">
      <w:pPr>
        <w:spacing w:after="0" w:line="240" w:lineRule="auto"/>
      </w:pPr>
      <w:r>
        <w:separator/>
      </w:r>
    </w:p>
  </w:footnote>
  <w:footnote w:type="continuationSeparator" w:id="0">
    <w:p w14:paraId="037C0B85" w14:textId="77777777" w:rsidR="00761768" w:rsidRDefault="007617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73E"/>
    <w:multiLevelType w:val="multilevel"/>
    <w:tmpl w:val="DABCF90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2040533"/>
    <w:multiLevelType w:val="multilevel"/>
    <w:tmpl w:val="3CA63F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2C318E"/>
    <w:multiLevelType w:val="multilevel"/>
    <w:tmpl w:val="BFFCB93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5E3091A"/>
    <w:multiLevelType w:val="multilevel"/>
    <w:tmpl w:val="A628E93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8D17ACA"/>
    <w:multiLevelType w:val="multilevel"/>
    <w:tmpl w:val="C1DCA23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109253C8"/>
    <w:multiLevelType w:val="multilevel"/>
    <w:tmpl w:val="B030B22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B85779"/>
    <w:multiLevelType w:val="multilevel"/>
    <w:tmpl w:val="F4F4DFD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78F7BD7"/>
    <w:multiLevelType w:val="multilevel"/>
    <w:tmpl w:val="73B095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0D51B0"/>
    <w:multiLevelType w:val="multilevel"/>
    <w:tmpl w:val="0D9C962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26583CEA"/>
    <w:multiLevelType w:val="multilevel"/>
    <w:tmpl w:val="3C9470D4"/>
    <w:lvl w:ilvl="0">
      <w:start w:val="1"/>
      <w:numFmt w:val="lowerLetter"/>
      <w:lvlText w:val="%1."/>
      <w:lvlJc w:val="left"/>
      <w:pPr>
        <w:ind w:left="1080" w:hanging="360"/>
      </w:pPr>
      <w:rPr>
        <w:rFonts w:ascii="Quattrocento Sans" w:eastAsia="Quattrocento Sans" w:hAnsi="Quattrocento Sans" w:cs="Quattrocento San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93A472D"/>
    <w:multiLevelType w:val="multilevel"/>
    <w:tmpl w:val="A1EC682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44DF5CFC"/>
    <w:multiLevelType w:val="multilevel"/>
    <w:tmpl w:val="FB5A61A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EF833C0"/>
    <w:multiLevelType w:val="multilevel"/>
    <w:tmpl w:val="25686DD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01E5C5F"/>
    <w:multiLevelType w:val="multilevel"/>
    <w:tmpl w:val="F870A03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5CB963C4"/>
    <w:multiLevelType w:val="multilevel"/>
    <w:tmpl w:val="4EF6864A"/>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6DB45621"/>
    <w:multiLevelType w:val="multilevel"/>
    <w:tmpl w:val="0B0AE5D6"/>
    <w:lvl w:ilvl="0">
      <w:start w:val="1"/>
      <w:numFmt w:val="decimal"/>
      <w:pStyle w:val="Heading2"/>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A41637D"/>
    <w:multiLevelType w:val="multilevel"/>
    <w:tmpl w:val="18E42A3C"/>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4653723">
    <w:abstractNumId w:val="0"/>
  </w:num>
  <w:num w:numId="2" w16cid:durableId="443572535">
    <w:abstractNumId w:val="6"/>
  </w:num>
  <w:num w:numId="3" w16cid:durableId="2070960283">
    <w:abstractNumId w:val="4"/>
  </w:num>
  <w:num w:numId="4" w16cid:durableId="1596550742">
    <w:abstractNumId w:val="16"/>
  </w:num>
  <w:num w:numId="5" w16cid:durableId="1774936159">
    <w:abstractNumId w:val="12"/>
  </w:num>
  <w:num w:numId="6" w16cid:durableId="1303655487">
    <w:abstractNumId w:val="1"/>
  </w:num>
  <w:num w:numId="7" w16cid:durableId="556361419">
    <w:abstractNumId w:val="14"/>
  </w:num>
  <w:num w:numId="8" w16cid:durableId="1898972723">
    <w:abstractNumId w:val="11"/>
  </w:num>
  <w:num w:numId="9" w16cid:durableId="1429615062">
    <w:abstractNumId w:val="5"/>
  </w:num>
  <w:num w:numId="10" w16cid:durableId="487088900">
    <w:abstractNumId w:val="15"/>
  </w:num>
  <w:num w:numId="11" w16cid:durableId="578709114">
    <w:abstractNumId w:val="10"/>
  </w:num>
  <w:num w:numId="12" w16cid:durableId="498355186">
    <w:abstractNumId w:val="3"/>
  </w:num>
  <w:num w:numId="13" w16cid:durableId="73867979">
    <w:abstractNumId w:val="8"/>
  </w:num>
  <w:num w:numId="14" w16cid:durableId="1413503130">
    <w:abstractNumId w:val="7"/>
  </w:num>
  <w:num w:numId="15" w16cid:durableId="26685425">
    <w:abstractNumId w:val="13"/>
  </w:num>
  <w:num w:numId="16" w16cid:durableId="1613053295">
    <w:abstractNumId w:val="2"/>
  </w:num>
  <w:num w:numId="17" w16cid:durableId="17224429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115"/>
    <w:rsid w:val="002B7D53"/>
    <w:rsid w:val="00761768"/>
    <w:rsid w:val="00B01AC2"/>
    <w:rsid w:val="00B36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F22C2"/>
  <w15:docId w15:val="{90B59376-227B-4F95-90BC-7BC47749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297"/>
  </w:style>
  <w:style w:type="paragraph" w:styleId="Heading1">
    <w:name w:val="heading 1"/>
    <w:basedOn w:val="Normal"/>
    <w:next w:val="Normal"/>
    <w:link w:val="Heading1Char"/>
    <w:uiPriority w:val="9"/>
    <w:qFormat/>
    <w:rsid w:val="00907642"/>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B5E3B"/>
    <w:pPr>
      <w:keepNext/>
      <w:keepLines/>
      <w:numPr>
        <w:numId w:val="10"/>
      </w:numPr>
      <w:spacing w:before="80" w:after="0" w:line="240" w:lineRule="auto"/>
      <w:outlineLvl w:val="1"/>
    </w:pPr>
    <w:rPr>
      <w:rFonts w:asciiTheme="majorHAnsi" w:eastAsiaTheme="majorEastAsia" w:hAnsiTheme="majorHAnsi" w:cstheme="majorBidi"/>
      <w:b/>
      <w:color w:val="404040" w:themeColor="text1" w:themeTint="BF"/>
      <w:sz w:val="28"/>
      <w:szCs w:val="28"/>
    </w:rPr>
  </w:style>
  <w:style w:type="paragraph" w:styleId="Heading3">
    <w:name w:val="heading 3"/>
    <w:basedOn w:val="Normal"/>
    <w:next w:val="Normal"/>
    <w:link w:val="Heading3Char"/>
    <w:uiPriority w:val="9"/>
    <w:semiHidden/>
    <w:unhideWhenUsed/>
    <w:qFormat/>
    <w:rsid w:val="00907642"/>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90764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07642"/>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907642"/>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907642"/>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907642"/>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907642"/>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907642"/>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Heading1Char">
    <w:name w:val="Heading 1 Char"/>
    <w:basedOn w:val="DefaultParagraphFont"/>
    <w:link w:val="Heading1"/>
    <w:uiPriority w:val="9"/>
    <w:rsid w:val="0090764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B5E3B"/>
    <w:rPr>
      <w:rFonts w:asciiTheme="majorHAnsi" w:eastAsiaTheme="majorEastAsia" w:hAnsiTheme="majorHAnsi" w:cstheme="majorBidi"/>
      <w:b/>
      <w:color w:val="404040" w:themeColor="text1" w:themeTint="BF"/>
      <w:sz w:val="28"/>
      <w:szCs w:val="28"/>
    </w:rPr>
  </w:style>
  <w:style w:type="character" w:customStyle="1" w:styleId="Heading3Char">
    <w:name w:val="Heading 3 Char"/>
    <w:basedOn w:val="DefaultParagraphFont"/>
    <w:link w:val="Heading3"/>
    <w:uiPriority w:val="9"/>
    <w:semiHidden/>
    <w:rsid w:val="00907642"/>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90764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07642"/>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907642"/>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907642"/>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907642"/>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907642"/>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907642"/>
    <w:pPr>
      <w:spacing w:line="240" w:lineRule="auto"/>
    </w:pPr>
    <w:rPr>
      <w:b/>
      <w:bCs/>
      <w:smallCaps/>
      <w:color w:val="595959" w:themeColor="text1" w:themeTint="A6"/>
      <w:spacing w:val="6"/>
    </w:rPr>
  </w:style>
  <w:style w:type="character" w:customStyle="1" w:styleId="TitleChar">
    <w:name w:val="Title Char"/>
    <w:basedOn w:val="DefaultParagraphFont"/>
    <w:link w:val="Title"/>
    <w:uiPriority w:val="10"/>
    <w:rsid w:val="00907642"/>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pPr>
      <w:spacing w:line="240" w:lineRule="auto"/>
    </w:pPr>
    <w:rPr>
      <w:sz w:val="24"/>
      <w:szCs w:val="24"/>
    </w:rPr>
  </w:style>
  <w:style w:type="character" w:customStyle="1" w:styleId="SubtitleChar">
    <w:name w:val="Subtitle Char"/>
    <w:basedOn w:val="DefaultParagraphFont"/>
    <w:link w:val="Subtitle"/>
    <w:uiPriority w:val="11"/>
    <w:rsid w:val="00907642"/>
    <w:rPr>
      <w:rFonts w:asciiTheme="majorHAnsi" w:eastAsiaTheme="majorEastAsia" w:hAnsiTheme="majorHAnsi" w:cstheme="majorBidi"/>
      <w:sz w:val="24"/>
      <w:szCs w:val="24"/>
    </w:rPr>
  </w:style>
  <w:style w:type="character" w:styleId="Strong">
    <w:name w:val="Strong"/>
    <w:basedOn w:val="DefaultParagraphFont"/>
    <w:uiPriority w:val="22"/>
    <w:qFormat/>
    <w:rsid w:val="00907642"/>
    <w:rPr>
      <w:b/>
      <w:bCs/>
    </w:rPr>
  </w:style>
  <w:style w:type="character" w:styleId="Emphasis">
    <w:name w:val="Emphasis"/>
    <w:basedOn w:val="DefaultParagraphFont"/>
    <w:uiPriority w:val="20"/>
    <w:qFormat/>
    <w:rsid w:val="00907642"/>
    <w:rPr>
      <w:i/>
      <w:iCs/>
    </w:rPr>
  </w:style>
  <w:style w:type="paragraph" w:styleId="NoSpacing">
    <w:name w:val="No Spacing"/>
    <w:link w:val="NoSpacingChar"/>
    <w:uiPriority w:val="1"/>
    <w:qFormat/>
    <w:rsid w:val="00907642"/>
    <w:pPr>
      <w:spacing w:after="0" w:line="240" w:lineRule="auto"/>
    </w:pPr>
  </w:style>
  <w:style w:type="paragraph" w:styleId="Quote">
    <w:name w:val="Quote"/>
    <w:basedOn w:val="Normal"/>
    <w:next w:val="Normal"/>
    <w:link w:val="QuoteChar"/>
    <w:uiPriority w:val="29"/>
    <w:qFormat/>
    <w:rsid w:val="0090764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07642"/>
    <w:rPr>
      <w:i/>
      <w:iCs/>
      <w:color w:val="404040" w:themeColor="text1" w:themeTint="BF"/>
    </w:rPr>
  </w:style>
  <w:style w:type="paragraph" w:styleId="IntenseQuote">
    <w:name w:val="Intense Quote"/>
    <w:basedOn w:val="Normal"/>
    <w:next w:val="Normal"/>
    <w:link w:val="IntenseQuoteChar"/>
    <w:uiPriority w:val="30"/>
    <w:qFormat/>
    <w:rsid w:val="00907642"/>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907642"/>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907642"/>
    <w:rPr>
      <w:i/>
      <w:iCs/>
      <w:color w:val="404040" w:themeColor="text1" w:themeTint="BF"/>
    </w:rPr>
  </w:style>
  <w:style w:type="character" w:styleId="IntenseEmphasis">
    <w:name w:val="Intense Emphasis"/>
    <w:basedOn w:val="DefaultParagraphFont"/>
    <w:uiPriority w:val="21"/>
    <w:qFormat/>
    <w:rsid w:val="00907642"/>
    <w:rPr>
      <w:b/>
      <w:bCs/>
      <w:i/>
      <w:iCs/>
    </w:rPr>
  </w:style>
  <w:style w:type="character" w:styleId="SubtleReference">
    <w:name w:val="Subtle Reference"/>
    <w:basedOn w:val="DefaultParagraphFont"/>
    <w:uiPriority w:val="31"/>
    <w:qFormat/>
    <w:rsid w:val="0090764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07642"/>
    <w:rPr>
      <w:b/>
      <w:bCs/>
      <w:smallCaps/>
      <w:spacing w:val="5"/>
      <w:u w:val="single"/>
    </w:rPr>
  </w:style>
  <w:style w:type="character" w:styleId="BookTitle">
    <w:name w:val="Book Title"/>
    <w:basedOn w:val="DefaultParagraphFont"/>
    <w:uiPriority w:val="33"/>
    <w:qFormat/>
    <w:rsid w:val="00907642"/>
    <w:rPr>
      <w:b/>
      <w:bCs/>
      <w:smallCaps/>
    </w:rPr>
  </w:style>
  <w:style w:type="paragraph" w:styleId="TOCHeading">
    <w:name w:val="TOC Heading"/>
    <w:basedOn w:val="Heading1"/>
    <w:next w:val="Normal"/>
    <w:uiPriority w:val="39"/>
    <w:unhideWhenUsed/>
    <w:qFormat/>
    <w:rsid w:val="00907642"/>
    <w:pPr>
      <w:outlineLvl w:val="9"/>
    </w:pPr>
  </w:style>
  <w:style w:type="character" w:customStyle="1" w:styleId="NoSpacingChar">
    <w:name w:val="No Spacing Char"/>
    <w:basedOn w:val="DefaultParagraphFont"/>
    <w:link w:val="NoSpacing"/>
    <w:uiPriority w:val="1"/>
    <w:rsid w:val="002D5E62"/>
  </w:style>
  <w:style w:type="paragraph" w:styleId="ListParagraph">
    <w:name w:val="List Paragraph"/>
    <w:basedOn w:val="Normal"/>
    <w:uiPriority w:val="34"/>
    <w:qFormat/>
    <w:rsid w:val="002D5E62"/>
    <w:pPr>
      <w:ind w:left="720"/>
      <w:contextualSpacing/>
    </w:pPr>
  </w:style>
  <w:style w:type="paragraph" w:styleId="Header">
    <w:name w:val="header"/>
    <w:basedOn w:val="Normal"/>
    <w:link w:val="HeaderChar"/>
    <w:uiPriority w:val="99"/>
    <w:unhideWhenUsed/>
    <w:rsid w:val="008567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7E6"/>
  </w:style>
  <w:style w:type="paragraph" w:styleId="Footer">
    <w:name w:val="footer"/>
    <w:basedOn w:val="Normal"/>
    <w:link w:val="FooterChar"/>
    <w:uiPriority w:val="99"/>
    <w:unhideWhenUsed/>
    <w:rsid w:val="008567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7E6"/>
  </w:style>
  <w:style w:type="paragraph" w:styleId="TOC1">
    <w:name w:val="toc 1"/>
    <w:basedOn w:val="Normal"/>
    <w:next w:val="Normal"/>
    <w:autoRedefine/>
    <w:uiPriority w:val="39"/>
    <w:unhideWhenUsed/>
    <w:rsid w:val="00EB0886"/>
    <w:pPr>
      <w:spacing w:after="100"/>
    </w:pPr>
  </w:style>
  <w:style w:type="character" w:styleId="Hyperlink">
    <w:name w:val="Hyperlink"/>
    <w:basedOn w:val="DefaultParagraphFont"/>
    <w:uiPriority w:val="99"/>
    <w:unhideWhenUsed/>
    <w:rsid w:val="00EB0886"/>
    <w:rPr>
      <w:color w:val="0563C1" w:themeColor="hyperlink"/>
      <w:u w:val="single"/>
    </w:rPr>
  </w:style>
  <w:style w:type="paragraph" w:styleId="TOC2">
    <w:name w:val="toc 2"/>
    <w:basedOn w:val="Normal"/>
    <w:next w:val="Normal"/>
    <w:autoRedefine/>
    <w:uiPriority w:val="39"/>
    <w:unhideWhenUsed/>
    <w:rsid w:val="001B5E3B"/>
    <w:pPr>
      <w:spacing w:after="100"/>
      <w:ind w:left="200"/>
    </w:pPr>
  </w:style>
  <w:style w:type="character" w:styleId="CommentReference">
    <w:name w:val="annotation reference"/>
    <w:basedOn w:val="DefaultParagraphFont"/>
    <w:uiPriority w:val="99"/>
    <w:semiHidden/>
    <w:unhideWhenUsed/>
    <w:rsid w:val="00626308"/>
    <w:rPr>
      <w:sz w:val="16"/>
      <w:szCs w:val="16"/>
    </w:rPr>
  </w:style>
  <w:style w:type="paragraph" w:styleId="CommentText">
    <w:name w:val="annotation text"/>
    <w:basedOn w:val="Normal"/>
    <w:link w:val="CommentTextChar"/>
    <w:uiPriority w:val="99"/>
    <w:semiHidden/>
    <w:unhideWhenUsed/>
    <w:rsid w:val="00626308"/>
    <w:pPr>
      <w:spacing w:line="240" w:lineRule="auto"/>
    </w:pPr>
  </w:style>
  <w:style w:type="character" w:customStyle="1" w:styleId="CommentTextChar">
    <w:name w:val="Comment Text Char"/>
    <w:basedOn w:val="DefaultParagraphFont"/>
    <w:link w:val="CommentText"/>
    <w:uiPriority w:val="99"/>
    <w:semiHidden/>
    <w:rsid w:val="00626308"/>
  </w:style>
  <w:style w:type="paragraph" w:styleId="CommentSubject">
    <w:name w:val="annotation subject"/>
    <w:basedOn w:val="CommentText"/>
    <w:next w:val="CommentText"/>
    <w:link w:val="CommentSubjectChar"/>
    <w:uiPriority w:val="99"/>
    <w:semiHidden/>
    <w:unhideWhenUsed/>
    <w:rsid w:val="00626308"/>
    <w:rPr>
      <w:b/>
      <w:bCs/>
    </w:rPr>
  </w:style>
  <w:style w:type="character" w:customStyle="1" w:styleId="CommentSubjectChar">
    <w:name w:val="Comment Subject Char"/>
    <w:basedOn w:val="CommentTextChar"/>
    <w:link w:val="CommentSubject"/>
    <w:uiPriority w:val="99"/>
    <w:semiHidden/>
    <w:rsid w:val="00626308"/>
    <w:rPr>
      <w:b/>
      <w:bCs/>
    </w:rPr>
  </w:style>
  <w:style w:type="paragraph" w:styleId="BalloonText">
    <w:name w:val="Balloon Text"/>
    <w:basedOn w:val="Normal"/>
    <w:link w:val="BalloonTextChar"/>
    <w:uiPriority w:val="99"/>
    <w:semiHidden/>
    <w:unhideWhenUsed/>
    <w:rsid w:val="006263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3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krnUl5Bxm58/exsdGgVU1ny5w==">CgMxLjAyCGguZ2pkZ3hzMg5oLmxmYWx0a3oxcTVwODIOaC44d3N3bGltd2tjY2k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gAciExNEtpRnRaZjZNM0NIdEVVY3ZHenFhZzEtNnMyWEdaNU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3054</Words>
  <Characters>16090</Characters>
  <Application>Microsoft Office Word</Application>
  <DocSecurity>0</DocSecurity>
  <Lines>371</Lines>
  <Paragraphs>179</Paragraphs>
  <ScaleCrop>false</ScaleCrop>
  <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Severns, Anna</dc:creator>
  <cp:lastModifiedBy>Angelini, John</cp:lastModifiedBy>
  <cp:revision>2</cp:revision>
  <dcterms:created xsi:type="dcterms:W3CDTF">2026-01-21T13:58:00Z</dcterms:created>
  <dcterms:modified xsi:type="dcterms:W3CDTF">2026-01-21T13:58:00Z</dcterms:modified>
</cp:coreProperties>
</file>