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January, 9th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3:00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the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SBDM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61.810 (1)(f) </w:t>
      </w:r>
    </w:p>
    <w:p w:rsidR="00000000" w:rsidDel="00000000" w:rsidP="00000000" w:rsidRDefault="00000000" w:rsidRPr="00000000" w14:paraId="00000014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6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160" w:firstLine="0"/>
        <w:rPr/>
      </w:pP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499  Jan 9th, </w:t>
    </w:r>
    <w:r w:rsidDel="00000000" w:rsidR="00000000" w:rsidRPr="00000000">
      <w:rPr>
        <w:sz w:val="16"/>
        <w:szCs w:val="16"/>
        <w:rtl w:val="0"/>
      </w:rPr>
      <w:t xml:space="preserve">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hyperlink" Target="https://docs.google.com/document/d/1251sbRm8V-NiXhhtACt9RBj4qG5jRKx1l2fRY-HEFbg/edit?usp=sharing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