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7CD4" w:rsidRDefault="00C66483">
      <w:pPr>
        <w:pStyle w:val="Title"/>
        <w:spacing w:before="71"/>
        <w:ind w:left="3339"/>
        <w:jc w:val="left"/>
      </w:pPr>
      <w:bookmarkStart w:id="0" w:name="_GoBack"/>
      <w:bookmarkEnd w:id="0"/>
      <w:r>
        <w:t>Hitchcock Independent School District</w:t>
      </w:r>
    </w:p>
    <w:p w:rsidR="00FE7CD4" w:rsidRDefault="00FE7CD4">
      <w:pPr>
        <w:pBdr>
          <w:top w:val="nil"/>
          <w:left w:val="nil"/>
          <w:bottom w:val="nil"/>
          <w:right w:val="nil"/>
          <w:between w:val="nil"/>
        </w:pBdr>
        <w:spacing w:before="1"/>
        <w:jc w:val="center"/>
        <w:rPr>
          <w:b/>
          <w:color w:val="000000"/>
          <w:sz w:val="40"/>
          <w:szCs w:val="40"/>
        </w:rPr>
      </w:pPr>
    </w:p>
    <w:p w:rsidR="00FE7CD4" w:rsidRDefault="00C66483" w:rsidP="004A51E7">
      <w:pPr>
        <w:pStyle w:val="Title"/>
      </w:pPr>
      <w:r>
        <w:t xml:space="preserve">2025-2026 </w:t>
      </w:r>
      <w:r>
        <w:br/>
        <w:t>Crosby Middle School Campus Improvement Plan</w:t>
      </w:r>
    </w:p>
    <w:p w:rsidR="00FE7CD4" w:rsidRDefault="00FE7CD4" w:rsidP="004A51E7">
      <w:pPr>
        <w:pBdr>
          <w:top w:val="nil"/>
          <w:left w:val="nil"/>
          <w:bottom w:val="nil"/>
          <w:right w:val="nil"/>
          <w:between w:val="nil"/>
        </w:pBdr>
        <w:jc w:val="center"/>
        <w:rPr>
          <w:b/>
          <w:sz w:val="20"/>
          <w:szCs w:val="20"/>
        </w:rPr>
      </w:pPr>
    </w:p>
    <w:p w:rsidR="00FE7CD4" w:rsidRDefault="00FE7CD4" w:rsidP="004A51E7">
      <w:pPr>
        <w:pBdr>
          <w:top w:val="nil"/>
          <w:left w:val="nil"/>
          <w:bottom w:val="nil"/>
          <w:right w:val="nil"/>
          <w:between w:val="nil"/>
        </w:pBdr>
        <w:jc w:val="center"/>
        <w:rPr>
          <w:b/>
          <w:sz w:val="20"/>
          <w:szCs w:val="20"/>
        </w:rPr>
      </w:pPr>
    </w:p>
    <w:p w:rsidR="00FE7CD4" w:rsidRDefault="00FE7CD4" w:rsidP="004A51E7">
      <w:pPr>
        <w:pBdr>
          <w:top w:val="nil"/>
          <w:left w:val="nil"/>
          <w:bottom w:val="nil"/>
          <w:right w:val="nil"/>
          <w:between w:val="nil"/>
        </w:pBdr>
        <w:jc w:val="center"/>
        <w:rPr>
          <w:b/>
          <w:sz w:val="20"/>
          <w:szCs w:val="20"/>
        </w:rPr>
      </w:pPr>
    </w:p>
    <w:p w:rsidR="00FE7CD4" w:rsidRDefault="00FE7CD4" w:rsidP="004A51E7">
      <w:pPr>
        <w:pBdr>
          <w:top w:val="nil"/>
          <w:left w:val="nil"/>
          <w:bottom w:val="nil"/>
          <w:right w:val="nil"/>
          <w:between w:val="nil"/>
        </w:pBdr>
        <w:jc w:val="center"/>
        <w:rPr>
          <w:b/>
          <w:color w:val="000000"/>
          <w:sz w:val="20"/>
          <w:szCs w:val="20"/>
        </w:rPr>
      </w:pPr>
    </w:p>
    <w:p w:rsidR="00FE7CD4" w:rsidRDefault="00C66483" w:rsidP="004A51E7">
      <w:pPr>
        <w:pBdr>
          <w:top w:val="nil"/>
          <w:left w:val="nil"/>
          <w:bottom w:val="nil"/>
          <w:right w:val="nil"/>
          <w:between w:val="nil"/>
        </w:pBdr>
        <w:jc w:val="center"/>
        <w:rPr>
          <w:b/>
          <w:color w:val="000000"/>
          <w:sz w:val="20"/>
          <w:szCs w:val="20"/>
        </w:rPr>
      </w:pPr>
      <w:r>
        <w:rPr>
          <w:noProof/>
        </w:rPr>
        <w:drawing>
          <wp:anchor distT="19050" distB="19050" distL="19050" distR="19050" simplePos="0" relativeHeight="251658240" behindDoc="0" locked="0" layoutInCell="1" hidden="0" allowOverlap="1">
            <wp:simplePos x="0" y="0"/>
            <wp:positionH relativeFrom="column">
              <wp:posOffset>3733800</wp:posOffset>
            </wp:positionH>
            <wp:positionV relativeFrom="paragraph">
              <wp:posOffset>19050</wp:posOffset>
            </wp:positionV>
            <wp:extent cx="1672613" cy="1262063"/>
            <wp:effectExtent l="0" t="0" r="0" b="0"/>
            <wp:wrapSquare wrapText="left" distT="19050" distB="19050" distL="19050" distR="1905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672613" cy="1262063"/>
                    </a:xfrm>
                    <a:prstGeom prst="rect">
                      <a:avLst/>
                    </a:prstGeom>
                    <a:ln/>
                  </pic:spPr>
                </pic:pic>
              </a:graphicData>
            </a:graphic>
          </wp:anchor>
        </w:drawing>
      </w:r>
    </w:p>
    <w:p w:rsidR="00FE7CD4" w:rsidRDefault="00FE7CD4" w:rsidP="004A51E7">
      <w:pPr>
        <w:pBdr>
          <w:top w:val="nil"/>
          <w:left w:val="nil"/>
          <w:bottom w:val="nil"/>
          <w:right w:val="nil"/>
          <w:between w:val="nil"/>
        </w:pBdr>
        <w:spacing w:before="7"/>
        <w:jc w:val="center"/>
        <w:rPr>
          <w:b/>
          <w:color w:val="000000"/>
          <w:sz w:val="16"/>
          <w:szCs w:val="16"/>
        </w:rPr>
      </w:pPr>
    </w:p>
    <w:p w:rsidR="00FE7CD4" w:rsidRDefault="00FE7CD4" w:rsidP="004A51E7">
      <w:pPr>
        <w:pBdr>
          <w:top w:val="nil"/>
          <w:left w:val="nil"/>
          <w:bottom w:val="nil"/>
          <w:right w:val="nil"/>
          <w:between w:val="nil"/>
        </w:pBdr>
        <w:spacing w:before="8"/>
        <w:jc w:val="center"/>
        <w:rPr>
          <w:b/>
          <w:color w:val="000000"/>
          <w:sz w:val="45"/>
          <w:szCs w:val="45"/>
        </w:rPr>
      </w:pPr>
    </w:p>
    <w:p w:rsidR="00FE7CD4" w:rsidRDefault="00FE7CD4" w:rsidP="004A51E7">
      <w:pPr>
        <w:pBdr>
          <w:top w:val="nil"/>
          <w:left w:val="nil"/>
          <w:bottom w:val="nil"/>
          <w:right w:val="nil"/>
          <w:between w:val="nil"/>
        </w:pBdr>
        <w:spacing w:before="8"/>
        <w:jc w:val="center"/>
        <w:rPr>
          <w:b/>
          <w:color w:val="000000"/>
          <w:sz w:val="45"/>
          <w:szCs w:val="45"/>
        </w:rPr>
      </w:pPr>
    </w:p>
    <w:p w:rsidR="00FE7CD4" w:rsidRDefault="00FE7CD4">
      <w:pPr>
        <w:pStyle w:val="Heading3"/>
        <w:ind w:left="3338" w:right="3515"/>
        <w:jc w:val="center"/>
      </w:pPr>
    </w:p>
    <w:p w:rsidR="00FE7CD4" w:rsidRDefault="00FE7CD4">
      <w:pPr>
        <w:pStyle w:val="Heading3"/>
        <w:ind w:left="3338" w:right="3515"/>
        <w:jc w:val="center"/>
      </w:pPr>
    </w:p>
    <w:p w:rsidR="00FE7CD4" w:rsidRDefault="00FE7CD4">
      <w:pPr>
        <w:pStyle w:val="Heading3"/>
        <w:ind w:left="3338" w:right="3515"/>
        <w:jc w:val="center"/>
      </w:pPr>
    </w:p>
    <w:p w:rsidR="00FE7CD4" w:rsidRDefault="00FE7CD4"/>
    <w:p w:rsidR="00FE7CD4" w:rsidRDefault="00FE7CD4"/>
    <w:p w:rsidR="00FE7CD4" w:rsidRDefault="00C66483">
      <w:pPr>
        <w:pStyle w:val="Heading3"/>
        <w:ind w:left="3338" w:right="3515"/>
        <w:jc w:val="center"/>
      </w:pPr>
      <w:r>
        <w:t>Board of Trustees</w:t>
      </w:r>
    </w:p>
    <w:p w:rsidR="00FE7CD4" w:rsidRDefault="00C66483">
      <w:pPr>
        <w:pBdr>
          <w:top w:val="nil"/>
          <w:left w:val="nil"/>
          <w:bottom w:val="nil"/>
          <w:right w:val="nil"/>
          <w:between w:val="nil"/>
        </w:pBdr>
        <w:ind w:left="1586" w:right="1763"/>
        <w:jc w:val="center"/>
        <w:rPr>
          <w:b/>
        </w:rPr>
      </w:pPr>
      <w:r>
        <w:rPr>
          <w:sz w:val="24"/>
          <w:szCs w:val="24"/>
        </w:rPr>
        <w:t>Monica Cantrell</w:t>
      </w:r>
      <w:r>
        <w:rPr>
          <w:color w:val="000000"/>
          <w:sz w:val="24"/>
          <w:szCs w:val="24"/>
        </w:rPr>
        <w:t xml:space="preserve">, President; Ted Robinson, Jr., Vice President; Tom Ivey, Secretary; </w:t>
      </w:r>
      <w:r>
        <w:rPr>
          <w:sz w:val="24"/>
          <w:szCs w:val="24"/>
        </w:rPr>
        <w:t>Chad Allen</w:t>
      </w:r>
      <w:r>
        <w:rPr>
          <w:color w:val="000000"/>
          <w:sz w:val="24"/>
          <w:szCs w:val="24"/>
        </w:rPr>
        <w:t xml:space="preserve">, Trustee; Tony Combs, Trustee; Dr. Shirley Price, Trustee; </w:t>
      </w:r>
      <w:r>
        <w:rPr>
          <w:sz w:val="24"/>
          <w:szCs w:val="24"/>
        </w:rPr>
        <w:t>Ryan Massa</w:t>
      </w:r>
      <w:r>
        <w:rPr>
          <w:color w:val="000000"/>
          <w:sz w:val="24"/>
          <w:szCs w:val="24"/>
        </w:rPr>
        <w:t>, Trustee</w:t>
      </w:r>
      <w:r>
        <w:rPr>
          <w:sz w:val="24"/>
          <w:szCs w:val="24"/>
        </w:rPr>
        <w:br/>
      </w:r>
      <w:r>
        <w:rPr>
          <w:sz w:val="24"/>
          <w:szCs w:val="24"/>
        </w:rPr>
        <w:br/>
      </w:r>
      <w:r>
        <w:rPr>
          <w:b/>
        </w:rPr>
        <w:t>Superintendent of Schools</w:t>
      </w:r>
    </w:p>
    <w:p w:rsidR="00FE7CD4" w:rsidRDefault="00C66483">
      <w:pPr>
        <w:pBdr>
          <w:top w:val="nil"/>
          <w:left w:val="nil"/>
          <w:bottom w:val="nil"/>
          <w:right w:val="nil"/>
          <w:between w:val="nil"/>
        </w:pBdr>
        <w:ind w:left="3336" w:right="3515"/>
        <w:jc w:val="center"/>
        <w:rPr>
          <w:color w:val="000000"/>
          <w:sz w:val="24"/>
          <w:szCs w:val="24"/>
        </w:rPr>
      </w:pPr>
      <w:r>
        <w:rPr>
          <w:sz w:val="24"/>
          <w:szCs w:val="24"/>
        </w:rPr>
        <w:t xml:space="preserve">Dr. Darryl </w:t>
      </w:r>
      <w:proofErr w:type="gramStart"/>
      <w:r>
        <w:rPr>
          <w:sz w:val="24"/>
          <w:szCs w:val="24"/>
        </w:rPr>
        <w:t>Henson(</w:t>
      </w:r>
      <w:proofErr w:type="gramEnd"/>
      <w:r>
        <w:rPr>
          <w:sz w:val="24"/>
          <w:szCs w:val="24"/>
        </w:rPr>
        <w:t>Interim)</w:t>
      </w:r>
      <w:r>
        <w:rPr>
          <w:sz w:val="24"/>
          <w:szCs w:val="24"/>
        </w:rPr>
        <w:br/>
      </w:r>
      <w:r>
        <w:rPr>
          <w:sz w:val="24"/>
          <w:szCs w:val="24"/>
        </w:rPr>
        <w:br/>
      </w:r>
      <w:r>
        <w:rPr>
          <w:b/>
        </w:rPr>
        <w:t>Principal</w:t>
      </w:r>
      <w:r>
        <w:br/>
      </w:r>
      <w:r>
        <w:rPr>
          <w:color w:val="000000"/>
          <w:sz w:val="24"/>
          <w:szCs w:val="24"/>
        </w:rPr>
        <w:t>Donette L. Line</w:t>
      </w:r>
    </w:p>
    <w:p w:rsidR="00FE7CD4" w:rsidRDefault="00FE7CD4">
      <w:pPr>
        <w:spacing w:line="281" w:lineRule="auto"/>
        <w:jc w:val="center"/>
      </w:pPr>
    </w:p>
    <w:p w:rsidR="00FE7CD4" w:rsidRDefault="00C66483">
      <w:pPr>
        <w:spacing w:line="281" w:lineRule="auto"/>
        <w:jc w:val="center"/>
        <w:sectPr w:rsidR="00FE7CD4">
          <w:headerReference w:type="first" r:id="rId9"/>
          <w:pgSz w:w="15840" w:h="12240" w:orient="landscape"/>
          <w:pgMar w:top="720" w:right="720" w:bottom="720" w:left="720" w:header="720" w:footer="896" w:gutter="0"/>
          <w:pgNumType w:start="1"/>
          <w:cols w:space="720"/>
          <w:titlePg/>
        </w:sectPr>
      </w:pPr>
      <w:r>
        <w:rPr>
          <w:b/>
        </w:rPr>
        <w:t>Dean of Students</w:t>
      </w:r>
      <w:r>
        <w:rPr>
          <w:b/>
        </w:rPr>
        <w:br/>
      </w:r>
      <w:r>
        <w:t>Holly Chester</w:t>
      </w:r>
    </w:p>
    <w:p w:rsidR="00FE7CD4" w:rsidRDefault="00FE7CD4">
      <w:pPr>
        <w:pStyle w:val="Heading1"/>
        <w:spacing w:before="272"/>
        <w:ind w:left="3335"/>
      </w:pPr>
    </w:p>
    <w:p w:rsidR="00FE7CD4" w:rsidRDefault="00C66483">
      <w:pPr>
        <w:pStyle w:val="Heading1"/>
        <w:spacing w:before="272"/>
        <w:ind w:left="3335"/>
        <w:rPr>
          <w:b w:val="0"/>
          <w:sz w:val="28"/>
          <w:szCs w:val="28"/>
        </w:rPr>
      </w:pPr>
      <w:r>
        <w:t>Mission Statement</w:t>
      </w:r>
      <w:r>
        <w:br/>
      </w:r>
      <w:r>
        <w:rPr>
          <w:b w:val="0"/>
          <w:sz w:val="28"/>
          <w:szCs w:val="28"/>
        </w:rPr>
        <w:t xml:space="preserve">Guided by best practices in teaching and learning, students will explore and discover their interests and abilities in academic, artistic, and physical arenas so they are prepared to pursue those talents in high school and beyond. </w:t>
      </w:r>
    </w:p>
    <w:p w:rsidR="00FE7CD4" w:rsidRDefault="00FE7CD4">
      <w:pPr>
        <w:rPr>
          <w:sz w:val="28"/>
          <w:szCs w:val="28"/>
        </w:rPr>
      </w:pPr>
    </w:p>
    <w:p w:rsidR="00FE7CD4" w:rsidRDefault="00C66483" w:rsidP="004A51E7">
      <w:pPr>
        <w:pStyle w:val="Heading1"/>
        <w:spacing w:before="242"/>
        <w:ind w:firstLine="3337"/>
        <w:jc w:val="left"/>
        <w:rPr>
          <w:b w:val="0"/>
          <w:sz w:val="28"/>
          <w:szCs w:val="28"/>
        </w:rPr>
      </w:pPr>
      <w:r>
        <w:t>Vision</w:t>
      </w:r>
      <w:r>
        <w:rPr>
          <w:sz w:val="28"/>
          <w:szCs w:val="28"/>
        </w:rPr>
        <w:br/>
      </w:r>
      <w:r>
        <w:rPr>
          <w:b w:val="0"/>
          <w:sz w:val="28"/>
          <w:szCs w:val="28"/>
        </w:rPr>
        <w:t>Through self-discipline, cooperation, and compassion, our students will leave Crosby Middle School with the ability to think critically as productive and ethical individuals.</w:t>
      </w:r>
    </w:p>
    <w:p w:rsidR="00FE7CD4" w:rsidRDefault="00FE7CD4"/>
    <w:p w:rsidR="00FE7CD4" w:rsidRDefault="00FE7CD4"/>
    <w:p w:rsidR="00FE7CD4" w:rsidRDefault="00C66483" w:rsidP="004A51E7">
      <w:pPr>
        <w:pStyle w:val="Heading1"/>
        <w:spacing w:before="242"/>
        <w:ind w:firstLine="3337"/>
        <w:jc w:val="left"/>
      </w:pPr>
      <w:bookmarkStart w:id="1" w:name="_heading=h.wcv9my9c6bvp" w:colFirst="0" w:colLast="0"/>
      <w:bookmarkEnd w:id="1"/>
      <w:r>
        <w:t>Our Motto</w:t>
      </w:r>
    </w:p>
    <w:p w:rsidR="00FE7CD4" w:rsidRDefault="00C66483">
      <w:pPr>
        <w:jc w:val="center"/>
        <w:rPr>
          <w:sz w:val="28"/>
          <w:szCs w:val="28"/>
        </w:rPr>
      </w:pPr>
      <w:r>
        <w:rPr>
          <w:sz w:val="28"/>
          <w:szCs w:val="28"/>
        </w:rPr>
        <w:t>“Everyone Belongs. Everyone Matters.”</w:t>
      </w:r>
    </w:p>
    <w:p w:rsidR="00FE7CD4" w:rsidRDefault="00C66483">
      <w:pPr>
        <w:pStyle w:val="Heading1"/>
        <w:spacing w:before="242"/>
        <w:ind w:firstLine="3337"/>
        <w:rPr>
          <w:b w:val="0"/>
          <w:sz w:val="28"/>
          <w:szCs w:val="28"/>
        </w:rPr>
        <w:sectPr w:rsidR="00FE7CD4">
          <w:pgSz w:w="15840" w:h="12240" w:orient="landscape"/>
          <w:pgMar w:top="720" w:right="720" w:bottom="720" w:left="720" w:header="0" w:footer="896" w:gutter="0"/>
          <w:cols w:space="720"/>
        </w:sectPr>
      </w:pPr>
      <w:r>
        <w:rPr>
          <w:b w:val="0"/>
          <w:sz w:val="28"/>
          <w:szCs w:val="28"/>
        </w:rPr>
        <w:br/>
      </w:r>
    </w:p>
    <w:p w:rsidR="00FE7CD4" w:rsidRDefault="00C66483" w:rsidP="004A51E7">
      <w:pPr>
        <w:pStyle w:val="Heading1"/>
        <w:ind w:firstLine="3337"/>
        <w:jc w:val="left"/>
      </w:pPr>
      <w:r>
        <w:lastRenderedPageBreak/>
        <w:t>Goals</w:t>
      </w:r>
    </w:p>
    <w:p w:rsidR="00FE7CD4" w:rsidRDefault="00FE7CD4">
      <w:pPr>
        <w:pBdr>
          <w:top w:val="nil"/>
          <w:left w:val="nil"/>
          <w:bottom w:val="nil"/>
          <w:right w:val="nil"/>
          <w:between w:val="nil"/>
        </w:pBdr>
        <w:spacing w:before="6"/>
        <w:rPr>
          <w:b/>
          <w:color w:val="000000"/>
          <w:sz w:val="52"/>
          <w:szCs w:val="52"/>
        </w:rPr>
      </w:pPr>
    </w:p>
    <w:p w:rsidR="00FE7CD4" w:rsidRDefault="00C66483">
      <w:pPr>
        <w:pStyle w:val="Heading2"/>
        <w:spacing w:before="0"/>
        <w:ind w:firstLine="112"/>
        <w:rPr>
          <w:b w:val="0"/>
        </w:rPr>
      </w:pPr>
      <w:r>
        <w:t xml:space="preserve">Goal #1: </w:t>
      </w:r>
      <w:r>
        <w:rPr>
          <w:b w:val="0"/>
        </w:rPr>
        <w:t>Make academic achievement and student performance the primary priority of Crosby Middle School.</w:t>
      </w:r>
    </w:p>
    <w:p w:rsidR="00FE7CD4" w:rsidRDefault="00C66483">
      <w:pPr>
        <w:spacing w:before="119"/>
        <w:ind w:left="112"/>
        <w:rPr>
          <w:sz w:val="28"/>
          <w:szCs w:val="28"/>
        </w:rPr>
      </w:pPr>
      <w:r>
        <w:rPr>
          <w:b/>
          <w:sz w:val="28"/>
          <w:szCs w:val="28"/>
        </w:rPr>
        <w:t xml:space="preserve">Goal #2: </w:t>
      </w:r>
      <w:r>
        <w:rPr>
          <w:sz w:val="28"/>
          <w:szCs w:val="28"/>
        </w:rPr>
        <w:t>Recruit, Reward, and Retain Highly Qualified Staff.</w:t>
      </w:r>
    </w:p>
    <w:p w:rsidR="00FE7CD4" w:rsidRDefault="00C66483">
      <w:pPr>
        <w:pStyle w:val="Heading2"/>
        <w:spacing w:before="121"/>
        <w:ind w:firstLine="112"/>
        <w:rPr>
          <w:b w:val="0"/>
        </w:rPr>
      </w:pPr>
      <w:r>
        <w:t>Goal #3:</w:t>
      </w:r>
      <w:r>
        <w:rPr>
          <w:b w:val="0"/>
        </w:rPr>
        <w:t xml:space="preserve"> Maintain a safe and disciplined environment conducive to learning.</w:t>
      </w:r>
    </w:p>
    <w:p w:rsidR="00FE7CD4" w:rsidRDefault="00C66483">
      <w:pPr>
        <w:pStyle w:val="Heading2"/>
        <w:pBdr>
          <w:top w:val="nil"/>
          <w:left w:val="nil"/>
          <w:bottom w:val="nil"/>
          <w:right w:val="nil"/>
          <w:between w:val="nil"/>
        </w:pBdr>
        <w:spacing w:before="121"/>
        <w:rPr>
          <w:b w:val="0"/>
        </w:rPr>
      </w:pPr>
      <w:r>
        <w:t>Goal #4:</w:t>
      </w:r>
      <w:r>
        <w:rPr>
          <w:b w:val="0"/>
        </w:rPr>
        <w:t xml:space="preserve"> Maximize fiscal responsibility to provide for operational effectiveness and facility maintenance</w:t>
      </w:r>
    </w:p>
    <w:p w:rsidR="00FE7CD4" w:rsidRDefault="00C66483">
      <w:pPr>
        <w:pStyle w:val="Heading2"/>
        <w:pBdr>
          <w:top w:val="nil"/>
          <w:left w:val="nil"/>
          <w:bottom w:val="nil"/>
          <w:right w:val="nil"/>
          <w:between w:val="nil"/>
        </w:pBdr>
        <w:spacing w:before="121"/>
        <w:rPr>
          <w:b w:val="0"/>
        </w:rPr>
      </w:pPr>
      <w:r>
        <w:t>Goal #5:</w:t>
      </w:r>
      <w:r>
        <w:rPr>
          <w:b w:val="0"/>
        </w:rPr>
        <w:t xml:space="preserve"> Parent and community-based engagement</w:t>
      </w:r>
    </w:p>
    <w:p w:rsidR="00FE7CD4" w:rsidRDefault="00FE7CD4">
      <w:pPr>
        <w:spacing w:before="121"/>
        <w:ind w:left="112"/>
        <w:rPr>
          <w:b/>
          <w:sz w:val="28"/>
          <w:szCs w:val="28"/>
        </w:rPr>
      </w:pPr>
    </w:p>
    <w:p w:rsidR="00FE7CD4" w:rsidRDefault="00FE7CD4">
      <w:pPr>
        <w:spacing w:before="121"/>
        <w:ind w:left="112"/>
        <w:rPr>
          <w:b/>
          <w:sz w:val="28"/>
          <w:szCs w:val="28"/>
        </w:rPr>
      </w:pPr>
    </w:p>
    <w:p w:rsidR="00FE7CD4" w:rsidRDefault="00FE7CD4">
      <w:pPr>
        <w:spacing w:before="121"/>
        <w:ind w:left="112"/>
        <w:rPr>
          <w:b/>
          <w:sz w:val="28"/>
          <w:szCs w:val="28"/>
        </w:rPr>
        <w:sectPr w:rsidR="00FE7CD4">
          <w:pgSz w:w="15840" w:h="12240" w:orient="landscape"/>
          <w:pgMar w:top="720" w:right="720" w:bottom="720" w:left="720" w:header="0" w:footer="896" w:gutter="0"/>
          <w:cols w:space="720"/>
        </w:sectPr>
      </w:pPr>
    </w:p>
    <w:p w:rsidR="00FE7CD4" w:rsidRDefault="00C66483">
      <w:pPr>
        <w:pStyle w:val="Heading1"/>
        <w:ind w:left="3338"/>
      </w:pPr>
      <w:r>
        <w:lastRenderedPageBreak/>
        <w:t>Table of Contents</w:t>
      </w:r>
    </w:p>
    <w:p w:rsidR="00FE7CD4" w:rsidRDefault="00FE7CD4">
      <w:pPr>
        <w:pBdr>
          <w:top w:val="nil"/>
          <w:left w:val="nil"/>
          <w:bottom w:val="nil"/>
          <w:right w:val="nil"/>
          <w:between w:val="nil"/>
        </w:pBdr>
        <w:spacing w:before="3"/>
        <w:rPr>
          <w:b/>
          <w:color w:val="000000"/>
          <w:sz w:val="32"/>
          <w:szCs w:val="32"/>
        </w:rPr>
      </w:pPr>
    </w:p>
    <w:p w:rsidR="00FE7CD4" w:rsidRDefault="00C66483">
      <w:pPr>
        <w:pBdr>
          <w:top w:val="nil"/>
          <w:left w:val="nil"/>
          <w:bottom w:val="nil"/>
          <w:right w:val="nil"/>
          <w:between w:val="nil"/>
        </w:pBdr>
        <w:tabs>
          <w:tab w:val="left" w:pos="13122"/>
        </w:tabs>
        <w:ind w:left="832" w:right="360" w:hanging="721"/>
        <w:jc w:val="both"/>
        <w:rPr>
          <w:color w:val="000000"/>
          <w:sz w:val="24"/>
          <w:szCs w:val="24"/>
        </w:rPr>
      </w:pPr>
      <w:r>
        <w:rPr>
          <w:color w:val="000000"/>
          <w:sz w:val="24"/>
          <w:szCs w:val="24"/>
        </w:rPr>
        <w:t>Comprehensive Needs Assessment</w:t>
      </w:r>
      <w:r>
        <w:rPr>
          <w:color w:val="000000"/>
          <w:sz w:val="24"/>
          <w:szCs w:val="24"/>
          <w:u w:val="single"/>
        </w:rPr>
        <w:t xml:space="preserve"> </w:t>
      </w:r>
      <w:r>
        <w:rPr>
          <w:color w:val="000000"/>
          <w:sz w:val="24"/>
          <w:szCs w:val="24"/>
          <w:u w:val="single"/>
        </w:rPr>
        <w:tab/>
      </w:r>
      <w:r>
        <w:rPr>
          <w:color w:val="000000"/>
          <w:sz w:val="24"/>
          <w:szCs w:val="24"/>
        </w:rPr>
        <w:t>p.</w:t>
      </w:r>
      <w:r>
        <w:rPr>
          <w:sz w:val="24"/>
          <w:szCs w:val="24"/>
        </w:rPr>
        <w:tab/>
      </w:r>
      <w:r>
        <w:rPr>
          <w:color w:val="000000"/>
          <w:sz w:val="24"/>
          <w:szCs w:val="24"/>
        </w:rPr>
        <w:t>5 Demographics</w:t>
      </w:r>
      <w:r>
        <w:rPr>
          <w:color w:val="000000"/>
          <w:sz w:val="24"/>
          <w:szCs w:val="24"/>
          <w:u w:val="single"/>
        </w:rPr>
        <w:t xml:space="preserve"> </w:t>
      </w:r>
      <w:r>
        <w:rPr>
          <w:color w:val="000000"/>
          <w:sz w:val="24"/>
          <w:szCs w:val="24"/>
          <w:u w:val="single"/>
        </w:rPr>
        <w:tab/>
      </w:r>
      <w:r>
        <w:rPr>
          <w:color w:val="000000"/>
          <w:sz w:val="24"/>
          <w:szCs w:val="24"/>
        </w:rPr>
        <w:t>p.</w:t>
      </w:r>
      <w:r>
        <w:rPr>
          <w:sz w:val="24"/>
          <w:szCs w:val="24"/>
        </w:rPr>
        <w:tab/>
      </w:r>
      <w:r>
        <w:rPr>
          <w:color w:val="000000"/>
          <w:sz w:val="24"/>
          <w:szCs w:val="24"/>
        </w:rPr>
        <w:t xml:space="preserve">5 </w:t>
      </w:r>
    </w:p>
    <w:p w:rsidR="00FE7CD4" w:rsidRDefault="00C66483">
      <w:pPr>
        <w:pBdr>
          <w:top w:val="nil"/>
          <w:left w:val="nil"/>
          <w:bottom w:val="nil"/>
          <w:right w:val="nil"/>
          <w:between w:val="nil"/>
        </w:pBdr>
        <w:tabs>
          <w:tab w:val="left" w:pos="13122"/>
        </w:tabs>
        <w:ind w:left="832" w:right="360" w:hanging="721"/>
        <w:jc w:val="both"/>
        <w:rPr>
          <w:sz w:val="24"/>
          <w:szCs w:val="24"/>
        </w:rPr>
      </w:pPr>
      <w:r>
        <w:rPr>
          <w:sz w:val="24"/>
          <w:szCs w:val="24"/>
        </w:rPr>
        <w:tab/>
        <w:t>Comprehensive Needs Assessment Process</w:t>
      </w:r>
      <w:r>
        <w:rPr>
          <w:sz w:val="24"/>
          <w:szCs w:val="24"/>
          <w:u w:val="single"/>
        </w:rPr>
        <w:t xml:space="preserve"> </w:t>
      </w:r>
      <w:r>
        <w:rPr>
          <w:sz w:val="24"/>
          <w:szCs w:val="24"/>
          <w:u w:val="single"/>
        </w:rPr>
        <w:tab/>
      </w:r>
      <w:r>
        <w:rPr>
          <w:sz w:val="24"/>
          <w:szCs w:val="24"/>
        </w:rPr>
        <w:t>p.</w:t>
      </w:r>
      <w:r>
        <w:rPr>
          <w:sz w:val="24"/>
          <w:szCs w:val="24"/>
        </w:rPr>
        <w:tab/>
        <w:t>6</w:t>
      </w:r>
    </w:p>
    <w:p w:rsidR="00FE7CD4" w:rsidRDefault="00C66483">
      <w:pPr>
        <w:pBdr>
          <w:top w:val="nil"/>
          <w:left w:val="nil"/>
          <w:bottom w:val="nil"/>
          <w:right w:val="nil"/>
          <w:between w:val="nil"/>
        </w:pBdr>
        <w:tabs>
          <w:tab w:val="left" w:pos="13122"/>
        </w:tabs>
        <w:ind w:left="832" w:right="360" w:hanging="721"/>
        <w:jc w:val="both"/>
        <w:rPr>
          <w:sz w:val="24"/>
          <w:szCs w:val="24"/>
        </w:rPr>
      </w:pPr>
      <w:r>
        <w:rPr>
          <w:sz w:val="24"/>
          <w:szCs w:val="24"/>
        </w:rPr>
        <w:t xml:space="preserve">            Campus/District Leadership Team Members</w:t>
      </w:r>
      <w:r>
        <w:rPr>
          <w:sz w:val="24"/>
          <w:szCs w:val="24"/>
          <w:u w:val="single"/>
        </w:rPr>
        <w:t xml:space="preserve"> </w:t>
      </w:r>
      <w:r>
        <w:rPr>
          <w:sz w:val="24"/>
          <w:szCs w:val="24"/>
          <w:u w:val="single"/>
        </w:rPr>
        <w:tab/>
      </w:r>
      <w:r>
        <w:rPr>
          <w:sz w:val="24"/>
          <w:szCs w:val="24"/>
        </w:rPr>
        <w:t>p.</w:t>
      </w:r>
      <w:r>
        <w:rPr>
          <w:sz w:val="24"/>
          <w:szCs w:val="24"/>
        </w:rPr>
        <w:tab/>
        <w:t>7</w:t>
      </w:r>
    </w:p>
    <w:p w:rsidR="00FE7CD4" w:rsidRDefault="00C66483">
      <w:pPr>
        <w:pBdr>
          <w:top w:val="nil"/>
          <w:left w:val="nil"/>
          <w:bottom w:val="nil"/>
          <w:right w:val="nil"/>
          <w:between w:val="nil"/>
        </w:pBdr>
        <w:tabs>
          <w:tab w:val="left" w:pos="13122"/>
        </w:tabs>
        <w:ind w:left="832" w:right="360" w:hanging="721"/>
        <w:jc w:val="both"/>
        <w:rPr>
          <w:color w:val="000000"/>
          <w:sz w:val="24"/>
          <w:szCs w:val="24"/>
        </w:rPr>
      </w:pPr>
      <w:r>
        <w:rPr>
          <w:sz w:val="24"/>
          <w:szCs w:val="24"/>
        </w:rPr>
        <w:tab/>
      </w:r>
      <w:r>
        <w:rPr>
          <w:color w:val="000000"/>
          <w:sz w:val="24"/>
          <w:szCs w:val="24"/>
        </w:rPr>
        <w:t>Student Academic Achievement</w:t>
      </w:r>
      <w:r>
        <w:rPr>
          <w:color w:val="000000"/>
          <w:sz w:val="24"/>
          <w:szCs w:val="24"/>
          <w:u w:val="single"/>
        </w:rPr>
        <w:t xml:space="preserve"> </w:t>
      </w:r>
      <w:r>
        <w:rPr>
          <w:color w:val="000000"/>
          <w:sz w:val="24"/>
          <w:szCs w:val="24"/>
          <w:u w:val="single"/>
        </w:rPr>
        <w:tab/>
      </w:r>
      <w:r>
        <w:rPr>
          <w:color w:val="000000"/>
          <w:sz w:val="24"/>
          <w:szCs w:val="24"/>
        </w:rPr>
        <w:t>p.</w:t>
      </w:r>
      <w:r>
        <w:rPr>
          <w:sz w:val="24"/>
          <w:szCs w:val="24"/>
        </w:rPr>
        <w:tab/>
        <w:t>8</w:t>
      </w:r>
      <w:r>
        <w:rPr>
          <w:color w:val="000000"/>
          <w:sz w:val="24"/>
          <w:szCs w:val="24"/>
        </w:rPr>
        <w:t xml:space="preserve"> </w:t>
      </w:r>
    </w:p>
    <w:p w:rsidR="00FE7CD4" w:rsidRDefault="00C66483">
      <w:pPr>
        <w:pBdr>
          <w:top w:val="nil"/>
          <w:left w:val="nil"/>
          <w:bottom w:val="nil"/>
          <w:right w:val="nil"/>
          <w:between w:val="nil"/>
        </w:pBdr>
        <w:tabs>
          <w:tab w:val="left" w:pos="13125"/>
        </w:tabs>
        <w:ind w:left="832" w:right="360" w:hanging="721"/>
        <w:jc w:val="both"/>
        <w:rPr>
          <w:color w:val="000000"/>
          <w:sz w:val="24"/>
          <w:szCs w:val="24"/>
        </w:rPr>
      </w:pPr>
      <w:r>
        <w:rPr>
          <w:color w:val="000000"/>
          <w:sz w:val="24"/>
          <w:szCs w:val="24"/>
        </w:rPr>
        <w:t>Goals and Performance Objectives with Strategies</w:t>
      </w:r>
      <w:r>
        <w:rPr>
          <w:color w:val="000000"/>
          <w:sz w:val="24"/>
          <w:szCs w:val="24"/>
          <w:u w:val="single"/>
        </w:rPr>
        <w:t xml:space="preserve"> </w:t>
      </w:r>
      <w:r>
        <w:rPr>
          <w:color w:val="000000"/>
          <w:sz w:val="24"/>
          <w:szCs w:val="24"/>
          <w:u w:val="single"/>
        </w:rPr>
        <w:tab/>
      </w:r>
      <w:r>
        <w:rPr>
          <w:color w:val="000000"/>
          <w:sz w:val="24"/>
          <w:szCs w:val="24"/>
        </w:rPr>
        <w:t xml:space="preserve">p. </w:t>
      </w:r>
      <w:r>
        <w:rPr>
          <w:sz w:val="24"/>
          <w:szCs w:val="24"/>
        </w:rPr>
        <w:tab/>
        <w:t>9</w:t>
      </w:r>
      <w:r>
        <w:rPr>
          <w:color w:val="000000"/>
          <w:sz w:val="24"/>
          <w:szCs w:val="24"/>
        </w:rPr>
        <w:t xml:space="preserve"> Goal #1:  Academic Achievement and Student Performance</w:t>
      </w:r>
      <w:r>
        <w:rPr>
          <w:color w:val="000000"/>
          <w:sz w:val="24"/>
          <w:szCs w:val="24"/>
          <w:u w:val="single"/>
        </w:rPr>
        <w:t xml:space="preserve"> </w:t>
      </w:r>
      <w:r>
        <w:rPr>
          <w:color w:val="000000"/>
          <w:sz w:val="24"/>
          <w:szCs w:val="24"/>
          <w:u w:val="single"/>
        </w:rPr>
        <w:tab/>
      </w:r>
      <w:r>
        <w:rPr>
          <w:color w:val="000000"/>
          <w:sz w:val="24"/>
          <w:szCs w:val="24"/>
        </w:rPr>
        <w:t>p.</w:t>
      </w:r>
      <w:r>
        <w:rPr>
          <w:sz w:val="24"/>
          <w:szCs w:val="24"/>
        </w:rPr>
        <w:tab/>
        <w:t>9</w:t>
      </w:r>
      <w:r>
        <w:rPr>
          <w:color w:val="000000"/>
          <w:sz w:val="24"/>
          <w:szCs w:val="24"/>
        </w:rPr>
        <w:t xml:space="preserve"> Goal #2:  Recruit, Reward, and Retain Highly Qualified Staff</w:t>
      </w:r>
      <w:r>
        <w:rPr>
          <w:color w:val="000000"/>
          <w:sz w:val="24"/>
          <w:szCs w:val="24"/>
          <w:u w:val="single"/>
        </w:rPr>
        <w:t xml:space="preserve"> </w:t>
      </w:r>
      <w:r>
        <w:rPr>
          <w:color w:val="000000"/>
          <w:sz w:val="24"/>
          <w:szCs w:val="24"/>
          <w:u w:val="single"/>
        </w:rPr>
        <w:tab/>
      </w:r>
      <w:r>
        <w:rPr>
          <w:color w:val="000000"/>
          <w:sz w:val="24"/>
          <w:szCs w:val="24"/>
        </w:rPr>
        <w:t>p.</w:t>
      </w:r>
      <w:r>
        <w:rPr>
          <w:sz w:val="24"/>
          <w:szCs w:val="24"/>
        </w:rPr>
        <w:tab/>
        <w:t>15</w:t>
      </w:r>
      <w:r>
        <w:rPr>
          <w:color w:val="000000"/>
          <w:sz w:val="24"/>
          <w:szCs w:val="24"/>
        </w:rPr>
        <w:t xml:space="preserve"> Goal #3:  A Safe and Disciplined Learning Environment</w:t>
      </w:r>
      <w:r>
        <w:rPr>
          <w:color w:val="000000"/>
          <w:sz w:val="24"/>
          <w:szCs w:val="24"/>
          <w:u w:val="single"/>
        </w:rPr>
        <w:t xml:space="preserve"> </w:t>
      </w:r>
      <w:r>
        <w:rPr>
          <w:color w:val="000000"/>
          <w:sz w:val="24"/>
          <w:szCs w:val="24"/>
          <w:u w:val="single"/>
        </w:rPr>
        <w:tab/>
      </w:r>
      <w:r>
        <w:rPr>
          <w:color w:val="000000"/>
          <w:sz w:val="24"/>
          <w:szCs w:val="24"/>
        </w:rPr>
        <w:t>p.</w:t>
      </w:r>
      <w:r>
        <w:rPr>
          <w:sz w:val="24"/>
          <w:szCs w:val="24"/>
        </w:rPr>
        <w:tab/>
        <w:t>16</w:t>
      </w:r>
      <w:r>
        <w:rPr>
          <w:color w:val="000000"/>
          <w:sz w:val="24"/>
          <w:szCs w:val="24"/>
        </w:rPr>
        <w:t xml:space="preserve"> Goal #4:  Implementation of Professional Learning Communities</w:t>
      </w:r>
      <w:r>
        <w:rPr>
          <w:color w:val="000000"/>
          <w:sz w:val="24"/>
          <w:szCs w:val="24"/>
          <w:u w:val="single"/>
        </w:rPr>
        <w:t xml:space="preserve"> </w:t>
      </w:r>
      <w:r>
        <w:rPr>
          <w:color w:val="000000"/>
          <w:sz w:val="24"/>
          <w:szCs w:val="24"/>
          <w:u w:val="single"/>
        </w:rPr>
        <w:tab/>
      </w:r>
      <w:r>
        <w:rPr>
          <w:color w:val="000000"/>
          <w:sz w:val="24"/>
          <w:szCs w:val="24"/>
        </w:rPr>
        <w:t>p.</w:t>
      </w:r>
      <w:r>
        <w:rPr>
          <w:sz w:val="24"/>
          <w:szCs w:val="24"/>
        </w:rPr>
        <w:tab/>
        <w:t>18</w:t>
      </w:r>
    </w:p>
    <w:p w:rsidR="00FE7CD4" w:rsidRDefault="00C66483">
      <w:pPr>
        <w:pBdr>
          <w:top w:val="nil"/>
          <w:left w:val="nil"/>
          <w:bottom w:val="nil"/>
          <w:right w:val="nil"/>
          <w:between w:val="nil"/>
        </w:pBdr>
        <w:tabs>
          <w:tab w:val="left" w:pos="13122"/>
        </w:tabs>
        <w:ind w:left="832" w:right="360" w:hanging="721"/>
        <w:jc w:val="both"/>
        <w:rPr>
          <w:sz w:val="24"/>
          <w:szCs w:val="24"/>
        </w:rPr>
      </w:pPr>
      <w:r>
        <w:rPr>
          <w:sz w:val="24"/>
          <w:szCs w:val="24"/>
        </w:rPr>
        <w:t>Professional Development Action Plan</w:t>
      </w:r>
      <w:r>
        <w:rPr>
          <w:sz w:val="24"/>
          <w:szCs w:val="24"/>
          <w:u w:val="single"/>
        </w:rPr>
        <w:t xml:space="preserve"> </w:t>
      </w:r>
      <w:r>
        <w:rPr>
          <w:sz w:val="24"/>
          <w:szCs w:val="24"/>
          <w:u w:val="single"/>
        </w:rPr>
        <w:tab/>
      </w:r>
      <w:r>
        <w:rPr>
          <w:sz w:val="24"/>
          <w:szCs w:val="24"/>
        </w:rPr>
        <w:t>p.</w:t>
      </w:r>
      <w:r>
        <w:rPr>
          <w:sz w:val="24"/>
          <w:szCs w:val="24"/>
        </w:rPr>
        <w:tab/>
        <w:t>19</w:t>
      </w:r>
    </w:p>
    <w:p w:rsidR="00FE7CD4" w:rsidRDefault="00C66483">
      <w:pPr>
        <w:pBdr>
          <w:top w:val="nil"/>
          <w:left w:val="nil"/>
          <w:bottom w:val="nil"/>
          <w:right w:val="nil"/>
          <w:between w:val="nil"/>
        </w:pBdr>
        <w:tabs>
          <w:tab w:val="left" w:pos="13122"/>
        </w:tabs>
        <w:ind w:left="832" w:right="360" w:hanging="721"/>
        <w:jc w:val="both"/>
        <w:rPr>
          <w:sz w:val="24"/>
          <w:szCs w:val="24"/>
        </w:rPr>
        <w:sectPr w:rsidR="00FE7CD4">
          <w:pgSz w:w="15840" w:h="12240" w:orient="landscape"/>
          <w:pgMar w:top="720" w:right="720" w:bottom="720" w:left="720" w:header="0" w:footer="896" w:gutter="0"/>
          <w:cols w:space="720"/>
        </w:sectPr>
      </w:pPr>
      <w:r>
        <w:rPr>
          <w:sz w:val="24"/>
          <w:szCs w:val="24"/>
        </w:rPr>
        <w:t>Growth Goal Tracking</w:t>
      </w:r>
      <w:r>
        <w:rPr>
          <w:sz w:val="24"/>
          <w:szCs w:val="24"/>
          <w:u w:val="single"/>
        </w:rPr>
        <w:t xml:space="preserve"> </w:t>
      </w:r>
      <w:r>
        <w:rPr>
          <w:sz w:val="24"/>
          <w:szCs w:val="24"/>
          <w:u w:val="single"/>
        </w:rPr>
        <w:tab/>
      </w:r>
      <w:r>
        <w:rPr>
          <w:sz w:val="24"/>
          <w:szCs w:val="24"/>
        </w:rPr>
        <w:t>p.</w:t>
      </w:r>
      <w:r>
        <w:rPr>
          <w:sz w:val="24"/>
          <w:szCs w:val="24"/>
        </w:rPr>
        <w:tab/>
        <w:t>20</w:t>
      </w:r>
    </w:p>
    <w:p w:rsidR="00FE7CD4" w:rsidRDefault="00C66483">
      <w:pPr>
        <w:pStyle w:val="Heading1"/>
        <w:ind w:left="3334"/>
      </w:pPr>
      <w:r>
        <w:lastRenderedPageBreak/>
        <w:t>Comprehensive Needs Assessment</w:t>
      </w:r>
    </w:p>
    <w:p w:rsidR="00FE7CD4" w:rsidRDefault="00FE7CD4">
      <w:pPr>
        <w:pStyle w:val="Heading2"/>
        <w:spacing w:before="101"/>
        <w:ind w:left="0"/>
        <w:rPr>
          <w:color w:val="000000"/>
        </w:rPr>
      </w:pPr>
    </w:p>
    <w:p w:rsidR="00FE7CD4" w:rsidRDefault="00C66483">
      <w:pPr>
        <w:pStyle w:val="Heading3"/>
        <w:ind w:firstLine="112"/>
      </w:pPr>
      <w:r>
        <w:t>Demographics Summary</w:t>
      </w:r>
    </w:p>
    <w:p w:rsidR="00FE7CD4" w:rsidRDefault="00C66483">
      <w:pPr>
        <w:pBdr>
          <w:top w:val="nil"/>
          <w:left w:val="nil"/>
          <w:bottom w:val="nil"/>
          <w:right w:val="nil"/>
          <w:between w:val="nil"/>
        </w:pBdr>
        <w:ind w:left="112" w:right="302"/>
        <w:rPr>
          <w:sz w:val="24"/>
          <w:szCs w:val="24"/>
          <w:highlight w:val="white"/>
        </w:rPr>
      </w:pPr>
      <w:r>
        <w:rPr>
          <w:sz w:val="24"/>
          <w:szCs w:val="24"/>
          <w:highlight w:val="white"/>
        </w:rPr>
        <w:t>Crosby Middle School serves approximately 399 students in grades 6-8. The student population is represented by 44% African American, 34% Hispanic, 17% White, 4% Two or more, and 1% Asian. The average daily attendance rate for students is approximately 93%. There is an overall rate of 78% for Economically Disadvantaged. Crosby Middle School serves approximately 44 English Learners, 82 Special Education students, and 18 Gifted and Talented students. (This information is based on the 2023-24 school year.)</w:t>
      </w:r>
    </w:p>
    <w:p w:rsidR="00FE7CD4" w:rsidRDefault="00FE7CD4">
      <w:pPr>
        <w:pBdr>
          <w:top w:val="nil"/>
          <w:left w:val="nil"/>
          <w:bottom w:val="nil"/>
          <w:right w:val="nil"/>
          <w:between w:val="nil"/>
        </w:pBdr>
        <w:ind w:left="112" w:right="302"/>
        <w:rPr>
          <w:sz w:val="24"/>
          <w:szCs w:val="24"/>
          <w:highlight w:val="white"/>
        </w:rPr>
      </w:pPr>
    </w:p>
    <w:p w:rsidR="00FE7CD4" w:rsidRDefault="00C66483">
      <w:pPr>
        <w:pBdr>
          <w:top w:val="nil"/>
          <w:left w:val="nil"/>
          <w:bottom w:val="nil"/>
          <w:right w:val="nil"/>
          <w:between w:val="nil"/>
        </w:pBdr>
        <w:ind w:right="302"/>
        <w:rPr>
          <w:b/>
          <w:sz w:val="24"/>
          <w:szCs w:val="24"/>
          <w:highlight w:val="white"/>
        </w:rPr>
      </w:pPr>
      <w:r>
        <w:rPr>
          <w:b/>
          <w:sz w:val="24"/>
          <w:szCs w:val="24"/>
          <w:highlight w:val="white"/>
        </w:rPr>
        <w:t xml:space="preserve">Comprehensive Needs Assessment Process </w:t>
      </w:r>
    </w:p>
    <w:p w:rsidR="00FE7CD4" w:rsidRDefault="00C66483">
      <w:pPr>
        <w:pBdr>
          <w:top w:val="nil"/>
          <w:left w:val="nil"/>
          <w:bottom w:val="nil"/>
          <w:right w:val="nil"/>
          <w:between w:val="nil"/>
        </w:pBdr>
        <w:ind w:right="302"/>
        <w:rPr>
          <w:sz w:val="24"/>
          <w:szCs w:val="24"/>
          <w:highlight w:val="white"/>
        </w:rPr>
      </w:pPr>
      <w:r>
        <w:rPr>
          <w:sz w:val="24"/>
          <w:szCs w:val="24"/>
          <w:highlight w:val="white"/>
        </w:rPr>
        <w:t xml:space="preserve">Crosby Middle School needs assessment process is described below. </w:t>
      </w:r>
    </w:p>
    <w:p w:rsidR="00FE7CD4" w:rsidRDefault="00C66483">
      <w:pPr>
        <w:pBdr>
          <w:top w:val="nil"/>
          <w:left w:val="nil"/>
          <w:bottom w:val="nil"/>
          <w:right w:val="nil"/>
          <w:between w:val="nil"/>
        </w:pBdr>
        <w:ind w:left="720" w:right="302"/>
        <w:rPr>
          <w:sz w:val="24"/>
          <w:szCs w:val="24"/>
          <w:highlight w:val="white"/>
        </w:rPr>
      </w:pPr>
      <w:r>
        <w:rPr>
          <w:sz w:val="24"/>
          <w:szCs w:val="24"/>
          <w:highlight w:val="white"/>
        </w:rPr>
        <w:t xml:space="preserve">The campus leadership team evaluated the 2023-24 data using the following data: </w:t>
      </w:r>
    </w:p>
    <w:p w:rsidR="00FE7CD4" w:rsidRDefault="00C66483">
      <w:pPr>
        <w:numPr>
          <w:ilvl w:val="0"/>
          <w:numId w:val="1"/>
        </w:numPr>
        <w:pBdr>
          <w:top w:val="nil"/>
          <w:left w:val="nil"/>
          <w:bottom w:val="nil"/>
          <w:right w:val="nil"/>
          <w:between w:val="nil"/>
        </w:pBdr>
        <w:ind w:right="302"/>
        <w:rPr>
          <w:sz w:val="24"/>
          <w:szCs w:val="24"/>
          <w:highlight w:val="white"/>
        </w:rPr>
      </w:pPr>
      <w:r>
        <w:rPr>
          <w:sz w:val="24"/>
          <w:szCs w:val="24"/>
          <w:highlight w:val="white"/>
        </w:rPr>
        <w:t xml:space="preserve">State of Texas Assessments of Academic Readiness (STAAR) current and longitudinal results </w:t>
      </w:r>
    </w:p>
    <w:p w:rsidR="00FE7CD4" w:rsidRDefault="00C66483">
      <w:pPr>
        <w:numPr>
          <w:ilvl w:val="0"/>
          <w:numId w:val="1"/>
        </w:numPr>
        <w:pBdr>
          <w:top w:val="nil"/>
          <w:left w:val="nil"/>
          <w:bottom w:val="nil"/>
          <w:right w:val="nil"/>
          <w:between w:val="nil"/>
        </w:pBdr>
        <w:ind w:right="302"/>
        <w:rPr>
          <w:sz w:val="24"/>
          <w:szCs w:val="24"/>
          <w:highlight w:val="white"/>
        </w:rPr>
      </w:pPr>
      <w:r>
        <w:rPr>
          <w:sz w:val="24"/>
          <w:szCs w:val="24"/>
          <w:highlight w:val="white"/>
        </w:rPr>
        <w:t xml:space="preserve">Other assessment data such as Campus-Based and Interim Assessments </w:t>
      </w:r>
    </w:p>
    <w:p w:rsidR="00FE7CD4" w:rsidRDefault="00C66483">
      <w:pPr>
        <w:numPr>
          <w:ilvl w:val="0"/>
          <w:numId w:val="1"/>
        </w:numPr>
        <w:pBdr>
          <w:top w:val="nil"/>
          <w:left w:val="nil"/>
          <w:bottom w:val="nil"/>
          <w:right w:val="nil"/>
          <w:between w:val="nil"/>
        </w:pBdr>
        <w:ind w:right="302"/>
        <w:rPr>
          <w:sz w:val="24"/>
          <w:szCs w:val="24"/>
          <w:highlight w:val="white"/>
        </w:rPr>
      </w:pPr>
      <w:r>
        <w:rPr>
          <w:sz w:val="24"/>
          <w:szCs w:val="24"/>
          <w:highlight w:val="white"/>
        </w:rPr>
        <w:t>MAP progress monitoring data</w:t>
      </w:r>
    </w:p>
    <w:p w:rsidR="00FE7CD4" w:rsidRDefault="00C66483">
      <w:pPr>
        <w:numPr>
          <w:ilvl w:val="0"/>
          <w:numId w:val="1"/>
        </w:numPr>
        <w:pBdr>
          <w:top w:val="nil"/>
          <w:left w:val="nil"/>
          <w:bottom w:val="nil"/>
          <w:right w:val="nil"/>
          <w:between w:val="nil"/>
        </w:pBdr>
        <w:ind w:right="302"/>
        <w:rPr>
          <w:sz w:val="24"/>
          <w:szCs w:val="24"/>
          <w:highlight w:val="white"/>
        </w:rPr>
      </w:pPr>
      <w:r>
        <w:rPr>
          <w:sz w:val="24"/>
          <w:szCs w:val="24"/>
          <w:highlight w:val="white"/>
        </w:rPr>
        <w:t xml:space="preserve">Measures of student performance such as report card grades </w:t>
      </w:r>
    </w:p>
    <w:p w:rsidR="00FE7CD4" w:rsidRDefault="00C66483">
      <w:pPr>
        <w:numPr>
          <w:ilvl w:val="0"/>
          <w:numId w:val="1"/>
        </w:numPr>
        <w:pBdr>
          <w:top w:val="nil"/>
          <w:left w:val="nil"/>
          <w:bottom w:val="nil"/>
          <w:right w:val="nil"/>
          <w:between w:val="nil"/>
        </w:pBdr>
        <w:ind w:right="302"/>
        <w:rPr>
          <w:sz w:val="24"/>
          <w:szCs w:val="24"/>
          <w:highlight w:val="white"/>
        </w:rPr>
      </w:pPr>
      <w:r>
        <w:rPr>
          <w:sz w:val="24"/>
          <w:szCs w:val="24"/>
          <w:highlight w:val="white"/>
        </w:rPr>
        <w:t xml:space="preserve">Attendance data </w:t>
      </w:r>
    </w:p>
    <w:p w:rsidR="00FE7CD4" w:rsidRDefault="00C66483">
      <w:pPr>
        <w:numPr>
          <w:ilvl w:val="0"/>
          <w:numId w:val="1"/>
        </w:numPr>
        <w:pBdr>
          <w:top w:val="nil"/>
          <w:left w:val="nil"/>
          <w:bottom w:val="nil"/>
          <w:right w:val="nil"/>
          <w:between w:val="nil"/>
        </w:pBdr>
        <w:ind w:right="302"/>
        <w:rPr>
          <w:sz w:val="24"/>
          <w:szCs w:val="24"/>
          <w:highlight w:val="white"/>
        </w:rPr>
      </w:pPr>
      <w:r>
        <w:rPr>
          <w:sz w:val="24"/>
          <w:szCs w:val="24"/>
          <w:highlight w:val="white"/>
        </w:rPr>
        <w:t xml:space="preserve">Discipline records and trends </w:t>
      </w:r>
    </w:p>
    <w:p w:rsidR="00FE7CD4" w:rsidRDefault="00C66483">
      <w:pPr>
        <w:numPr>
          <w:ilvl w:val="0"/>
          <w:numId w:val="1"/>
        </w:numPr>
        <w:pBdr>
          <w:top w:val="nil"/>
          <w:left w:val="nil"/>
          <w:bottom w:val="nil"/>
          <w:right w:val="nil"/>
          <w:between w:val="nil"/>
        </w:pBdr>
        <w:ind w:right="302"/>
        <w:rPr>
          <w:sz w:val="24"/>
          <w:szCs w:val="24"/>
          <w:highlight w:val="white"/>
        </w:rPr>
      </w:pPr>
      <w:r>
        <w:rPr>
          <w:sz w:val="24"/>
          <w:szCs w:val="24"/>
          <w:highlight w:val="white"/>
        </w:rPr>
        <w:t xml:space="preserve">Report card grades </w:t>
      </w:r>
    </w:p>
    <w:p w:rsidR="00FE7CD4" w:rsidRDefault="00C66483">
      <w:pPr>
        <w:numPr>
          <w:ilvl w:val="0"/>
          <w:numId w:val="1"/>
        </w:numPr>
        <w:pBdr>
          <w:top w:val="nil"/>
          <w:left w:val="nil"/>
          <w:bottom w:val="nil"/>
          <w:right w:val="nil"/>
          <w:between w:val="nil"/>
        </w:pBdr>
        <w:ind w:right="302"/>
        <w:rPr>
          <w:sz w:val="24"/>
          <w:szCs w:val="24"/>
          <w:highlight w:val="white"/>
        </w:rPr>
      </w:pPr>
      <w:r>
        <w:rPr>
          <w:sz w:val="24"/>
          <w:szCs w:val="24"/>
          <w:highlight w:val="white"/>
        </w:rPr>
        <w:t xml:space="preserve">Teacher retention rate </w:t>
      </w:r>
    </w:p>
    <w:p w:rsidR="00FE7CD4" w:rsidRDefault="00C66483">
      <w:pPr>
        <w:numPr>
          <w:ilvl w:val="0"/>
          <w:numId w:val="1"/>
        </w:numPr>
        <w:pBdr>
          <w:top w:val="nil"/>
          <w:left w:val="nil"/>
          <w:bottom w:val="nil"/>
          <w:right w:val="nil"/>
          <w:between w:val="nil"/>
        </w:pBdr>
        <w:ind w:right="302"/>
        <w:rPr>
          <w:sz w:val="24"/>
          <w:szCs w:val="24"/>
          <w:highlight w:val="white"/>
        </w:rPr>
      </w:pPr>
      <w:r>
        <w:rPr>
          <w:sz w:val="24"/>
          <w:szCs w:val="24"/>
          <w:highlight w:val="white"/>
        </w:rPr>
        <w:t xml:space="preserve">Master Schedule and Bell Schedule </w:t>
      </w:r>
    </w:p>
    <w:p w:rsidR="00FE7CD4" w:rsidRDefault="00FE7CD4">
      <w:pPr>
        <w:pBdr>
          <w:top w:val="nil"/>
          <w:left w:val="nil"/>
          <w:bottom w:val="nil"/>
          <w:right w:val="nil"/>
          <w:between w:val="nil"/>
        </w:pBdr>
        <w:ind w:left="1440" w:right="302"/>
        <w:rPr>
          <w:sz w:val="24"/>
          <w:szCs w:val="24"/>
          <w:highlight w:val="white"/>
        </w:rPr>
      </w:pPr>
    </w:p>
    <w:p w:rsidR="00FE7CD4" w:rsidRDefault="00C66483">
      <w:pPr>
        <w:ind w:left="112"/>
        <w:rPr>
          <w:sz w:val="24"/>
          <w:szCs w:val="24"/>
        </w:rPr>
      </w:pPr>
      <w:r>
        <w:rPr>
          <w:sz w:val="24"/>
          <w:szCs w:val="24"/>
        </w:rPr>
        <w:t>The following data were used to verify the comprehensive needs assessment analysis:</w:t>
      </w:r>
    </w:p>
    <w:p w:rsidR="00FE7CD4" w:rsidRDefault="00FE7CD4">
      <w:pPr>
        <w:spacing w:before="11"/>
        <w:rPr>
          <w:sz w:val="23"/>
          <w:szCs w:val="23"/>
        </w:rPr>
      </w:pPr>
    </w:p>
    <w:p w:rsidR="00FE7CD4" w:rsidRDefault="00C66483">
      <w:pPr>
        <w:pStyle w:val="Heading3"/>
        <w:ind w:firstLine="112"/>
      </w:pPr>
      <w:bookmarkStart w:id="2" w:name="_heading=h.jeer3sz37rxk" w:colFirst="0" w:colLast="0"/>
      <w:bookmarkEnd w:id="2"/>
      <w:r>
        <w:t>Improvement Planning Data</w:t>
      </w:r>
    </w:p>
    <w:p w:rsidR="00FE7CD4" w:rsidRDefault="00C66483">
      <w:pPr>
        <w:ind w:left="112" w:right="960"/>
        <w:rPr>
          <w:sz w:val="24"/>
          <w:szCs w:val="24"/>
        </w:rPr>
      </w:pPr>
      <w:r>
        <w:rPr>
          <w:sz w:val="24"/>
          <w:szCs w:val="24"/>
        </w:rPr>
        <w:t>District/campus goals; current and prior year(s) district/campus improvement plans; district/campus planning and decision-making committee(s) meeting data; state and federal requirements; etc.</w:t>
      </w:r>
    </w:p>
    <w:p w:rsidR="00FE7CD4" w:rsidRDefault="00FE7CD4">
      <w:pPr>
        <w:rPr>
          <w:sz w:val="24"/>
          <w:szCs w:val="24"/>
        </w:rPr>
      </w:pPr>
    </w:p>
    <w:p w:rsidR="00FE7CD4" w:rsidRDefault="00C66483">
      <w:pPr>
        <w:pStyle w:val="Heading3"/>
        <w:spacing w:line="240" w:lineRule="auto"/>
        <w:ind w:firstLine="112"/>
      </w:pPr>
      <w:bookmarkStart w:id="3" w:name="_heading=h.wldfqcuvpp4i" w:colFirst="0" w:colLast="0"/>
      <w:bookmarkEnd w:id="3"/>
      <w:r>
        <w:t>Accountability Data</w:t>
      </w:r>
    </w:p>
    <w:p w:rsidR="00FE7CD4" w:rsidRDefault="00C66483">
      <w:pPr>
        <w:ind w:left="112"/>
        <w:rPr>
          <w:sz w:val="24"/>
          <w:szCs w:val="24"/>
        </w:rPr>
      </w:pPr>
      <w:r>
        <w:rPr>
          <w:sz w:val="24"/>
          <w:szCs w:val="24"/>
        </w:rPr>
        <w:t>Texas Academic Performance Report (TAPR) data; Performance Index Framework data; Accountability Distinction Designations; Federal Report Card data; PBMAS data; etc.</w:t>
      </w:r>
    </w:p>
    <w:p w:rsidR="00FE7CD4" w:rsidRDefault="00FE7CD4">
      <w:pPr>
        <w:spacing w:before="1"/>
        <w:rPr>
          <w:sz w:val="24"/>
          <w:szCs w:val="24"/>
        </w:rPr>
      </w:pPr>
    </w:p>
    <w:p w:rsidR="00FE7CD4" w:rsidRDefault="00C66483">
      <w:pPr>
        <w:pStyle w:val="Heading3"/>
        <w:ind w:firstLine="112"/>
      </w:pPr>
      <w:bookmarkStart w:id="4" w:name="_heading=h.x84uuuuaksnh" w:colFirst="0" w:colLast="0"/>
      <w:bookmarkEnd w:id="4"/>
      <w:r>
        <w:t>Student Assessment Data</w:t>
      </w:r>
    </w:p>
    <w:p w:rsidR="00FE7CD4" w:rsidRDefault="00C66483">
      <w:pPr>
        <w:ind w:left="112" w:right="302"/>
        <w:rPr>
          <w:sz w:val="24"/>
          <w:szCs w:val="24"/>
        </w:rPr>
        <w:sectPr w:rsidR="00FE7CD4">
          <w:pgSz w:w="15840" w:h="12240" w:orient="landscape"/>
          <w:pgMar w:top="720" w:right="720" w:bottom="720" w:left="720" w:header="0" w:footer="896" w:gutter="0"/>
          <w:cols w:space="720"/>
        </w:sectPr>
      </w:pPr>
      <w:r>
        <w:rPr>
          <w:sz w:val="24"/>
          <w:szCs w:val="24"/>
        </w:rPr>
        <w:t xml:space="preserve">State and federally required assessment information; State of Texas Assessment of Academic Readiness (STAAR) assessment data; Texas English Language Proficiency Assessment System (TELPAS) data;), MAP, and other assessments; local unit assessment data; attendance data; discipline data; report card grades; observation data; </w:t>
      </w:r>
      <w:proofErr w:type="spellStart"/>
      <w:r>
        <w:rPr>
          <w:sz w:val="24"/>
          <w:szCs w:val="24"/>
        </w:rPr>
        <w:t>etc</w:t>
      </w:r>
      <w:proofErr w:type="spellEnd"/>
    </w:p>
    <w:p w:rsidR="00FE7CD4" w:rsidRDefault="00C66483">
      <w:pPr>
        <w:widowControl/>
        <w:spacing w:line="259" w:lineRule="auto"/>
        <w:rPr>
          <w:b/>
          <w:sz w:val="24"/>
          <w:szCs w:val="24"/>
        </w:rPr>
      </w:pPr>
      <w:r>
        <w:rPr>
          <w:b/>
          <w:sz w:val="24"/>
          <w:szCs w:val="24"/>
        </w:rPr>
        <w:lastRenderedPageBreak/>
        <w:t>Regular monitoring and revision</w:t>
      </w:r>
    </w:p>
    <w:p w:rsidR="00FE7CD4" w:rsidRDefault="00C66483">
      <w:pPr>
        <w:widowControl/>
        <w:spacing w:line="259" w:lineRule="auto"/>
        <w:rPr>
          <w:sz w:val="24"/>
          <w:szCs w:val="24"/>
        </w:rPr>
      </w:pPr>
      <w:r>
        <w:rPr>
          <w:sz w:val="24"/>
          <w:szCs w:val="24"/>
        </w:rPr>
        <w:t xml:space="preserve">The leadership team will review the campus improvement plan goals in October, January, April, and June. Revisions will be made based on the progress of the plan and suggestions of the committee. Students who are not meeting academic standards, both locally and statewide, will be closely monitored through MAP for interventions before, during, and after school. </w:t>
      </w:r>
    </w:p>
    <w:p w:rsidR="00FE7CD4" w:rsidRDefault="00FE7CD4">
      <w:pPr>
        <w:widowControl/>
        <w:spacing w:line="259" w:lineRule="auto"/>
        <w:rPr>
          <w:sz w:val="24"/>
          <w:szCs w:val="24"/>
        </w:rPr>
      </w:pPr>
    </w:p>
    <w:p w:rsidR="00FE7CD4" w:rsidRDefault="00C66483">
      <w:pPr>
        <w:widowControl/>
        <w:spacing w:line="259" w:lineRule="auto"/>
        <w:rPr>
          <w:b/>
          <w:sz w:val="24"/>
          <w:szCs w:val="24"/>
        </w:rPr>
      </w:pPr>
      <w:r>
        <w:rPr>
          <w:b/>
          <w:sz w:val="24"/>
          <w:szCs w:val="24"/>
        </w:rPr>
        <w:t xml:space="preserve">Available to parents and community in an understandable format and language </w:t>
      </w:r>
    </w:p>
    <w:p w:rsidR="00FE7CD4" w:rsidRDefault="00C66483">
      <w:pPr>
        <w:widowControl/>
        <w:spacing w:line="259" w:lineRule="auto"/>
        <w:rPr>
          <w:sz w:val="24"/>
          <w:szCs w:val="24"/>
        </w:rPr>
      </w:pPr>
      <w:r>
        <w:rPr>
          <w:sz w:val="24"/>
          <w:szCs w:val="24"/>
        </w:rPr>
        <w:t xml:space="preserve">The Campus Improvement Plan (CIP) is located on the campus website and is available to all stakeholders in English and Spanish. A hard copy of the CIP is available upon request. </w:t>
      </w:r>
    </w:p>
    <w:p w:rsidR="00FE7CD4" w:rsidRDefault="00FE7CD4">
      <w:pPr>
        <w:widowControl/>
        <w:spacing w:line="259" w:lineRule="auto"/>
        <w:rPr>
          <w:sz w:val="24"/>
          <w:szCs w:val="24"/>
        </w:rPr>
      </w:pPr>
    </w:p>
    <w:p w:rsidR="00FE7CD4" w:rsidRDefault="00C66483">
      <w:pPr>
        <w:widowControl/>
        <w:spacing w:line="259" w:lineRule="auto"/>
        <w:rPr>
          <w:sz w:val="24"/>
          <w:szCs w:val="24"/>
        </w:rPr>
      </w:pPr>
      <w:r>
        <w:rPr>
          <w:b/>
          <w:sz w:val="24"/>
          <w:szCs w:val="24"/>
        </w:rPr>
        <w:t>Annually evaluate the schoolwide plan</w:t>
      </w:r>
      <w:r>
        <w:rPr>
          <w:sz w:val="24"/>
          <w:szCs w:val="24"/>
        </w:rPr>
        <w:t xml:space="preserve"> </w:t>
      </w:r>
    </w:p>
    <w:p w:rsidR="00FE7CD4" w:rsidRDefault="00C66483">
      <w:pPr>
        <w:widowControl/>
        <w:spacing w:line="259" w:lineRule="auto"/>
        <w:rPr>
          <w:sz w:val="24"/>
          <w:szCs w:val="24"/>
        </w:rPr>
      </w:pPr>
      <w:r>
        <w:rPr>
          <w:sz w:val="24"/>
          <w:szCs w:val="24"/>
        </w:rPr>
        <w:t xml:space="preserve">The CIP plan goals were discussed at the August 1, October 22, January 6, February 17, and March 17 meetings. </w:t>
      </w:r>
    </w:p>
    <w:p w:rsidR="00FE7CD4" w:rsidRDefault="00FE7CD4">
      <w:pPr>
        <w:widowControl/>
        <w:spacing w:line="259" w:lineRule="auto"/>
        <w:rPr>
          <w:sz w:val="24"/>
          <w:szCs w:val="24"/>
        </w:rPr>
      </w:pPr>
    </w:p>
    <w:p w:rsidR="00FE7CD4" w:rsidRDefault="00C66483">
      <w:pPr>
        <w:ind w:right="302"/>
        <w:rPr>
          <w:sz w:val="24"/>
          <w:szCs w:val="24"/>
        </w:rPr>
      </w:pPr>
      <w:r>
        <w:rPr>
          <w:sz w:val="24"/>
          <w:szCs w:val="24"/>
        </w:rPr>
        <w:t xml:space="preserve">We met on Aug 1, 2024, to set goals for the 2024-2025 school year in ELA, Math, Science, and Social Studies. Goals were based on benchmark data and MAP progress monitoring data. Goals were reviewed and adjusted during the year when preliminary STAAR data was released. </w:t>
      </w:r>
    </w:p>
    <w:p w:rsidR="00FE7CD4" w:rsidRDefault="00FE7CD4">
      <w:pPr>
        <w:ind w:right="302"/>
        <w:rPr>
          <w:sz w:val="24"/>
          <w:szCs w:val="24"/>
        </w:rPr>
      </w:pPr>
    </w:p>
    <w:p w:rsidR="00FE7CD4" w:rsidRDefault="00C66483">
      <w:pPr>
        <w:ind w:right="302"/>
        <w:rPr>
          <w:sz w:val="24"/>
          <w:szCs w:val="24"/>
        </w:rPr>
      </w:pPr>
      <w:r>
        <w:rPr>
          <w:sz w:val="24"/>
          <w:szCs w:val="24"/>
        </w:rPr>
        <w:t xml:space="preserve">On October 22, 2024, we reviewed all the STAAR-tested teachers' STAAR action plans. Plans included MAP BOY data, goals, action steps, and instructional goals for special education.  </w:t>
      </w:r>
    </w:p>
    <w:p w:rsidR="00FE7CD4" w:rsidRDefault="00FE7CD4">
      <w:pPr>
        <w:ind w:right="302"/>
        <w:rPr>
          <w:sz w:val="24"/>
          <w:szCs w:val="24"/>
        </w:rPr>
      </w:pPr>
    </w:p>
    <w:p w:rsidR="00FE7CD4" w:rsidRDefault="00C66483">
      <w:pPr>
        <w:ind w:right="302"/>
        <w:rPr>
          <w:sz w:val="24"/>
          <w:szCs w:val="24"/>
        </w:rPr>
      </w:pPr>
      <w:r>
        <w:rPr>
          <w:sz w:val="24"/>
          <w:szCs w:val="24"/>
        </w:rPr>
        <w:t xml:space="preserve">On January 6, 2025, we met and discussed Meets and Masters student data. Enrichment and interventions were analyzed for growth opportunities. </w:t>
      </w:r>
    </w:p>
    <w:p w:rsidR="00FE7CD4" w:rsidRDefault="00FE7CD4">
      <w:pPr>
        <w:ind w:right="302"/>
        <w:rPr>
          <w:sz w:val="24"/>
          <w:szCs w:val="24"/>
        </w:rPr>
      </w:pPr>
    </w:p>
    <w:p w:rsidR="00FE7CD4" w:rsidRDefault="00C66483">
      <w:pPr>
        <w:ind w:right="302"/>
        <w:rPr>
          <w:sz w:val="24"/>
          <w:szCs w:val="24"/>
        </w:rPr>
      </w:pPr>
      <w:r>
        <w:rPr>
          <w:sz w:val="24"/>
          <w:szCs w:val="24"/>
        </w:rPr>
        <w:t>On February 17, 2025, STAAR progress was reviewed. Interventions for low-performing students were discussed, and individualized MAP paths were identified.</w:t>
      </w:r>
    </w:p>
    <w:p w:rsidR="00FE7CD4" w:rsidRDefault="00FE7CD4">
      <w:pPr>
        <w:ind w:right="302"/>
        <w:rPr>
          <w:sz w:val="24"/>
          <w:szCs w:val="24"/>
        </w:rPr>
      </w:pPr>
    </w:p>
    <w:p w:rsidR="00FE7CD4" w:rsidRDefault="00C66483">
      <w:pPr>
        <w:ind w:right="302"/>
        <w:rPr>
          <w:sz w:val="24"/>
          <w:szCs w:val="24"/>
        </w:rPr>
      </w:pPr>
      <w:r>
        <w:rPr>
          <w:sz w:val="24"/>
          <w:szCs w:val="24"/>
        </w:rPr>
        <w:t xml:space="preserve">On March 17, 2025, benchmark data was reviewed, and </w:t>
      </w:r>
      <w:proofErr w:type="spellStart"/>
      <w:r>
        <w:rPr>
          <w:sz w:val="24"/>
          <w:szCs w:val="24"/>
        </w:rPr>
        <w:t>Teks</w:t>
      </w:r>
      <w:proofErr w:type="spellEnd"/>
      <w:r>
        <w:rPr>
          <w:sz w:val="24"/>
          <w:szCs w:val="24"/>
        </w:rPr>
        <w:t xml:space="preserve">-focused plans and assessments were discussed. </w:t>
      </w:r>
    </w:p>
    <w:p w:rsidR="00FE7CD4" w:rsidRDefault="00FE7CD4">
      <w:pPr>
        <w:ind w:right="302"/>
        <w:rPr>
          <w:sz w:val="24"/>
          <w:szCs w:val="24"/>
        </w:rPr>
        <w:sectPr w:rsidR="00FE7CD4">
          <w:pgSz w:w="15840" w:h="12240" w:orient="landscape"/>
          <w:pgMar w:top="720" w:right="720" w:bottom="720" w:left="720" w:header="0" w:footer="896" w:gutter="0"/>
          <w:cols w:space="720"/>
        </w:sectPr>
      </w:pPr>
    </w:p>
    <w:p w:rsidR="00FE7CD4" w:rsidRDefault="00C66483">
      <w:pPr>
        <w:ind w:left="112" w:right="540"/>
        <w:rPr>
          <w:b/>
          <w:sz w:val="24"/>
          <w:szCs w:val="24"/>
        </w:rPr>
      </w:pPr>
      <w:r>
        <w:rPr>
          <w:b/>
          <w:sz w:val="24"/>
          <w:szCs w:val="24"/>
        </w:rPr>
        <w:lastRenderedPageBreak/>
        <w:t>2025-2026 Campus Leadership Team Members</w:t>
      </w:r>
    </w:p>
    <w:p w:rsidR="00FE7CD4" w:rsidRDefault="00FE7CD4">
      <w:pPr>
        <w:spacing w:before="2"/>
        <w:rPr>
          <w:b/>
          <w:sz w:val="28"/>
          <w:szCs w:val="28"/>
        </w:rPr>
      </w:pPr>
    </w:p>
    <w:tbl>
      <w:tblPr>
        <w:tblStyle w:val="af7"/>
        <w:tblW w:w="13529"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1"/>
        <w:gridCol w:w="4503"/>
        <w:gridCol w:w="4515"/>
      </w:tblGrid>
      <w:tr w:rsidR="00FE7CD4">
        <w:trPr>
          <w:trHeight w:val="280"/>
        </w:trPr>
        <w:tc>
          <w:tcPr>
            <w:tcW w:w="4511" w:type="dxa"/>
          </w:tcPr>
          <w:p w:rsidR="00FE7CD4" w:rsidRDefault="00C66483">
            <w:pPr>
              <w:spacing w:line="260" w:lineRule="auto"/>
              <w:ind w:left="107"/>
              <w:rPr>
                <w:b/>
                <w:sz w:val="24"/>
                <w:szCs w:val="24"/>
              </w:rPr>
            </w:pPr>
            <w:r>
              <w:rPr>
                <w:b/>
                <w:sz w:val="24"/>
                <w:szCs w:val="24"/>
              </w:rPr>
              <w:t>Committee Role</w:t>
            </w:r>
          </w:p>
        </w:tc>
        <w:tc>
          <w:tcPr>
            <w:tcW w:w="4503" w:type="dxa"/>
          </w:tcPr>
          <w:p w:rsidR="00FE7CD4" w:rsidRDefault="00C66483">
            <w:pPr>
              <w:spacing w:line="260" w:lineRule="auto"/>
              <w:ind w:left="107"/>
              <w:rPr>
                <w:b/>
                <w:sz w:val="24"/>
                <w:szCs w:val="24"/>
              </w:rPr>
            </w:pPr>
            <w:r>
              <w:rPr>
                <w:b/>
                <w:sz w:val="24"/>
                <w:szCs w:val="24"/>
              </w:rPr>
              <w:t>Name</w:t>
            </w:r>
          </w:p>
        </w:tc>
        <w:tc>
          <w:tcPr>
            <w:tcW w:w="4515" w:type="dxa"/>
          </w:tcPr>
          <w:p w:rsidR="00FE7CD4" w:rsidRDefault="00C66483">
            <w:pPr>
              <w:spacing w:line="260" w:lineRule="auto"/>
              <w:ind w:left="107"/>
              <w:rPr>
                <w:b/>
                <w:sz w:val="24"/>
                <w:szCs w:val="24"/>
              </w:rPr>
            </w:pPr>
            <w:r>
              <w:rPr>
                <w:b/>
                <w:sz w:val="24"/>
                <w:szCs w:val="24"/>
              </w:rPr>
              <w:t>Position</w:t>
            </w:r>
          </w:p>
        </w:tc>
      </w:tr>
      <w:tr w:rsidR="00FE7CD4">
        <w:trPr>
          <w:trHeight w:val="282"/>
        </w:trPr>
        <w:tc>
          <w:tcPr>
            <w:tcW w:w="4511" w:type="dxa"/>
          </w:tcPr>
          <w:p w:rsidR="00FE7CD4" w:rsidRDefault="00C66483">
            <w:pPr>
              <w:spacing w:before="2" w:line="261" w:lineRule="auto"/>
              <w:ind w:left="107"/>
              <w:rPr>
                <w:sz w:val="24"/>
                <w:szCs w:val="24"/>
              </w:rPr>
            </w:pPr>
            <w:r>
              <w:rPr>
                <w:sz w:val="24"/>
                <w:szCs w:val="24"/>
              </w:rPr>
              <w:t>District Level Administrator</w:t>
            </w:r>
          </w:p>
        </w:tc>
        <w:tc>
          <w:tcPr>
            <w:tcW w:w="4503" w:type="dxa"/>
          </w:tcPr>
          <w:p w:rsidR="00FE7CD4" w:rsidRDefault="00C66483">
            <w:pPr>
              <w:spacing w:before="2" w:line="261" w:lineRule="auto"/>
              <w:ind w:left="107"/>
              <w:rPr>
                <w:sz w:val="24"/>
                <w:szCs w:val="24"/>
              </w:rPr>
            </w:pPr>
            <w:r>
              <w:rPr>
                <w:sz w:val="24"/>
                <w:szCs w:val="24"/>
              </w:rPr>
              <w:t>Dr. Darryl Henson</w:t>
            </w:r>
          </w:p>
        </w:tc>
        <w:tc>
          <w:tcPr>
            <w:tcW w:w="4515" w:type="dxa"/>
          </w:tcPr>
          <w:p w:rsidR="00FE7CD4" w:rsidRDefault="00C66483">
            <w:pPr>
              <w:spacing w:before="2" w:line="261" w:lineRule="auto"/>
              <w:ind w:left="107"/>
              <w:rPr>
                <w:sz w:val="24"/>
                <w:szCs w:val="24"/>
              </w:rPr>
            </w:pPr>
            <w:r>
              <w:rPr>
                <w:sz w:val="24"/>
                <w:szCs w:val="24"/>
              </w:rPr>
              <w:t>Interim Superintendent</w:t>
            </w:r>
          </w:p>
        </w:tc>
      </w:tr>
      <w:tr w:rsidR="00FE7CD4">
        <w:trPr>
          <w:trHeight w:val="280"/>
        </w:trPr>
        <w:tc>
          <w:tcPr>
            <w:tcW w:w="4511" w:type="dxa"/>
          </w:tcPr>
          <w:p w:rsidR="00FE7CD4" w:rsidRDefault="00C66483">
            <w:pPr>
              <w:spacing w:line="260" w:lineRule="auto"/>
              <w:ind w:left="107"/>
              <w:rPr>
                <w:sz w:val="24"/>
                <w:szCs w:val="24"/>
              </w:rPr>
            </w:pPr>
            <w:r>
              <w:rPr>
                <w:sz w:val="24"/>
                <w:szCs w:val="24"/>
              </w:rPr>
              <w:t>Administrator</w:t>
            </w:r>
          </w:p>
        </w:tc>
        <w:tc>
          <w:tcPr>
            <w:tcW w:w="4503" w:type="dxa"/>
          </w:tcPr>
          <w:p w:rsidR="00FE7CD4" w:rsidRDefault="00C66483">
            <w:pPr>
              <w:spacing w:line="260" w:lineRule="auto"/>
              <w:ind w:left="107"/>
              <w:rPr>
                <w:sz w:val="24"/>
                <w:szCs w:val="24"/>
              </w:rPr>
            </w:pPr>
            <w:r>
              <w:rPr>
                <w:sz w:val="24"/>
                <w:szCs w:val="24"/>
              </w:rPr>
              <w:t>Donette L. Line</w:t>
            </w:r>
          </w:p>
        </w:tc>
        <w:tc>
          <w:tcPr>
            <w:tcW w:w="4515" w:type="dxa"/>
          </w:tcPr>
          <w:p w:rsidR="00FE7CD4" w:rsidRDefault="00C66483">
            <w:pPr>
              <w:spacing w:line="260" w:lineRule="auto"/>
              <w:ind w:left="107"/>
              <w:rPr>
                <w:sz w:val="24"/>
                <w:szCs w:val="24"/>
              </w:rPr>
            </w:pPr>
            <w:r>
              <w:rPr>
                <w:sz w:val="24"/>
                <w:szCs w:val="24"/>
              </w:rPr>
              <w:t>Principal</w:t>
            </w:r>
          </w:p>
        </w:tc>
      </w:tr>
      <w:tr w:rsidR="00FE7CD4">
        <w:trPr>
          <w:trHeight w:val="282"/>
        </w:trPr>
        <w:tc>
          <w:tcPr>
            <w:tcW w:w="4511" w:type="dxa"/>
          </w:tcPr>
          <w:p w:rsidR="00FE7CD4" w:rsidRDefault="00C66483">
            <w:pPr>
              <w:spacing w:line="263" w:lineRule="auto"/>
              <w:ind w:left="107"/>
              <w:rPr>
                <w:sz w:val="24"/>
                <w:szCs w:val="24"/>
              </w:rPr>
            </w:pPr>
            <w:r>
              <w:rPr>
                <w:sz w:val="24"/>
                <w:szCs w:val="24"/>
              </w:rPr>
              <w:t>Administrator</w:t>
            </w:r>
          </w:p>
        </w:tc>
        <w:tc>
          <w:tcPr>
            <w:tcW w:w="4503" w:type="dxa"/>
          </w:tcPr>
          <w:p w:rsidR="00FE7CD4" w:rsidRDefault="00C66483">
            <w:pPr>
              <w:spacing w:line="263" w:lineRule="auto"/>
              <w:ind w:left="107"/>
              <w:rPr>
                <w:sz w:val="24"/>
                <w:szCs w:val="24"/>
              </w:rPr>
            </w:pPr>
            <w:r>
              <w:rPr>
                <w:sz w:val="24"/>
                <w:szCs w:val="24"/>
              </w:rPr>
              <w:t>Holly Chester</w:t>
            </w:r>
          </w:p>
        </w:tc>
        <w:tc>
          <w:tcPr>
            <w:tcW w:w="4515" w:type="dxa"/>
          </w:tcPr>
          <w:p w:rsidR="00FE7CD4" w:rsidRDefault="00C66483">
            <w:pPr>
              <w:spacing w:line="263" w:lineRule="auto"/>
              <w:ind w:left="107"/>
              <w:rPr>
                <w:sz w:val="24"/>
                <w:szCs w:val="24"/>
              </w:rPr>
            </w:pPr>
            <w:r>
              <w:rPr>
                <w:sz w:val="24"/>
                <w:szCs w:val="24"/>
              </w:rPr>
              <w:t>Academic Dean</w:t>
            </w:r>
          </w:p>
        </w:tc>
      </w:tr>
      <w:tr w:rsidR="00FE7CD4">
        <w:trPr>
          <w:trHeight w:val="280"/>
        </w:trPr>
        <w:tc>
          <w:tcPr>
            <w:tcW w:w="4511" w:type="dxa"/>
          </w:tcPr>
          <w:p w:rsidR="00FE7CD4" w:rsidRDefault="00C66483">
            <w:pPr>
              <w:spacing w:line="260" w:lineRule="auto"/>
              <w:ind w:left="107"/>
              <w:rPr>
                <w:sz w:val="24"/>
                <w:szCs w:val="24"/>
              </w:rPr>
            </w:pPr>
            <w:r>
              <w:rPr>
                <w:sz w:val="24"/>
                <w:szCs w:val="24"/>
              </w:rPr>
              <w:t>Counselor</w:t>
            </w:r>
          </w:p>
        </w:tc>
        <w:tc>
          <w:tcPr>
            <w:tcW w:w="4503" w:type="dxa"/>
          </w:tcPr>
          <w:p w:rsidR="00FE7CD4" w:rsidRDefault="00C66483">
            <w:pPr>
              <w:spacing w:line="260" w:lineRule="auto"/>
              <w:ind w:left="107"/>
              <w:rPr>
                <w:sz w:val="24"/>
                <w:szCs w:val="24"/>
              </w:rPr>
            </w:pPr>
            <w:r>
              <w:rPr>
                <w:sz w:val="24"/>
                <w:szCs w:val="24"/>
              </w:rPr>
              <w:t>Sonya Wyche</w:t>
            </w:r>
          </w:p>
        </w:tc>
        <w:tc>
          <w:tcPr>
            <w:tcW w:w="4515" w:type="dxa"/>
          </w:tcPr>
          <w:p w:rsidR="00FE7CD4" w:rsidRDefault="00C66483">
            <w:pPr>
              <w:spacing w:line="260" w:lineRule="auto"/>
              <w:ind w:left="107"/>
              <w:rPr>
                <w:sz w:val="24"/>
                <w:szCs w:val="24"/>
              </w:rPr>
            </w:pPr>
            <w:r>
              <w:rPr>
                <w:sz w:val="24"/>
                <w:szCs w:val="24"/>
              </w:rPr>
              <w:t>Campus Counselor</w:t>
            </w:r>
          </w:p>
        </w:tc>
      </w:tr>
      <w:tr w:rsidR="00FE7CD4">
        <w:trPr>
          <w:trHeight w:val="280"/>
        </w:trPr>
        <w:tc>
          <w:tcPr>
            <w:tcW w:w="4511" w:type="dxa"/>
          </w:tcPr>
          <w:p w:rsidR="00FE7CD4" w:rsidRDefault="00C66483">
            <w:pPr>
              <w:spacing w:line="260" w:lineRule="auto"/>
              <w:ind w:left="107"/>
              <w:rPr>
                <w:sz w:val="24"/>
                <w:szCs w:val="24"/>
              </w:rPr>
            </w:pPr>
            <w:r>
              <w:rPr>
                <w:sz w:val="24"/>
                <w:szCs w:val="24"/>
              </w:rPr>
              <w:t>Classroom Teacher</w:t>
            </w:r>
          </w:p>
        </w:tc>
        <w:tc>
          <w:tcPr>
            <w:tcW w:w="4503" w:type="dxa"/>
          </w:tcPr>
          <w:p w:rsidR="00FE7CD4" w:rsidRDefault="00C66483">
            <w:pPr>
              <w:spacing w:line="260" w:lineRule="auto"/>
              <w:ind w:left="107"/>
              <w:rPr>
                <w:sz w:val="24"/>
                <w:szCs w:val="24"/>
              </w:rPr>
            </w:pPr>
            <w:r>
              <w:rPr>
                <w:sz w:val="24"/>
                <w:szCs w:val="24"/>
              </w:rPr>
              <w:t>Jessica Binford</w:t>
            </w:r>
          </w:p>
        </w:tc>
        <w:tc>
          <w:tcPr>
            <w:tcW w:w="4515" w:type="dxa"/>
          </w:tcPr>
          <w:p w:rsidR="00FE7CD4" w:rsidRDefault="00C66483">
            <w:pPr>
              <w:spacing w:line="260" w:lineRule="auto"/>
              <w:ind w:left="107"/>
              <w:rPr>
                <w:sz w:val="24"/>
                <w:szCs w:val="24"/>
              </w:rPr>
            </w:pPr>
            <w:r>
              <w:rPr>
                <w:sz w:val="24"/>
                <w:szCs w:val="24"/>
              </w:rPr>
              <w:t>(ELA) Teacher</w:t>
            </w:r>
          </w:p>
        </w:tc>
      </w:tr>
      <w:tr w:rsidR="00FE7CD4">
        <w:trPr>
          <w:trHeight w:val="280"/>
        </w:trPr>
        <w:tc>
          <w:tcPr>
            <w:tcW w:w="4511" w:type="dxa"/>
          </w:tcPr>
          <w:p w:rsidR="00FE7CD4" w:rsidRDefault="00C66483">
            <w:pPr>
              <w:spacing w:line="260" w:lineRule="auto"/>
              <w:ind w:left="107"/>
              <w:rPr>
                <w:sz w:val="24"/>
                <w:szCs w:val="24"/>
              </w:rPr>
            </w:pPr>
            <w:r>
              <w:rPr>
                <w:sz w:val="24"/>
                <w:szCs w:val="24"/>
              </w:rPr>
              <w:t>Classroom Teacher</w:t>
            </w:r>
          </w:p>
        </w:tc>
        <w:tc>
          <w:tcPr>
            <w:tcW w:w="4503" w:type="dxa"/>
          </w:tcPr>
          <w:p w:rsidR="00FE7CD4" w:rsidRDefault="00C66483">
            <w:pPr>
              <w:spacing w:line="260" w:lineRule="auto"/>
              <w:ind w:left="107"/>
              <w:rPr>
                <w:sz w:val="24"/>
                <w:szCs w:val="24"/>
              </w:rPr>
            </w:pPr>
            <w:r>
              <w:rPr>
                <w:sz w:val="24"/>
                <w:szCs w:val="24"/>
              </w:rPr>
              <w:t>Sarah Saenz</w:t>
            </w:r>
          </w:p>
        </w:tc>
        <w:tc>
          <w:tcPr>
            <w:tcW w:w="4515" w:type="dxa"/>
          </w:tcPr>
          <w:p w:rsidR="00FE7CD4" w:rsidRDefault="00C66483">
            <w:pPr>
              <w:spacing w:line="260" w:lineRule="auto"/>
              <w:ind w:left="107"/>
              <w:rPr>
                <w:sz w:val="24"/>
                <w:szCs w:val="24"/>
              </w:rPr>
            </w:pPr>
            <w:r>
              <w:rPr>
                <w:sz w:val="24"/>
                <w:szCs w:val="24"/>
              </w:rPr>
              <w:t>(ELA) Teacher</w:t>
            </w:r>
          </w:p>
        </w:tc>
      </w:tr>
      <w:tr w:rsidR="00FE7CD4">
        <w:trPr>
          <w:trHeight w:val="280"/>
        </w:trPr>
        <w:tc>
          <w:tcPr>
            <w:tcW w:w="4511" w:type="dxa"/>
          </w:tcPr>
          <w:p w:rsidR="00FE7CD4" w:rsidRDefault="00C66483">
            <w:pPr>
              <w:spacing w:line="260" w:lineRule="auto"/>
              <w:ind w:left="107"/>
              <w:rPr>
                <w:sz w:val="24"/>
                <w:szCs w:val="24"/>
              </w:rPr>
            </w:pPr>
            <w:r>
              <w:rPr>
                <w:sz w:val="24"/>
                <w:szCs w:val="24"/>
              </w:rPr>
              <w:t>Classroom Teacher</w:t>
            </w:r>
          </w:p>
        </w:tc>
        <w:tc>
          <w:tcPr>
            <w:tcW w:w="4503" w:type="dxa"/>
          </w:tcPr>
          <w:p w:rsidR="00FE7CD4" w:rsidRDefault="00C66483">
            <w:pPr>
              <w:spacing w:line="260" w:lineRule="auto"/>
              <w:ind w:left="107"/>
              <w:rPr>
                <w:sz w:val="24"/>
                <w:szCs w:val="24"/>
              </w:rPr>
            </w:pPr>
            <w:r>
              <w:rPr>
                <w:sz w:val="24"/>
                <w:szCs w:val="24"/>
              </w:rPr>
              <w:t xml:space="preserve">Stacey </w:t>
            </w:r>
            <w:proofErr w:type="spellStart"/>
            <w:r>
              <w:rPr>
                <w:sz w:val="24"/>
                <w:szCs w:val="24"/>
              </w:rPr>
              <w:t>Wheeland</w:t>
            </w:r>
            <w:proofErr w:type="spellEnd"/>
          </w:p>
        </w:tc>
        <w:tc>
          <w:tcPr>
            <w:tcW w:w="4515" w:type="dxa"/>
          </w:tcPr>
          <w:p w:rsidR="00FE7CD4" w:rsidRDefault="00C66483">
            <w:pPr>
              <w:spacing w:line="260" w:lineRule="auto"/>
              <w:ind w:left="107"/>
              <w:rPr>
                <w:sz w:val="24"/>
                <w:szCs w:val="24"/>
              </w:rPr>
            </w:pPr>
            <w:r>
              <w:rPr>
                <w:sz w:val="24"/>
                <w:szCs w:val="24"/>
              </w:rPr>
              <w:t>(Math) Teacher</w:t>
            </w:r>
          </w:p>
        </w:tc>
      </w:tr>
      <w:tr w:rsidR="00FE7CD4">
        <w:trPr>
          <w:trHeight w:val="281"/>
        </w:trPr>
        <w:tc>
          <w:tcPr>
            <w:tcW w:w="4511" w:type="dxa"/>
          </w:tcPr>
          <w:p w:rsidR="00FE7CD4" w:rsidRDefault="00C66483">
            <w:pPr>
              <w:spacing w:line="261" w:lineRule="auto"/>
              <w:ind w:left="107"/>
              <w:rPr>
                <w:sz w:val="24"/>
                <w:szCs w:val="24"/>
              </w:rPr>
            </w:pPr>
            <w:r>
              <w:rPr>
                <w:sz w:val="24"/>
                <w:szCs w:val="24"/>
              </w:rPr>
              <w:t>Special Education Teacher</w:t>
            </w:r>
          </w:p>
        </w:tc>
        <w:tc>
          <w:tcPr>
            <w:tcW w:w="4503" w:type="dxa"/>
          </w:tcPr>
          <w:p w:rsidR="00FE7CD4" w:rsidRDefault="00C66483">
            <w:pPr>
              <w:spacing w:line="261" w:lineRule="auto"/>
              <w:ind w:left="107"/>
              <w:rPr>
                <w:sz w:val="24"/>
                <w:szCs w:val="24"/>
              </w:rPr>
            </w:pPr>
            <w:r>
              <w:rPr>
                <w:sz w:val="24"/>
                <w:szCs w:val="24"/>
              </w:rPr>
              <w:t xml:space="preserve">Jennifer </w:t>
            </w:r>
            <w:proofErr w:type="spellStart"/>
            <w:r>
              <w:rPr>
                <w:sz w:val="24"/>
                <w:szCs w:val="24"/>
              </w:rPr>
              <w:t>Tauch</w:t>
            </w:r>
            <w:proofErr w:type="spellEnd"/>
          </w:p>
        </w:tc>
        <w:tc>
          <w:tcPr>
            <w:tcW w:w="4515" w:type="dxa"/>
          </w:tcPr>
          <w:p w:rsidR="00FE7CD4" w:rsidRDefault="00C66483">
            <w:pPr>
              <w:spacing w:line="261" w:lineRule="auto"/>
              <w:ind w:left="107"/>
              <w:rPr>
                <w:sz w:val="24"/>
                <w:szCs w:val="24"/>
              </w:rPr>
            </w:pPr>
            <w:r>
              <w:rPr>
                <w:sz w:val="24"/>
                <w:szCs w:val="24"/>
              </w:rPr>
              <w:t>(SPED) Teacher</w:t>
            </w:r>
          </w:p>
        </w:tc>
      </w:tr>
      <w:tr w:rsidR="00FE7CD4">
        <w:trPr>
          <w:trHeight w:val="282"/>
        </w:trPr>
        <w:tc>
          <w:tcPr>
            <w:tcW w:w="4511" w:type="dxa"/>
          </w:tcPr>
          <w:p w:rsidR="00FE7CD4" w:rsidRDefault="00C66483">
            <w:pPr>
              <w:spacing w:line="263" w:lineRule="auto"/>
              <w:ind w:left="107"/>
              <w:rPr>
                <w:sz w:val="24"/>
                <w:szCs w:val="24"/>
              </w:rPr>
            </w:pPr>
            <w:r>
              <w:rPr>
                <w:sz w:val="24"/>
                <w:szCs w:val="24"/>
              </w:rPr>
              <w:t>Parent</w:t>
            </w:r>
          </w:p>
        </w:tc>
        <w:tc>
          <w:tcPr>
            <w:tcW w:w="4503" w:type="dxa"/>
          </w:tcPr>
          <w:p w:rsidR="00FE7CD4" w:rsidRDefault="00C66483">
            <w:pPr>
              <w:spacing w:line="263" w:lineRule="auto"/>
              <w:ind w:left="107"/>
              <w:rPr>
                <w:sz w:val="24"/>
                <w:szCs w:val="24"/>
              </w:rPr>
            </w:pPr>
            <w:r>
              <w:rPr>
                <w:sz w:val="24"/>
                <w:szCs w:val="24"/>
              </w:rPr>
              <w:t>Christine Munoz</w:t>
            </w:r>
          </w:p>
        </w:tc>
        <w:tc>
          <w:tcPr>
            <w:tcW w:w="4515" w:type="dxa"/>
          </w:tcPr>
          <w:p w:rsidR="00FE7CD4" w:rsidRDefault="00C66483">
            <w:pPr>
              <w:spacing w:line="263" w:lineRule="auto"/>
              <w:ind w:left="107"/>
              <w:rPr>
                <w:sz w:val="24"/>
                <w:szCs w:val="24"/>
              </w:rPr>
            </w:pPr>
            <w:r>
              <w:rPr>
                <w:sz w:val="24"/>
                <w:szCs w:val="24"/>
              </w:rPr>
              <w:t>Parent</w:t>
            </w:r>
          </w:p>
        </w:tc>
      </w:tr>
      <w:tr w:rsidR="00FE7CD4">
        <w:trPr>
          <w:trHeight w:val="282"/>
        </w:trPr>
        <w:tc>
          <w:tcPr>
            <w:tcW w:w="4511" w:type="dxa"/>
          </w:tcPr>
          <w:p w:rsidR="00FE7CD4" w:rsidRDefault="00C66483">
            <w:pPr>
              <w:spacing w:line="263" w:lineRule="auto"/>
              <w:ind w:left="107"/>
              <w:rPr>
                <w:sz w:val="24"/>
                <w:szCs w:val="24"/>
              </w:rPr>
            </w:pPr>
            <w:r>
              <w:rPr>
                <w:sz w:val="24"/>
                <w:szCs w:val="24"/>
              </w:rPr>
              <w:t>Parent</w:t>
            </w:r>
          </w:p>
        </w:tc>
        <w:tc>
          <w:tcPr>
            <w:tcW w:w="4503" w:type="dxa"/>
          </w:tcPr>
          <w:p w:rsidR="00FE7CD4" w:rsidRDefault="00C66483">
            <w:pPr>
              <w:spacing w:line="263" w:lineRule="auto"/>
              <w:ind w:left="107"/>
              <w:rPr>
                <w:sz w:val="24"/>
                <w:szCs w:val="24"/>
              </w:rPr>
            </w:pPr>
            <w:r>
              <w:rPr>
                <w:sz w:val="24"/>
                <w:szCs w:val="24"/>
              </w:rPr>
              <w:t xml:space="preserve">Krista </w:t>
            </w:r>
            <w:proofErr w:type="spellStart"/>
            <w:r>
              <w:rPr>
                <w:sz w:val="24"/>
                <w:szCs w:val="24"/>
              </w:rPr>
              <w:t>Kilsby</w:t>
            </w:r>
            <w:proofErr w:type="spellEnd"/>
          </w:p>
        </w:tc>
        <w:tc>
          <w:tcPr>
            <w:tcW w:w="4515" w:type="dxa"/>
          </w:tcPr>
          <w:p w:rsidR="00FE7CD4" w:rsidRDefault="00C66483">
            <w:pPr>
              <w:spacing w:line="263" w:lineRule="auto"/>
              <w:ind w:left="107"/>
              <w:rPr>
                <w:sz w:val="24"/>
                <w:szCs w:val="24"/>
              </w:rPr>
            </w:pPr>
            <w:r>
              <w:rPr>
                <w:sz w:val="24"/>
                <w:szCs w:val="24"/>
              </w:rPr>
              <w:t>Parent</w:t>
            </w:r>
          </w:p>
        </w:tc>
      </w:tr>
      <w:tr w:rsidR="00FE7CD4">
        <w:trPr>
          <w:trHeight w:val="282"/>
        </w:trPr>
        <w:tc>
          <w:tcPr>
            <w:tcW w:w="4511" w:type="dxa"/>
          </w:tcPr>
          <w:p w:rsidR="00FE7CD4" w:rsidRDefault="00C66483">
            <w:pPr>
              <w:spacing w:line="263" w:lineRule="auto"/>
              <w:ind w:left="107"/>
              <w:rPr>
                <w:sz w:val="24"/>
                <w:szCs w:val="24"/>
              </w:rPr>
            </w:pPr>
            <w:r>
              <w:rPr>
                <w:sz w:val="24"/>
                <w:szCs w:val="24"/>
              </w:rPr>
              <w:t>Community Member</w:t>
            </w:r>
          </w:p>
        </w:tc>
        <w:tc>
          <w:tcPr>
            <w:tcW w:w="4503" w:type="dxa"/>
          </w:tcPr>
          <w:p w:rsidR="00FE7CD4" w:rsidRDefault="00C66483">
            <w:pPr>
              <w:spacing w:line="263" w:lineRule="auto"/>
              <w:ind w:left="107"/>
              <w:rPr>
                <w:sz w:val="24"/>
                <w:szCs w:val="24"/>
              </w:rPr>
            </w:pPr>
            <w:r>
              <w:rPr>
                <w:sz w:val="24"/>
                <w:szCs w:val="24"/>
              </w:rPr>
              <w:t>Blake Sapp</w:t>
            </w:r>
          </w:p>
        </w:tc>
        <w:tc>
          <w:tcPr>
            <w:tcW w:w="4515" w:type="dxa"/>
          </w:tcPr>
          <w:p w:rsidR="00FE7CD4" w:rsidRDefault="00C66483">
            <w:pPr>
              <w:spacing w:line="263" w:lineRule="auto"/>
              <w:ind w:left="107"/>
              <w:rPr>
                <w:sz w:val="24"/>
                <w:szCs w:val="24"/>
              </w:rPr>
            </w:pPr>
            <w:r>
              <w:rPr>
                <w:sz w:val="24"/>
                <w:szCs w:val="24"/>
              </w:rPr>
              <w:t>Community Organization</w:t>
            </w:r>
          </w:p>
        </w:tc>
      </w:tr>
    </w:tbl>
    <w:p w:rsidR="00FE7CD4" w:rsidRDefault="00FE7CD4">
      <w:pPr>
        <w:spacing w:line="260" w:lineRule="auto"/>
        <w:rPr>
          <w:sz w:val="24"/>
          <w:szCs w:val="24"/>
          <w:highlight w:val="white"/>
        </w:rPr>
      </w:pPr>
    </w:p>
    <w:p w:rsidR="00FE7CD4" w:rsidRDefault="00FE7CD4">
      <w:pPr>
        <w:pBdr>
          <w:top w:val="nil"/>
          <w:left w:val="nil"/>
          <w:bottom w:val="nil"/>
          <w:right w:val="nil"/>
          <w:between w:val="nil"/>
        </w:pBdr>
        <w:spacing w:before="2"/>
        <w:rPr>
          <w:color w:val="000000"/>
          <w:sz w:val="24"/>
          <w:szCs w:val="24"/>
        </w:rPr>
      </w:pPr>
    </w:p>
    <w:p w:rsidR="00FE7CD4" w:rsidRDefault="00C66483">
      <w:pPr>
        <w:pStyle w:val="Heading3"/>
        <w:ind w:firstLine="112"/>
      </w:pPr>
      <w:r>
        <w:t>Demographics Strengths</w:t>
      </w:r>
    </w:p>
    <w:p w:rsidR="00FE7CD4" w:rsidRDefault="00C66483">
      <w:pPr>
        <w:pBdr>
          <w:top w:val="nil"/>
          <w:left w:val="nil"/>
          <w:bottom w:val="nil"/>
          <w:right w:val="nil"/>
          <w:between w:val="nil"/>
        </w:pBdr>
        <w:ind w:left="112" w:right="302"/>
        <w:rPr>
          <w:color w:val="000000"/>
          <w:sz w:val="24"/>
          <w:szCs w:val="24"/>
        </w:rPr>
      </w:pPr>
      <w:r>
        <w:rPr>
          <w:color w:val="000000"/>
          <w:sz w:val="24"/>
          <w:szCs w:val="24"/>
        </w:rPr>
        <w:t xml:space="preserve">The close-knit community and small student population </w:t>
      </w:r>
      <w:r>
        <w:rPr>
          <w:sz w:val="24"/>
          <w:szCs w:val="24"/>
        </w:rPr>
        <w:t>allow</w:t>
      </w:r>
      <w:r>
        <w:rPr>
          <w:color w:val="000000"/>
          <w:sz w:val="24"/>
          <w:szCs w:val="24"/>
        </w:rPr>
        <w:t xml:space="preserve"> for a complete understanding of individual family dynamics and </w:t>
      </w:r>
      <w:r>
        <w:rPr>
          <w:sz w:val="24"/>
          <w:szCs w:val="24"/>
        </w:rPr>
        <w:t>allows</w:t>
      </w:r>
      <w:r>
        <w:rPr>
          <w:color w:val="000000"/>
          <w:sz w:val="24"/>
          <w:szCs w:val="24"/>
        </w:rPr>
        <w:t xml:space="preserve"> for an authentic connection to each student.</w:t>
      </w:r>
    </w:p>
    <w:p w:rsidR="00FE7CD4" w:rsidRDefault="00FE7CD4">
      <w:pPr>
        <w:pBdr>
          <w:top w:val="nil"/>
          <w:left w:val="nil"/>
          <w:bottom w:val="nil"/>
          <w:right w:val="nil"/>
          <w:between w:val="nil"/>
        </w:pBdr>
        <w:spacing w:before="1"/>
        <w:rPr>
          <w:color w:val="000000"/>
          <w:sz w:val="24"/>
          <w:szCs w:val="24"/>
        </w:rPr>
      </w:pPr>
    </w:p>
    <w:p w:rsidR="00FE7CD4" w:rsidRDefault="00C66483">
      <w:pPr>
        <w:pStyle w:val="Heading3"/>
        <w:spacing w:line="280" w:lineRule="auto"/>
        <w:ind w:firstLine="112"/>
      </w:pPr>
      <w:r>
        <w:t>Demographic Needs</w:t>
      </w:r>
    </w:p>
    <w:p w:rsidR="00FE7CD4" w:rsidRDefault="00C66483">
      <w:pPr>
        <w:numPr>
          <w:ilvl w:val="0"/>
          <w:numId w:val="2"/>
        </w:numPr>
        <w:pBdr>
          <w:top w:val="nil"/>
          <w:left w:val="nil"/>
          <w:bottom w:val="nil"/>
          <w:right w:val="nil"/>
          <w:between w:val="nil"/>
        </w:pBdr>
        <w:tabs>
          <w:tab w:val="left" w:pos="832"/>
          <w:tab w:val="left" w:pos="833"/>
        </w:tabs>
        <w:spacing w:line="294" w:lineRule="auto"/>
        <w:ind w:hanging="362"/>
        <w:rPr>
          <w:rFonts w:ascii="Noto Sans Symbols" w:eastAsia="Noto Sans Symbols" w:hAnsi="Noto Sans Symbols" w:cs="Noto Sans Symbols"/>
          <w:color w:val="000000"/>
          <w:sz w:val="24"/>
          <w:szCs w:val="24"/>
        </w:rPr>
      </w:pPr>
      <w:r>
        <w:rPr>
          <w:color w:val="000000"/>
          <w:sz w:val="24"/>
          <w:szCs w:val="24"/>
        </w:rPr>
        <w:t>Increase academic, advancement, and enrichment opportunities for students.</w:t>
      </w:r>
    </w:p>
    <w:p w:rsidR="00FE7CD4" w:rsidRDefault="00C66483">
      <w:pPr>
        <w:numPr>
          <w:ilvl w:val="0"/>
          <w:numId w:val="2"/>
        </w:numPr>
        <w:pBdr>
          <w:top w:val="nil"/>
          <w:left w:val="nil"/>
          <w:bottom w:val="nil"/>
          <w:right w:val="nil"/>
          <w:between w:val="nil"/>
        </w:pBdr>
        <w:tabs>
          <w:tab w:val="left" w:pos="832"/>
          <w:tab w:val="left" w:pos="833"/>
        </w:tabs>
        <w:spacing w:line="294" w:lineRule="auto"/>
        <w:ind w:hanging="362"/>
        <w:rPr>
          <w:rFonts w:ascii="Noto Sans Symbols" w:eastAsia="Noto Sans Symbols" w:hAnsi="Noto Sans Symbols" w:cs="Noto Sans Symbols"/>
          <w:color w:val="000000"/>
          <w:sz w:val="24"/>
          <w:szCs w:val="24"/>
        </w:rPr>
      </w:pPr>
      <w:r>
        <w:rPr>
          <w:color w:val="000000"/>
          <w:sz w:val="24"/>
          <w:szCs w:val="24"/>
        </w:rPr>
        <w:t>Increase communi</w:t>
      </w:r>
      <w:r>
        <w:rPr>
          <w:sz w:val="24"/>
          <w:szCs w:val="24"/>
        </w:rPr>
        <w:t>c</w:t>
      </w:r>
      <w:r>
        <w:rPr>
          <w:color w:val="000000"/>
          <w:sz w:val="24"/>
          <w:szCs w:val="24"/>
        </w:rPr>
        <w:t>ation with families (including non-English speakers).</w:t>
      </w:r>
    </w:p>
    <w:p w:rsidR="00FE7CD4" w:rsidRDefault="00C66483">
      <w:pPr>
        <w:numPr>
          <w:ilvl w:val="0"/>
          <w:numId w:val="2"/>
        </w:numPr>
        <w:pBdr>
          <w:top w:val="nil"/>
          <w:left w:val="nil"/>
          <w:bottom w:val="nil"/>
          <w:right w:val="nil"/>
          <w:between w:val="nil"/>
        </w:pBdr>
        <w:tabs>
          <w:tab w:val="left" w:pos="832"/>
          <w:tab w:val="left" w:pos="833"/>
        </w:tabs>
        <w:spacing w:line="294" w:lineRule="auto"/>
        <w:ind w:hanging="362"/>
        <w:rPr>
          <w:rFonts w:ascii="Noto Sans Symbols" w:eastAsia="Noto Sans Symbols" w:hAnsi="Noto Sans Symbols" w:cs="Noto Sans Symbols"/>
          <w:color w:val="000000"/>
          <w:sz w:val="24"/>
          <w:szCs w:val="24"/>
        </w:rPr>
      </w:pPr>
      <w:r>
        <w:rPr>
          <w:color w:val="000000"/>
          <w:sz w:val="24"/>
          <w:szCs w:val="24"/>
        </w:rPr>
        <w:t>Increase opportunities for family and community participation and education.</w:t>
      </w:r>
    </w:p>
    <w:p w:rsidR="00FE7CD4" w:rsidRDefault="00FE7CD4">
      <w:pPr>
        <w:pStyle w:val="Heading2"/>
        <w:spacing w:before="0"/>
        <w:ind w:left="0"/>
      </w:pPr>
    </w:p>
    <w:p w:rsidR="00FE7CD4" w:rsidRDefault="00FE7CD4">
      <w:pPr>
        <w:pStyle w:val="Heading2"/>
        <w:spacing w:before="0"/>
        <w:ind w:firstLine="112"/>
        <w:jc w:val="center"/>
      </w:pPr>
    </w:p>
    <w:p w:rsidR="00FE7CD4" w:rsidRDefault="00FE7CD4">
      <w:pPr>
        <w:pStyle w:val="Heading2"/>
        <w:spacing w:before="0"/>
        <w:ind w:firstLine="112"/>
        <w:jc w:val="center"/>
      </w:pPr>
    </w:p>
    <w:p w:rsidR="00FE7CD4" w:rsidRDefault="00FE7CD4">
      <w:pPr>
        <w:pStyle w:val="Heading2"/>
        <w:spacing w:before="0"/>
        <w:ind w:firstLine="112"/>
        <w:jc w:val="center"/>
      </w:pPr>
    </w:p>
    <w:p w:rsidR="00FE7CD4" w:rsidRDefault="00FE7CD4">
      <w:pPr>
        <w:pStyle w:val="Heading2"/>
        <w:spacing w:before="0"/>
        <w:ind w:firstLine="112"/>
        <w:jc w:val="center"/>
      </w:pPr>
    </w:p>
    <w:p w:rsidR="00FE7CD4" w:rsidRDefault="00FE7CD4">
      <w:pPr>
        <w:pStyle w:val="Heading2"/>
        <w:spacing w:before="0"/>
        <w:ind w:firstLine="112"/>
        <w:jc w:val="center"/>
      </w:pPr>
    </w:p>
    <w:p w:rsidR="00FE7CD4" w:rsidRDefault="00FE7CD4">
      <w:pPr>
        <w:pStyle w:val="Heading2"/>
        <w:spacing w:before="0"/>
        <w:ind w:firstLine="112"/>
        <w:jc w:val="center"/>
      </w:pPr>
    </w:p>
    <w:p w:rsidR="00FE7CD4" w:rsidRDefault="00C66483">
      <w:pPr>
        <w:pStyle w:val="Heading2"/>
        <w:spacing w:before="0"/>
        <w:ind w:firstLine="112"/>
        <w:jc w:val="center"/>
      </w:pPr>
      <w:r>
        <w:br/>
        <w:t>Student Academic Achievement</w:t>
      </w:r>
    </w:p>
    <w:p w:rsidR="00FE7CD4" w:rsidRDefault="00C66483">
      <w:pPr>
        <w:pStyle w:val="Heading3"/>
        <w:spacing w:before="238"/>
        <w:ind w:firstLine="112"/>
        <w:jc w:val="center"/>
      </w:pPr>
      <w:r>
        <w:lastRenderedPageBreak/>
        <w:t>Student Academic Achievement Summary</w:t>
      </w:r>
    </w:p>
    <w:p w:rsidR="00FE7CD4" w:rsidRDefault="00FE7CD4"/>
    <w:p w:rsidR="00FE7CD4" w:rsidRDefault="00C66483">
      <w:r>
        <w:t xml:space="preserve"> </w:t>
      </w:r>
    </w:p>
    <w:p w:rsidR="00FE7CD4" w:rsidRDefault="00C66483">
      <w:pPr>
        <w:spacing w:before="20" w:line="288" w:lineRule="auto"/>
        <w:rPr>
          <w:sz w:val="24"/>
          <w:szCs w:val="24"/>
          <w:highlight w:val="white"/>
        </w:rPr>
      </w:pPr>
      <w:r>
        <w:rPr>
          <w:sz w:val="24"/>
          <w:szCs w:val="24"/>
          <w:highlight w:val="white"/>
        </w:rPr>
        <w:t>2025 Campus Performance on State Accountability</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Overall Performance: 72 out of 100 (C)</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Student Achievement: 64 out of 100 (D)</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School Progress: 70 out of 100 (C)</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Closing the Gaps: 75 out of 100 (C)</w:t>
      </w:r>
    </w:p>
    <w:p w:rsidR="00FE7CD4" w:rsidRDefault="00FE7CD4">
      <w:pPr>
        <w:spacing w:before="20" w:line="288" w:lineRule="auto"/>
        <w:rPr>
          <w:sz w:val="24"/>
          <w:szCs w:val="24"/>
          <w:highlight w:val="white"/>
        </w:rPr>
      </w:pPr>
    </w:p>
    <w:p w:rsidR="00FE7CD4" w:rsidRDefault="00C66483">
      <w:pPr>
        <w:spacing w:before="20" w:line="288" w:lineRule="auto"/>
        <w:rPr>
          <w:sz w:val="24"/>
          <w:szCs w:val="24"/>
          <w:highlight w:val="white"/>
        </w:rPr>
      </w:pPr>
      <w:r>
        <w:rPr>
          <w:sz w:val="24"/>
          <w:szCs w:val="24"/>
          <w:highlight w:val="white"/>
        </w:rPr>
        <w:t>2024 Campus Performance on State Accountability</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Overall Performance: 63 out of 100 (D)</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Student Achievement: 69 out of 100 (F)</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School Progress: 60 out of 100 (D)</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Closing the Gaps: 69 out of 100 (D)</w:t>
      </w:r>
    </w:p>
    <w:p w:rsidR="00FE7CD4" w:rsidRDefault="00FE7CD4">
      <w:pPr>
        <w:spacing w:before="20" w:line="288" w:lineRule="auto"/>
        <w:rPr>
          <w:sz w:val="24"/>
          <w:szCs w:val="24"/>
          <w:highlight w:val="white"/>
        </w:rPr>
      </w:pPr>
    </w:p>
    <w:p w:rsidR="00FE7CD4" w:rsidRDefault="00C66483">
      <w:pPr>
        <w:spacing w:before="20" w:line="288" w:lineRule="auto"/>
        <w:rPr>
          <w:sz w:val="24"/>
          <w:szCs w:val="24"/>
          <w:highlight w:val="white"/>
        </w:rPr>
      </w:pPr>
      <w:r>
        <w:rPr>
          <w:sz w:val="24"/>
          <w:szCs w:val="24"/>
          <w:highlight w:val="white"/>
        </w:rPr>
        <w:t>2023 Campus Performance on State Accountability</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Overall Performance: 68 out of 100 (D)</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Student Achievement: 62 out of 100 (D)</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School Progress: 70 out of 100 (C)</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Closing the Gaps: 63 out of 100 (D)</w:t>
      </w:r>
    </w:p>
    <w:p w:rsidR="00FE7CD4" w:rsidRDefault="00FE7CD4">
      <w:pPr>
        <w:pBdr>
          <w:top w:val="nil"/>
          <w:left w:val="nil"/>
          <w:bottom w:val="nil"/>
          <w:right w:val="nil"/>
          <w:between w:val="nil"/>
        </w:pBdr>
        <w:tabs>
          <w:tab w:val="left" w:pos="923"/>
          <w:tab w:val="left" w:pos="924"/>
        </w:tabs>
        <w:spacing w:line="294" w:lineRule="auto"/>
        <w:rPr>
          <w:sz w:val="24"/>
          <w:szCs w:val="24"/>
        </w:rPr>
      </w:pPr>
    </w:p>
    <w:p w:rsidR="00FE7CD4" w:rsidRDefault="00C66483">
      <w:pPr>
        <w:pBdr>
          <w:top w:val="nil"/>
          <w:left w:val="nil"/>
          <w:bottom w:val="nil"/>
          <w:right w:val="nil"/>
          <w:between w:val="nil"/>
        </w:pBdr>
        <w:spacing w:before="20" w:line="288" w:lineRule="auto"/>
        <w:rPr>
          <w:sz w:val="24"/>
          <w:szCs w:val="24"/>
          <w:highlight w:val="white"/>
        </w:rPr>
      </w:pPr>
      <w:r>
        <w:rPr>
          <w:sz w:val="24"/>
          <w:szCs w:val="24"/>
          <w:highlight w:val="white"/>
        </w:rPr>
        <w:t>2022 Campus Performance on State Accountability</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Overall Performance: 74 out of 100 (C)</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Student Achievement: 67 out of 100 (Not rated Senate Bill 1365)</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School Progress:  74 out of 100 (C)</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Closing the Gaps:  73 out of 100 (C)</w:t>
      </w:r>
    </w:p>
    <w:p w:rsidR="00FE7CD4" w:rsidRDefault="00C66483">
      <w:pPr>
        <w:numPr>
          <w:ilvl w:val="1"/>
          <w:numId w:val="2"/>
        </w:numPr>
        <w:pBdr>
          <w:top w:val="nil"/>
          <w:left w:val="nil"/>
          <w:bottom w:val="nil"/>
          <w:right w:val="nil"/>
          <w:between w:val="nil"/>
        </w:pBdr>
        <w:tabs>
          <w:tab w:val="left" w:pos="923"/>
          <w:tab w:val="left" w:pos="924"/>
        </w:tabs>
        <w:spacing w:line="294" w:lineRule="auto"/>
      </w:pPr>
      <w:r>
        <w:rPr>
          <w:sz w:val="24"/>
          <w:szCs w:val="24"/>
        </w:rPr>
        <w:t xml:space="preserve">Distinctions Earned: Science </w:t>
      </w:r>
    </w:p>
    <w:p w:rsidR="00FE7CD4" w:rsidRDefault="00FE7CD4">
      <w:pPr>
        <w:shd w:val="clear" w:color="auto" w:fill="FFFFFF"/>
        <w:spacing w:line="280" w:lineRule="auto"/>
        <w:ind w:firstLine="720"/>
        <w:rPr>
          <w:b/>
          <w:sz w:val="23"/>
          <w:szCs w:val="23"/>
          <w:highlight w:val="white"/>
        </w:rPr>
      </w:pPr>
    </w:p>
    <w:p w:rsidR="00FE7CD4" w:rsidRDefault="00FE7CD4">
      <w:pPr>
        <w:spacing w:before="99"/>
        <w:ind w:right="3515"/>
        <w:rPr>
          <w:b/>
          <w:sz w:val="32"/>
          <w:szCs w:val="32"/>
        </w:rPr>
      </w:pPr>
    </w:p>
    <w:p w:rsidR="00FE7CD4" w:rsidRDefault="00C66483">
      <w:pPr>
        <w:spacing w:before="99"/>
        <w:ind w:left="3336" w:right="3515"/>
        <w:jc w:val="center"/>
        <w:rPr>
          <w:b/>
          <w:sz w:val="32"/>
          <w:szCs w:val="32"/>
        </w:rPr>
      </w:pPr>
      <w:r>
        <w:rPr>
          <w:b/>
          <w:sz w:val="32"/>
          <w:szCs w:val="32"/>
        </w:rPr>
        <w:t>Goals and Performance Objectives</w:t>
      </w:r>
    </w:p>
    <w:p w:rsidR="00FE7CD4" w:rsidRDefault="00FE7CD4">
      <w:pPr>
        <w:pBdr>
          <w:top w:val="nil"/>
          <w:left w:val="nil"/>
          <w:bottom w:val="nil"/>
          <w:right w:val="nil"/>
          <w:between w:val="nil"/>
        </w:pBdr>
        <w:spacing w:before="1"/>
        <w:rPr>
          <w:b/>
          <w:color w:val="000000"/>
          <w:sz w:val="32"/>
          <w:szCs w:val="32"/>
        </w:rPr>
      </w:pPr>
    </w:p>
    <w:p w:rsidR="00FE7CD4" w:rsidRDefault="00C66483">
      <w:pPr>
        <w:ind w:left="720" w:hanging="720"/>
        <w:rPr>
          <w:sz w:val="24"/>
          <w:szCs w:val="24"/>
        </w:rPr>
      </w:pPr>
      <w:r>
        <w:rPr>
          <w:b/>
          <w:sz w:val="28"/>
          <w:szCs w:val="28"/>
        </w:rPr>
        <w:t xml:space="preserve">Goal #1: </w:t>
      </w:r>
      <w:r>
        <w:rPr>
          <w:sz w:val="28"/>
          <w:szCs w:val="28"/>
        </w:rPr>
        <w:t>Make academic achievement and student performance the priority of Crosby Middle School.</w:t>
      </w:r>
    </w:p>
    <w:p w:rsidR="00FE7CD4" w:rsidRDefault="00C66483">
      <w:pPr>
        <w:spacing w:before="1"/>
        <w:ind w:left="720"/>
        <w:rPr>
          <w:sz w:val="24"/>
          <w:szCs w:val="24"/>
        </w:rPr>
      </w:pPr>
      <w:r>
        <w:rPr>
          <w:b/>
          <w:sz w:val="24"/>
          <w:szCs w:val="24"/>
        </w:rPr>
        <w:t xml:space="preserve">Performance Objective 1: </w:t>
      </w:r>
      <w:r>
        <w:rPr>
          <w:sz w:val="24"/>
          <w:szCs w:val="24"/>
        </w:rPr>
        <w:t xml:space="preserve">55% of students will Meet on the STAAR </w:t>
      </w:r>
    </w:p>
    <w:p w:rsidR="00FE7CD4" w:rsidRDefault="00C66483">
      <w:pPr>
        <w:spacing w:before="1"/>
        <w:ind w:left="720"/>
        <w:rPr>
          <w:sz w:val="24"/>
          <w:szCs w:val="24"/>
        </w:rPr>
      </w:pPr>
      <w:r>
        <w:rPr>
          <w:b/>
          <w:sz w:val="24"/>
          <w:szCs w:val="24"/>
        </w:rPr>
        <w:t xml:space="preserve">Performance Objective 2: </w:t>
      </w:r>
      <w:r>
        <w:rPr>
          <w:sz w:val="24"/>
          <w:szCs w:val="24"/>
        </w:rPr>
        <w:t>100% of EB students will make a year or more growth on each state assessment</w:t>
      </w:r>
      <w:r>
        <w:rPr>
          <w:sz w:val="24"/>
          <w:szCs w:val="24"/>
        </w:rPr>
        <w:br/>
      </w:r>
      <w:r>
        <w:rPr>
          <w:b/>
          <w:sz w:val="24"/>
          <w:szCs w:val="24"/>
        </w:rPr>
        <w:t xml:space="preserve">Performance Objective 3: </w:t>
      </w:r>
      <w:r>
        <w:rPr>
          <w:sz w:val="24"/>
          <w:szCs w:val="24"/>
        </w:rPr>
        <w:t>Attendance Rate will be 96% or higher</w:t>
      </w:r>
    </w:p>
    <w:p w:rsidR="00FE7CD4" w:rsidRDefault="00C66483">
      <w:pPr>
        <w:spacing w:before="235"/>
        <w:ind w:left="112" w:right="302"/>
        <w:rPr>
          <w:sz w:val="24"/>
          <w:szCs w:val="24"/>
        </w:rPr>
      </w:pPr>
      <w:r>
        <w:rPr>
          <w:b/>
          <w:sz w:val="24"/>
          <w:szCs w:val="24"/>
        </w:rPr>
        <w:t xml:space="preserve">Evaluation Data Sources/Evidence Demonstrating Progress: </w:t>
      </w:r>
      <w:r>
        <w:rPr>
          <w:sz w:val="24"/>
          <w:szCs w:val="24"/>
        </w:rPr>
        <w:t>lesson plans, progress monitoring, student assessment scores, meeting/activity documentation (minutes, agendas, participant attendance, etc.).</w:t>
      </w:r>
    </w:p>
    <w:p w:rsidR="00FE7CD4" w:rsidRDefault="00FE7CD4">
      <w:pPr>
        <w:rPr>
          <w:sz w:val="24"/>
          <w:szCs w:val="24"/>
        </w:rPr>
      </w:pPr>
    </w:p>
    <w:sdt>
      <w:sdtPr>
        <w:tag w:val="goog_rdk_0"/>
        <w:id w:val="170802956"/>
        <w:lock w:val="contentLocked"/>
      </w:sdtPr>
      <w:sdtEndPr/>
      <w:sdtContent>
        <w:tbl>
          <w:tblPr>
            <w:tblStyle w:val="af8"/>
            <w:tblW w:w="12870"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40"/>
            <w:gridCol w:w="1530"/>
            <w:gridCol w:w="1455"/>
            <w:gridCol w:w="540"/>
            <w:gridCol w:w="600"/>
            <w:gridCol w:w="600"/>
            <w:gridCol w:w="540"/>
            <w:gridCol w:w="540"/>
            <w:gridCol w:w="525"/>
          </w:tblGrid>
          <w:tr w:rsidR="00FE7CD4">
            <w:trPr>
              <w:trHeight w:val="555"/>
            </w:trPr>
            <w:tc>
              <w:tcPr>
                <w:tcW w:w="6540" w:type="dxa"/>
              </w:tcPr>
              <w:p w:rsidR="00FE7CD4" w:rsidRDefault="00C66483">
                <w:pPr>
                  <w:jc w:val="center"/>
                  <w:rPr>
                    <w:b/>
                    <w:sz w:val="20"/>
                    <w:szCs w:val="20"/>
                  </w:rPr>
                </w:pPr>
                <w:r>
                  <w:rPr>
                    <w:b/>
                  </w:rPr>
                  <w:t>Strategy Description</w:t>
                </w:r>
              </w:p>
            </w:tc>
            <w:tc>
              <w:tcPr>
                <w:tcW w:w="1530" w:type="dxa"/>
              </w:tcPr>
              <w:p w:rsidR="00FE7CD4" w:rsidRDefault="00C66483">
                <w:pPr>
                  <w:jc w:val="center"/>
                  <w:rPr>
                    <w:b/>
                  </w:rPr>
                </w:pPr>
                <w:r>
                  <w:rPr>
                    <w:b/>
                  </w:rPr>
                  <w:t>Funding      Sources</w:t>
                </w:r>
              </w:p>
            </w:tc>
            <w:tc>
              <w:tcPr>
                <w:tcW w:w="1455" w:type="dxa"/>
              </w:tcPr>
              <w:p w:rsidR="00FE7CD4" w:rsidRDefault="00C66483">
                <w:pPr>
                  <w:jc w:val="center"/>
                  <w:rPr>
                    <w:b/>
                  </w:rPr>
                </w:pPr>
                <w:r>
                  <w:rPr>
                    <w:b/>
                  </w:rPr>
                  <w:t>Monitor</w:t>
                </w:r>
              </w:p>
            </w:tc>
            <w:tc>
              <w:tcPr>
                <w:tcW w:w="3345" w:type="dxa"/>
                <w:gridSpan w:val="6"/>
              </w:tcPr>
              <w:p w:rsidR="00FE7CD4" w:rsidRDefault="00C66483">
                <w:pPr>
                  <w:jc w:val="center"/>
                  <w:rPr>
                    <w:b/>
                  </w:rPr>
                </w:pPr>
                <w:r>
                  <w:rPr>
                    <w:b/>
                  </w:rPr>
                  <w:t>Reviews (Formative &amp; Summative)</w:t>
                </w:r>
              </w:p>
            </w:tc>
          </w:tr>
          <w:tr w:rsidR="00FE7CD4">
            <w:trPr>
              <w:trHeight w:val="300"/>
            </w:trPr>
            <w:tc>
              <w:tcPr>
                <w:tcW w:w="6540" w:type="dxa"/>
                <w:vMerge w:val="restart"/>
              </w:tcPr>
              <w:p w:rsidR="00FE7CD4" w:rsidRDefault="00C66483">
                <w:pPr>
                  <w:spacing w:line="236" w:lineRule="auto"/>
                  <w:ind w:left="107" w:right="211"/>
                </w:pPr>
                <w:r>
                  <w:t>Ongoing collection/evaluation/disaggregation of data and utilization of data to drive/differentiate/scaffold instruction and interventions.</w:t>
                </w:r>
              </w:p>
            </w:tc>
            <w:tc>
              <w:tcPr>
                <w:tcW w:w="1530" w:type="dxa"/>
                <w:vMerge w:val="restart"/>
              </w:tcPr>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spacing w:before="179"/>
                  <w:rPr>
                    <w:b/>
                  </w:rPr>
                </w:pPr>
              </w:p>
              <w:p w:rsidR="00FE7CD4" w:rsidRDefault="00FE7CD4">
                <w:pPr>
                  <w:spacing w:before="179"/>
                  <w:rPr>
                    <w:b/>
                  </w:rPr>
                </w:pPr>
              </w:p>
              <w:p w:rsidR="00FE7CD4" w:rsidRDefault="00FE7CD4">
                <w:pPr>
                  <w:spacing w:before="179"/>
                  <w:rPr>
                    <w:b/>
                  </w:rPr>
                </w:pPr>
              </w:p>
              <w:p w:rsidR="00FE7CD4" w:rsidRDefault="00C66483">
                <w:pPr>
                  <w:spacing w:before="179"/>
                  <w:ind w:left="141" w:right="133" w:firstLine="4"/>
                  <w:jc w:val="center"/>
                  <w:rPr>
                    <w:b/>
                    <w:sz w:val="20"/>
                    <w:szCs w:val="20"/>
                  </w:rPr>
                </w:pPr>
                <w:r>
                  <w:rPr>
                    <w:sz w:val="20"/>
                    <w:szCs w:val="20"/>
                  </w:rPr>
                  <w:t>Title I: for Coordination of School Improvement (Instructional Coach); Local Funds</w:t>
                </w:r>
              </w:p>
            </w:tc>
            <w:tc>
              <w:tcPr>
                <w:tcW w:w="1455" w:type="dxa"/>
                <w:vMerge w:val="restart"/>
              </w:tcPr>
              <w:p w:rsidR="00FE7CD4" w:rsidRDefault="00C66483">
                <w:pPr>
                  <w:jc w:val="center"/>
                </w:pPr>
                <w:r>
                  <w:t>Teachers, 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54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145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15"/>
            </w:trPr>
            <w:tc>
              <w:tcPr>
                <w:tcW w:w="654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145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30"/>
            </w:trPr>
            <w:tc>
              <w:tcPr>
                <w:tcW w:w="654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5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540" w:type="dxa"/>
                <w:vMerge w:val="restart"/>
              </w:tcPr>
              <w:p w:rsidR="00FE7CD4" w:rsidRDefault="00C66483">
                <w:pPr>
                  <w:ind w:left="107" w:right="211"/>
                </w:pPr>
                <w:r>
                  <w:t>Thorough pre-planning of lessons for instruction and intervention to include high-level questions, engaging and rigorous activities, instructional strategies, differentiated instruction, and cross-curricular collaboration/implementation.</w:t>
                </w:r>
              </w:p>
            </w:tc>
            <w:tc>
              <w:tcPr>
                <w:tcW w:w="1530" w:type="dxa"/>
                <w:vMerge/>
              </w:tcPr>
              <w:p w:rsidR="00FE7CD4" w:rsidRDefault="00FE7CD4">
                <w:pPr>
                  <w:pBdr>
                    <w:top w:val="nil"/>
                    <w:left w:val="nil"/>
                    <w:bottom w:val="nil"/>
                    <w:right w:val="nil"/>
                    <w:between w:val="nil"/>
                  </w:pBdr>
                  <w:spacing w:line="276" w:lineRule="auto"/>
                  <w:rPr>
                    <w:sz w:val="20"/>
                    <w:szCs w:val="20"/>
                  </w:rPr>
                </w:pPr>
              </w:p>
            </w:tc>
            <w:tc>
              <w:tcPr>
                <w:tcW w:w="1455" w:type="dxa"/>
                <w:vMerge w:val="restart"/>
              </w:tcPr>
              <w:p w:rsidR="00FE7CD4" w:rsidRDefault="00C66483">
                <w:pPr>
                  <w:jc w:val="center"/>
                </w:pPr>
                <w:r>
                  <w:t>Teachers, 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54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145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54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145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54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5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540" w:type="dxa"/>
                <w:vMerge w:val="restart"/>
              </w:tcPr>
              <w:p w:rsidR="00FE7CD4" w:rsidRDefault="00C66483">
                <w:pPr>
                  <w:spacing w:before="1"/>
                  <w:ind w:left="107" w:right="105"/>
                  <w:rPr>
                    <w:sz w:val="20"/>
                    <w:szCs w:val="20"/>
                  </w:rPr>
                </w:pPr>
                <w:r>
                  <w:rPr>
                    <w:sz w:val="20"/>
                    <w:szCs w:val="20"/>
                  </w:rPr>
                  <w:t>Ongoing monitoring and campus planning to include: effectiveness of instruction, evaluation of student progress monitoring data, effective master scheduling, monitoring of special programs and student support, ongoing</w:t>
                </w:r>
              </w:p>
              <w:p w:rsidR="00FE7CD4" w:rsidRDefault="00C66483">
                <w:pPr>
                  <w:spacing w:line="214" w:lineRule="auto"/>
                  <w:ind w:left="107"/>
                  <w:rPr>
                    <w:sz w:val="20"/>
                    <w:szCs w:val="20"/>
                  </w:rPr>
                </w:pPr>
                <w:r>
                  <w:rPr>
                    <w:sz w:val="20"/>
                    <w:szCs w:val="20"/>
                  </w:rPr>
                  <w:t>targeted and effective professional development, etc.</w:t>
                </w:r>
              </w:p>
            </w:tc>
            <w:tc>
              <w:tcPr>
                <w:tcW w:w="1530" w:type="dxa"/>
                <w:vMerge/>
              </w:tcPr>
              <w:p w:rsidR="00FE7CD4" w:rsidRDefault="00FE7CD4">
                <w:pPr>
                  <w:pBdr>
                    <w:top w:val="nil"/>
                    <w:left w:val="nil"/>
                    <w:bottom w:val="nil"/>
                    <w:right w:val="nil"/>
                    <w:between w:val="nil"/>
                  </w:pBdr>
                  <w:spacing w:line="276" w:lineRule="auto"/>
                  <w:rPr>
                    <w:sz w:val="20"/>
                    <w:szCs w:val="20"/>
                  </w:rPr>
                </w:pPr>
              </w:p>
            </w:tc>
            <w:tc>
              <w:tcPr>
                <w:tcW w:w="1455" w:type="dxa"/>
                <w:vMerge w:val="restart"/>
              </w:tcPr>
              <w:p w:rsidR="00FE7CD4" w:rsidRDefault="00C66483">
                <w:pPr>
                  <w:jc w:val="center"/>
                </w:pPr>
                <w:r>
                  <w:t>Principals, District Coordinators; Campus</w:t>
                </w:r>
              </w:p>
              <w:p w:rsidR="00FE7CD4" w:rsidRDefault="00C66483">
                <w:pPr>
                  <w:jc w:val="center"/>
                </w:pPr>
                <w:r>
                  <w:t>Leadership Team</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54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145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54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145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54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5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540" w:type="dxa"/>
                <w:vMerge w:val="restart"/>
              </w:tcPr>
              <w:p w:rsidR="00FE7CD4" w:rsidRDefault="00C66483">
                <w:pPr>
                  <w:spacing w:before="117"/>
                  <w:ind w:left="107" w:right="135"/>
                </w:pPr>
                <w:r>
                  <w:t xml:space="preserve">Ongoing effective utilization of technology to support academic achievement </w:t>
                </w:r>
              </w:p>
            </w:tc>
            <w:tc>
              <w:tcPr>
                <w:tcW w:w="1530" w:type="dxa"/>
                <w:vMerge/>
              </w:tcPr>
              <w:p w:rsidR="00FE7CD4" w:rsidRDefault="00FE7CD4">
                <w:pPr>
                  <w:pBdr>
                    <w:top w:val="nil"/>
                    <w:left w:val="nil"/>
                    <w:bottom w:val="nil"/>
                    <w:right w:val="nil"/>
                    <w:between w:val="nil"/>
                  </w:pBdr>
                  <w:spacing w:line="276" w:lineRule="auto"/>
                  <w:rPr>
                    <w:sz w:val="20"/>
                    <w:szCs w:val="20"/>
                  </w:rPr>
                </w:pPr>
              </w:p>
            </w:tc>
            <w:tc>
              <w:tcPr>
                <w:tcW w:w="1455" w:type="dxa"/>
                <w:vMerge w:val="restart"/>
              </w:tcPr>
              <w:p w:rsidR="00FE7CD4" w:rsidRDefault="00C66483">
                <w:pPr>
                  <w:jc w:val="center"/>
                </w:pPr>
                <w:r>
                  <w:t>Teachers, Principal,</w:t>
                </w:r>
              </w:p>
              <w:p w:rsidR="00FE7CD4" w:rsidRDefault="00C66483">
                <w:pPr>
                  <w:jc w:val="center"/>
                </w:pPr>
                <w:r>
                  <w:t>District Coordinators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54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145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54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145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54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5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spacing w:line="210" w:lineRule="auto"/>
                  <w:rPr>
                    <w:b/>
                    <w:sz w:val="20"/>
                    <w:szCs w:val="20"/>
                  </w:rPr>
                </w:pPr>
              </w:p>
            </w:tc>
            <w:tc>
              <w:tcPr>
                <w:tcW w:w="600" w:type="dxa"/>
              </w:tcPr>
              <w:p w:rsidR="00FE7CD4" w:rsidRDefault="00FE7CD4">
                <w:pPr>
                  <w:spacing w:line="210" w:lineRule="auto"/>
                  <w:rPr>
                    <w:b/>
                    <w:sz w:val="20"/>
                    <w:szCs w:val="20"/>
                  </w:rPr>
                </w:pPr>
              </w:p>
            </w:tc>
            <w:tc>
              <w:tcPr>
                <w:tcW w:w="540" w:type="dxa"/>
              </w:tcPr>
              <w:p w:rsidR="00FE7CD4" w:rsidRDefault="00FE7CD4">
                <w:pPr>
                  <w:spacing w:line="210" w:lineRule="auto"/>
                  <w:rPr>
                    <w:b/>
                    <w:sz w:val="20"/>
                    <w:szCs w:val="20"/>
                  </w:rPr>
                </w:pPr>
              </w:p>
            </w:tc>
            <w:tc>
              <w:tcPr>
                <w:tcW w:w="540" w:type="dxa"/>
              </w:tcPr>
              <w:p w:rsidR="00FE7CD4" w:rsidRDefault="00FE7CD4">
                <w:pPr>
                  <w:spacing w:line="210" w:lineRule="auto"/>
                  <w:rPr>
                    <w:b/>
                    <w:sz w:val="20"/>
                    <w:szCs w:val="20"/>
                  </w:rPr>
                </w:pPr>
              </w:p>
            </w:tc>
            <w:tc>
              <w:tcPr>
                <w:tcW w:w="525" w:type="dxa"/>
              </w:tcPr>
              <w:p w:rsidR="00FE7CD4" w:rsidRDefault="00FE7CD4">
                <w:pPr>
                  <w:spacing w:line="210" w:lineRule="auto"/>
                  <w:rPr>
                    <w:b/>
                    <w:sz w:val="20"/>
                    <w:szCs w:val="20"/>
                  </w:rPr>
                </w:pPr>
              </w:p>
            </w:tc>
          </w:tr>
          <w:tr w:rsidR="00FE7CD4">
            <w:trPr>
              <w:trHeight w:val="352"/>
            </w:trPr>
            <w:tc>
              <w:tcPr>
                <w:tcW w:w="6540" w:type="dxa"/>
                <w:vMerge w:val="restart"/>
              </w:tcPr>
              <w:p w:rsidR="00FE7CD4" w:rsidRDefault="00C66483">
                <w:pPr>
                  <w:spacing w:before="117"/>
                  <w:ind w:left="107" w:right="135"/>
                  <w:jc w:val="both"/>
                </w:pPr>
                <w:r>
                  <w:t>Ongoing focus and implementation of the components of an effective classroom learning environment</w:t>
                </w:r>
              </w:p>
            </w:tc>
            <w:tc>
              <w:tcPr>
                <w:tcW w:w="1530" w:type="dxa"/>
                <w:vMerge/>
              </w:tcPr>
              <w:p w:rsidR="00FE7CD4" w:rsidRDefault="00FE7CD4">
                <w:pPr>
                  <w:pBdr>
                    <w:top w:val="nil"/>
                    <w:left w:val="nil"/>
                    <w:bottom w:val="nil"/>
                    <w:right w:val="nil"/>
                    <w:between w:val="nil"/>
                  </w:pBdr>
                  <w:spacing w:line="276" w:lineRule="auto"/>
                  <w:rPr>
                    <w:sz w:val="20"/>
                    <w:szCs w:val="20"/>
                  </w:rPr>
                </w:pPr>
              </w:p>
            </w:tc>
            <w:tc>
              <w:tcPr>
                <w:tcW w:w="1455" w:type="dxa"/>
                <w:vMerge w:val="restart"/>
              </w:tcPr>
              <w:p w:rsidR="00FE7CD4" w:rsidRDefault="00C66483">
                <w:pPr>
                  <w:jc w:val="center"/>
                </w:pPr>
                <w:r>
                  <w:t>Teachers, Campus Leadership Team</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54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145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54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145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54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5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540" w:type="dxa"/>
                <w:vMerge w:val="restart"/>
              </w:tcPr>
              <w:p w:rsidR="00FE7CD4" w:rsidRDefault="00C66483">
                <w:pPr>
                  <w:spacing w:line="236" w:lineRule="auto"/>
                  <w:ind w:left="107" w:right="211"/>
                </w:pPr>
                <w:r>
                  <w:t xml:space="preserve">Ongoing encouragement and positive incentives to students – to </w:t>
                </w:r>
                <w:r>
                  <w:lastRenderedPageBreak/>
                  <w:t>include student awards ceremonies, students awards, promotion of the importance of assessments, and opportunities earned through academic achievement.</w:t>
                </w:r>
              </w:p>
            </w:tc>
            <w:tc>
              <w:tcPr>
                <w:tcW w:w="1530" w:type="dxa"/>
                <w:vMerge/>
              </w:tcPr>
              <w:p w:rsidR="00FE7CD4" w:rsidRDefault="00FE7CD4">
                <w:pPr>
                  <w:pBdr>
                    <w:top w:val="nil"/>
                    <w:left w:val="nil"/>
                    <w:bottom w:val="nil"/>
                    <w:right w:val="nil"/>
                    <w:between w:val="nil"/>
                  </w:pBdr>
                  <w:spacing w:line="276" w:lineRule="auto"/>
                  <w:rPr>
                    <w:sz w:val="20"/>
                    <w:szCs w:val="20"/>
                  </w:rPr>
                </w:pPr>
              </w:p>
            </w:tc>
            <w:tc>
              <w:tcPr>
                <w:tcW w:w="1455" w:type="dxa"/>
                <w:vMerge w:val="restart"/>
              </w:tcPr>
              <w:p w:rsidR="00FE7CD4" w:rsidRDefault="00C66483">
                <w:pPr>
                  <w:jc w:val="center"/>
                </w:pPr>
                <w:r>
                  <w:t xml:space="preserve">Teachers, </w:t>
                </w:r>
                <w:r>
                  <w:lastRenderedPageBreak/>
                  <w:t>Principals</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Aug</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Sept</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Oct</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Nov</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Dec</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Jan</w:t>
                </w:r>
              </w:p>
            </w:tc>
          </w:tr>
          <w:tr w:rsidR="00FE7CD4">
            <w:trPr>
              <w:trHeight w:val="352"/>
            </w:trPr>
            <w:tc>
              <w:tcPr>
                <w:tcW w:w="654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5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54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5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54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5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540" w:type="dxa"/>
                <w:vMerge w:val="restart"/>
              </w:tcPr>
              <w:p w:rsidR="00FE7CD4" w:rsidRDefault="00C66483">
                <w:r>
                  <w:t xml:space="preserve">Provide academic field trips, materials, including technology, and targeted intervention resources, to ensure the mastery of required TEKS for all students. </w:t>
                </w:r>
              </w:p>
            </w:tc>
            <w:tc>
              <w:tcPr>
                <w:tcW w:w="1530" w:type="dxa"/>
                <w:vMerge/>
              </w:tcPr>
              <w:p w:rsidR="00FE7CD4" w:rsidRDefault="00FE7CD4">
                <w:pPr>
                  <w:pBdr>
                    <w:top w:val="nil"/>
                    <w:left w:val="nil"/>
                    <w:bottom w:val="nil"/>
                    <w:right w:val="nil"/>
                    <w:between w:val="nil"/>
                  </w:pBdr>
                  <w:spacing w:line="276" w:lineRule="auto"/>
                  <w:rPr>
                    <w:sz w:val="20"/>
                    <w:szCs w:val="20"/>
                  </w:rPr>
                </w:pPr>
              </w:p>
            </w:tc>
            <w:tc>
              <w:tcPr>
                <w:tcW w:w="1455" w:type="dxa"/>
                <w:vMerge w:val="restart"/>
              </w:tcPr>
              <w:p w:rsidR="00FE7CD4" w:rsidRDefault="00C66483">
                <w:pPr>
                  <w:jc w:val="center"/>
                </w:pPr>
                <w:r>
                  <w:t>Teachers, Principals</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Aug</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Sep</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Oct</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Nov</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Dec</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Jan</w:t>
                </w:r>
              </w:p>
            </w:tc>
          </w:tr>
          <w:tr w:rsidR="00FE7CD4">
            <w:trPr>
              <w:trHeight w:val="352"/>
            </w:trPr>
            <w:tc>
              <w:tcPr>
                <w:tcW w:w="654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5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54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5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Juy</w:t>
                </w:r>
              </w:p>
            </w:tc>
          </w:tr>
          <w:tr w:rsidR="00FE7CD4">
            <w:trPr>
              <w:trHeight w:val="352"/>
            </w:trPr>
            <w:tc>
              <w:tcPr>
                <w:tcW w:w="654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5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263"/>
            </w:trPr>
            <w:tc>
              <w:tcPr>
                <w:tcW w:w="12870" w:type="dxa"/>
                <w:gridSpan w:val="9"/>
              </w:tcPr>
              <w:p w:rsidR="00FE7CD4" w:rsidRDefault="00C66483">
                <w:pPr>
                  <w:tabs>
                    <w:tab w:val="left" w:pos="1725"/>
                    <w:tab w:val="left" w:pos="3552"/>
                    <w:tab w:val="left" w:pos="5827"/>
                    <w:tab w:val="left" w:pos="8377"/>
                    <w:tab w:val="left" w:pos="10270"/>
                    <w:tab w:val="left" w:pos="12030"/>
                  </w:tabs>
                  <w:spacing w:line="242" w:lineRule="auto"/>
                  <w:ind w:left="326"/>
                  <w:rPr>
                    <w:sz w:val="20"/>
                    <w:szCs w:val="20"/>
                  </w:rPr>
                </w:pPr>
                <w:r>
                  <w:rPr>
                    <w:b/>
                    <w:sz w:val="20"/>
                    <w:szCs w:val="20"/>
                  </w:rPr>
                  <w:t>For Reviews:</w:t>
                </w:r>
                <w:r>
                  <w:rPr>
                    <w:sz w:val="20"/>
                    <w:szCs w:val="20"/>
                  </w:rPr>
                  <w:t xml:space="preserve">    </w:t>
                </w:r>
                <w:r>
                  <w:rPr>
                    <w:b/>
                    <w:sz w:val="20"/>
                    <w:szCs w:val="20"/>
                  </w:rPr>
                  <w:t>✓</w:t>
                </w:r>
                <w:r>
                  <w:rPr>
                    <w:sz w:val="20"/>
                    <w:szCs w:val="20"/>
                  </w:rPr>
                  <w:t xml:space="preserve"> = Working Well     </w:t>
                </w:r>
                <w:r>
                  <w:rPr>
                    <w:b/>
                    <w:sz w:val="20"/>
                    <w:szCs w:val="20"/>
                  </w:rPr>
                  <w:t xml:space="preserve">  C</w:t>
                </w:r>
                <w:r>
                  <w:rPr>
                    <w:sz w:val="20"/>
                    <w:szCs w:val="20"/>
                  </w:rPr>
                  <w:t xml:space="preserve"> = Completed      </w:t>
                </w:r>
                <w:r>
                  <w:rPr>
                    <w:b/>
                    <w:sz w:val="20"/>
                    <w:szCs w:val="20"/>
                  </w:rPr>
                  <w:t xml:space="preserve"> OG</w:t>
                </w:r>
                <w:r>
                  <w:rPr>
                    <w:sz w:val="20"/>
                    <w:szCs w:val="20"/>
                  </w:rPr>
                  <w:t xml:space="preserve"> = On-going     </w:t>
                </w:r>
                <w:r>
                  <w:rPr>
                    <w:b/>
                    <w:sz w:val="20"/>
                    <w:szCs w:val="20"/>
                  </w:rPr>
                  <w:t xml:space="preserve"> NI</w:t>
                </w:r>
                <w:r>
                  <w:rPr>
                    <w:sz w:val="20"/>
                    <w:szCs w:val="20"/>
                  </w:rPr>
                  <w:t xml:space="preserve"> = Needs Improvement</w:t>
                </w:r>
              </w:p>
            </w:tc>
          </w:tr>
        </w:tbl>
      </w:sdtContent>
    </w:sdt>
    <w:p w:rsidR="00FE7CD4" w:rsidRDefault="00FE7CD4">
      <w:pPr>
        <w:rPr>
          <w:sz w:val="24"/>
          <w:szCs w:val="24"/>
        </w:rPr>
      </w:pPr>
    </w:p>
    <w:p w:rsidR="00FE7CD4" w:rsidRDefault="00C66483">
      <w:pPr>
        <w:rPr>
          <w:sz w:val="20"/>
          <w:szCs w:val="20"/>
        </w:rPr>
        <w:sectPr w:rsidR="00FE7CD4">
          <w:pgSz w:w="15840" w:h="12240" w:orient="landscape"/>
          <w:pgMar w:top="720" w:right="720" w:bottom="720" w:left="720" w:header="0" w:footer="896" w:gutter="0"/>
          <w:cols w:space="720"/>
        </w:sectPr>
      </w:pPr>
      <w:r>
        <w:rPr>
          <w:sz w:val="24"/>
          <w:szCs w:val="24"/>
        </w:rPr>
        <w:t>*For NI, adjustments needed:</w:t>
      </w:r>
    </w:p>
    <w:p w:rsidR="00FE7CD4" w:rsidRDefault="00C66483">
      <w:pPr>
        <w:pStyle w:val="Heading2"/>
        <w:spacing w:before="101"/>
        <w:ind w:left="0"/>
        <w:rPr>
          <w:b w:val="0"/>
        </w:rPr>
      </w:pPr>
      <w:r>
        <w:lastRenderedPageBreak/>
        <w:t xml:space="preserve">Goal #1: </w:t>
      </w:r>
      <w:r>
        <w:rPr>
          <w:b w:val="0"/>
        </w:rPr>
        <w:t>Make academic achievement and student performance the priority of Crosby Middle School.</w:t>
      </w:r>
    </w:p>
    <w:p w:rsidR="00FE7CD4" w:rsidRDefault="00C66483">
      <w:pPr>
        <w:ind w:firstLine="720"/>
        <w:rPr>
          <w:sz w:val="24"/>
          <w:szCs w:val="24"/>
        </w:rPr>
      </w:pPr>
      <w:r>
        <w:rPr>
          <w:b/>
          <w:sz w:val="24"/>
          <w:szCs w:val="24"/>
        </w:rPr>
        <w:t xml:space="preserve">Performance Objective 5: </w:t>
      </w:r>
      <w:r>
        <w:rPr>
          <w:sz w:val="24"/>
          <w:szCs w:val="24"/>
        </w:rPr>
        <w:t>Achieve UIL Academic District Champion at each division grade level.</w:t>
      </w:r>
    </w:p>
    <w:p w:rsidR="00FE7CD4" w:rsidRDefault="00C66483">
      <w:pPr>
        <w:pBdr>
          <w:top w:val="nil"/>
          <w:left w:val="nil"/>
          <w:bottom w:val="nil"/>
          <w:right w:val="nil"/>
          <w:between w:val="nil"/>
        </w:pBdr>
        <w:spacing w:before="2"/>
        <w:ind w:left="720" w:right="302"/>
        <w:rPr>
          <w:color w:val="000000"/>
          <w:sz w:val="24"/>
          <w:szCs w:val="24"/>
        </w:rPr>
      </w:pPr>
      <w:r>
        <w:rPr>
          <w:b/>
          <w:color w:val="000000"/>
          <w:sz w:val="24"/>
          <w:szCs w:val="24"/>
        </w:rPr>
        <w:t xml:space="preserve">Performance Objective 6: </w:t>
      </w:r>
      <w:r>
        <w:rPr>
          <w:color w:val="000000"/>
          <w:sz w:val="24"/>
          <w:szCs w:val="24"/>
        </w:rPr>
        <w:t xml:space="preserve">All </w:t>
      </w:r>
      <w:r>
        <w:rPr>
          <w:sz w:val="24"/>
          <w:szCs w:val="24"/>
        </w:rPr>
        <w:t>extracurricular</w:t>
      </w:r>
      <w:r>
        <w:rPr>
          <w:color w:val="000000"/>
          <w:sz w:val="24"/>
          <w:szCs w:val="24"/>
        </w:rPr>
        <w:t xml:space="preserve"> organizations, teams, and clubs will achieve Regional and/or State level. </w:t>
      </w:r>
      <w:r>
        <w:rPr>
          <w:b/>
          <w:color w:val="000000"/>
          <w:sz w:val="24"/>
          <w:szCs w:val="24"/>
        </w:rPr>
        <w:t xml:space="preserve">Performance Objective 7: </w:t>
      </w:r>
      <w:r>
        <w:rPr>
          <w:color w:val="000000"/>
          <w:sz w:val="24"/>
          <w:szCs w:val="24"/>
        </w:rPr>
        <w:t>All students participating in organizations, teams, and clubs will achieve 100% passing rate all school year.</w:t>
      </w:r>
    </w:p>
    <w:p w:rsidR="00FE7CD4" w:rsidRDefault="00FE7CD4">
      <w:pPr>
        <w:pBdr>
          <w:top w:val="nil"/>
          <w:left w:val="nil"/>
          <w:bottom w:val="nil"/>
          <w:right w:val="nil"/>
          <w:between w:val="nil"/>
        </w:pBdr>
        <w:rPr>
          <w:color w:val="000000"/>
          <w:sz w:val="24"/>
          <w:szCs w:val="24"/>
        </w:rPr>
      </w:pPr>
    </w:p>
    <w:p w:rsidR="00FE7CD4" w:rsidRDefault="00C66483">
      <w:pPr>
        <w:ind w:left="112"/>
        <w:rPr>
          <w:sz w:val="24"/>
          <w:szCs w:val="24"/>
        </w:rPr>
      </w:pPr>
      <w:r>
        <w:rPr>
          <w:b/>
          <w:sz w:val="24"/>
          <w:szCs w:val="24"/>
        </w:rPr>
        <w:t xml:space="preserve">Evaluation Data Sources/Evidence Demonstrating Progress: </w:t>
      </w:r>
      <w:r>
        <w:rPr>
          <w:sz w:val="24"/>
          <w:szCs w:val="24"/>
        </w:rPr>
        <w:t>meeting/activity documentation (minutes, agendas, participant attendance, scoring results/awards, etc.); student report cards.</w:t>
      </w:r>
    </w:p>
    <w:p w:rsidR="00FE7CD4" w:rsidRDefault="00FE7CD4">
      <w:pPr>
        <w:spacing w:before="1"/>
        <w:rPr>
          <w:sz w:val="24"/>
          <w:szCs w:val="24"/>
        </w:rPr>
      </w:pPr>
    </w:p>
    <w:sdt>
      <w:sdtPr>
        <w:tag w:val="goog_rdk_1"/>
        <w:id w:val="1328547258"/>
        <w:lock w:val="contentLocked"/>
      </w:sdtPr>
      <w:sdtEndPr/>
      <w:sdtContent>
        <w:tbl>
          <w:tblPr>
            <w:tblStyle w:val="af9"/>
            <w:tblW w:w="12870"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0"/>
            <w:gridCol w:w="1260"/>
            <w:gridCol w:w="1575"/>
            <w:gridCol w:w="540"/>
            <w:gridCol w:w="600"/>
            <w:gridCol w:w="600"/>
            <w:gridCol w:w="540"/>
            <w:gridCol w:w="540"/>
            <w:gridCol w:w="525"/>
          </w:tblGrid>
          <w:tr w:rsidR="00FE7CD4">
            <w:trPr>
              <w:trHeight w:val="555"/>
            </w:trPr>
            <w:tc>
              <w:tcPr>
                <w:tcW w:w="6690" w:type="dxa"/>
              </w:tcPr>
              <w:p w:rsidR="00FE7CD4" w:rsidRDefault="00C66483">
                <w:pPr>
                  <w:jc w:val="center"/>
                  <w:rPr>
                    <w:b/>
                    <w:sz w:val="20"/>
                    <w:szCs w:val="20"/>
                  </w:rPr>
                </w:pPr>
                <w:r>
                  <w:rPr>
                    <w:b/>
                  </w:rPr>
                  <w:t>Strategy Description</w:t>
                </w:r>
              </w:p>
            </w:tc>
            <w:tc>
              <w:tcPr>
                <w:tcW w:w="1260" w:type="dxa"/>
              </w:tcPr>
              <w:p w:rsidR="00FE7CD4" w:rsidRDefault="00C66483">
                <w:pPr>
                  <w:jc w:val="center"/>
                  <w:rPr>
                    <w:b/>
                  </w:rPr>
                </w:pPr>
                <w:r>
                  <w:rPr>
                    <w:b/>
                  </w:rPr>
                  <w:t>Funding      Sources</w:t>
                </w:r>
              </w:p>
            </w:tc>
            <w:tc>
              <w:tcPr>
                <w:tcW w:w="1575" w:type="dxa"/>
              </w:tcPr>
              <w:p w:rsidR="00FE7CD4" w:rsidRDefault="00C66483">
                <w:pPr>
                  <w:jc w:val="center"/>
                  <w:rPr>
                    <w:b/>
                  </w:rPr>
                </w:pPr>
                <w:r>
                  <w:rPr>
                    <w:b/>
                  </w:rPr>
                  <w:t>Monitor</w:t>
                </w:r>
              </w:p>
            </w:tc>
            <w:tc>
              <w:tcPr>
                <w:tcW w:w="3345" w:type="dxa"/>
                <w:gridSpan w:val="6"/>
              </w:tcPr>
              <w:p w:rsidR="00FE7CD4" w:rsidRDefault="00C66483">
                <w:pPr>
                  <w:jc w:val="center"/>
                  <w:rPr>
                    <w:b/>
                  </w:rPr>
                </w:pPr>
                <w:r>
                  <w:rPr>
                    <w:b/>
                  </w:rPr>
                  <w:t>Reviews (Formative &amp; Summative)</w:t>
                </w:r>
              </w:p>
            </w:tc>
          </w:tr>
          <w:tr w:rsidR="00FE7CD4">
            <w:trPr>
              <w:trHeight w:val="427"/>
            </w:trPr>
            <w:tc>
              <w:tcPr>
                <w:tcW w:w="6690" w:type="dxa"/>
                <w:vMerge w:val="restart"/>
              </w:tcPr>
              <w:p w:rsidR="00FE7CD4" w:rsidRDefault="00C66483">
                <w:pPr>
                  <w:ind w:left="107"/>
                </w:pPr>
                <w:r>
                  <w:t>Encourage and actively recruit students for participation – to include incentives/reward/supplies for participation; celebration of successes; and public acknowledgement (newspaper, district site/social media, school board meetings, athletic and academic pep rallies, etc.).</w:t>
                </w:r>
              </w:p>
            </w:tc>
            <w:tc>
              <w:tcPr>
                <w:tcW w:w="1260" w:type="dxa"/>
                <w:vMerge w:val="restart"/>
              </w:tcPr>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spacing w:before="179"/>
                  <w:rPr>
                    <w:b/>
                  </w:rPr>
                </w:pPr>
              </w:p>
              <w:p w:rsidR="00FE7CD4" w:rsidRDefault="00FE7CD4">
                <w:pPr>
                  <w:spacing w:before="179"/>
                  <w:rPr>
                    <w:b/>
                  </w:rPr>
                </w:pPr>
              </w:p>
              <w:p w:rsidR="00FE7CD4" w:rsidRDefault="00FE7CD4">
                <w:pPr>
                  <w:spacing w:before="179"/>
                  <w:rPr>
                    <w:b/>
                  </w:rPr>
                </w:pPr>
              </w:p>
              <w:p w:rsidR="00FE7CD4" w:rsidRDefault="00C66483">
                <w:pPr>
                  <w:spacing w:before="179"/>
                  <w:jc w:val="center"/>
                  <w:rPr>
                    <w:sz w:val="20"/>
                    <w:szCs w:val="20"/>
                  </w:rPr>
                </w:pPr>
                <w:r>
                  <w:rPr>
                    <w:sz w:val="20"/>
                    <w:szCs w:val="20"/>
                  </w:rPr>
                  <w:t>General Funds</w:t>
                </w:r>
              </w:p>
            </w:tc>
            <w:tc>
              <w:tcPr>
                <w:tcW w:w="1575" w:type="dxa"/>
                <w:vMerge w:val="restart"/>
              </w:tcPr>
              <w:p w:rsidR="00FE7CD4" w:rsidRDefault="00C66483">
                <w:pPr>
                  <w:jc w:val="center"/>
                </w:pPr>
                <w:r>
                  <w:t>Teachers, Principals, Coaches, Athletic Director,</w:t>
                </w:r>
              </w:p>
              <w:p w:rsidR="00FE7CD4" w:rsidRDefault="00C66483">
                <w:pPr>
                  <w:jc w:val="center"/>
                </w:pPr>
                <w:r>
                  <w:t>Club/Activity Sponsors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ind w:left="136"/>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25" w:type="dxa"/>
              </w:tcPr>
              <w:p w:rsidR="00FE7CD4" w:rsidRDefault="00FE7CD4">
                <w:pPr>
                  <w:rPr>
                    <w:rFonts w:ascii="Times New Roman" w:eastAsia="Times New Roman" w:hAnsi="Times New Roman" w:cs="Times New Roman"/>
                    <w:sz w:val="20"/>
                    <w:szCs w:val="20"/>
                  </w:rPr>
                </w:pPr>
              </w:p>
            </w:tc>
          </w:tr>
          <w:tr w:rsidR="00FE7CD4">
            <w:trPr>
              <w:trHeight w:val="300"/>
            </w:trPr>
            <w:tc>
              <w:tcPr>
                <w:tcW w:w="6690" w:type="dxa"/>
                <w:vMerge w:val="restart"/>
              </w:tcPr>
              <w:p w:rsidR="00FE7CD4" w:rsidRDefault="00C66483">
                <w:pPr>
                  <w:spacing w:before="117"/>
                  <w:ind w:left="107" w:right="211"/>
                </w:pPr>
                <w:r>
                  <w:t>Work throughout the entire school year (as opposed to just before contest) on student engagement/preparation; ensure meeting of all deadlines and knowledge/adherence to rules/regulations.</w:t>
                </w:r>
              </w:p>
            </w:tc>
            <w:tc>
              <w:tcPr>
                <w:tcW w:w="1260" w:type="dxa"/>
                <w:vMerge/>
              </w:tcPr>
              <w:p w:rsidR="00FE7CD4" w:rsidRDefault="00FE7CD4">
                <w:pPr>
                  <w:pBdr>
                    <w:top w:val="nil"/>
                    <w:left w:val="nil"/>
                    <w:bottom w:val="nil"/>
                    <w:right w:val="nil"/>
                    <w:between w:val="nil"/>
                  </w:pBdr>
                  <w:spacing w:line="276" w:lineRule="auto"/>
                  <w:rPr>
                    <w:sz w:val="20"/>
                    <w:szCs w:val="20"/>
                  </w:rPr>
                </w:pPr>
              </w:p>
            </w:tc>
            <w:tc>
              <w:tcPr>
                <w:tcW w:w="1575" w:type="dxa"/>
                <w:vMerge w:val="restart"/>
              </w:tcPr>
              <w:p w:rsidR="00FE7CD4" w:rsidRDefault="00C66483">
                <w:pPr>
                  <w:jc w:val="center"/>
                </w:pPr>
                <w:r>
                  <w:t>Coaches, Club/Activity</w:t>
                </w:r>
              </w:p>
              <w:p w:rsidR="00FE7CD4" w:rsidRDefault="00C66483">
                <w:pPr>
                  <w:jc w:val="center"/>
                </w:pPr>
                <w:r>
                  <w:t>Sponsors, Athletic Director</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30"/>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spacing w:before="117"/>
                  <w:ind w:left="107"/>
                </w:pPr>
                <w:r>
                  <w:t>Teach, mentor, monitor coaches/sponsors; monitor programs/events.</w:t>
                </w:r>
              </w:p>
            </w:tc>
            <w:tc>
              <w:tcPr>
                <w:tcW w:w="1260" w:type="dxa"/>
                <w:vMerge/>
              </w:tcPr>
              <w:p w:rsidR="00FE7CD4" w:rsidRDefault="00FE7CD4">
                <w:pPr>
                  <w:pBdr>
                    <w:top w:val="nil"/>
                    <w:left w:val="nil"/>
                    <w:bottom w:val="nil"/>
                    <w:right w:val="nil"/>
                    <w:between w:val="nil"/>
                  </w:pBdr>
                  <w:spacing w:line="276" w:lineRule="auto"/>
                  <w:rPr>
                    <w:sz w:val="20"/>
                    <w:szCs w:val="20"/>
                  </w:rPr>
                </w:pPr>
              </w:p>
            </w:tc>
            <w:tc>
              <w:tcPr>
                <w:tcW w:w="1575" w:type="dxa"/>
                <w:vMerge w:val="restart"/>
              </w:tcPr>
              <w:p w:rsidR="00FE7CD4" w:rsidRDefault="00C66483">
                <w:pPr>
                  <w:jc w:val="center"/>
                </w:pPr>
                <w:r>
                  <w:t>Athletic Director, 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spacing w:before="1" w:line="232" w:lineRule="auto"/>
                  <w:ind w:left="107" w:right="211"/>
                </w:pPr>
                <w:r>
                  <w:t>Monetary incentives (stipends) for staff sponsorship of many organizations, clubs, UIL activities, etc.</w:t>
                </w:r>
              </w:p>
            </w:tc>
            <w:tc>
              <w:tcPr>
                <w:tcW w:w="1260" w:type="dxa"/>
                <w:vMerge/>
              </w:tcPr>
              <w:p w:rsidR="00FE7CD4" w:rsidRDefault="00FE7CD4">
                <w:pPr>
                  <w:pBdr>
                    <w:top w:val="nil"/>
                    <w:left w:val="nil"/>
                    <w:bottom w:val="nil"/>
                    <w:right w:val="nil"/>
                    <w:between w:val="nil"/>
                  </w:pBdr>
                  <w:spacing w:line="276" w:lineRule="auto"/>
                  <w:rPr>
                    <w:sz w:val="20"/>
                    <w:szCs w:val="20"/>
                  </w:rPr>
                </w:pPr>
              </w:p>
            </w:tc>
            <w:tc>
              <w:tcPr>
                <w:tcW w:w="1575" w:type="dxa"/>
                <w:vMerge w:val="restart"/>
              </w:tcPr>
              <w:p w:rsidR="00FE7CD4" w:rsidRDefault="00C66483">
                <w:pPr>
                  <w:jc w:val="center"/>
                </w:pPr>
                <w:r>
                  <w:t>Principals, Superintendent</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263"/>
            </w:trPr>
            <w:tc>
              <w:tcPr>
                <w:tcW w:w="12870" w:type="dxa"/>
                <w:gridSpan w:val="9"/>
              </w:tcPr>
              <w:p w:rsidR="00FE7CD4" w:rsidRDefault="00C66483">
                <w:pPr>
                  <w:tabs>
                    <w:tab w:val="left" w:pos="1725"/>
                    <w:tab w:val="left" w:pos="3552"/>
                    <w:tab w:val="left" w:pos="5827"/>
                    <w:tab w:val="left" w:pos="8377"/>
                    <w:tab w:val="left" w:pos="10270"/>
                    <w:tab w:val="left" w:pos="12030"/>
                  </w:tabs>
                  <w:spacing w:line="242" w:lineRule="auto"/>
                  <w:ind w:left="326"/>
                  <w:rPr>
                    <w:sz w:val="20"/>
                    <w:szCs w:val="20"/>
                  </w:rPr>
                </w:pPr>
                <w:r>
                  <w:rPr>
                    <w:b/>
                    <w:sz w:val="20"/>
                    <w:szCs w:val="20"/>
                  </w:rPr>
                  <w:t>For Reviews:</w:t>
                </w:r>
                <w:r>
                  <w:rPr>
                    <w:sz w:val="20"/>
                    <w:szCs w:val="20"/>
                  </w:rPr>
                  <w:t xml:space="preserve">    </w:t>
                </w:r>
                <w:r>
                  <w:rPr>
                    <w:b/>
                    <w:sz w:val="20"/>
                    <w:szCs w:val="20"/>
                  </w:rPr>
                  <w:t>✓</w:t>
                </w:r>
                <w:r>
                  <w:rPr>
                    <w:sz w:val="20"/>
                    <w:szCs w:val="20"/>
                  </w:rPr>
                  <w:t xml:space="preserve"> = Working Well     </w:t>
                </w:r>
                <w:r>
                  <w:rPr>
                    <w:b/>
                    <w:sz w:val="20"/>
                    <w:szCs w:val="20"/>
                  </w:rPr>
                  <w:t xml:space="preserve">  C</w:t>
                </w:r>
                <w:r>
                  <w:rPr>
                    <w:sz w:val="20"/>
                    <w:szCs w:val="20"/>
                  </w:rPr>
                  <w:t xml:space="preserve"> = Completed      </w:t>
                </w:r>
                <w:r>
                  <w:rPr>
                    <w:b/>
                    <w:sz w:val="20"/>
                    <w:szCs w:val="20"/>
                  </w:rPr>
                  <w:t xml:space="preserve"> OG</w:t>
                </w:r>
                <w:r>
                  <w:rPr>
                    <w:sz w:val="20"/>
                    <w:szCs w:val="20"/>
                  </w:rPr>
                  <w:t xml:space="preserve"> = On-going     </w:t>
                </w:r>
                <w:r>
                  <w:rPr>
                    <w:b/>
                    <w:sz w:val="20"/>
                    <w:szCs w:val="20"/>
                  </w:rPr>
                  <w:t xml:space="preserve"> NI</w:t>
                </w:r>
                <w:r>
                  <w:rPr>
                    <w:sz w:val="20"/>
                    <w:szCs w:val="20"/>
                  </w:rPr>
                  <w:t xml:space="preserve"> = Needs Improvement</w:t>
                </w:r>
              </w:p>
            </w:tc>
          </w:tr>
        </w:tbl>
      </w:sdtContent>
    </w:sdt>
    <w:p w:rsidR="00FE7CD4" w:rsidRDefault="00FE7CD4">
      <w:pPr>
        <w:rPr>
          <w:sz w:val="23"/>
          <w:szCs w:val="23"/>
        </w:rPr>
      </w:pPr>
    </w:p>
    <w:p w:rsidR="00FE7CD4" w:rsidRDefault="00C66483">
      <w:pPr>
        <w:rPr>
          <w:sz w:val="23"/>
          <w:szCs w:val="23"/>
        </w:rPr>
        <w:sectPr w:rsidR="00FE7CD4">
          <w:pgSz w:w="15840" w:h="12240" w:orient="landscape"/>
          <w:pgMar w:top="720" w:right="720" w:bottom="720" w:left="720" w:header="0" w:footer="896" w:gutter="0"/>
          <w:cols w:space="720"/>
        </w:sectPr>
      </w:pPr>
      <w:r>
        <w:rPr>
          <w:sz w:val="24"/>
          <w:szCs w:val="24"/>
        </w:rPr>
        <w:t>*For NI, adjustments needed:</w:t>
      </w:r>
    </w:p>
    <w:p w:rsidR="00FE7CD4" w:rsidRDefault="00C66483">
      <w:pPr>
        <w:spacing w:before="90"/>
        <w:ind w:left="720" w:right="302" w:hanging="720"/>
        <w:rPr>
          <w:sz w:val="24"/>
          <w:szCs w:val="24"/>
        </w:rPr>
      </w:pPr>
      <w:r>
        <w:rPr>
          <w:b/>
          <w:sz w:val="28"/>
          <w:szCs w:val="28"/>
        </w:rPr>
        <w:lastRenderedPageBreak/>
        <w:t xml:space="preserve">Goal #1: </w:t>
      </w:r>
      <w:r>
        <w:rPr>
          <w:sz w:val="28"/>
          <w:szCs w:val="28"/>
        </w:rPr>
        <w:t>Make academic achievement and student performance the priority of Crosby Middle School.</w:t>
      </w:r>
      <w:r>
        <w:rPr>
          <w:b/>
          <w:sz w:val="28"/>
          <w:szCs w:val="28"/>
        </w:rPr>
        <w:br/>
      </w:r>
      <w:r>
        <w:rPr>
          <w:b/>
          <w:sz w:val="24"/>
          <w:szCs w:val="24"/>
        </w:rPr>
        <w:t xml:space="preserve">Performance Objective 8: </w:t>
      </w:r>
      <w:r>
        <w:rPr>
          <w:sz w:val="24"/>
          <w:szCs w:val="24"/>
        </w:rPr>
        <w:t>Decrease the achievement gap between special populations of students (socio-economic status, ethnicity, Special Education, English Language Learners, etc.) to achieve “Met Standard” in “Closing the Gaps” on State Accountability.</w:t>
      </w:r>
    </w:p>
    <w:p w:rsidR="00FE7CD4" w:rsidRDefault="00FE7CD4">
      <w:pPr>
        <w:pBdr>
          <w:top w:val="nil"/>
          <w:left w:val="nil"/>
          <w:bottom w:val="nil"/>
          <w:right w:val="nil"/>
          <w:between w:val="nil"/>
        </w:pBdr>
        <w:spacing w:before="2"/>
        <w:rPr>
          <w:color w:val="000000"/>
          <w:sz w:val="28"/>
          <w:szCs w:val="28"/>
        </w:rPr>
      </w:pPr>
    </w:p>
    <w:p w:rsidR="00FE7CD4" w:rsidRDefault="00C66483">
      <w:pPr>
        <w:ind w:left="112" w:right="302"/>
        <w:rPr>
          <w:sz w:val="24"/>
          <w:szCs w:val="24"/>
        </w:rPr>
      </w:pPr>
      <w:r>
        <w:rPr>
          <w:b/>
          <w:sz w:val="24"/>
          <w:szCs w:val="24"/>
        </w:rPr>
        <w:t xml:space="preserve">Evaluation Data Sources/Evidence Demonstrating Progress: </w:t>
      </w:r>
      <w:r>
        <w:rPr>
          <w:sz w:val="24"/>
          <w:szCs w:val="24"/>
        </w:rPr>
        <w:t xml:space="preserve">lesson plans, progress monitoring, AVID </w:t>
      </w:r>
      <w:proofErr w:type="gramStart"/>
      <w:r>
        <w:rPr>
          <w:sz w:val="24"/>
          <w:szCs w:val="24"/>
        </w:rPr>
        <w:t>Binders,  student</w:t>
      </w:r>
      <w:proofErr w:type="gramEnd"/>
      <w:r>
        <w:rPr>
          <w:sz w:val="24"/>
          <w:szCs w:val="24"/>
        </w:rPr>
        <w:t xml:space="preserve"> assessment scores, special programs documentation, meeting/activity documents (minutes, agendas, participant attendance, etc.)</w:t>
      </w:r>
    </w:p>
    <w:p w:rsidR="00FE7CD4" w:rsidRDefault="00FE7CD4">
      <w:pPr>
        <w:ind w:firstLine="720"/>
        <w:rPr>
          <w:sz w:val="24"/>
          <w:szCs w:val="24"/>
        </w:rPr>
      </w:pPr>
    </w:p>
    <w:sdt>
      <w:sdtPr>
        <w:tag w:val="goog_rdk_2"/>
        <w:id w:val="-25551177"/>
        <w:lock w:val="contentLocked"/>
      </w:sdtPr>
      <w:sdtEndPr/>
      <w:sdtContent>
        <w:tbl>
          <w:tblPr>
            <w:tblStyle w:val="afa"/>
            <w:tblW w:w="12870"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0"/>
            <w:gridCol w:w="1245"/>
            <w:gridCol w:w="1590"/>
            <w:gridCol w:w="540"/>
            <w:gridCol w:w="600"/>
            <w:gridCol w:w="600"/>
            <w:gridCol w:w="540"/>
            <w:gridCol w:w="540"/>
            <w:gridCol w:w="525"/>
          </w:tblGrid>
          <w:tr w:rsidR="00FE7CD4">
            <w:trPr>
              <w:trHeight w:val="555"/>
            </w:trPr>
            <w:tc>
              <w:tcPr>
                <w:tcW w:w="6690" w:type="dxa"/>
              </w:tcPr>
              <w:p w:rsidR="00FE7CD4" w:rsidRDefault="00C66483">
                <w:pPr>
                  <w:jc w:val="center"/>
                  <w:rPr>
                    <w:b/>
                    <w:sz w:val="20"/>
                    <w:szCs w:val="20"/>
                  </w:rPr>
                </w:pPr>
                <w:r>
                  <w:rPr>
                    <w:b/>
                  </w:rPr>
                  <w:t>Strategy Description</w:t>
                </w:r>
              </w:p>
            </w:tc>
            <w:tc>
              <w:tcPr>
                <w:tcW w:w="1245" w:type="dxa"/>
              </w:tcPr>
              <w:p w:rsidR="00FE7CD4" w:rsidRDefault="00C66483">
                <w:pPr>
                  <w:jc w:val="center"/>
                  <w:rPr>
                    <w:b/>
                  </w:rPr>
                </w:pPr>
                <w:r>
                  <w:rPr>
                    <w:b/>
                  </w:rPr>
                  <w:t>Funding      Sources</w:t>
                </w:r>
              </w:p>
            </w:tc>
            <w:tc>
              <w:tcPr>
                <w:tcW w:w="1590" w:type="dxa"/>
              </w:tcPr>
              <w:p w:rsidR="00FE7CD4" w:rsidRDefault="00C66483">
                <w:pPr>
                  <w:jc w:val="center"/>
                  <w:rPr>
                    <w:b/>
                  </w:rPr>
                </w:pPr>
                <w:r>
                  <w:rPr>
                    <w:b/>
                  </w:rPr>
                  <w:t>Monitor</w:t>
                </w:r>
              </w:p>
            </w:tc>
            <w:tc>
              <w:tcPr>
                <w:tcW w:w="3345" w:type="dxa"/>
                <w:gridSpan w:val="6"/>
              </w:tcPr>
              <w:p w:rsidR="00FE7CD4" w:rsidRDefault="00C66483">
                <w:pPr>
                  <w:jc w:val="center"/>
                  <w:rPr>
                    <w:b/>
                  </w:rPr>
                </w:pPr>
                <w:r>
                  <w:rPr>
                    <w:b/>
                  </w:rPr>
                  <w:t>Reviews (Formative &amp; Summative)</w:t>
                </w:r>
              </w:p>
            </w:tc>
          </w:tr>
          <w:tr w:rsidR="00FE7CD4">
            <w:trPr>
              <w:trHeight w:val="427"/>
            </w:trPr>
            <w:tc>
              <w:tcPr>
                <w:tcW w:w="6690" w:type="dxa"/>
                <w:vMerge w:val="restart"/>
              </w:tcPr>
              <w:p w:rsidR="00FE7CD4" w:rsidRDefault="00C66483">
                <w:pPr>
                  <w:spacing w:before="117"/>
                  <w:ind w:left="107" w:right="339"/>
                </w:pPr>
                <w:r>
                  <w:t>Ongoing staff training in effective differentiation strategies and best practice related to students with individualized needs (English Learners, Dyslexia, low socio-economic students, etc.).</w:t>
                </w:r>
              </w:p>
            </w:tc>
            <w:tc>
              <w:tcPr>
                <w:tcW w:w="1245" w:type="dxa"/>
                <w:vMerge w:val="restart"/>
              </w:tcPr>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spacing w:before="179"/>
                  <w:rPr>
                    <w:b/>
                  </w:rPr>
                </w:pPr>
              </w:p>
              <w:p w:rsidR="00FE7CD4" w:rsidRDefault="00FE7CD4">
                <w:pPr>
                  <w:spacing w:before="179"/>
                  <w:rPr>
                    <w:b/>
                  </w:rPr>
                </w:pPr>
              </w:p>
              <w:p w:rsidR="00FE7CD4" w:rsidRDefault="00FE7CD4">
                <w:pPr>
                  <w:spacing w:before="179"/>
                  <w:rPr>
                    <w:b/>
                  </w:rPr>
                </w:pPr>
              </w:p>
              <w:p w:rsidR="00FE7CD4" w:rsidRDefault="00C66483">
                <w:pPr>
                  <w:jc w:val="center"/>
                  <w:rPr>
                    <w:sz w:val="20"/>
                    <w:szCs w:val="20"/>
                  </w:rPr>
                </w:pPr>
                <w:r>
                  <w:t>263, Local</w:t>
                </w:r>
              </w:p>
            </w:tc>
            <w:tc>
              <w:tcPr>
                <w:tcW w:w="1590" w:type="dxa"/>
                <w:vMerge w:val="restart"/>
              </w:tcPr>
              <w:p w:rsidR="00FE7CD4" w:rsidRDefault="00C66483">
                <w:pPr>
                  <w:jc w:val="center"/>
                </w:pPr>
                <w:r>
                  <w:t>Teachers, Principals,</w:t>
                </w:r>
              </w:p>
              <w:p w:rsidR="00FE7CD4" w:rsidRDefault="00C66483">
                <w:pPr>
                  <w:jc w:val="center"/>
                </w:pPr>
                <w:r>
                  <w:t>District Coordinators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45" w:type="dxa"/>
                <w:vMerge/>
              </w:tcPr>
              <w:p w:rsidR="00FE7CD4" w:rsidRDefault="00FE7CD4">
                <w:pPr>
                  <w:pBdr>
                    <w:top w:val="nil"/>
                    <w:left w:val="nil"/>
                    <w:bottom w:val="nil"/>
                    <w:right w:val="nil"/>
                    <w:between w:val="nil"/>
                  </w:pBdr>
                  <w:spacing w:line="276" w:lineRule="auto"/>
                  <w:rPr>
                    <w:b/>
                    <w:sz w:val="20"/>
                    <w:szCs w:val="20"/>
                  </w:rPr>
                </w:pPr>
              </w:p>
            </w:tc>
            <w:tc>
              <w:tcPr>
                <w:tcW w:w="1590"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ind w:left="136"/>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45" w:type="dxa"/>
                <w:vMerge/>
              </w:tcPr>
              <w:p w:rsidR="00FE7CD4" w:rsidRDefault="00FE7CD4">
                <w:pPr>
                  <w:pBdr>
                    <w:top w:val="nil"/>
                    <w:left w:val="nil"/>
                    <w:bottom w:val="nil"/>
                    <w:right w:val="nil"/>
                    <w:between w:val="nil"/>
                  </w:pBdr>
                  <w:spacing w:line="276" w:lineRule="auto"/>
                  <w:rPr>
                    <w:b/>
                    <w:sz w:val="20"/>
                    <w:szCs w:val="20"/>
                  </w:rPr>
                </w:pPr>
              </w:p>
            </w:tc>
            <w:tc>
              <w:tcPr>
                <w:tcW w:w="1590"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4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25" w:type="dxa"/>
              </w:tcPr>
              <w:p w:rsidR="00FE7CD4" w:rsidRDefault="00FE7CD4">
                <w:pPr>
                  <w:rPr>
                    <w:rFonts w:ascii="Times New Roman" w:eastAsia="Times New Roman" w:hAnsi="Times New Roman" w:cs="Times New Roman"/>
                    <w:sz w:val="20"/>
                    <w:szCs w:val="20"/>
                  </w:rPr>
                </w:pPr>
              </w:p>
            </w:tc>
          </w:tr>
          <w:tr w:rsidR="00FE7CD4">
            <w:trPr>
              <w:trHeight w:val="300"/>
            </w:trPr>
            <w:tc>
              <w:tcPr>
                <w:tcW w:w="6690" w:type="dxa"/>
                <w:vMerge w:val="restart"/>
              </w:tcPr>
              <w:p w:rsidR="00FE7CD4" w:rsidRDefault="00C66483">
                <w:pPr>
                  <w:spacing w:before="116"/>
                  <w:ind w:left="107"/>
                </w:pPr>
                <w:r>
                  <w:t>Ongoing data disaggregation and monitoring of instruction.</w:t>
                </w:r>
              </w:p>
            </w:tc>
            <w:tc>
              <w:tcPr>
                <w:tcW w:w="1245" w:type="dxa"/>
                <w:vMerge/>
              </w:tcPr>
              <w:p w:rsidR="00FE7CD4" w:rsidRDefault="00FE7CD4">
                <w:pPr>
                  <w:pBdr>
                    <w:top w:val="nil"/>
                    <w:left w:val="nil"/>
                    <w:bottom w:val="nil"/>
                    <w:right w:val="nil"/>
                    <w:between w:val="nil"/>
                  </w:pBdr>
                  <w:spacing w:line="276" w:lineRule="auto"/>
                  <w:rPr>
                    <w:sz w:val="20"/>
                    <w:szCs w:val="20"/>
                  </w:rPr>
                </w:pPr>
              </w:p>
            </w:tc>
            <w:tc>
              <w:tcPr>
                <w:tcW w:w="1590" w:type="dxa"/>
                <w:vMerge w:val="restart"/>
              </w:tcPr>
              <w:p w:rsidR="00FE7CD4" w:rsidRDefault="00C66483">
                <w:pPr>
                  <w:jc w:val="center"/>
                </w:pPr>
                <w:r>
                  <w:t>Teachers, 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45" w:type="dxa"/>
                <w:vMerge/>
              </w:tcPr>
              <w:p w:rsidR="00FE7CD4" w:rsidRDefault="00FE7CD4">
                <w:pPr>
                  <w:pBdr>
                    <w:top w:val="nil"/>
                    <w:left w:val="nil"/>
                    <w:bottom w:val="nil"/>
                    <w:right w:val="nil"/>
                    <w:between w:val="nil"/>
                  </w:pBdr>
                  <w:spacing w:line="276" w:lineRule="auto"/>
                  <w:rPr>
                    <w:b/>
                    <w:sz w:val="20"/>
                    <w:szCs w:val="20"/>
                  </w:rPr>
                </w:pPr>
              </w:p>
            </w:tc>
            <w:tc>
              <w:tcPr>
                <w:tcW w:w="1590"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45" w:type="dxa"/>
                <w:vMerge/>
              </w:tcPr>
              <w:p w:rsidR="00FE7CD4" w:rsidRDefault="00FE7CD4">
                <w:pPr>
                  <w:pBdr>
                    <w:top w:val="nil"/>
                    <w:left w:val="nil"/>
                    <w:bottom w:val="nil"/>
                    <w:right w:val="nil"/>
                    <w:between w:val="nil"/>
                  </w:pBdr>
                  <w:spacing w:line="276" w:lineRule="auto"/>
                  <w:rPr>
                    <w:b/>
                    <w:sz w:val="20"/>
                    <w:szCs w:val="20"/>
                  </w:rPr>
                </w:pPr>
              </w:p>
            </w:tc>
            <w:tc>
              <w:tcPr>
                <w:tcW w:w="1590"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30"/>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4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spacing w:line="231" w:lineRule="auto"/>
                  <w:ind w:left="107"/>
                </w:pPr>
                <w:r>
                  <w:t>For 2023-24 school year, provide professional development to increase district-wide support for Special Education and English Learners.</w:t>
                </w:r>
              </w:p>
            </w:tc>
            <w:tc>
              <w:tcPr>
                <w:tcW w:w="1245" w:type="dxa"/>
                <w:vMerge/>
              </w:tcPr>
              <w:p w:rsidR="00FE7CD4" w:rsidRDefault="00FE7CD4">
                <w:pPr>
                  <w:pBdr>
                    <w:top w:val="nil"/>
                    <w:left w:val="nil"/>
                    <w:bottom w:val="nil"/>
                    <w:right w:val="nil"/>
                    <w:between w:val="nil"/>
                  </w:pBdr>
                  <w:spacing w:line="276" w:lineRule="auto"/>
                  <w:rPr>
                    <w:sz w:val="20"/>
                    <w:szCs w:val="20"/>
                  </w:rPr>
                </w:pPr>
              </w:p>
            </w:tc>
            <w:tc>
              <w:tcPr>
                <w:tcW w:w="1590" w:type="dxa"/>
                <w:vMerge w:val="restart"/>
              </w:tcPr>
              <w:p w:rsidR="00FE7CD4" w:rsidRDefault="00C66483">
                <w:pPr>
                  <w:jc w:val="center"/>
                </w:pPr>
                <w:r>
                  <w:t>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45" w:type="dxa"/>
                <w:vMerge/>
              </w:tcPr>
              <w:p w:rsidR="00FE7CD4" w:rsidRDefault="00FE7CD4">
                <w:pPr>
                  <w:pBdr>
                    <w:top w:val="nil"/>
                    <w:left w:val="nil"/>
                    <w:bottom w:val="nil"/>
                    <w:right w:val="nil"/>
                    <w:between w:val="nil"/>
                  </w:pBdr>
                  <w:spacing w:line="276" w:lineRule="auto"/>
                  <w:rPr>
                    <w:b/>
                    <w:sz w:val="20"/>
                    <w:szCs w:val="20"/>
                  </w:rPr>
                </w:pPr>
              </w:p>
            </w:tc>
            <w:tc>
              <w:tcPr>
                <w:tcW w:w="1590"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45" w:type="dxa"/>
                <w:vMerge/>
              </w:tcPr>
              <w:p w:rsidR="00FE7CD4" w:rsidRDefault="00FE7CD4">
                <w:pPr>
                  <w:pBdr>
                    <w:top w:val="nil"/>
                    <w:left w:val="nil"/>
                    <w:bottom w:val="nil"/>
                    <w:right w:val="nil"/>
                    <w:between w:val="nil"/>
                  </w:pBdr>
                  <w:spacing w:line="276" w:lineRule="auto"/>
                  <w:rPr>
                    <w:b/>
                    <w:sz w:val="20"/>
                    <w:szCs w:val="20"/>
                  </w:rPr>
                </w:pPr>
              </w:p>
            </w:tc>
            <w:tc>
              <w:tcPr>
                <w:tcW w:w="1590"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4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spacing w:before="117"/>
                  <w:ind w:left="107" w:right="211"/>
                </w:pPr>
                <w:r>
                  <w:t>Referral to special programs (Response to Intervention, Section 504, Dyslexia, ESL, Special Education, etc.) as appropriate to ensure effective/appropriate ongoing support and accommodations for students.</w:t>
                </w:r>
              </w:p>
            </w:tc>
            <w:tc>
              <w:tcPr>
                <w:tcW w:w="1245" w:type="dxa"/>
                <w:vMerge/>
              </w:tcPr>
              <w:p w:rsidR="00FE7CD4" w:rsidRDefault="00FE7CD4">
                <w:pPr>
                  <w:pBdr>
                    <w:top w:val="nil"/>
                    <w:left w:val="nil"/>
                    <w:bottom w:val="nil"/>
                    <w:right w:val="nil"/>
                    <w:between w:val="nil"/>
                  </w:pBdr>
                  <w:spacing w:line="276" w:lineRule="auto"/>
                  <w:rPr>
                    <w:sz w:val="20"/>
                    <w:szCs w:val="20"/>
                  </w:rPr>
                </w:pPr>
              </w:p>
            </w:tc>
            <w:tc>
              <w:tcPr>
                <w:tcW w:w="1590" w:type="dxa"/>
                <w:vMerge w:val="restart"/>
              </w:tcPr>
              <w:p w:rsidR="00FE7CD4" w:rsidRDefault="00C66483">
                <w:pPr>
                  <w:jc w:val="center"/>
                </w:pPr>
                <w:r>
                  <w:t>Teachers, Principals,</w:t>
                </w:r>
              </w:p>
              <w:p w:rsidR="00FE7CD4" w:rsidRDefault="00C66483">
                <w:pPr>
                  <w:jc w:val="center"/>
                </w:pPr>
                <w:r>
                  <w:t>District Coordinators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45" w:type="dxa"/>
                <w:vMerge/>
              </w:tcPr>
              <w:p w:rsidR="00FE7CD4" w:rsidRDefault="00FE7CD4">
                <w:pPr>
                  <w:pBdr>
                    <w:top w:val="nil"/>
                    <w:left w:val="nil"/>
                    <w:bottom w:val="nil"/>
                    <w:right w:val="nil"/>
                    <w:between w:val="nil"/>
                  </w:pBdr>
                  <w:spacing w:line="276" w:lineRule="auto"/>
                  <w:rPr>
                    <w:b/>
                    <w:sz w:val="20"/>
                    <w:szCs w:val="20"/>
                  </w:rPr>
                </w:pPr>
              </w:p>
            </w:tc>
            <w:tc>
              <w:tcPr>
                <w:tcW w:w="1590"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45" w:type="dxa"/>
                <w:vMerge/>
              </w:tcPr>
              <w:p w:rsidR="00FE7CD4" w:rsidRDefault="00FE7CD4">
                <w:pPr>
                  <w:pBdr>
                    <w:top w:val="nil"/>
                    <w:left w:val="nil"/>
                    <w:bottom w:val="nil"/>
                    <w:right w:val="nil"/>
                    <w:between w:val="nil"/>
                  </w:pBdr>
                  <w:spacing w:line="276" w:lineRule="auto"/>
                  <w:rPr>
                    <w:b/>
                    <w:sz w:val="20"/>
                    <w:szCs w:val="20"/>
                  </w:rPr>
                </w:pPr>
              </w:p>
            </w:tc>
            <w:tc>
              <w:tcPr>
                <w:tcW w:w="1590"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4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ind w:left="107"/>
                </w:pPr>
                <w:r>
                  <w:t>Effective and compliant operations to ensure students in special programs (Response to Intervention, Section 504, Dyslexia, ESL, Special Education, etc.) are identified, provided ongoing support as needed, and utilizing accommodations/modifications as required.</w:t>
                </w:r>
              </w:p>
            </w:tc>
            <w:tc>
              <w:tcPr>
                <w:tcW w:w="1245" w:type="dxa"/>
                <w:vMerge/>
              </w:tcPr>
              <w:p w:rsidR="00FE7CD4" w:rsidRDefault="00FE7CD4">
                <w:pPr>
                  <w:pBdr>
                    <w:top w:val="nil"/>
                    <w:left w:val="nil"/>
                    <w:bottom w:val="nil"/>
                    <w:right w:val="nil"/>
                    <w:between w:val="nil"/>
                  </w:pBdr>
                  <w:spacing w:line="276" w:lineRule="auto"/>
                  <w:rPr>
                    <w:sz w:val="20"/>
                    <w:szCs w:val="20"/>
                  </w:rPr>
                </w:pPr>
              </w:p>
            </w:tc>
            <w:tc>
              <w:tcPr>
                <w:tcW w:w="1590" w:type="dxa"/>
                <w:vMerge w:val="restart"/>
              </w:tcPr>
              <w:p w:rsidR="00FE7CD4" w:rsidRDefault="00C66483">
                <w:pPr>
                  <w:jc w:val="center"/>
                </w:pPr>
                <w:r>
                  <w:t>Principals, District</w:t>
                </w:r>
              </w:p>
              <w:p w:rsidR="00FE7CD4" w:rsidRDefault="00C66483">
                <w:pPr>
                  <w:jc w:val="center"/>
                </w:pPr>
                <w:r>
                  <w:t>Coordinators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45" w:type="dxa"/>
                <w:vMerge/>
              </w:tcPr>
              <w:p w:rsidR="00FE7CD4" w:rsidRDefault="00FE7CD4">
                <w:pPr>
                  <w:pBdr>
                    <w:top w:val="nil"/>
                    <w:left w:val="nil"/>
                    <w:bottom w:val="nil"/>
                    <w:right w:val="nil"/>
                    <w:between w:val="nil"/>
                  </w:pBdr>
                  <w:spacing w:line="276" w:lineRule="auto"/>
                  <w:rPr>
                    <w:b/>
                    <w:sz w:val="20"/>
                    <w:szCs w:val="20"/>
                  </w:rPr>
                </w:pPr>
              </w:p>
            </w:tc>
            <w:tc>
              <w:tcPr>
                <w:tcW w:w="1590"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45" w:type="dxa"/>
                <w:vMerge/>
              </w:tcPr>
              <w:p w:rsidR="00FE7CD4" w:rsidRDefault="00FE7CD4">
                <w:pPr>
                  <w:pBdr>
                    <w:top w:val="nil"/>
                    <w:left w:val="nil"/>
                    <w:bottom w:val="nil"/>
                    <w:right w:val="nil"/>
                    <w:between w:val="nil"/>
                  </w:pBdr>
                  <w:spacing w:line="276" w:lineRule="auto"/>
                  <w:rPr>
                    <w:b/>
                    <w:sz w:val="20"/>
                    <w:szCs w:val="20"/>
                  </w:rPr>
                </w:pPr>
              </w:p>
            </w:tc>
            <w:tc>
              <w:tcPr>
                <w:tcW w:w="1590"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4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spacing w:line="210" w:lineRule="auto"/>
                  <w:rPr>
                    <w:b/>
                    <w:sz w:val="20"/>
                    <w:szCs w:val="20"/>
                  </w:rPr>
                </w:pPr>
              </w:p>
            </w:tc>
            <w:tc>
              <w:tcPr>
                <w:tcW w:w="600" w:type="dxa"/>
              </w:tcPr>
              <w:p w:rsidR="00FE7CD4" w:rsidRDefault="00FE7CD4">
                <w:pPr>
                  <w:spacing w:line="210" w:lineRule="auto"/>
                  <w:rPr>
                    <w:b/>
                    <w:sz w:val="20"/>
                    <w:szCs w:val="20"/>
                  </w:rPr>
                </w:pPr>
              </w:p>
            </w:tc>
            <w:tc>
              <w:tcPr>
                <w:tcW w:w="540" w:type="dxa"/>
              </w:tcPr>
              <w:p w:rsidR="00FE7CD4" w:rsidRDefault="00FE7CD4">
                <w:pPr>
                  <w:spacing w:line="210" w:lineRule="auto"/>
                  <w:rPr>
                    <w:b/>
                    <w:sz w:val="20"/>
                    <w:szCs w:val="20"/>
                  </w:rPr>
                </w:pPr>
              </w:p>
            </w:tc>
            <w:tc>
              <w:tcPr>
                <w:tcW w:w="540" w:type="dxa"/>
              </w:tcPr>
              <w:p w:rsidR="00FE7CD4" w:rsidRDefault="00FE7CD4">
                <w:pPr>
                  <w:spacing w:line="210" w:lineRule="auto"/>
                  <w:rPr>
                    <w:b/>
                    <w:sz w:val="20"/>
                    <w:szCs w:val="20"/>
                  </w:rPr>
                </w:pPr>
              </w:p>
            </w:tc>
            <w:tc>
              <w:tcPr>
                <w:tcW w:w="525" w:type="dxa"/>
              </w:tcPr>
              <w:p w:rsidR="00FE7CD4" w:rsidRDefault="00FE7CD4">
                <w:pPr>
                  <w:spacing w:line="210" w:lineRule="auto"/>
                  <w:rPr>
                    <w:b/>
                    <w:sz w:val="20"/>
                    <w:szCs w:val="20"/>
                  </w:rPr>
                </w:pPr>
              </w:p>
            </w:tc>
          </w:tr>
          <w:tr w:rsidR="00FE7CD4">
            <w:trPr>
              <w:trHeight w:val="352"/>
            </w:trPr>
            <w:tc>
              <w:tcPr>
                <w:tcW w:w="6690" w:type="dxa"/>
                <w:vMerge w:val="restart"/>
              </w:tcPr>
              <w:p w:rsidR="00FE7CD4" w:rsidRDefault="00C66483">
                <w:pPr>
                  <w:ind w:left="107"/>
                </w:pPr>
                <w:r>
                  <w:t>Expand the AVID elective program to include all grade levels.</w:t>
                </w:r>
              </w:p>
            </w:tc>
            <w:tc>
              <w:tcPr>
                <w:tcW w:w="1245" w:type="dxa"/>
                <w:vMerge/>
              </w:tcPr>
              <w:p w:rsidR="00FE7CD4" w:rsidRDefault="00FE7CD4">
                <w:pPr>
                  <w:pBdr>
                    <w:top w:val="nil"/>
                    <w:left w:val="nil"/>
                    <w:bottom w:val="nil"/>
                    <w:right w:val="nil"/>
                    <w:between w:val="nil"/>
                  </w:pBdr>
                  <w:spacing w:line="276" w:lineRule="auto"/>
                  <w:rPr>
                    <w:sz w:val="20"/>
                    <w:szCs w:val="20"/>
                  </w:rPr>
                </w:pPr>
              </w:p>
            </w:tc>
            <w:tc>
              <w:tcPr>
                <w:tcW w:w="1590" w:type="dxa"/>
                <w:vMerge w:val="restart"/>
              </w:tcPr>
              <w:p w:rsidR="00FE7CD4" w:rsidRDefault="00C66483">
                <w:pPr>
                  <w:jc w:val="center"/>
                </w:pPr>
                <w:r>
                  <w:t>Teachers,</w:t>
                </w:r>
              </w:p>
              <w:p w:rsidR="00FE7CD4" w:rsidRDefault="00C66483">
                <w:pPr>
                  <w:jc w:val="center"/>
                </w:pPr>
                <w:r>
                  <w:lastRenderedPageBreak/>
                  <w:t>Principals,</w:t>
                </w:r>
              </w:p>
              <w:p w:rsidR="00FE7CD4" w:rsidRDefault="00C66483">
                <w:pPr>
                  <w:jc w:val="center"/>
                </w:pPr>
                <w:r>
                  <w:t>AVID Site</w:t>
                </w:r>
              </w:p>
              <w:p w:rsidR="00FE7CD4" w:rsidRDefault="00C66483">
                <w:pPr>
                  <w:jc w:val="center"/>
                </w:pPr>
                <w:r>
                  <w:t>Coordinators</w:t>
                </w:r>
              </w:p>
            </w:tc>
            <w:tc>
              <w:tcPr>
                <w:tcW w:w="540" w:type="dxa"/>
              </w:tcPr>
              <w:p w:rsidR="00FE7CD4" w:rsidRDefault="00C66483">
                <w:pPr>
                  <w:spacing w:line="210" w:lineRule="auto"/>
                  <w:rPr>
                    <w:b/>
                    <w:sz w:val="20"/>
                    <w:szCs w:val="20"/>
                  </w:rPr>
                </w:pPr>
                <w:r>
                  <w:rPr>
                    <w:b/>
                    <w:sz w:val="20"/>
                    <w:szCs w:val="20"/>
                  </w:rPr>
                  <w:lastRenderedPageBreak/>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45" w:type="dxa"/>
                <w:vMerge/>
              </w:tcPr>
              <w:p w:rsidR="00FE7CD4" w:rsidRDefault="00FE7CD4">
                <w:pPr>
                  <w:pBdr>
                    <w:top w:val="nil"/>
                    <w:left w:val="nil"/>
                    <w:bottom w:val="nil"/>
                    <w:right w:val="nil"/>
                    <w:between w:val="nil"/>
                  </w:pBdr>
                  <w:spacing w:line="276" w:lineRule="auto"/>
                  <w:rPr>
                    <w:b/>
                    <w:sz w:val="20"/>
                    <w:szCs w:val="20"/>
                  </w:rPr>
                </w:pPr>
              </w:p>
            </w:tc>
            <w:tc>
              <w:tcPr>
                <w:tcW w:w="1590"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45" w:type="dxa"/>
                <w:vMerge/>
              </w:tcPr>
              <w:p w:rsidR="00FE7CD4" w:rsidRDefault="00FE7CD4">
                <w:pPr>
                  <w:pBdr>
                    <w:top w:val="nil"/>
                    <w:left w:val="nil"/>
                    <w:bottom w:val="nil"/>
                    <w:right w:val="nil"/>
                    <w:between w:val="nil"/>
                  </w:pBdr>
                  <w:spacing w:line="276" w:lineRule="auto"/>
                  <w:rPr>
                    <w:b/>
                    <w:sz w:val="20"/>
                    <w:szCs w:val="20"/>
                  </w:rPr>
                </w:pPr>
              </w:p>
            </w:tc>
            <w:tc>
              <w:tcPr>
                <w:tcW w:w="1590"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4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ind w:left="107"/>
                </w:pPr>
                <w:r>
                  <w:t>Every AVID student will utilize AVID binders and agendas in all content classes daily.</w:t>
                </w:r>
              </w:p>
            </w:tc>
            <w:tc>
              <w:tcPr>
                <w:tcW w:w="1245" w:type="dxa"/>
                <w:vMerge/>
              </w:tcPr>
              <w:p w:rsidR="00FE7CD4" w:rsidRDefault="00FE7CD4">
                <w:pPr>
                  <w:pBdr>
                    <w:top w:val="nil"/>
                    <w:left w:val="nil"/>
                    <w:bottom w:val="nil"/>
                    <w:right w:val="nil"/>
                    <w:between w:val="nil"/>
                  </w:pBdr>
                  <w:spacing w:line="276" w:lineRule="auto"/>
                  <w:rPr>
                    <w:sz w:val="20"/>
                    <w:szCs w:val="20"/>
                  </w:rPr>
                </w:pPr>
              </w:p>
            </w:tc>
            <w:tc>
              <w:tcPr>
                <w:tcW w:w="1590" w:type="dxa"/>
                <w:vMerge w:val="restart"/>
              </w:tcPr>
              <w:p w:rsidR="00FE7CD4" w:rsidRDefault="00C66483">
                <w:pPr>
                  <w:jc w:val="center"/>
                </w:pPr>
                <w:r>
                  <w:t>Teachers,</w:t>
                </w:r>
              </w:p>
              <w:p w:rsidR="00FE7CD4" w:rsidRDefault="00C66483">
                <w:pPr>
                  <w:jc w:val="center"/>
                </w:pPr>
                <w:r>
                  <w:t>Principals,</w:t>
                </w:r>
              </w:p>
              <w:p w:rsidR="00FE7CD4" w:rsidRDefault="00C66483">
                <w:pPr>
                  <w:jc w:val="center"/>
                </w:pPr>
                <w:r>
                  <w:t>AVID Site</w:t>
                </w:r>
              </w:p>
              <w:p w:rsidR="00FE7CD4" w:rsidRDefault="00C66483">
                <w:pPr>
                  <w:jc w:val="center"/>
                </w:pPr>
                <w:r>
                  <w:t>Coordinators</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Aug</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Sept</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Oct</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Nov</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Dec</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4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4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4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ind w:left="107"/>
                </w:pPr>
                <w:r>
                  <w:t>Staff will participate in professional development on WICOR Strategies for utilization in core content classes.</w:t>
                </w:r>
              </w:p>
            </w:tc>
            <w:tc>
              <w:tcPr>
                <w:tcW w:w="1245" w:type="dxa"/>
                <w:vMerge/>
              </w:tcPr>
              <w:p w:rsidR="00FE7CD4" w:rsidRDefault="00FE7CD4">
                <w:pPr>
                  <w:pBdr>
                    <w:top w:val="nil"/>
                    <w:left w:val="nil"/>
                    <w:bottom w:val="nil"/>
                    <w:right w:val="nil"/>
                    <w:between w:val="nil"/>
                  </w:pBdr>
                  <w:spacing w:line="276" w:lineRule="auto"/>
                  <w:rPr>
                    <w:sz w:val="20"/>
                    <w:szCs w:val="20"/>
                  </w:rPr>
                </w:pPr>
              </w:p>
            </w:tc>
            <w:tc>
              <w:tcPr>
                <w:tcW w:w="1590" w:type="dxa"/>
                <w:vMerge w:val="restart"/>
              </w:tcPr>
              <w:p w:rsidR="00FE7CD4" w:rsidRDefault="00C66483">
                <w:pPr>
                  <w:jc w:val="center"/>
                </w:pPr>
                <w:r>
                  <w:t>Teachers,</w:t>
                </w:r>
              </w:p>
              <w:p w:rsidR="00FE7CD4" w:rsidRDefault="00C66483">
                <w:pPr>
                  <w:jc w:val="center"/>
                </w:pPr>
                <w:r>
                  <w:t>AVID/District</w:t>
                </w:r>
              </w:p>
              <w:p w:rsidR="00FE7CD4" w:rsidRDefault="00C66483">
                <w:pPr>
                  <w:jc w:val="center"/>
                </w:pPr>
                <w:r>
                  <w:t>Coordinators</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Aug</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Sep</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Oct</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Nov</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Dec</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4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4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4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263"/>
            </w:trPr>
            <w:tc>
              <w:tcPr>
                <w:tcW w:w="12870" w:type="dxa"/>
                <w:gridSpan w:val="9"/>
              </w:tcPr>
              <w:p w:rsidR="00FE7CD4" w:rsidRDefault="00C66483">
                <w:pPr>
                  <w:tabs>
                    <w:tab w:val="left" w:pos="1725"/>
                    <w:tab w:val="left" w:pos="3552"/>
                    <w:tab w:val="left" w:pos="5827"/>
                    <w:tab w:val="left" w:pos="8377"/>
                    <w:tab w:val="left" w:pos="10270"/>
                    <w:tab w:val="left" w:pos="12030"/>
                  </w:tabs>
                  <w:spacing w:line="242" w:lineRule="auto"/>
                  <w:ind w:left="326"/>
                  <w:rPr>
                    <w:sz w:val="20"/>
                    <w:szCs w:val="20"/>
                  </w:rPr>
                </w:pPr>
                <w:r>
                  <w:rPr>
                    <w:b/>
                    <w:sz w:val="20"/>
                    <w:szCs w:val="20"/>
                  </w:rPr>
                  <w:t>For Reviews:</w:t>
                </w:r>
                <w:r>
                  <w:rPr>
                    <w:sz w:val="20"/>
                    <w:szCs w:val="20"/>
                  </w:rPr>
                  <w:t xml:space="preserve">    </w:t>
                </w:r>
                <w:r>
                  <w:rPr>
                    <w:b/>
                    <w:sz w:val="20"/>
                    <w:szCs w:val="20"/>
                  </w:rPr>
                  <w:t>✓</w:t>
                </w:r>
                <w:r>
                  <w:rPr>
                    <w:sz w:val="20"/>
                    <w:szCs w:val="20"/>
                  </w:rPr>
                  <w:t xml:space="preserve"> = Working Well     </w:t>
                </w:r>
                <w:r>
                  <w:rPr>
                    <w:b/>
                    <w:sz w:val="20"/>
                    <w:szCs w:val="20"/>
                  </w:rPr>
                  <w:t xml:space="preserve">  C</w:t>
                </w:r>
                <w:r>
                  <w:rPr>
                    <w:sz w:val="20"/>
                    <w:szCs w:val="20"/>
                  </w:rPr>
                  <w:t xml:space="preserve"> = Completed      </w:t>
                </w:r>
                <w:r>
                  <w:rPr>
                    <w:b/>
                    <w:sz w:val="20"/>
                    <w:szCs w:val="20"/>
                  </w:rPr>
                  <w:t xml:space="preserve"> OG</w:t>
                </w:r>
                <w:r>
                  <w:rPr>
                    <w:sz w:val="20"/>
                    <w:szCs w:val="20"/>
                  </w:rPr>
                  <w:t xml:space="preserve"> = On-going     </w:t>
                </w:r>
                <w:r>
                  <w:rPr>
                    <w:b/>
                    <w:sz w:val="20"/>
                    <w:szCs w:val="20"/>
                  </w:rPr>
                  <w:t xml:space="preserve"> NI</w:t>
                </w:r>
                <w:r>
                  <w:rPr>
                    <w:sz w:val="20"/>
                    <w:szCs w:val="20"/>
                  </w:rPr>
                  <w:t xml:space="preserve"> = Needs Improvement</w:t>
                </w:r>
              </w:p>
            </w:tc>
          </w:tr>
        </w:tbl>
      </w:sdtContent>
    </w:sdt>
    <w:p w:rsidR="00FE7CD4" w:rsidRDefault="00FE7CD4">
      <w:pPr>
        <w:rPr>
          <w:sz w:val="24"/>
          <w:szCs w:val="24"/>
        </w:rPr>
      </w:pPr>
    </w:p>
    <w:p w:rsidR="00FE7CD4" w:rsidRDefault="00C66483">
      <w:pPr>
        <w:rPr>
          <w:color w:val="000000"/>
          <w:sz w:val="24"/>
          <w:szCs w:val="24"/>
        </w:rPr>
        <w:sectPr w:rsidR="00FE7CD4">
          <w:pgSz w:w="15840" w:h="12240" w:orient="landscape"/>
          <w:pgMar w:top="720" w:right="720" w:bottom="720" w:left="720" w:header="0" w:footer="896" w:gutter="0"/>
          <w:cols w:space="720"/>
        </w:sectPr>
      </w:pPr>
      <w:r>
        <w:rPr>
          <w:sz w:val="24"/>
          <w:szCs w:val="24"/>
        </w:rPr>
        <w:t>*For NI, adjustments needed:</w:t>
      </w:r>
    </w:p>
    <w:p w:rsidR="00FE7CD4" w:rsidRDefault="00C66483">
      <w:pPr>
        <w:pStyle w:val="Heading2"/>
        <w:ind w:firstLine="112"/>
        <w:rPr>
          <w:b w:val="0"/>
        </w:rPr>
      </w:pPr>
      <w:r>
        <w:lastRenderedPageBreak/>
        <w:t xml:space="preserve">Goal #1: </w:t>
      </w:r>
      <w:r>
        <w:rPr>
          <w:b w:val="0"/>
        </w:rPr>
        <w:t>Make academic achievement and student performance the priority of Crosby Middle School.</w:t>
      </w:r>
    </w:p>
    <w:p w:rsidR="00FE7CD4" w:rsidRDefault="00C66483">
      <w:pPr>
        <w:spacing w:before="3"/>
        <w:ind w:left="112" w:firstLine="608"/>
        <w:rPr>
          <w:sz w:val="24"/>
          <w:szCs w:val="24"/>
        </w:rPr>
      </w:pPr>
      <w:r>
        <w:rPr>
          <w:b/>
          <w:sz w:val="24"/>
          <w:szCs w:val="24"/>
        </w:rPr>
        <w:t xml:space="preserve">Performance Objective 9: </w:t>
      </w:r>
      <w:r>
        <w:rPr>
          <w:sz w:val="24"/>
          <w:szCs w:val="24"/>
        </w:rPr>
        <w:t>Crosby Middle School will increase student average daily attendance to 97%.</w:t>
      </w:r>
    </w:p>
    <w:p w:rsidR="00FE7CD4" w:rsidRDefault="00FE7CD4">
      <w:pPr>
        <w:pBdr>
          <w:top w:val="nil"/>
          <w:left w:val="nil"/>
          <w:bottom w:val="nil"/>
          <w:right w:val="nil"/>
          <w:between w:val="nil"/>
        </w:pBdr>
        <w:spacing w:before="11"/>
        <w:rPr>
          <w:color w:val="000000"/>
          <w:sz w:val="27"/>
          <w:szCs w:val="27"/>
        </w:rPr>
      </w:pPr>
    </w:p>
    <w:p w:rsidR="00FE7CD4" w:rsidRDefault="00C66483">
      <w:pPr>
        <w:ind w:left="112"/>
        <w:rPr>
          <w:sz w:val="24"/>
          <w:szCs w:val="24"/>
        </w:rPr>
      </w:pPr>
      <w:r>
        <w:rPr>
          <w:b/>
          <w:sz w:val="24"/>
          <w:szCs w:val="24"/>
        </w:rPr>
        <w:t xml:space="preserve">Evaluation Data Sources/Evidence Demonstrating Progress: </w:t>
      </w:r>
      <w:r>
        <w:rPr>
          <w:sz w:val="24"/>
          <w:szCs w:val="24"/>
        </w:rPr>
        <w:t>attendance data, student participation in incentives, attendance letters and documentation of communication and follow-up.</w:t>
      </w:r>
    </w:p>
    <w:p w:rsidR="00FE7CD4" w:rsidRDefault="00FE7CD4">
      <w:pPr>
        <w:spacing w:before="1"/>
        <w:rPr>
          <w:sz w:val="24"/>
          <w:szCs w:val="24"/>
        </w:rPr>
      </w:pPr>
    </w:p>
    <w:sdt>
      <w:sdtPr>
        <w:tag w:val="goog_rdk_3"/>
        <w:id w:val="-2106946956"/>
        <w:lock w:val="contentLocked"/>
      </w:sdtPr>
      <w:sdtEndPr/>
      <w:sdtContent>
        <w:tbl>
          <w:tblPr>
            <w:tblStyle w:val="afb"/>
            <w:tblW w:w="12870"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0"/>
            <w:gridCol w:w="1260"/>
            <w:gridCol w:w="1575"/>
            <w:gridCol w:w="540"/>
            <w:gridCol w:w="600"/>
            <w:gridCol w:w="600"/>
            <w:gridCol w:w="540"/>
            <w:gridCol w:w="540"/>
            <w:gridCol w:w="525"/>
          </w:tblGrid>
          <w:tr w:rsidR="00FE7CD4">
            <w:trPr>
              <w:trHeight w:val="555"/>
            </w:trPr>
            <w:tc>
              <w:tcPr>
                <w:tcW w:w="6690" w:type="dxa"/>
              </w:tcPr>
              <w:p w:rsidR="00FE7CD4" w:rsidRDefault="00C66483">
                <w:pPr>
                  <w:jc w:val="center"/>
                  <w:rPr>
                    <w:b/>
                    <w:sz w:val="20"/>
                    <w:szCs w:val="20"/>
                  </w:rPr>
                </w:pPr>
                <w:r>
                  <w:rPr>
                    <w:b/>
                  </w:rPr>
                  <w:t>Strategy Description</w:t>
                </w:r>
              </w:p>
            </w:tc>
            <w:tc>
              <w:tcPr>
                <w:tcW w:w="1260" w:type="dxa"/>
              </w:tcPr>
              <w:p w:rsidR="00FE7CD4" w:rsidRDefault="00C66483">
                <w:pPr>
                  <w:jc w:val="center"/>
                  <w:rPr>
                    <w:b/>
                  </w:rPr>
                </w:pPr>
                <w:r>
                  <w:rPr>
                    <w:b/>
                  </w:rPr>
                  <w:t>Funding      Sources</w:t>
                </w:r>
              </w:p>
            </w:tc>
            <w:tc>
              <w:tcPr>
                <w:tcW w:w="1575" w:type="dxa"/>
              </w:tcPr>
              <w:p w:rsidR="00FE7CD4" w:rsidRDefault="00C66483">
                <w:pPr>
                  <w:jc w:val="center"/>
                  <w:rPr>
                    <w:b/>
                  </w:rPr>
                </w:pPr>
                <w:r>
                  <w:rPr>
                    <w:b/>
                  </w:rPr>
                  <w:t>Monitor</w:t>
                </w:r>
              </w:p>
            </w:tc>
            <w:tc>
              <w:tcPr>
                <w:tcW w:w="3345" w:type="dxa"/>
                <w:gridSpan w:val="6"/>
              </w:tcPr>
              <w:p w:rsidR="00FE7CD4" w:rsidRDefault="00C66483">
                <w:pPr>
                  <w:jc w:val="center"/>
                  <w:rPr>
                    <w:b/>
                  </w:rPr>
                </w:pPr>
                <w:r>
                  <w:rPr>
                    <w:b/>
                  </w:rPr>
                  <w:t>Reviews (Formative &amp; Summative)</w:t>
                </w:r>
              </w:p>
            </w:tc>
          </w:tr>
          <w:tr w:rsidR="00FE7CD4">
            <w:trPr>
              <w:trHeight w:val="427"/>
            </w:trPr>
            <w:tc>
              <w:tcPr>
                <w:tcW w:w="6690" w:type="dxa"/>
                <w:vMerge w:val="restart"/>
              </w:tcPr>
              <w:p w:rsidR="00FE7CD4" w:rsidRDefault="00C66483">
                <w:pPr>
                  <w:spacing w:before="117"/>
                  <w:ind w:left="107" w:right="391"/>
                </w:pPr>
                <w:r>
                  <w:t>Accurately record/monitor daily attendance; plan for making up work, making up lost instruction, and making up time.</w:t>
                </w:r>
              </w:p>
            </w:tc>
            <w:tc>
              <w:tcPr>
                <w:tcW w:w="1260" w:type="dxa"/>
                <w:vMerge w:val="restart"/>
              </w:tcPr>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spacing w:before="179"/>
                  <w:rPr>
                    <w:b/>
                  </w:rPr>
                </w:pPr>
              </w:p>
              <w:p w:rsidR="00FE7CD4" w:rsidRDefault="00FE7CD4">
                <w:pPr>
                  <w:spacing w:before="179"/>
                  <w:rPr>
                    <w:b/>
                  </w:rPr>
                </w:pPr>
              </w:p>
              <w:p w:rsidR="00FE7CD4" w:rsidRDefault="00FE7CD4">
                <w:pPr>
                  <w:spacing w:before="179"/>
                  <w:rPr>
                    <w:b/>
                  </w:rPr>
                </w:pPr>
              </w:p>
              <w:p w:rsidR="00FE7CD4" w:rsidRDefault="00C66483">
                <w:pPr>
                  <w:spacing w:before="179"/>
                  <w:jc w:val="center"/>
                  <w:rPr>
                    <w:sz w:val="20"/>
                    <w:szCs w:val="20"/>
                  </w:rPr>
                </w:pPr>
                <w:r>
                  <w:rPr>
                    <w:sz w:val="20"/>
                    <w:szCs w:val="20"/>
                  </w:rPr>
                  <w:t>General Funds</w:t>
                </w:r>
              </w:p>
            </w:tc>
            <w:tc>
              <w:tcPr>
                <w:tcW w:w="1575" w:type="dxa"/>
                <w:vMerge w:val="restart"/>
              </w:tcPr>
              <w:p w:rsidR="00FE7CD4" w:rsidRDefault="00C66483">
                <w:pPr>
                  <w:jc w:val="center"/>
                </w:pPr>
                <w:r>
                  <w:t>Teachers,</w:t>
                </w:r>
              </w:p>
              <w:p w:rsidR="00FE7CD4" w:rsidRDefault="00C66483">
                <w:pPr>
                  <w:jc w:val="center"/>
                </w:pPr>
                <w:r>
                  <w:t>Attendance Clerks, 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ind w:left="136"/>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25" w:type="dxa"/>
              </w:tcPr>
              <w:p w:rsidR="00FE7CD4" w:rsidRDefault="00FE7CD4">
                <w:pPr>
                  <w:rPr>
                    <w:rFonts w:ascii="Times New Roman" w:eastAsia="Times New Roman" w:hAnsi="Times New Roman" w:cs="Times New Roman"/>
                    <w:sz w:val="20"/>
                    <w:szCs w:val="20"/>
                  </w:rPr>
                </w:pPr>
              </w:p>
            </w:tc>
          </w:tr>
          <w:tr w:rsidR="00FE7CD4">
            <w:trPr>
              <w:trHeight w:val="300"/>
            </w:trPr>
            <w:tc>
              <w:tcPr>
                <w:tcW w:w="6690" w:type="dxa"/>
                <w:vMerge w:val="restart"/>
              </w:tcPr>
              <w:p w:rsidR="00FE7CD4" w:rsidRDefault="00C66483">
                <w:pPr>
                  <w:spacing w:line="236" w:lineRule="auto"/>
                  <w:ind w:left="107" w:right="211"/>
                </w:pPr>
                <w:r>
                  <w:t>Individual and campus attendance incentives – to include recognition at awards assemblies, perfect attendance, and celebration events.</w:t>
                </w:r>
              </w:p>
            </w:tc>
            <w:tc>
              <w:tcPr>
                <w:tcW w:w="1260" w:type="dxa"/>
                <w:vMerge/>
              </w:tcPr>
              <w:p w:rsidR="00FE7CD4" w:rsidRDefault="00FE7CD4">
                <w:pPr>
                  <w:pBdr>
                    <w:top w:val="nil"/>
                    <w:left w:val="nil"/>
                    <w:bottom w:val="nil"/>
                    <w:right w:val="nil"/>
                    <w:between w:val="nil"/>
                  </w:pBdr>
                  <w:spacing w:line="276" w:lineRule="auto"/>
                  <w:rPr>
                    <w:sz w:val="20"/>
                    <w:szCs w:val="20"/>
                  </w:rPr>
                </w:pPr>
              </w:p>
            </w:tc>
            <w:tc>
              <w:tcPr>
                <w:tcW w:w="1575" w:type="dxa"/>
                <w:vMerge w:val="restart"/>
              </w:tcPr>
              <w:p w:rsidR="00FE7CD4" w:rsidRDefault="00C66483">
                <w:pPr>
                  <w:jc w:val="center"/>
                </w:pPr>
                <w:r>
                  <w:t>Teachers, 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30"/>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spacing w:before="115"/>
                  <w:ind w:left="107"/>
                </w:pPr>
                <w:r>
                  <w:t>Ongoing parent notification/communication, documentation letters and follow-up.</w:t>
                </w:r>
              </w:p>
            </w:tc>
            <w:tc>
              <w:tcPr>
                <w:tcW w:w="1260" w:type="dxa"/>
                <w:vMerge/>
              </w:tcPr>
              <w:p w:rsidR="00FE7CD4" w:rsidRDefault="00FE7CD4">
                <w:pPr>
                  <w:pBdr>
                    <w:top w:val="nil"/>
                    <w:left w:val="nil"/>
                    <w:bottom w:val="nil"/>
                    <w:right w:val="nil"/>
                    <w:between w:val="nil"/>
                  </w:pBdr>
                  <w:spacing w:line="276" w:lineRule="auto"/>
                  <w:rPr>
                    <w:sz w:val="20"/>
                    <w:szCs w:val="20"/>
                  </w:rPr>
                </w:pPr>
              </w:p>
            </w:tc>
            <w:tc>
              <w:tcPr>
                <w:tcW w:w="1575" w:type="dxa"/>
                <w:vMerge w:val="restart"/>
              </w:tcPr>
              <w:p w:rsidR="00FE7CD4" w:rsidRDefault="00C66483">
                <w:pPr>
                  <w:jc w:val="center"/>
                </w:pPr>
                <w:r>
                  <w:t>Teachers,</w:t>
                </w:r>
              </w:p>
              <w:p w:rsidR="00FE7CD4" w:rsidRDefault="00C66483">
                <w:pPr>
                  <w:jc w:val="center"/>
                </w:pPr>
                <w:r>
                  <w:t>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spacing w:before="115"/>
                  <w:ind w:left="107"/>
                </w:pPr>
                <w:r>
                  <w:t>School Officer and Administration will conduct home visits to speak to parents regarding requirements of attendance as well as welfare checks.</w:t>
                </w:r>
              </w:p>
            </w:tc>
            <w:tc>
              <w:tcPr>
                <w:tcW w:w="1260" w:type="dxa"/>
                <w:vMerge/>
              </w:tcPr>
              <w:p w:rsidR="00FE7CD4" w:rsidRDefault="00FE7CD4">
                <w:pPr>
                  <w:pBdr>
                    <w:top w:val="nil"/>
                    <w:left w:val="nil"/>
                    <w:bottom w:val="nil"/>
                    <w:right w:val="nil"/>
                    <w:between w:val="nil"/>
                  </w:pBdr>
                  <w:spacing w:line="276" w:lineRule="auto"/>
                  <w:rPr>
                    <w:sz w:val="20"/>
                    <w:szCs w:val="20"/>
                  </w:rPr>
                </w:pPr>
              </w:p>
            </w:tc>
            <w:tc>
              <w:tcPr>
                <w:tcW w:w="1575" w:type="dxa"/>
                <w:vMerge w:val="restart"/>
              </w:tcPr>
              <w:p w:rsidR="00FE7CD4" w:rsidRDefault="00C66483">
                <w:pPr>
                  <w:jc w:val="center"/>
                </w:pPr>
                <w:r>
                  <w:t>SLO, 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263"/>
            </w:trPr>
            <w:tc>
              <w:tcPr>
                <w:tcW w:w="12870" w:type="dxa"/>
                <w:gridSpan w:val="9"/>
              </w:tcPr>
              <w:p w:rsidR="00FE7CD4" w:rsidRDefault="00C66483">
                <w:pPr>
                  <w:tabs>
                    <w:tab w:val="left" w:pos="1725"/>
                    <w:tab w:val="left" w:pos="3552"/>
                    <w:tab w:val="left" w:pos="5827"/>
                    <w:tab w:val="left" w:pos="8377"/>
                    <w:tab w:val="left" w:pos="10270"/>
                    <w:tab w:val="left" w:pos="12030"/>
                  </w:tabs>
                  <w:spacing w:line="242" w:lineRule="auto"/>
                  <w:ind w:left="326"/>
                  <w:rPr>
                    <w:sz w:val="20"/>
                    <w:szCs w:val="20"/>
                  </w:rPr>
                </w:pPr>
                <w:r>
                  <w:rPr>
                    <w:b/>
                    <w:sz w:val="20"/>
                    <w:szCs w:val="20"/>
                  </w:rPr>
                  <w:t>For Reviews:</w:t>
                </w:r>
                <w:r>
                  <w:rPr>
                    <w:sz w:val="20"/>
                    <w:szCs w:val="20"/>
                  </w:rPr>
                  <w:t xml:space="preserve">    </w:t>
                </w:r>
                <w:r>
                  <w:rPr>
                    <w:b/>
                    <w:sz w:val="20"/>
                    <w:szCs w:val="20"/>
                  </w:rPr>
                  <w:t>✓</w:t>
                </w:r>
                <w:r>
                  <w:rPr>
                    <w:sz w:val="20"/>
                    <w:szCs w:val="20"/>
                  </w:rPr>
                  <w:t xml:space="preserve"> = Working Well     </w:t>
                </w:r>
                <w:r>
                  <w:rPr>
                    <w:b/>
                    <w:sz w:val="20"/>
                    <w:szCs w:val="20"/>
                  </w:rPr>
                  <w:t xml:space="preserve">  C</w:t>
                </w:r>
                <w:r>
                  <w:rPr>
                    <w:sz w:val="20"/>
                    <w:szCs w:val="20"/>
                  </w:rPr>
                  <w:t xml:space="preserve"> = Completed      </w:t>
                </w:r>
                <w:r>
                  <w:rPr>
                    <w:b/>
                    <w:sz w:val="20"/>
                    <w:szCs w:val="20"/>
                  </w:rPr>
                  <w:t xml:space="preserve"> OG</w:t>
                </w:r>
                <w:r>
                  <w:rPr>
                    <w:sz w:val="20"/>
                    <w:szCs w:val="20"/>
                  </w:rPr>
                  <w:t xml:space="preserve"> = On-going     </w:t>
                </w:r>
                <w:r>
                  <w:rPr>
                    <w:b/>
                    <w:sz w:val="20"/>
                    <w:szCs w:val="20"/>
                  </w:rPr>
                  <w:t xml:space="preserve"> NI</w:t>
                </w:r>
                <w:r>
                  <w:rPr>
                    <w:sz w:val="20"/>
                    <w:szCs w:val="20"/>
                  </w:rPr>
                  <w:t xml:space="preserve"> = Needs Improvement</w:t>
                </w:r>
              </w:p>
            </w:tc>
          </w:tr>
        </w:tbl>
      </w:sdtContent>
    </w:sdt>
    <w:p w:rsidR="00FE7CD4" w:rsidRDefault="00FE7CD4">
      <w:pPr>
        <w:rPr>
          <w:sz w:val="23"/>
          <w:szCs w:val="23"/>
        </w:rPr>
      </w:pPr>
    </w:p>
    <w:p w:rsidR="00FE7CD4" w:rsidRDefault="00C66483">
      <w:pPr>
        <w:rPr>
          <w:sz w:val="23"/>
          <w:szCs w:val="23"/>
        </w:rPr>
      </w:pPr>
      <w:r>
        <w:rPr>
          <w:sz w:val="24"/>
          <w:szCs w:val="24"/>
        </w:rPr>
        <w:t>*For NI, adjustments needed:</w:t>
      </w:r>
    </w:p>
    <w:p w:rsidR="004A51E7" w:rsidRDefault="00C66483">
      <w:pPr>
        <w:pStyle w:val="Heading2"/>
        <w:ind w:left="0"/>
      </w:pPr>
      <w:r>
        <w:br/>
      </w:r>
      <w:r>
        <w:br/>
      </w:r>
      <w:r>
        <w:br/>
      </w:r>
      <w:r>
        <w:br/>
      </w:r>
    </w:p>
    <w:p w:rsidR="00FE7CD4" w:rsidRPr="004A51E7" w:rsidRDefault="00C66483">
      <w:pPr>
        <w:pStyle w:val="Heading2"/>
        <w:ind w:left="0"/>
        <w:rPr>
          <w:b w:val="0"/>
          <w:sz w:val="22"/>
          <w:szCs w:val="22"/>
        </w:rPr>
      </w:pPr>
      <w:r>
        <w:br/>
      </w:r>
      <w:r w:rsidRPr="004A51E7">
        <w:rPr>
          <w:sz w:val="24"/>
          <w:szCs w:val="24"/>
        </w:rPr>
        <w:br/>
      </w:r>
      <w:r w:rsidRPr="004A51E7">
        <w:rPr>
          <w:sz w:val="24"/>
          <w:szCs w:val="24"/>
        </w:rPr>
        <w:lastRenderedPageBreak/>
        <w:t xml:space="preserve">Goal #2: </w:t>
      </w:r>
      <w:r w:rsidRPr="004A51E7">
        <w:rPr>
          <w:b w:val="0"/>
          <w:sz w:val="24"/>
          <w:szCs w:val="24"/>
        </w:rPr>
        <w:t>Recruit, Reward, and Retain Highly Qualified Staff.</w:t>
      </w:r>
      <w:r>
        <w:br/>
      </w:r>
      <w:r>
        <w:tab/>
      </w:r>
      <w:r w:rsidRPr="004A51E7">
        <w:rPr>
          <w:sz w:val="22"/>
          <w:szCs w:val="22"/>
        </w:rPr>
        <w:t>Performance Objective 1:</w:t>
      </w:r>
      <w:r w:rsidRPr="004A51E7">
        <w:rPr>
          <w:b w:val="0"/>
          <w:sz w:val="22"/>
          <w:szCs w:val="22"/>
        </w:rPr>
        <w:t xml:space="preserve"> Maintain current retention rate.</w:t>
      </w:r>
    </w:p>
    <w:p w:rsidR="004A51E7" w:rsidRPr="004A51E7" w:rsidRDefault="00C66483">
      <w:pPr>
        <w:spacing w:line="281" w:lineRule="auto"/>
        <w:ind w:firstLine="720"/>
      </w:pPr>
      <w:r w:rsidRPr="004A51E7">
        <w:rPr>
          <w:b/>
        </w:rPr>
        <w:t xml:space="preserve">Performance Objective 2: </w:t>
      </w:r>
      <w:r w:rsidRPr="004A51E7">
        <w:t>Campus-wide ongoing focus on culture and climate.</w:t>
      </w:r>
    </w:p>
    <w:p w:rsidR="004A51E7" w:rsidRPr="004A51E7" w:rsidRDefault="00C66483">
      <w:pPr>
        <w:spacing w:line="281" w:lineRule="auto"/>
        <w:ind w:firstLine="720"/>
      </w:pPr>
      <w:r w:rsidRPr="004A51E7">
        <w:br/>
      </w:r>
      <w:r w:rsidRPr="004A51E7">
        <w:rPr>
          <w:b/>
        </w:rPr>
        <w:t xml:space="preserve">Evaluation Data Sources/Evidence Demonstrating Progress: </w:t>
      </w:r>
      <w:r w:rsidRPr="004A51E7">
        <w:t>staff hiring and salary documentation, staff surveys.</w:t>
      </w:r>
    </w:p>
    <w:sdt>
      <w:sdtPr>
        <w:tag w:val="goog_rdk_4"/>
        <w:id w:val="-202730565"/>
        <w:lock w:val="contentLocked"/>
      </w:sdtPr>
      <w:sdtEndPr/>
      <w:sdtContent>
        <w:tbl>
          <w:tblPr>
            <w:tblStyle w:val="afc"/>
            <w:tblW w:w="12870"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65"/>
            <w:gridCol w:w="1620"/>
            <w:gridCol w:w="1530"/>
            <w:gridCol w:w="750"/>
            <w:gridCol w:w="600"/>
            <w:gridCol w:w="600"/>
            <w:gridCol w:w="540"/>
            <w:gridCol w:w="540"/>
            <w:gridCol w:w="525"/>
          </w:tblGrid>
          <w:tr w:rsidR="00FE7CD4">
            <w:trPr>
              <w:trHeight w:val="345"/>
            </w:trPr>
            <w:tc>
              <w:tcPr>
                <w:tcW w:w="6165" w:type="dxa"/>
              </w:tcPr>
              <w:p w:rsidR="00FE7CD4" w:rsidRDefault="00C66483">
                <w:pPr>
                  <w:jc w:val="center"/>
                  <w:rPr>
                    <w:b/>
                    <w:sz w:val="20"/>
                    <w:szCs w:val="20"/>
                  </w:rPr>
                </w:pPr>
                <w:r>
                  <w:rPr>
                    <w:b/>
                  </w:rPr>
                  <w:t>Strategy Description</w:t>
                </w:r>
              </w:p>
            </w:tc>
            <w:tc>
              <w:tcPr>
                <w:tcW w:w="1620" w:type="dxa"/>
              </w:tcPr>
              <w:p w:rsidR="00FE7CD4" w:rsidRDefault="00C66483">
                <w:pPr>
                  <w:jc w:val="center"/>
                  <w:rPr>
                    <w:b/>
                  </w:rPr>
                </w:pPr>
                <w:r>
                  <w:rPr>
                    <w:b/>
                  </w:rPr>
                  <w:t>Funding Sources</w:t>
                </w:r>
              </w:p>
            </w:tc>
            <w:tc>
              <w:tcPr>
                <w:tcW w:w="1530" w:type="dxa"/>
              </w:tcPr>
              <w:p w:rsidR="00FE7CD4" w:rsidRDefault="00C66483">
                <w:pPr>
                  <w:jc w:val="center"/>
                  <w:rPr>
                    <w:b/>
                  </w:rPr>
                </w:pPr>
                <w:r>
                  <w:rPr>
                    <w:b/>
                  </w:rPr>
                  <w:t>Monitor</w:t>
                </w:r>
              </w:p>
            </w:tc>
            <w:tc>
              <w:tcPr>
                <w:tcW w:w="3555" w:type="dxa"/>
                <w:gridSpan w:val="6"/>
              </w:tcPr>
              <w:p w:rsidR="00FE7CD4" w:rsidRDefault="00C66483">
                <w:pPr>
                  <w:jc w:val="center"/>
                  <w:rPr>
                    <w:b/>
                  </w:rPr>
                </w:pPr>
                <w:r>
                  <w:rPr>
                    <w:b/>
                  </w:rPr>
                  <w:t>Reviews (Formative &amp; Summative)</w:t>
                </w:r>
              </w:p>
            </w:tc>
          </w:tr>
          <w:tr w:rsidR="00FE7CD4">
            <w:trPr>
              <w:trHeight w:val="427"/>
            </w:trPr>
            <w:tc>
              <w:tcPr>
                <w:tcW w:w="6165" w:type="dxa"/>
                <w:vMerge w:val="restart"/>
              </w:tcPr>
              <w:p w:rsidR="00FE7CD4" w:rsidRDefault="00C66483">
                <w:pPr>
                  <w:spacing w:before="1" w:line="236" w:lineRule="auto"/>
                  <w:ind w:left="107"/>
                </w:pPr>
                <w:r>
                  <w:t>Administrators will participate in ongoing recruitment activities (publish open positions, attend job fairs, etc.).</w:t>
                </w:r>
              </w:p>
            </w:tc>
            <w:tc>
              <w:tcPr>
                <w:tcW w:w="1620" w:type="dxa"/>
                <w:vMerge w:val="restart"/>
              </w:tcPr>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spacing w:before="179"/>
                  <w:rPr>
                    <w:b/>
                  </w:rPr>
                </w:pPr>
              </w:p>
              <w:p w:rsidR="00FE7CD4" w:rsidRDefault="00FE7CD4">
                <w:pPr>
                  <w:spacing w:before="179"/>
                  <w:rPr>
                    <w:b/>
                  </w:rPr>
                </w:pPr>
              </w:p>
              <w:p w:rsidR="00FE7CD4" w:rsidRDefault="00FE7CD4">
                <w:pPr>
                  <w:spacing w:before="179"/>
                  <w:rPr>
                    <w:b/>
                  </w:rPr>
                </w:pPr>
              </w:p>
              <w:p w:rsidR="00FE7CD4" w:rsidRDefault="00C66483">
                <w:pPr>
                  <w:spacing w:before="179"/>
                  <w:jc w:val="center"/>
                  <w:rPr>
                    <w:b/>
                    <w:sz w:val="20"/>
                    <w:szCs w:val="20"/>
                  </w:rPr>
                </w:pPr>
                <w:r>
                  <w:rPr>
                    <w:b/>
                    <w:sz w:val="20"/>
                    <w:szCs w:val="20"/>
                  </w:rPr>
                  <w:t>General Funds</w:t>
                </w:r>
              </w:p>
            </w:tc>
            <w:tc>
              <w:tcPr>
                <w:tcW w:w="1530" w:type="dxa"/>
                <w:vMerge w:val="restart"/>
              </w:tcPr>
              <w:p w:rsidR="00FE7CD4" w:rsidRDefault="00C66483">
                <w:pPr>
                  <w:jc w:val="center"/>
                </w:pPr>
                <w:r>
                  <w:t>Principal</w:t>
                </w:r>
              </w:p>
            </w:tc>
            <w:tc>
              <w:tcPr>
                <w:tcW w:w="75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165" w:type="dxa"/>
                <w:vMerge/>
              </w:tcPr>
              <w:p w:rsidR="00FE7CD4" w:rsidRDefault="00FE7CD4">
                <w:pPr>
                  <w:pBdr>
                    <w:top w:val="nil"/>
                    <w:left w:val="nil"/>
                    <w:bottom w:val="nil"/>
                    <w:right w:val="nil"/>
                    <w:between w:val="nil"/>
                  </w:pBdr>
                  <w:spacing w:line="276" w:lineRule="auto"/>
                  <w:rPr>
                    <w:b/>
                    <w:sz w:val="20"/>
                    <w:szCs w:val="20"/>
                  </w:rPr>
                </w:pPr>
              </w:p>
            </w:tc>
            <w:tc>
              <w:tcPr>
                <w:tcW w:w="162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750" w:type="dxa"/>
              </w:tcPr>
              <w:p w:rsidR="00FE7CD4" w:rsidRDefault="00FE7CD4">
                <w:pPr>
                  <w:spacing w:line="210" w:lineRule="auto"/>
                  <w:ind w:left="136"/>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165" w:type="dxa"/>
                <w:vMerge/>
              </w:tcPr>
              <w:p w:rsidR="00FE7CD4" w:rsidRDefault="00FE7CD4">
                <w:pPr>
                  <w:pBdr>
                    <w:top w:val="nil"/>
                    <w:left w:val="nil"/>
                    <w:bottom w:val="nil"/>
                    <w:right w:val="nil"/>
                    <w:between w:val="nil"/>
                  </w:pBdr>
                  <w:spacing w:line="276" w:lineRule="auto"/>
                  <w:rPr>
                    <w:b/>
                    <w:sz w:val="20"/>
                    <w:szCs w:val="20"/>
                  </w:rPr>
                </w:pPr>
              </w:p>
            </w:tc>
            <w:tc>
              <w:tcPr>
                <w:tcW w:w="162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75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15"/>
            </w:trPr>
            <w:tc>
              <w:tcPr>
                <w:tcW w:w="616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62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75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25" w:type="dxa"/>
              </w:tcPr>
              <w:p w:rsidR="00FE7CD4" w:rsidRDefault="00FE7CD4">
                <w:pPr>
                  <w:rPr>
                    <w:rFonts w:ascii="Times New Roman" w:eastAsia="Times New Roman" w:hAnsi="Times New Roman" w:cs="Times New Roman"/>
                    <w:sz w:val="20"/>
                    <w:szCs w:val="20"/>
                  </w:rPr>
                </w:pPr>
              </w:p>
            </w:tc>
          </w:tr>
          <w:tr w:rsidR="00FE7CD4">
            <w:trPr>
              <w:trHeight w:val="300"/>
            </w:trPr>
            <w:tc>
              <w:tcPr>
                <w:tcW w:w="6165" w:type="dxa"/>
                <w:vMerge w:val="restart"/>
              </w:tcPr>
              <w:p w:rsidR="00FE7CD4" w:rsidRDefault="00C66483">
                <w:pPr>
                  <w:spacing w:line="231" w:lineRule="auto"/>
                  <w:ind w:left="107"/>
                </w:pPr>
                <w:r>
                  <w:t>Continue to provide support for all staff members by providing PLCs and common planning periods.</w:t>
                </w:r>
              </w:p>
            </w:tc>
            <w:tc>
              <w:tcPr>
                <w:tcW w:w="1620" w:type="dxa"/>
                <w:vMerge/>
              </w:tcPr>
              <w:p w:rsidR="00FE7CD4" w:rsidRDefault="00FE7CD4">
                <w:pPr>
                  <w:pBdr>
                    <w:top w:val="nil"/>
                    <w:left w:val="nil"/>
                    <w:bottom w:val="nil"/>
                    <w:right w:val="nil"/>
                    <w:between w:val="nil"/>
                  </w:pBdr>
                  <w:spacing w:line="276" w:lineRule="auto"/>
                  <w:rPr>
                    <w:sz w:val="20"/>
                    <w:szCs w:val="20"/>
                  </w:rPr>
                </w:pPr>
              </w:p>
            </w:tc>
            <w:tc>
              <w:tcPr>
                <w:tcW w:w="1530" w:type="dxa"/>
                <w:vMerge w:val="restart"/>
              </w:tcPr>
              <w:p w:rsidR="00FE7CD4" w:rsidRDefault="00C66483">
                <w:pPr>
                  <w:jc w:val="center"/>
                </w:pPr>
                <w:r>
                  <w:t>Superintendent,</w:t>
                </w:r>
              </w:p>
              <w:p w:rsidR="00FE7CD4" w:rsidRDefault="00C66483">
                <w:pPr>
                  <w:jc w:val="center"/>
                </w:pPr>
                <w:r>
                  <w:t>Principal</w:t>
                </w:r>
              </w:p>
            </w:tc>
            <w:tc>
              <w:tcPr>
                <w:tcW w:w="75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165" w:type="dxa"/>
                <w:vMerge/>
              </w:tcPr>
              <w:p w:rsidR="00FE7CD4" w:rsidRDefault="00FE7CD4">
                <w:pPr>
                  <w:pBdr>
                    <w:top w:val="nil"/>
                    <w:left w:val="nil"/>
                    <w:bottom w:val="nil"/>
                    <w:right w:val="nil"/>
                    <w:between w:val="nil"/>
                  </w:pBdr>
                  <w:spacing w:line="276" w:lineRule="auto"/>
                  <w:rPr>
                    <w:b/>
                    <w:sz w:val="20"/>
                    <w:szCs w:val="20"/>
                  </w:rPr>
                </w:pPr>
              </w:p>
            </w:tc>
            <w:tc>
              <w:tcPr>
                <w:tcW w:w="162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75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15"/>
            </w:trPr>
            <w:tc>
              <w:tcPr>
                <w:tcW w:w="6165" w:type="dxa"/>
                <w:vMerge/>
              </w:tcPr>
              <w:p w:rsidR="00FE7CD4" w:rsidRDefault="00FE7CD4">
                <w:pPr>
                  <w:pBdr>
                    <w:top w:val="nil"/>
                    <w:left w:val="nil"/>
                    <w:bottom w:val="nil"/>
                    <w:right w:val="nil"/>
                    <w:between w:val="nil"/>
                  </w:pBdr>
                  <w:spacing w:line="276" w:lineRule="auto"/>
                  <w:rPr>
                    <w:b/>
                    <w:sz w:val="20"/>
                    <w:szCs w:val="20"/>
                  </w:rPr>
                </w:pPr>
              </w:p>
            </w:tc>
            <w:tc>
              <w:tcPr>
                <w:tcW w:w="162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75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30"/>
            </w:trPr>
            <w:tc>
              <w:tcPr>
                <w:tcW w:w="616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62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75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165" w:type="dxa"/>
                <w:vMerge w:val="restart"/>
              </w:tcPr>
              <w:p w:rsidR="00FE7CD4" w:rsidRDefault="00C66483">
                <w:pPr>
                  <w:spacing w:line="236" w:lineRule="auto"/>
                  <w:ind w:left="107" w:right="211"/>
                </w:pPr>
                <w:r>
                  <w:t>Ensure ongoing communication with staff and increase transparency through weekly calendar updates, monthly staff meetings, weekly and bi-weekly PLCs.</w:t>
                </w:r>
              </w:p>
            </w:tc>
            <w:tc>
              <w:tcPr>
                <w:tcW w:w="1620" w:type="dxa"/>
                <w:vMerge/>
              </w:tcPr>
              <w:p w:rsidR="00FE7CD4" w:rsidRDefault="00FE7CD4">
                <w:pPr>
                  <w:pBdr>
                    <w:top w:val="nil"/>
                    <w:left w:val="nil"/>
                    <w:bottom w:val="nil"/>
                    <w:right w:val="nil"/>
                    <w:between w:val="nil"/>
                  </w:pBdr>
                  <w:spacing w:line="276" w:lineRule="auto"/>
                  <w:rPr>
                    <w:sz w:val="20"/>
                    <w:szCs w:val="20"/>
                  </w:rPr>
                </w:pPr>
              </w:p>
            </w:tc>
            <w:tc>
              <w:tcPr>
                <w:tcW w:w="1530" w:type="dxa"/>
                <w:vMerge w:val="restart"/>
              </w:tcPr>
              <w:p w:rsidR="00FE7CD4" w:rsidRDefault="00C66483">
                <w:pPr>
                  <w:jc w:val="center"/>
                </w:pPr>
                <w:r>
                  <w:t>Principal</w:t>
                </w:r>
              </w:p>
            </w:tc>
            <w:tc>
              <w:tcPr>
                <w:tcW w:w="75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165" w:type="dxa"/>
                <w:vMerge/>
              </w:tcPr>
              <w:p w:rsidR="00FE7CD4" w:rsidRDefault="00FE7CD4">
                <w:pPr>
                  <w:pBdr>
                    <w:top w:val="nil"/>
                    <w:left w:val="nil"/>
                    <w:bottom w:val="nil"/>
                    <w:right w:val="nil"/>
                    <w:between w:val="nil"/>
                  </w:pBdr>
                  <w:spacing w:line="276" w:lineRule="auto"/>
                  <w:rPr>
                    <w:b/>
                    <w:sz w:val="20"/>
                    <w:szCs w:val="20"/>
                  </w:rPr>
                </w:pPr>
              </w:p>
            </w:tc>
            <w:tc>
              <w:tcPr>
                <w:tcW w:w="162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75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165" w:type="dxa"/>
                <w:vMerge/>
              </w:tcPr>
              <w:p w:rsidR="00FE7CD4" w:rsidRDefault="00FE7CD4">
                <w:pPr>
                  <w:pBdr>
                    <w:top w:val="nil"/>
                    <w:left w:val="nil"/>
                    <w:bottom w:val="nil"/>
                    <w:right w:val="nil"/>
                    <w:between w:val="nil"/>
                  </w:pBdr>
                  <w:spacing w:line="276" w:lineRule="auto"/>
                  <w:rPr>
                    <w:b/>
                    <w:sz w:val="20"/>
                    <w:szCs w:val="20"/>
                  </w:rPr>
                </w:pPr>
              </w:p>
            </w:tc>
            <w:tc>
              <w:tcPr>
                <w:tcW w:w="162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75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52"/>
            </w:trPr>
            <w:tc>
              <w:tcPr>
                <w:tcW w:w="616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62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75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165" w:type="dxa"/>
                <w:vMerge w:val="restart"/>
              </w:tcPr>
              <w:p w:rsidR="00FE7CD4" w:rsidRDefault="00FE7CD4"/>
              <w:p w:rsidR="00FE7CD4" w:rsidRDefault="00C66483">
                <w:pPr>
                  <w:spacing w:line="232" w:lineRule="auto"/>
                  <w:ind w:left="107"/>
                </w:pPr>
                <w:r>
                  <w:t>Ensure ongoing growth and increased effectiveness of campus staff by providing ongoing professional development activities, webinars, and access to conferences and workshops.</w:t>
                </w:r>
              </w:p>
            </w:tc>
            <w:tc>
              <w:tcPr>
                <w:tcW w:w="1620" w:type="dxa"/>
                <w:vMerge/>
              </w:tcPr>
              <w:p w:rsidR="00FE7CD4" w:rsidRDefault="00FE7CD4">
                <w:pPr>
                  <w:pBdr>
                    <w:top w:val="nil"/>
                    <w:left w:val="nil"/>
                    <w:bottom w:val="nil"/>
                    <w:right w:val="nil"/>
                    <w:between w:val="nil"/>
                  </w:pBdr>
                  <w:spacing w:line="276" w:lineRule="auto"/>
                  <w:rPr>
                    <w:sz w:val="20"/>
                    <w:szCs w:val="20"/>
                  </w:rPr>
                </w:pPr>
              </w:p>
            </w:tc>
            <w:tc>
              <w:tcPr>
                <w:tcW w:w="1530" w:type="dxa"/>
                <w:vMerge w:val="restart"/>
              </w:tcPr>
              <w:p w:rsidR="00FE7CD4" w:rsidRDefault="00C66483">
                <w:pPr>
                  <w:jc w:val="center"/>
                </w:pPr>
                <w:r>
                  <w:t>Superintendent,</w:t>
                </w:r>
              </w:p>
              <w:p w:rsidR="00FE7CD4" w:rsidRDefault="00C66483">
                <w:pPr>
                  <w:jc w:val="center"/>
                </w:pPr>
                <w:r>
                  <w:t>Principal</w:t>
                </w:r>
              </w:p>
            </w:tc>
            <w:tc>
              <w:tcPr>
                <w:tcW w:w="75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165" w:type="dxa"/>
                <w:vMerge/>
              </w:tcPr>
              <w:p w:rsidR="00FE7CD4" w:rsidRDefault="00FE7CD4">
                <w:pPr>
                  <w:pBdr>
                    <w:top w:val="nil"/>
                    <w:left w:val="nil"/>
                    <w:bottom w:val="nil"/>
                    <w:right w:val="nil"/>
                    <w:between w:val="nil"/>
                  </w:pBdr>
                  <w:spacing w:line="276" w:lineRule="auto"/>
                  <w:rPr>
                    <w:b/>
                    <w:sz w:val="20"/>
                    <w:szCs w:val="20"/>
                  </w:rPr>
                </w:pPr>
              </w:p>
            </w:tc>
            <w:tc>
              <w:tcPr>
                <w:tcW w:w="162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75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165" w:type="dxa"/>
                <w:vMerge/>
              </w:tcPr>
              <w:p w:rsidR="00FE7CD4" w:rsidRDefault="00FE7CD4">
                <w:pPr>
                  <w:pBdr>
                    <w:top w:val="nil"/>
                    <w:left w:val="nil"/>
                    <w:bottom w:val="nil"/>
                    <w:right w:val="nil"/>
                    <w:between w:val="nil"/>
                  </w:pBdr>
                  <w:spacing w:line="276" w:lineRule="auto"/>
                  <w:rPr>
                    <w:b/>
                    <w:sz w:val="20"/>
                    <w:szCs w:val="20"/>
                  </w:rPr>
                </w:pPr>
              </w:p>
            </w:tc>
            <w:tc>
              <w:tcPr>
                <w:tcW w:w="162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75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52"/>
            </w:trPr>
            <w:tc>
              <w:tcPr>
                <w:tcW w:w="616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62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75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165" w:type="dxa"/>
                <w:vMerge w:val="restart"/>
              </w:tcPr>
              <w:p w:rsidR="00FE7CD4" w:rsidRDefault="00C66483">
                <w:pPr>
                  <w:ind w:left="107"/>
                </w:pPr>
                <w:r>
                  <w:t>Provide incentives and recognition for faculty and staff members.</w:t>
                </w:r>
              </w:p>
            </w:tc>
            <w:tc>
              <w:tcPr>
                <w:tcW w:w="1620" w:type="dxa"/>
                <w:vMerge/>
              </w:tcPr>
              <w:p w:rsidR="00FE7CD4" w:rsidRDefault="00FE7CD4">
                <w:pPr>
                  <w:pBdr>
                    <w:top w:val="nil"/>
                    <w:left w:val="nil"/>
                    <w:bottom w:val="nil"/>
                    <w:right w:val="nil"/>
                    <w:between w:val="nil"/>
                  </w:pBdr>
                  <w:spacing w:line="276" w:lineRule="auto"/>
                  <w:rPr>
                    <w:sz w:val="20"/>
                    <w:szCs w:val="20"/>
                  </w:rPr>
                </w:pPr>
              </w:p>
            </w:tc>
            <w:tc>
              <w:tcPr>
                <w:tcW w:w="1530" w:type="dxa"/>
                <w:vMerge w:val="restart"/>
              </w:tcPr>
              <w:p w:rsidR="00FE7CD4" w:rsidRDefault="00C66483">
                <w:pPr>
                  <w:jc w:val="center"/>
                </w:pPr>
                <w:r>
                  <w:t>Principal, Campus Hospitality</w:t>
                </w:r>
              </w:p>
              <w:p w:rsidR="00FE7CD4" w:rsidRDefault="00C66483">
                <w:pPr>
                  <w:jc w:val="center"/>
                </w:pPr>
                <w:r>
                  <w:t>Committee</w:t>
                </w:r>
              </w:p>
            </w:tc>
            <w:tc>
              <w:tcPr>
                <w:tcW w:w="75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165" w:type="dxa"/>
                <w:vMerge/>
              </w:tcPr>
              <w:p w:rsidR="00FE7CD4" w:rsidRDefault="00FE7CD4">
                <w:pPr>
                  <w:pBdr>
                    <w:top w:val="nil"/>
                    <w:left w:val="nil"/>
                    <w:bottom w:val="nil"/>
                    <w:right w:val="nil"/>
                    <w:between w:val="nil"/>
                  </w:pBdr>
                  <w:spacing w:line="276" w:lineRule="auto"/>
                  <w:rPr>
                    <w:b/>
                    <w:sz w:val="20"/>
                    <w:szCs w:val="20"/>
                  </w:rPr>
                </w:pPr>
              </w:p>
            </w:tc>
            <w:tc>
              <w:tcPr>
                <w:tcW w:w="162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75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165" w:type="dxa"/>
                <w:vMerge/>
              </w:tcPr>
              <w:p w:rsidR="00FE7CD4" w:rsidRDefault="00FE7CD4">
                <w:pPr>
                  <w:pBdr>
                    <w:top w:val="nil"/>
                    <w:left w:val="nil"/>
                    <w:bottom w:val="nil"/>
                    <w:right w:val="nil"/>
                    <w:between w:val="nil"/>
                  </w:pBdr>
                  <w:spacing w:line="276" w:lineRule="auto"/>
                  <w:rPr>
                    <w:b/>
                    <w:sz w:val="20"/>
                    <w:szCs w:val="20"/>
                  </w:rPr>
                </w:pPr>
              </w:p>
            </w:tc>
            <w:tc>
              <w:tcPr>
                <w:tcW w:w="162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75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52"/>
            </w:trPr>
            <w:tc>
              <w:tcPr>
                <w:tcW w:w="616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62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750" w:type="dxa"/>
              </w:tcPr>
              <w:p w:rsidR="00FE7CD4" w:rsidRDefault="00FE7CD4">
                <w:pPr>
                  <w:spacing w:line="210" w:lineRule="auto"/>
                  <w:rPr>
                    <w:b/>
                    <w:sz w:val="20"/>
                    <w:szCs w:val="20"/>
                  </w:rPr>
                </w:pPr>
              </w:p>
            </w:tc>
            <w:tc>
              <w:tcPr>
                <w:tcW w:w="600" w:type="dxa"/>
              </w:tcPr>
              <w:p w:rsidR="00FE7CD4" w:rsidRDefault="00FE7CD4">
                <w:pPr>
                  <w:spacing w:line="210" w:lineRule="auto"/>
                  <w:rPr>
                    <w:b/>
                    <w:sz w:val="20"/>
                    <w:szCs w:val="20"/>
                  </w:rPr>
                </w:pPr>
              </w:p>
            </w:tc>
            <w:tc>
              <w:tcPr>
                <w:tcW w:w="600" w:type="dxa"/>
              </w:tcPr>
              <w:p w:rsidR="00FE7CD4" w:rsidRDefault="00FE7CD4">
                <w:pPr>
                  <w:spacing w:line="210" w:lineRule="auto"/>
                  <w:rPr>
                    <w:b/>
                    <w:sz w:val="20"/>
                    <w:szCs w:val="20"/>
                  </w:rPr>
                </w:pPr>
              </w:p>
            </w:tc>
            <w:tc>
              <w:tcPr>
                <w:tcW w:w="540" w:type="dxa"/>
              </w:tcPr>
              <w:p w:rsidR="00FE7CD4" w:rsidRDefault="00FE7CD4">
                <w:pPr>
                  <w:spacing w:line="210" w:lineRule="auto"/>
                  <w:rPr>
                    <w:b/>
                    <w:sz w:val="20"/>
                    <w:szCs w:val="20"/>
                  </w:rPr>
                </w:pPr>
              </w:p>
            </w:tc>
            <w:tc>
              <w:tcPr>
                <w:tcW w:w="540" w:type="dxa"/>
              </w:tcPr>
              <w:p w:rsidR="00FE7CD4" w:rsidRDefault="00FE7CD4">
                <w:pPr>
                  <w:spacing w:line="210" w:lineRule="auto"/>
                  <w:rPr>
                    <w:b/>
                    <w:sz w:val="20"/>
                    <w:szCs w:val="20"/>
                  </w:rPr>
                </w:pPr>
              </w:p>
            </w:tc>
            <w:tc>
              <w:tcPr>
                <w:tcW w:w="525" w:type="dxa"/>
              </w:tcPr>
              <w:p w:rsidR="00FE7CD4" w:rsidRDefault="00FE7CD4">
                <w:pPr>
                  <w:spacing w:line="210" w:lineRule="auto"/>
                  <w:rPr>
                    <w:b/>
                    <w:sz w:val="20"/>
                    <w:szCs w:val="20"/>
                  </w:rPr>
                </w:pPr>
              </w:p>
            </w:tc>
          </w:tr>
          <w:tr w:rsidR="00FE7CD4">
            <w:trPr>
              <w:trHeight w:val="352"/>
            </w:trPr>
            <w:tc>
              <w:tcPr>
                <w:tcW w:w="6165" w:type="dxa"/>
                <w:vMerge w:val="restart"/>
              </w:tcPr>
              <w:p w:rsidR="00FE7CD4" w:rsidRDefault="00C66483">
                <w:pPr>
                  <w:spacing w:before="1" w:line="213" w:lineRule="auto"/>
                  <w:ind w:left="107"/>
                </w:pPr>
                <w:r>
                  <w:t>Ongoing activities and monitoring to improve school culture and climate.</w:t>
                </w:r>
              </w:p>
            </w:tc>
            <w:tc>
              <w:tcPr>
                <w:tcW w:w="1620" w:type="dxa"/>
                <w:vMerge/>
              </w:tcPr>
              <w:p w:rsidR="00FE7CD4" w:rsidRDefault="00FE7CD4">
                <w:pPr>
                  <w:pBdr>
                    <w:top w:val="nil"/>
                    <w:left w:val="nil"/>
                    <w:bottom w:val="nil"/>
                    <w:right w:val="nil"/>
                    <w:between w:val="nil"/>
                  </w:pBdr>
                  <w:spacing w:line="276" w:lineRule="auto"/>
                  <w:rPr>
                    <w:sz w:val="20"/>
                    <w:szCs w:val="20"/>
                  </w:rPr>
                </w:pPr>
              </w:p>
            </w:tc>
            <w:tc>
              <w:tcPr>
                <w:tcW w:w="1530" w:type="dxa"/>
                <w:vMerge w:val="restart"/>
              </w:tcPr>
              <w:p w:rsidR="00FE7CD4" w:rsidRDefault="00C66483">
                <w:pPr>
                  <w:jc w:val="center"/>
                </w:pPr>
                <w:r>
                  <w:t>Principal</w:t>
                </w:r>
              </w:p>
            </w:tc>
            <w:tc>
              <w:tcPr>
                <w:tcW w:w="75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165" w:type="dxa"/>
                <w:vMerge/>
              </w:tcPr>
              <w:p w:rsidR="00FE7CD4" w:rsidRDefault="00FE7CD4">
                <w:pPr>
                  <w:pBdr>
                    <w:top w:val="nil"/>
                    <w:left w:val="nil"/>
                    <w:bottom w:val="nil"/>
                    <w:right w:val="nil"/>
                    <w:between w:val="nil"/>
                  </w:pBdr>
                  <w:spacing w:line="276" w:lineRule="auto"/>
                  <w:rPr>
                    <w:b/>
                    <w:sz w:val="20"/>
                    <w:szCs w:val="20"/>
                  </w:rPr>
                </w:pPr>
              </w:p>
            </w:tc>
            <w:tc>
              <w:tcPr>
                <w:tcW w:w="162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75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165" w:type="dxa"/>
                <w:vMerge/>
              </w:tcPr>
              <w:p w:rsidR="00FE7CD4" w:rsidRDefault="00FE7CD4">
                <w:pPr>
                  <w:pBdr>
                    <w:top w:val="nil"/>
                    <w:left w:val="nil"/>
                    <w:bottom w:val="nil"/>
                    <w:right w:val="nil"/>
                    <w:between w:val="nil"/>
                  </w:pBdr>
                  <w:spacing w:line="276" w:lineRule="auto"/>
                  <w:rPr>
                    <w:b/>
                    <w:sz w:val="20"/>
                    <w:szCs w:val="20"/>
                  </w:rPr>
                </w:pPr>
              </w:p>
            </w:tc>
            <w:tc>
              <w:tcPr>
                <w:tcW w:w="1620" w:type="dxa"/>
                <w:vMerge/>
              </w:tcPr>
              <w:p w:rsidR="00FE7CD4" w:rsidRDefault="00FE7CD4">
                <w:pPr>
                  <w:pBdr>
                    <w:top w:val="nil"/>
                    <w:left w:val="nil"/>
                    <w:bottom w:val="nil"/>
                    <w:right w:val="nil"/>
                    <w:between w:val="nil"/>
                  </w:pBdr>
                  <w:spacing w:line="276" w:lineRule="auto"/>
                  <w:rPr>
                    <w:b/>
                    <w:sz w:val="20"/>
                    <w:szCs w:val="20"/>
                  </w:rPr>
                </w:pPr>
              </w:p>
            </w:tc>
            <w:tc>
              <w:tcPr>
                <w:tcW w:w="1530" w:type="dxa"/>
                <w:vMerge/>
              </w:tcPr>
              <w:p w:rsidR="00FE7CD4" w:rsidRDefault="00FE7CD4">
                <w:pPr>
                  <w:pBdr>
                    <w:top w:val="nil"/>
                    <w:left w:val="nil"/>
                    <w:bottom w:val="nil"/>
                    <w:right w:val="nil"/>
                    <w:between w:val="nil"/>
                  </w:pBdr>
                  <w:spacing w:line="276" w:lineRule="auto"/>
                  <w:rPr>
                    <w:b/>
                    <w:sz w:val="20"/>
                    <w:szCs w:val="20"/>
                  </w:rPr>
                </w:pPr>
              </w:p>
            </w:tc>
            <w:tc>
              <w:tcPr>
                <w:tcW w:w="75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52"/>
            </w:trPr>
            <w:tc>
              <w:tcPr>
                <w:tcW w:w="616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62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3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75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rsidTr="004A51E7">
            <w:trPr>
              <w:trHeight w:val="70"/>
            </w:trPr>
            <w:tc>
              <w:tcPr>
                <w:tcW w:w="12870" w:type="dxa"/>
                <w:gridSpan w:val="9"/>
              </w:tcPr>
              <w:p w:rsidR="00FE7CD4" w:rsidRDefault="00C66483">
                <w:pPr>
                  <w:tabs>
                    <w:tab w:val="left" w:pos="1725"/>
                    <w:tab w:val="left" w:pos="3552"/>
                    <w:tab w:val="left" w:pos="5827"/>
                    <w:tab w:val="left" w:pos="8377"/>
                    <w:tab w:val="left" w:pos="10270"/>
                    <w:tab w:val="left" w:pos="12030"/>
                  </w:tabs>
                  <w:spacing w:line="242" w:lineRule="auto"/>
                  <w:ind w:left="326"/>
                  <w:rPr>
                    <w:sz w:val="20"/>
                    <w:szCs w:val="20"/>
                  </w:rPr>
                </w:pPr>
                <w:r>
                  <w:rPr>
                    <w:b/>
                    <w:sz w:val="20"/>
                    <w:szCs w:val="20"/>
                  </w:rPr>
                  <w:t>For Reviews:</w:t>
                </w:r>
                <w:r>
                  <w:rPr>
                    <w:sz w:val="20"/>
                    <w:szCs w:val="20"/>
                  </w:rPr>
                  <w:t xml:space="preserve">    </w:t>
                </w:r>
                <w:r>
                  <w:rPr>
                    <w:b/>
                    <w:sz w:val="20"/>
                    <w:szCs w:val="20"/>
                  </w:rPr>
                  <w:t>✓</w:t>
                </w:r>
                <w:r>
                  <w:rPr>
                    <w:sz w:val="20"/>
                    <w:szCs w:val="20"/>
                  </w:rPr>
                  <w:t xml:space="preserve"> = Working Well     </w:t>
                </w:r>
                <w:r>
                  <w:rPr>
                    <w:b/>
                    <w:sz w:val="20"/>
                    <w:szCs w:val="20"/>
                  </w:rPr>
                  <w:t xml:space="preserve">  C</w:t>
                </w:r>
                <w:r>
                  <w:rPr>
                    <w:sz w:val="20"/>
                    <w:szCs w:val="20"/>
                  </w:rPr>
                  <w:t xml:space="preserve"> = Completed      </w:t>
                </w:r>
                <w:r>
                  <w:rPr>
                    <w:b/>
                    <w:sz w:val="20"/>
                    <w:szCs w:val="20"/>
                  </w:rPr>
                  <w:t xml:space="preserve"> OG</w:t>
                </w:r>
                <w:r>
                  <w:rPr>
                    <w:sz w:val="20"/>
                    <w:szCs w:val="20"/>
                  </w:rPr>
                  <w:t xml:space="preserve"> = On-going     </w:t>
                </w:r>
                <w:r>
                  <w:rPr>
                    <w:b/>
                    <w:sz w:val="20"/>
                    <w:szCs w:val="20"/>
                  </w:rPr>
                  <w:t xml:space="preserve"> NI</w:t>
                </w:r>
                <w:r>
                  <w:rPr>
                    <w:sz w:val="20"/>
                    <w:szCs w:val="20"/>
                  </w:rPr>
                  <w:t xml:space="preserve"> = Needs Improvement</w:t>
                </w:r>
              </w:p>
            </w:tc>
          </w:tr>
        </w:tbl>
      </w:sdtContent>
    </w:sdt>
    <w:p w:rsidR="00FE7CD4" w:rsidRPr="004A51E7" w:rsidRDefault="00C66483">
      <w:pPr>
        <w:rPr>
          <w:sz w:val="20"/>
          <w:szCs w:val="20"/>
        </w:rPr>
        <w:sectPr w:rsidR="00FE7CD4" w:rsidRPr="004A51E7">
          <w:pgSz w:w="15840" w:h="12240" w:orient="landscape"/>
          <w:pgMar w:top="431" w:right="720" w:bottom="431" w:left="720" w:header="0" w:footer="896" w:gutter="0"/>
          <w:cols w:space="720"/>
        </w:sectPr>
      </w:pPr>
      <w:r w:rsidRPr="004A51E7">
        <w:rPr>
          <w:sz w:val="20"/>
          <w:szCs w:val="20"/>
        </w:rPr>
        <w:t>*For NI, adjustments needed:</w:t>
      </w:r>
    </w:p>
    <w:p w:rsidR="00FE7CD4" w:rsidRDefault="00C66483">
      <w:pPr>
        <w:pStyle w:val="Heading2"/>
        <w:spacing w:before="224"/>
        <w:ind w:firstLine="112"/>
        <w:rPr>
          <w:b w:val="0"/>
          <w:color w:val="000000"/>
          <w:sz w:val="24"/>
          <w:szCs w:val="24"/>
        </w:rPr>
      </w:pPr>
      <w:r>
        <w:lastRenderedPageBreak/>
        <w:t xml:space="preserve">Goal #3: </w:t>
      </w:r>
      <w:r>
        <w:rPr>
          <w:b w:val="0"/>
        </w:rPr>
        <w:t>Maintain a safe and disciplined environment conducive to learning.</w:t>
      </w:r>
      <w:r>
        <w:rPr>
          <w:b w:val="0"/>
        </w:rPr>
        <w:br/>
      </w:r>
      <w:r>
        <w:rPr>
          <w:b w:val="0"/>
        </w:rPr>
        <w:tab/>
      </w:r>
      <w:r>
        <w:rPr>
          <w:color w:val="000000"/>
          <w:sz w:val="24"/>
          <w:szCs w:val="24"/>
        </w:rPr>
        <w:t xml:space="preserve">Performance Objective 1: </w:t>
      </w:r>
      <w:r>
        <w:rPr>
          <w:b w:val="0"/>
          <w:color w:val="000000"/>
          <w:sz w:val="24"/>
          <w:szCs w:val="24"/>
        </w:rPr>
        <w:t>25% decrease in the number of office discipline referrals</w:t>
      </w:r>
      <w:r>
        <w:rPr>
          <w:b w:val="0"/>
          <w:sz w:val="24"/>
          <w:szCs w:val="24"/>
        </w:rPr>
        <w:t>.</w:t>
      </w:r>
    </w:p>
    <w:p w:rsidR="00FE7CD4" w:rsidRDefault="00FE7CD4">
      <w:pPr>
        <w:pBdr>
          <w:top w:val="nil"/>
          <w:left w:val="nil"/>
          <w:bottom w:val="nil"/>
          <w:right w:val="nil"/>
          <w:between w:val="nil"/>
        </w:pBdr>
        <w:spacing w:before="10"/>
        <w:rPr>
          <w:color w:val="000000"/>
          <w:sz w:val="23"/>
          <w:szCs w:val="23"/>
        </w:rPr>
      </w:pPr>
    </w:p>
    <w:p w:rsidR="00FE7CD4" w:rsidRDefault="00C66483">
      <w:pPr>
        <w:ind w:left="112"/>
        <w:rPr>
          <w:sz w:val="24"/>
          <w:szCs w:val="24"/>
        </w:rPr>
      </w:pPr>
      <w:r>
        <w:rPr>
          <w:b/>
          <w:sz w:val="24"/>
          <w:szCs w:val="24"/>
        </w:rPr>
        <w:t xml:space="preserve">Evaluation Data Sources/Evidence Demonstrating Progress: </w:t>
      </w:r>
      <w:r>
        <w:rPr>
          <w:sz w:val="24"/>
          <w:szCs w:val="24"/>
        </w:rPr>
        <w:t>discipline data, classroom walk-through documentation.</w:t>
      </w:r>
    </w:p>
    <w:p w:rsidR="00FE7CD4" w:rsidRDefault="00FE7CD4">
      <w:pPr>
        <w:spacing w:before="1"/>
        <w:rPr>
          <w:sz w:val="24"/>
          <w:szCs w:val="24"/>
        </w:rPr>
      </w:pPr>
    </w:p>
    <w:sdt>
      <w:sdtPr>
        <w:tag w:val="goog_rdk_5"/>
        <w:id w:val="192374048"/>
        <w:lock w:val="contentLocked"/>
      </w:sdtPr>
      <w:sdtEndPr/>
      <w:sdtContent>
        <w:tbl>
          <w:tblPr>
            <w:tblStyle w:val="afd"/>
            <w:tblW w:w="12870"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0"/>
            <w:gridCol w:w="1260"/>
            <w:gridCol w:w="1575"/>
            <w:gridCol w:w="540"/>
            <w:gridCol w:w="600"/>
            <w:gridCol w:w="600"/>
            <w:gridCol w:w="540"/>
            <w:gridCol w:w="540"/>
            <w:gridCol w:w="525"/>
          </w:tblGrid>
          <w:tr w:rsidR="00FE7CD4">
            <w:trPr>
              <w:trHeight w:val="555"/>
            </w:trPr>
            <w:tc>
              <w:tcPr>
                <w:tcW w:w="6690" w:type="dxa"/>
              </w:tcPr>
              <w:p w:rsidR="00FE7CD4" w:rsidRDefault="00C66483">
                <w:pPr>
                  <w:jc w:val="center"/>
                  <w:rPr>
                    <w:b/>
                    <w:sz w:val="20"/>
                    <w:szCs w:val="20"/>
                  </w:rPr>
                </w:pPr>
                <w:r>
                  <w:rPr>
                    <w:b/>
                  </w:rPr>
                  <w:t>Strategy Description</w:t>
                </w:r>
              </w:p>
            </w:tc>
            <w:tc>
              <w:tcPr>
                <w:tcW w:w="1260" w:type="dxa"/>
              </w:tcPr>
              <w:p w:rsidR="00FE7CD4" w:rsidRDefault="00C66483">
                <w:pPr>
                  <w:jc w:val="center"/>
                  <w:rPr>
                    <w:b/>
                  </w:rPr>
                </w:pPr>
                <w:r>
                  <w:rPr>
                    <w:b/>
                  </w:rPr>
                  <w:t>Funding      Sources</w:t>
                </w:r>
              </w:p>
            </w:tc>
            <w:tc>
              <w:tcPr>
                <w:tcW w:w="1575" w:type="dxa"/>
              </w:tcPr>
              <w:p w:rsidR="00FE7CD4" w:rsidRDefault="00C66483">
                <w:pPr>
                  <w:jc w:val="center"/>
                  <w:rPr>
                    <w:b/>
                  </w:rPr>
                </w:pPr>
                <w:r>
                  <w:rPr>
                    <w:b/>
                  </w:rPr>
                  <w:t>Monitor</w:t>
                </w:r>
              </w:p>
            </w:tc>
            <w:tc>
              <w:tcPr>
                <w:tcW w:w="3345" w:type="dxa"/>
                <w:gridSpan w:val="6"/>
              </w:tcPr>
              <w:p w:rsidR="00FE7CD4" w:rsidRDefault="00C66483">
                <w:pPr>
                  <w:jc w:val="center"/>
                  <w:rPr>
                    <w:b/>
                  </w:rPr>
                </w:pPr>
                <w:r>
                  <w:rPr>
                    <w:b/>
                  </w:rPr>
                  <w:t>Reviews (Formative &amp; Summative)</w:t>
                </w:r>
              </w:p>
            </w:tc>
          </w:tr>
          <w:tr w:rsidR="00FE7CD4">
            <w:trPr>
              <w:trHeight w:val="427"/>
            </w:trPr>
            <w:tc>
              <w:tcPr>
                <w:tcW w:w="6690" w:type="dxa"/>
                <w:vMerge w:val="restart"/>
              </w:tcPr>
              <w:p w:rsidR="00FE7CD4" w:rsidRDefault="00C66483">
                <w:pPr>
                  <w:spacing w:line="236" w:lineRule="auto"/>
                  <w:ind w:left="107" w:right="346"/>
                </w:pPr>
                <w:r>
                  <w:t>Build positive, encouraging relationships with students, and utilize positive behavioral incentives (individual, classroom, campus-wide).</w:t>
                </w:r>
              </w:p>
            </w:tc>
            <w:tc>
              <w:tcPr>
                <w:tcW w:w="1260" w:type="dxa"/>
                <w:vMerge w:val="restart"/>
              </w:tcPr>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spacing w:before="179"/>
                  <w:rPr>
                    <w:b/>
                  </w:rPr>
                </w:pPr>
              </w:p>
              <w:p w:rsidR="00FE7CD4" w:rsidRDefault="00FE7CD4">
                <w:pPr>
                  <w:spacing w:before="179"/>
                  <w:rPr>
                    <w:b/>
                  </w:rPr>
                </w:pPr>
              </w:p>
              <w:p w:rsidR="00FE7CD4" w:rsidRDefault="00FE7CD4">
                <w:pPr>
                  <w:spacing w:before="179"/>
                  <w:rPr>
                    <w:b/>
                  </w:rPr>
                </w:pPr>
              </w:p>
              <w:p w:rsidR="00FE7CD4" w:rsidRDefault="00C66483">
                <w:pPr>
                  <w:spacing w:before="179"/>
                  <w:jc w:val="center"/>
                  <w:rPr>
                    <w:sz w:val="20"/>
                    <w:szCs w:val="20"/>
                  </w:rPr>
                </w:pPr>
                <w:r>
                  <w:rPr>
                    <w:sz w:val="20"/>
                    <w:szCs w:val="20"/>
                  </w:rPr>
                  <w:t>General Funds</w:t>
                </w:r>
              </w:p>
            </w:tc>
            <w:tc>
              <w:tcPr>
                <w:tcW w:w="1575" w:type="dxa"/>
                <w:vMerge w:val="restart"/>
              </w:tcPr>
              <w:p w:rsidR="00FE7CD4" w:rsidRDefault="00C66483">
                <w:pPr>
                  <w:jc w:val="center"/>
                </w:pPr>
                <w:r>
                  <w:t>Teachers, 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ind w:left="136"/>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25" w:type="dxa"/>
              </w:tcPr>
              <w:p w:rsidR="00FE7CD4" w:rsidRDefault="00FE7CD4">
                <w:pPr>
                  <w:rPr>
                    <w:rFonts w:ascii="Times New Roman" w:eastAsia="Times New Roman" w:hAnsi="Times New Roman" w:cs="Times New Roman"/>
                    <w:sz w:val="20"/>
                    <w:szCs w:val="20"/>
                  </w:rPr>
                </w:pPr>
              </w:p>
            </w:tc>
          </w:tr>
          <w:tr w:rsidR="00FE7CD4">
            <w:trPr>
              <w:trHeight w:val="300"/>
            </w:trPr>
            <w:tc>
              <w:tcPr>
                <w:tcW w:w="6690" w:type="dxa"/>
                <w:vMerge w:val="restart"/>
              </w:tcPr>
              <w:p w:rsidR="00FE7CD4" w:rsidRDefault="00C66483">
                <w:pPr>
                  <w:spacing w:before="115"/>
                  <w:ind w:left="107"/>
                </w:pPr>
                <w:r>
                  <w:t>Make positive contacts with parents through Skyward, ParentSquare, and phone calls</w:t>
                </w:r>
              </w:p>
            </w:tc>
            <w:tc>
              <w:tcPr>
                <w:tcW w:w="1260" w:type="dxa"/>
                <w:vMerge/>
              </w:tcPr>
              <w:p w:rsidR="00FE7CD4" w:rsidRDefault="00FE7CD4">
                <w:pPr>
                  <w:pBdr>
                    <w:top w:val="nil"/>
                    <w:left w:val="nil"/>
                    <w:bottom w:val="nil"/>
                    <w:right w:val="nil"/>
                    <w:between w:val="nil"/>
                  </w:pBdr>
                  <w:spacing w:line="276" w:lineRule="auto"/>
                  <w:rPr>
                    <w:sz w:val="20"/>
                    <w:szCs w:val="20"/>
                  </w:rPr>
                </w:pPr>
              </w:p>
            </w:tc>
            <w:tc>
              <w:tcPr>
                <w:tcW w:w="1575" w:type="dxa"/>
                <w:vMerge w:val="restart"/>
              </w:tcPr>
              <w:p w:rsidR="00FE7CD4" w:rsidRDefault="00C66483">
                <w:pPr>
                  <w:jc w:val="center"/>
                </w:pPr>
                <w:r>
                  <w:t>Teachers, 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30"/>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spacing w:before="117"/>
                  <w:ind w:left="107"/>
                </w:pPr>
                <w:r>
                  <w:t>Creation/implementation of campus-wide student incentives, rewards, and recognition.</w:t>
                </w:r>
              </w:p>
            </w:tc>
            <w:tc>
              <w:tcPr>
                <w:tcW w:w="1260" w:type="dxa"/>
                <w:vMerge/>
              </w:tcPr>
              <w:p w:rsidR="00FE7CD4" w:rsidRDefault="00FE7CD4">
                <w:pPr>
                  <w:pBdr>
                    <w:top w:val="nil"/>
                    <w:left w:val="nil"/>
                    <w:bottom w:val="nil"/>
                    <w:right w:val="nil"/>
                    <w:between w:val="nil"/>
                  </w:pBdr>
                  <w:spacing w:line="276" w:lineRule="auto"/>
                  <w:rPr>
                    <w:sz w:val="20"/>
                    <w:szCs w:val="20"/>
                  </w:rPr>
                </w:pPr>
              </w:p>
            </w:tc>
            <w:tc>
              <w:tcPr>
                <w:tcW w:w="1575" w:type="dxa"/>
                <w:vMerge w:val="restart"/>
              </w:tcPr>
              <w:p w:rsidR="00FE7CD4" w:rsidRDefault="00C66483">
                <w:pPr>
                  <w:jc w:val="center"/>
                </w:pPr>
                <w:r>
                  <w:t>Teachers, 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FE7CD4"/>
              <w:p w:rsidR="00FE7CD4" w:rsidRDefault="00C66483">
                <w:pPr>
                  <w:spacing w:line="232" w:lineRule="auto"/>
                  <w:ind w:left="107"/>
                </w:pPr>
                <w:r>
                  <w:t>Monitor consistent use of strategies and positive incentives; ensure discipline placements are appropriate and aligned to legal requirements.</w:t>
                </w:r>
              </w:p>
            </w:tc>
            <w:tc>
              <w:tcPr>
                <w:tcW w:w="1260" w:type="dxa"/>
                <w:vMerge/>
              </w:tcPr>
              <w:p w:rsidR="00FE7CD4" w:rsidRDefault="00FE7CD4">
                <w:pPr>
                  <w:pBdr>
                    <w:top w:val="nil"/>
                    <w:left w:val="nil"/>
                    <w:bottom w:val="nil"/>
                    <w:right w:val="nil"/>
                    <w:between w:val="nil"/>
                  </w:pBdr>
                  <w:spacing w:line="276" w:lineRule="auto"/>
                  <w:rPr>
                    <w:sz w:val="20"/>
                    <w:szCs w:val="20"/>
                  </w:rPr>
                </w:pPr>
              </w:p>
            </w:tc>
            <w:tc>
              <w:tcPr>
                <w:tcW w:w="1575" w:type="dxa"/>
                <w:vMerge w:val="restart"/>
              </w:tcPr>
              <w:p w:rsidR="00FE7CD4" w:rsidRDefault="00C66483">
                <w:pPr>
                  <w:jc w:val="center"/>
                </w:pPr>
                <w:r>
                  <w:t>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263"/>
            </w:trPr>
            <w:tc>
              <w:tcPr>
                <w:tcW w:w="12870" w:type="dxa"/>
                <w:gridSpan w:val="9"/>
              </w:tcPr>
              <w:p w:rsidR="00FE7CD4" w:rsidRDefault="00C66483">
                <w:pPr>
                  <w:tabs>
                    <w:tab w:val="left" w:pos="1725"/>
                    <w:tab w:val="left" w:pos="3552"/>
                    <w:tab w:val="left" w:pos="5827"/>
                    <w:tab w:val="left" w:pos="8377"/>
                    <w:tab w:val="left" w:pos="10270"/>
                    <w:tab w:val="left" w:pos="12030"/>
                  </w:tabs>
                  <w:spacing w:line="242" w:lineRule="auto"/>
                  <w:ind w:left="326"/>
                  <w:rPr>
                    <w:sz w:val="20"/>
                    <w:szCs w:val="20"/>
                  </w:rPr>
                </w:pPr>
                <w:r>
                  <w:rPr>
                    <w:b/>
                    <w:sz w:val="20"/>
                    <w:szCs w:val="20"/>
                  </w:rPr>
                  <w:t>For Reviews:</w:t>
                </w:r>
                <w:r>
                  <w:rPr>
                    <w:sz w:val="20"/>
                    <w:szCs w:val="20"/>
                  </w:rPr>
                  <w:t xml:space="preserve">    </w:t>
                </w:r>
                <w:r>
                  <w:rPr>
                    <w:b/>
                    <w:sz w:val="20"/>
                    <w:szCs w:val="20"/>
                  </w:rPr>
                  <w:t>✓</w:t>
                </w:r>
                <w:r>
                  <w:rPr>
                    <w:sz w:val="20"/>
                    <w:szCs w:val="20"/>
                  </w:rPr>
                  <w:t xml:space="preserve"> = Working Well     </w:t>
                </w:r>
                <w:r>
                  <w:rPr>
                    <w:b/>
                    <w:sz w:val="20"/>
                    <w:szCs w:val="20"/>
                  </w:rPr>
                  <w:t xml:space="preserve">  C</w:t>
                </w:r>
                <w:r>
                  <w:rPr>
                    <w:sz w:val="20"/>
                    <w:szCs w:val="20"/>
                  </w:rPr>
                  <w:t xml:space="preserve"> = Completed      </w:t>
                </w:r>
                <w:r>
                  <w:rPr>
                    <w:b/>
                    <w:sz w:val="20"/>
                    <w:szCs w:val="20"/>
                  </w:rPr>
                  <w:t xml:space="preserve"> OG</w:t>
                </w:r>
                <w:r>
                  <w:rPr>
                    <w:sz w:val="20"/>
                    <w:szCs w:val="20"/>
                  </w:rPr>
                  <w:t xml:space="preserve"> = On-going     </w:t>
                </w:r>
                <w:r>
                  <w:rPr>
                    <w:b/>
                    <w:sz w:val="20"/>
                    <w:szCs w:val="20"/>
                  </w:rPr>
                  <w:t xml:space="preserve"> NI</w:t>
                </w:r>
                <w:r>
                  <w:rPr>
                    <w:sz w:val="20"/>
                    <w:szCs w:val="20"/>
                  </w:rPr>
                  <w:t xml:space="preserve"> = Needs Improvement</w:t>
                </w:r>
              </w:p>
            </w:tc>
          </w:tr>
        </w:tbl>
      </w:sdtContent>
    </w:sdt>
    <w:p w:rsidR="00FE7CD4" w:rsidRDefault="00FE7CD4">
      <w:pPr>
        <w:rPr>
          <w:sz w:val="24"/>
          <w:szCs w:val="24"/>
        </w:rPr>
      </w:pPr>
    </w:p>
    <w:p w:rsidR="00FE7CD4" w:rsidRDefault="00C66483">
      <w:pPr>
        <w:rPr>
          <w:color w:val="000000"/>
          <w:sz w:val="24"/>
          <w:szCs w:val="24"/>
        </w:rPr>
      </w:pPr>
      <w:r>
        <w:rPr>
          <w:sz w:val="24"/>
          <w:szCs w:val="24"/>
        </w:rPr>
        <w:t>*For NI, adjustments needed:</w:t>
      </w:r>
    </w:p>
    <w:p w:rsidR="00FE7CD4" w:rsidRDefault="00FE7CD4">
      <w:pPr>
        <w:pStyle w:val="Heading2"/>
        <w:spacing w:before="101"/>
        <w:ind w:firstLine="112"/>
        <w:rPr>
          <w:b w:val="0"/>
          <w:sz w:val="20"/>
          <w:szCs w:val="20"/>
        </w:rPr>
      </w:pPr>
    </w:p>
    <w:p w:rsidR="00FE7CD4" w:rsidRDefault="00FE7CD4">
      <w:pPr>
        <w:pStyle w:val="Heading2"/>
        <w:spacing w:before="101"/>
        <w:ind w:firstLine="112"/>
        <w:rPr>
          <w:b w:val="0"/>
          <w:sz w:val="20"/>
          <w:szCs w:val="20"/>
        </w:rPr>
      </w:pPr>
    </w:p>
    <w:p w:rsidR="00FE7CD4" w:rsidRDefault="00C66483">
      <w:pPr>
        <w:pStyle w:val="Heading2"/>
        <w:spacing w:before="101"/>
        <w:ind w:firstLine="112"/>
        <w:rPr>
          <w:b w:val="0"/>
          <w:sz w:val="20"/>
          <w:szCs w:val="20"/>
        </w:rPr>
      </w:pPr>
      <w:r>
        <w:rPr>
          <w:b w:val="0"/>
          <w:sz w:val="20"/>
          <w:szCs w:val="20"/>
        </w:rPr>
        <w:br/>
      </w:r>
    </w:p>
    <w:p w:rsidR="004A51E7" w:rsidRPr="004A51E7" w:rsidRDefault="004A51E7" w:rsidP="004A51E7"/>
    <w:p w:rsidR="00FE7CD4" w:rsidRDefault="00FE7CD4">
      <w:pPr>
        <w:pStyle w:val="Heading2"/>
        <w:spacing w:before="101"/>
        <w:ind w:firstLine="112"/>
        <w:rPr>
          <w:b w:val="0"/>
          <w:sz w:val="20"/>
          <w:szCs w:val="20"/>
        </w:rPr>
      </w:pPr>
    </w:p>
    <w:p w:rsidR="00FE7CD4" w:rsidRDefault="00C66483">
      <w:pPr>
        <w:pStyle w:val="Heading2"/>
        <w:spacing w:before="101"/>
        <w:ind w:firstLine="112"/>
        <w:rPr>
          <w:b w:val="0"/>
        </w:rPr>
      </w:pPr>
      <w:r>
        <w:lastRenderedPageBreak/>
        <w:t xml:space="preserve">Goal #3: </w:t>
      </w:r>
      <w:r>
        <w:rPr>
          <w:b w:val="0"/>
        </w:rPr>
        <w:t>Maintain a safe and disciplined environment conducive to learning.</w:t>
      </w:r>
    </w:p>
    <w:p w:rsidR="00FE7CD4" w:rsidRDefault="00C66483">
      <w:pPr>
        <w:pBdr>
          <w:top w:val="nil"/>
          <w:left w:val="nil"/>
          <w:bottom w:val="nil"/>
          <w:right w:val="nil"/>
          <w:between w:val="nil"/>
        </w:pBdr>
        <w:spacing w:before="3"/>
        <w:ind w:left="720"/>
        <w:rPr>
          <w:color w:val="000000"/>
          <w:sz w:val="24"/>
          <w:szCs w:val="24"/>
        </w:rPr>
      </w:pPr>
      <w:r>
        <w:rPr>
          <w:b/>
          <w:color w:val="000000"/>
          <w:sz w:val="24"/>
          <w:szCs w:val="24"/>
        </w:rPr>
        <w:t xml:space="preserve">Performance Objective 2: </w:t>
      </w:r>
      <w:r>
        <w:rPr>
          <w:color w:val="000000"/>
          <w:sz w:val="24"/>
          <w:szCs w:val="24"/>
        </w:rPr>
        <w:t>When surveyed, students, staff, and parents will report feeling the campus is a safe and secure learning environment.</w:t>
      </w:r>
    </w:p>
    <w:p w:rsidR="00FE7CD4" w:rsidRDefault="00FE7CD4">
      <w:pPr>
        <w:pBdr>
          <w:top w:val="nil"/>
          <w:left w:val="nil"/>
          <w:bottom w:val="nil"/>
          <w:right w:val="nil"/>
          <w:between w:val="nil"/>
        </w:pBdr>
        <w:spacing w:before="10"/>
        <w:rPr>
          <w:color w:val="000000"/>
          <w:sz w:val="23"/>
          <w:szCs w:val="23"/>
        </w:rPr>
      </w:pPr>
    </w:p>
    <w:p w:rsidR="00FE7CD4" w:rsidRDefault="00C66483">
      <w:pPr>
        <w:ind w:left="112"/>
        <w:rPr>
          <w:sz w:val="24"/>
          <w:szCs w:val="24"/>
        </w:rPr>
      </w:pPr>
      <w:r>
        <w:rPr>
          <w:b/>
          <w:sz w:val="24"/>
          <w:szCs w:val="24"/>
        </w:rPr>
        <w:t xml:space="preserve">Evaluation Data Sources/Evidence Demonstrating Progress: </w:t>
      </w:r>
      <w:r>
        <w:rPr>
          <w:sz w:val="24"/>
          <w:szCs w:val="24"/>
        </w:rPr>
        <w:t>visitor logs, maintenance logs.</w:t>
      </w:r>
    </w:p>
    <w:p w:rsidR="00FE7CD4" w:rsidRDefault="00FE7CD4">
      <w:pPr>
        <w:spacing w:before="1"/>
        <w:rPr>
          <w:sz w:val="24"/>
          <w:szCs w:val="24"/>
        </w:rPr>
      </w:pPr>
    </w:p>
    <w:tbl>
      <w:tblPr>
        <w:tblStyle w:val="afe"/>
        <w:tblW w:w="12870"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0"/>
        <w:gridCol w:w="1260"/>
        <w:gridCol w:w="1575"/>
        <w:gridCol w:w="540"/>
        <w:gridCol w:w="600"/>
        <w:gridCol w:w="600"/>
        <w:gridCol w:w="540"/>
        <w:gridCol w:w="540"/>
        <w:gridCol w:w="525"/>
      </w:tblGrid>
      <w:tr w:rsidR="00FE7CD4">
        <w:trPr>
          <w:trHeight w:val="555"/>
        </w:trPr>
        <w:tc>
          <w:tcPr>
            <w:tcW w:w="6690" w:type="dxa"/>
          </w:tcPr>
          <w:p w:rsidR="00FE7CD4" w:rsidRDefault="00C66483">
            <w:pPr>
              <w:jc w:val="center"/>
              <w:rPr>
                <w:b/>
                <w:sz w:val="20"/>
                <w:szCs w:val="20"/>
              </w:rPr>
            </w:pPr>
            <w:r>
              <w:rPr>
                <w:b/>
              </w:rPr>
              <w:t>Strategy Description</w:t>
            </w:r>
          </w:p>
        </w:tc>
        <w:tc>
          <w:tcPr>
            <w:tcW w:w="1260" w:type="dxa"/>
          </w:tcPr>
          <w:p w:rsidR="00FE7CD4" w:rsidRDefault="00C66483">
            <w:pPr>
              <w:jc w:val="center"/>
              <w:rPr>
                <w:b/>
              </w:rPr>
            </w:pPr>
            <w:r>
              <w:rPr>
                <w:b/>
              </w:rPr>
              <w:t>Funding      Sources</w:t>
            </w:r>
          </w:p>
        </w:tc>
        <w:tc>
          <w:tcPr>
            <w:tcW w:w="1575" w:type="dxa"/>
          </w:tcPr>
          <w:p w:rsidR="00FE7CD4" w:rsidRDefault="00C66483">
            <w:pPr>
              <w:jc w:val="center"/>
              <w:rPr>
                <w:b/>
              </w:rPr>
            </w:pPr>
            <w:r>
              <w:rPr>
                <w:b/>
              </w:rPr>
              <w:t>Monitor</w:t>
            </w:r>
          </w:p>
        </w:tc>
        <w:tc>
          <w:tcPr>
            <w:tcW w:w="3345" w:type="dxa"/>
            <w:gridSpan w:val="6"/>
          </w:tcPr>
          <w:p w:rsidR="00FE7CD4" w:rsidRDefault="00C66483">
            <w:pPr>
              <w:jc w:val="center"/>
              <w:rPr>
                <w:b/>
              </w:rPr>
            </w:pPr>
            <w:r>
              <w:rPr>
                <w:b/>
              </w:rPr>
              <w:t>Reviews (Formative &amp; Summative)</w:t>
            </w:r>
          </w:p>
        </w:tc>
      </w:tr>
      <w:tr w:rsidR="00FE7CD4">
        <w:trPr>
          <w:trHeight w:val="427"/>
        </w:trPr>
        <w:tc>
          <w:tcPr>
            <w:tcW w:w="6690" w:type="dxa"/>
            <w:vMerge w:val="restart"/>
          </w:tcPr>
          <w:p w:rsidR="00FE7CD4" w:rsidRDefault="00C66483">
            <w:pPr>
              <w:spacing w:before="1" w:line="236" w:lineRule="auto"/>
              <w:ind w:left="107" w:right="916"/>
            </w:pPr>
            <w:r>
              <w:t>Ensure/check that doors are secured after entry/exit – always remove anything preventing doors from locking.</w:t>
            </w:r>
          </w:p>
        </w:tc>
        <w:tc>
          <w:tcPr>
            <w:tcW w:w="1260" w:type="dxa"/>
            <w:vMerge w:val="restart"/>
          </w:tcPr>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jc w:val="center"/>
              <w:rPr>
                <w:b/>
              </w:rPr>
            </w:pPr>
          </w:p>
          <w:p w:rsidR="00FE7CD4" w:rsidRDefault="00FE7CD4">
            <w:pPr>
              <w:spacing w:before="179"/>
              <w:rPr>
                <w:b/>
              </w:rPr>
            </w:pPr>
          </w:p>
          <w:p w:rsidR="00FE7CD4" w:rsidRDefault="00FE7CD4">
            <w:pPr>
              <w:spacing w:before="179"/>
              <w:rPr>
                <w:b/>
              </w:rPr>
            </w:pPr>
          </w:p>
          <w:p w:rsidR="00FE7CD4" w:rsidRDefault="00FE7CD4">
            <w:pPr>
              <w:spacing w:before="179"/>
              <w:rPr>
                <w:b/>
              </w:rPr>
            </w:pPr>
          </w:p>
          <w:p w:rsidR="00FE7CD4" w:rsidRDefault="00C66483">
            <w:pPr>
              <w:spacing w:before="179"/>
              <w:jc w:val="center"/>
              <w:rPr>
                <w:sz w:val="20"/>
                <w:szCs w:val="20"/>
              </w:rPr>
            </w:pPr>
            <w:r>
              <w:rPr>
                <w:sz w:val="20"/>
                <w:szCs w:val="20"/>
              </w:rPr>
              <w:t>General Funds</w:t>
            </w:r>
          </w:p>
        </w:tc>
        <w:tc>
          <w:tcPr>
            <w:tcW w:w="1575" w:type="dxa"/>
            <w:vMerge w:val="restart"/>
          </w:tcPr>
          <w:p w:rsidR="00FE7CD4" w:rsidRDefault="00C66483">
            <w:pPr>
              <w:jc w:val="center"/>
            </w:pPr>
            <w:r>
              <w:rPr>
                <w:sz w:val="20"/>
                <w:szCs w:val="20"/>
              </w:rPr>
              <w:t>All Staff</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ind w:left="136"/>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25" w:type="dxa"/>
          </w:tcPr>
          <w:p w:rsidR="00FE7CD4" w:rsidRDefault="00FE7CD4">
            <w:pPr>
              <w:rPr>
                <w:rFonts w:ascii="Times New Roman" w:eastAsia="Times New Roman" w:hAnsi="Times New Roman" w:cs="Times New Roman"/>
                <w:sz w:val="20"/>
                <w:szCs w:val="20"/>
              </w:rPr>
            </w:pPr>
          </w:p>
        </w:tc>
      </w:tr>
      <w:tr w:rsidR="00FE7CD4">
        <w:trPr>
          <w:trHeight w:val="300"/>
        </w:trPr>
        <w:tc>
          <w:tcPr>
            <w:tcW w:w="6690" w:type="dxa"/>
            <w:vMerge w:val="restart"/>
          </w:tcPr>
          <w:p w:rsidR="00FE7CD4" w:rsidRDefault="00C66483">
            <w:pPr>
              <w:spacing w:before="117" w:line="231" w:lineRule="auto"/>
              <w:ind w:left="107" w:right="211"/>
            </w:pPr>
            <w:r>
              <w:t>Ensure all visitors enter through main door and sign-in to the school visitor management system (escort any non-registered visitor to office immediately) – teach students not to open doors for strangers/visitors.</w:t>
            </w:r>
          </w:p>
        </w:tc>
        <w:tc>
          <w:tcPr>
            <w:tcW w:w="1260" w:type="dxa"/>
            <w:vMerge/>
          </w:tcPr>
          <w:p w:rsidR="00FE7CD4" w:rsidRDefault="00FE7CD4">
            <w:pPr>
              <w:pBdr>
                <w:top w:val="nil"/>
                <w:left w:val="nil"/>
                <w:bottom w:val="nil"/>
                <w:right w:val="nil"/>
                <w:between w:val="nil"/>
              </w:pBdr>
              <w:spacing w:line="276" w:lineRule="auto"/>
              <w:rPr>
                <w:sz w:val="20"/>
                <w:szCs w:val="20"/>
              </w:rPr>
            </w:pPr>
          </w:p>
        </w:tc>
        <w:tc>
          <w:tcPr>
            <w:tcW w:w="1575" w:type="dxa"/>
            <w:vMerge w:val="restart"/>
          </w:tcPr>
          <w:p w:rsidR="00FE7CD4" w:rsidRDefault="00C66483">
            <w:pPr>
              <w:spacing w:before="117"/>
              <w:ind w:left="90" w:right="83"/>
              <w:jc w:val="center"/>
            </w:pPr>
            <w:r>
              <w:rPr>
                <w:sz w:val="20"/>
                <w:szCs w:val="20"/>
              </w:rPr>
              <w:t>All Staff</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15"/>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30"/>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spacing w:line="236" w:lineRule="auto"/>
              <w:ind w:left="107" w:right="598"/>
            </w:pPr>
            <w:r>
              <w:t>Monitor safety/security; advertise/inform public/community of the sign-in system; educate staff; convey school policy to parents; stress student safety.</w:t>
            </w:r>
          </w:p>
        </w:tc>
        <w:tc>
          <w:tcPr>
            <w:tcW w:w="1260" w:type="dxa"/>
            <w:vMerge/>
          </w:tcPr>
          <w:p w:rsidR="00FE7CD4" w:rsidRDefault="00FE7CD4">
            <w:pPr>
              <w:pBdr>
                <w:top w:val="nil"/>
                <w:left w:val="nil"/>
                <w:bottom w:val="nil"/>
                <w:right w:val="nil"/>
                <w:between w:val="nil"/>
              </w:pBdr>
              <w:spacing w:line="276" w:lineRule="auto"/>
              <w:rPr>
                <w:sz w:val="20"/>
                <w:szCs w:val="20"/>
              </w:rPr>
            </w:pPr>
          </w:p>
        </w:tc>
        <w:tc>
          <w:tcPr>
            <w:tcW w:w="1575" w:type="dxa"/>
            <w:vMerge w:val="restart"/>
          </w:tcPr>
          <w:p w:rsidR="00FE7CD4" w:rsidRDefault="00C66483">
            <w:pPr>
              <w:jc w:val="center"/>
            </w:pPr>
            <w:r>
              <w:t>Superintendent, 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FE7CD4"/>
          <w:p w:rsidR="00FE7CD4" w:rsidRDefault="00C66483">
            <w:pPr>
              <w:spacing w:before="1" w:line="232" w:lineRule="auto"/>
              <w:ind w:left="107"/>
            </w:pPr>
            <w:r>
              <w:t>Ensure regular maintenance of building – regularly check door mechanisms; repair keys and/or door mechanisms as needed; post visible signs.</w:t>
            </w:r>
          </w:p>
        </w:tc>
        <w:tc>
          <w:tcPr>
            <w:tcW w:w="1260" w:type="dxa"/>
            <w:vMerge/>
          </w:tcPr>
          <w:p w:rsidR="00FE7CD4" w:rsidRDefault="00FE7CD4">
            <w:pPr>
              <w:pBdr>
                <w:top w:val="nil"/>
                <w:left w:val="nil"/>
                <w:bottom w:val="nil"/>
                <w:right w:val="nil"/>
                <w:between w:val="nil"/>
              </w:pBdr>
              <w:spacing w:line="276" w:lineRule="auto"/>
              <w:rPr>
                <w:sz w:val="20"/>
                <w:szCs w:val="20"/>
              </w:rPr>
            </w:pPr>
          </w:p>
        </w:tc>
        <w:tc>
          <w:tcPr>
            <w:tcW w:w="1575" w:type="dxa"/>
            <w:vMerge w:val="restart"/>
          </w:tcPr>
          <w:p w:rsidR="00FE7CD4" w:rsidRDefault="00C66483">
            <w:pPr>
              <w:spacing w:before="1" w:line="232" w:lineRule="auto"/>
              <w:ind w:left="497" w:hanging="192"/>
            </w:pPr>
            <w:r>
              <w:rPr>
                <w:sz w:val="20"/>
                <w:szCs w:val="20"/>
              </w:rPr>
              <w:t>Maintenance Director</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spacing w:line="276" w:lineRule="auto"/>
              <w:rPr>
                <w:b/>
                <w:sz w:val="20"/>
                <w:szCs w:val="20"/>
              </w:rPr>
            </w:pPr>
          </w:p>
        </w:tc>
        <w:tc>
          <w:tcPr>
            <w:tcW w:w="1260" w:type="dxa"/>
            <w:vMerge/>
          </w:tcPr>
          <w:p w:rsidR="00FE7CD4" w:rsidRDefault="00FE7CD4">
            <w:pPr>
              <w:pBdr>
                <w:top w:val="nil"/>
                <w:left w:val="nil"/>
                <w:bottom w:val="nil"/>
                <w:right w:val="nil"/>
                <w:between w:val="nil"/>
              </w:pBdr>
              <w:spacing w:line="276" w:lineRule="auto"/>
              <w:rPr>
                <w:b/>
                <w:sz w:val="20"/>
                <w:szCs w:val="20"/>
              </w:rPr>
            </w:pPr>
          </w:p>
        </w:tc>
        <w:tc>
          <w:tcPr>
            <w:tcW w:w="1575" w:type="dxa"/>
            <w:vMerge/>
          </w:tcPr>
          <w:p w:rsidR="00FE7CD4" w:rsidRDefault="00FE7CD4">
            <w:pPr>
              <w:pBdr>
                <w:top w:val="nil"/>
                <w:left w:val="nil"/>
                <w:bottom w:val="nil"/>
                <w:right w:val="nil"/>
                <w:between w:val="nil"/>
              </w:pBdr>
              <w:spacing w:line="276" w:lineRule="auto"/>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r>
      <w:tr w:rsidR="00FE7CD4">
        <w:trPr>
          <w:trHeight w:val="352"/>
        </w:trPr>
        <w:tc>
          <w:tcPr>
            <w:tcW w:w="669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60"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575" w:type="dxa"/>
            <w:vMerge/>
          </w:tcPr>
          <w:p w:rsidR="00FE7CD4" w:rsidRDefault="00FE7CD4">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263"/>
        </w:trPr>
        <w:tc>
          <w:tcPr>
            <w:tcW w:w="12870" w:type="dxa"/>
            <w:gridSpan w:val="9"/>
          </w:tcPr>
          <w:p w:rsidR="00FE7CD4" w:rsidRDefault="00C66483">
            <w:pPr>
              <w:tabs>
                <w:tab w:val="left" w:pos="1725"/>
                <w:tab w:val="left" w:pos="3552"/>
                <w:tab w:val="left" w:pos="5827"/>
                <w:tab w:val="left" w:pos="8377"/>
                <w:tab w:val="left" w:pos="10270"/>
                <w:tab w:val="left" w:pos="12030"/>
              </w:tabs>
              <w:spacing w:line="242" w:lineRule="auto"/>
              <w:ind w:left="326"/>
              <w:rPr>
                <w:sz w:val="20"/>
                <w:szCs w:val="20"/>
              </w:rPr>
            </w:pPr>
            <w:r>
              <w:rPr>
                <w:b/>
                <w:sz w:val="20"/>
                <w:szCs w:val="20"/>
              </w:rPr>
              <w:t>For Reviews:</w:t>
            </w:r>
            <w:r>
              <w:rPr>
                <w:sz w:val="20"/>
                <w:szCs w:val="20"/>
              </w:rPr>
              <w:t xml:space="preserve">    </w:t>
            </w:r>
            <w:r>
              <w:rPr>
                <w:b/>
                <w:sz w:val="20"/>
                <w:szCs w:val="20"/>
              </w:rPr>
              <w:t>✓</w:t>
            </w:r>
            <w:r>
              <w:rPr>
                <w:sz w:val="20"/>
                <w:szCs w:val="20"/>
              </w:rPr>
              <w:t xml:space="preserve"> = Working Well     </w:t>
            </w:r>
            <w:r>
              <w:rPr>
                <w:b/>
                <w:sz w:val="20"/>
                <w:szCs w:val="20"/>
              </w:rPr>
              <w:t xml:space="preserve">  C</w:t>
            </w:r>
            <w:r>
              <w:rPr>
                <w:sz w:val="20"/>
                <w:szCs w:val="20"/>
              </w:rPr>
              <w:t xml:space="preserve"> = Completed      </w:t>
            </w:r>
            <w:r>
              <w:rPr>
                <w:b/>
                <w:sz w:val="20"/>
                <w:szCs w:val="20"/>
              </w:rPr>
              <w:t xml:space="preserve"> OG</w:t>
            </w:r>
            <w:r>
              <w:rPr>
                <w:sz w:val="20"/>
                <w:szCs w:val="20"/>
              </w:rPr>
              <w:t xml:space="preserve"> = On-going     </w:t>
            </w:r>
            <w:r>
              <w:rPr>
                <w:b/>
                <w:sz w:val="20"/>
                <w:szCs w:val="20"/>
              </w:rPr>
              <w:t xml:space="preserve"> NI</w:t>
            </w:r>
            <w:r>
              <w:rPr>
                <w:sz w:val="20"/>
                <w:szCs w:val="20"/>
              </w:rPr>
              <w:t xml:space="preserve"> = Needs Improvement</w:t>
            </w:r>
          </w:p>
        </w:tc>
      </w:tr>
    </w:tbl>
    <w:p w:rsidR="00FE7CD4" w:rsidRDefault="00FE7CD4">
      <w:pPr>
        <w:rPr>
          <w:sz w:val="24"/>
          <w:szCs w:val="24"/>
        </w:rPr>
      </w:pPr>
    </w:p>
    <w:p w:rsidR="00FE7CD4" w:rsidRDefault="00C66483">
      <w:pPr>
        <w:rPr>
          <w:color w:val="000000"/>
          <w:sz w:val="24"/>
          <w:szCs w:val="24"/>
        </w:rPr>
      </w:pPr>
      <w:r>
        <w:rPr>
          <w:sz w:val="24"/>
          <w:szCs w:val="24"/>
        </w:rPr>
        <w:t>*For NI, adjustments needed:</w:t>
      </w:r>
    </w:p>
    <w:p w:rsidR="004A51E7" w:rsidRDefault="00C66483">
      <w:pPr>
        <w:pStyle w:val="Heading2"/>
        <w:pBdr>
          <w:top w:val="nil"/>
          <w:left w:val="nil"/>
          <w:bottom w:val="nil"/>
          <w:right w:val="nil"/>
          <w:between w:val="nil"/>
        </w:pBdr>
        <w:spacing w:before="0"/>
      </w:pPr>
      <w:r>
        <w:br/>
      </w:r>
      <w:r>
        <w:br/>
      </w:r>
      <w:r>
        <w:br/>
      </w:r>
    </w:p>
    <w:p w:rsidR="00FE7CD4" w:rsidRDefault="00C66483">
      <w:pPr>
        <w:pStyle w:val="Heading2"/>
        <w:pBdr>
          <w:top w:val="nil"/>
          <w:left w:val="nil"/>
          <w:bottom w:val="nil"/>
          <w:right w:val="nil"/>
          <w:between w:val="nil"/>
        </w:pBdr>
        <w:spacing w:before="0"/>
        <w:rPr>
          <w:b w:val="0"/>
        </w:rPr>
      </w:pPr>
      <w:r>
        <w:br/>
      </w:r>
      <w:r>
        <w:br/>
      </w:r>
      <w:r>
        <w:lastRenderedPageBreak/>
        <w:t xml:space="preserve">Goal #4: </w:t>
      </w:r>
      <w:r>
        <w:rPr>
          <w:b w:val="0"/>
        </w:rPr>
        <w:t>Maximize fiscal responsibility to provide for operational effectiveness and facility maintenance</w:t>
      </w:r>
    </w:p>
    <w:p w:rsidR="00FE7CD4" w:rsidRDefault="00C66483">
      <w:pPr>
        <w:pStyle w:val="Heading2"/>
        <w:pBdr>
          <w:top w:val="nil"/>
          <w:left w:val="nil"/>
          <w:bottom w:val="nil"/>
          <w:right w:val="nil"/>
          <w:between w:val="nil"/>
        </w:pBdr>
        <w:spacing w:before="0"/>
        <w:ind w:firstLine="608"/>
        <w:rPr>
          <w:b w:val="0"/>
          <w:sz w:val="24"/>
          <w:szCs w:val="24"/>
        </w:rPr>
      </w:pPr>
      <w:r>
        <w:rPr>
          <w:sz w:val="24"/>
          <w:szCs w:val="24"/>
        </w:rPr>
        <w:t xml:space="preserve">Performance Objective 1: </w:t>
      </w:r>
      <w:r>
        <w:rPr>
          <w:b w:val="0"/>
          <w:sz w:val="24"/>
          <w:szCs w:val="24"/>
        </w:rPr>
        <w:t xml:space="preserve"> Leverage grants and external funding</w:t>
      </w:r>
    </w:p>
    <w:p w:rsidR="00FE7CD4" w:rsidRDefault="00C66483">
      <w:pPr>
        <w:pStyle w:val="Heading2"/>
        <w:pBdr>
          <w:top w:val="nil"/>
          <w:left w:val="nil"/>
          <w:bottom w:val="nil"/>
          <w:right w:val="nil"/>
          <w:between w:val="nil"/>
        </w:pBdr>
        <w:spacing w:before="0"/>
        <w:ind w:firstLine="608"/>
        <w:rPr>
          <w:b w:val="0"/>
          <w:sz w:val="24"/>
          <w:szCs w:val="24"/>
        </w:rPr>
      </w:pPr>
      <w:r>
        <w:rPr>
          <w:sz w:val="24"/>
          <w:szCs w:val="24"/>
        </w:rPr>
        <w:t>Performance Objective 2:</w:t>
      </w:r>
      <w:r>
        <w:rPr>
          <w:b w:val="0"/>
          <w:sz w:val="24"/>
          <w:szCs w:val="24"/>
        </w:rPr>
        <w:t xml:space="preserve">  Implement energy and utilities cost control</w:t>
      </w:r>
    </w:p>
    <w:p w:rsidR="00FE7CD4" w:rsidRDefault="00FE7CD4"/>
    <w:p w:rsidR="00FE7CD4" w:rsidRDefault="00C66483">
      <w:pPr>
        <w:pStyle w:val="Heading2"/>
        <w:pBdr>
          <w:top w:val="nil"/>
          <w:left w:val="nil"/>
          <w:bottom w:val="nil"/>
          <w:right w:val="nil"/>
          <w:between w:val="nil"/>
        </w:pBdr>
        <w:spacing w:before="101"/>
        <w:rPr>
          <w:sz w:val="24"/>
          <w:szCs w:val="24"/>
        </w:rPr>
      </w:pPr>
      <w:r>
        <w:rPr>
          <w:sz w:val="24"/>
          <w:szCs w:val="24"/>
        </w:rPr>
        <w:t xml:space="preserve">Evaluation Data Sources / Evidence Demonstrating Progress: student-to-staff ratios  </w:t>
      </w:r>
    </w:p>
    <w:p w:rsidR="00FE7CD4" w:rsidRDefault="00FE7CD4">
      <w:pPr>
        <w:pBdr>
          <w:top w:val="nil"/>
          <w:left w:val="nil"/>
          <w:bottom w:val="nil"/>
          <w:right w:val="nil"/>
          <w:between w:val="nil"/>
        </w:pBdr>
        <w:spacing w:before="1"/>
        <w:rPr>
          <w:color w:val="000000"/>
          <w:sz w:val="24"/>
          <w:szCs w:val="24"/>
        </w:rPr>
      </w:pPr>
    </w:p>
    <w:tbl>
      <w:tblPr>
        <w:tblStyle w:val="aff"/>
        <w:tblW w:w="12870"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0"/>
        <w:gridCol w:w="1260"/>
        <w:gridCol w:w="1575"/>
        <w:gridCol w:w="540"/>
        <w:gridCol w:w="600"/>
        <w:gridCol w:w="600"/>
        <w:gridCol w:w="540"/>
        <w:gridCol w:w="540"/>
        <w:gridCol w:w="525"/>
      </w:tblGrid>
      <w:tr w:rsidR="00FE7CD4">
        <w:trPr>
          <w:trHeight w:val="555"/>
        </w:trPr>
        <w:tc>
          <w:tcPr>
            <w:tcW w:w="6690" w:type="dxa"/>
          </w:tcPr>
          <w:p w:rsidR="00FE7CD4" w:rsidRDefault="00C66483">
            <w:pPr>
              <w:jc w:val="center"/>
              <w:rPr>
                <w:b/>
                <w:color w:val="000000"/>
                <w:sz w:val="20"/>
                <w:szCs w:val="20"/>
              </w:rPr>
            </w:pPr>
            <w:r>
              <w:rPr>
                <w:b/>
              </w:rPr>
              <w:t>Strategy Description</w:t>
            </w:r>
          </w:p>
        </w:tc>
        <w:tc>
          <w:tcPr>
            <w:tcW w:w="1260" w:type="dxa"/>
          </w:tcPr>
          <w:p w:rsidR="00FE7CD4" w:rsidRDefault="00C66483">
            <w:pPr>
              <w:pBdr>
                <w:top w:val="nil"/>
                <w:left w:val="nil"/>
                <w:bottom w:val="nil"/>
                <w:right w:val="nil"/>
                <w:between w:val="nil"/>
              </w:pBdr>
              <w:jc w:val="center"/>
              <w:rPr>
                <w:b/>
              </w:rPr>
            </w:pPr>
            <w:r>
              <w:rPr>
                <w:b/>
              </w:rPr>
              <w:t>Funding      Sources</w:t>
            </w:r>
          </w:p>
        </w:tc>
        <w:tc>
          <w:tcPr>
            <w:tcW w:w="1575" w:type="dxa"/>
          </w:tcPr>
          <w:p w:rsidR="00FE7CD4" w:rsidRDefault="00C66483">
            <w:pPr>
              <w:pBdr>
                <w:top w:val="nil"/>
                <w:left w:val="nil"/>
                <w:bottom w:val="nil"/>
                <w:right w:val="nil"/>
                <w:between w:val="nil"/>
              </w:pBdr>
              <w:jc w:val="center"/>
              <w:rPr>
                <w:b/>
              </w:rPr>
            </w:pPr>
            <w:r>
              <w:rPr>
                <w:b/>
              </w:rPr>
              <w:t>Monitor</w:t>
            </w:r>
          </w:p>
        </w:tc>
        <w:tc>
          <w:tcPr>
            <w:tcW w:w="3345" w:type="dxa"/>
            <w:gridSpan w:val="6"/>
          </w:tcPr>
          <w:p w:rsidR="00FE7CD4" w:rsidRDefault="00C66483">
            <w:pPr>
              <w:pBdr>
                <w:top w:val="nil"/>
                <w:left w:val="nil"/>
                <w:bottom w:val="nil"/>
                <w:right w:val="nil"/>
                <w:between w:val="nil"/>
              </w:pBdr>
              <w:jc w:val="center"/>
              <w:rPr>
                <w:b/>
              </w:rPr>
            </w:pPr>
            <w:r>
              <w:rPr>
                <w:b/>
              </w:rPr>
              <w:t>Reviews (Formative &amp; Summative)</w:t>
            </w:r>
          </w:p>
        </w:tc>
      </w:tr>
      <w:tr w:rsidR="00FE7CD4">
        <w:trPr>
          <w:trHeight w:val="427"/>
        </w:trPr>
        <w:tc>
          <w:tcPr>
            <w:tcW w:w="6690" w:type="dxa"/>
            <w:vMerge w:val="restart"/>
          </w:tcPr>
          <w:p w:rsidR="00FE7CD4" w:rsidRDefault="00C66483">
            <w:pPr>
              <w:spacing w:before="117"/>
              <w:ind w:right="219"/>
              <w:rPr>
                <w:color w:val="000000"/>
              </w:rPr>
            </w:pPr>
            <w:r>
              <w:rPr>
                <w:sz w:val="24"/>
                <w:szCs w:val="24"/>
              </w:rPr>
              <w:t xml:space="preserve"> </w:t>
            </w:r>
            <w:r>
              <w:t>Partner with local businesses or donors for specific improvements</w:t>
            </w:r>
          </w:p>
        </w:tc>
        <w:tc>
          <w:tcPr>
            <w:tcW w:w="1260" w:type="dxa"/>
            <w:vMerge w:val="restart"/>
            <w:vAlign w:val="center"/>
          </w:tcPr>
          <w:p w:rsidR="00FE7CD4" w:rsidRDefault="00FE7CD4">
            <w:pPr>
              <w:spacing w:before="179" w:line="276" w:lineRule="auto"/>
              <w:jc w:val="center"/>
              <w:rPr>
                <w:sz w:val="20"/>
                <w:szCs w:val="20"/>
              </w:rPr>
            </w:pPr>
          </w:p>
        </w:tc>
        <w:tc>
          <w:tcPr>
            <w:tcW w:w="1575" w:type="dxa"/>
            <w:vMerge w:val="restart"/>
            <w:vAlign w:val="center"/>
          </w:tcPr>
          <w:p w:rsidR="00FE7CD4" w:rsidRDefault="00C66483">
            <w:pPr>
              <w:jc w:val="center"/>
            </w:pPr>
            <w:r>
              <w:t>All Staff</w:t>
            </w:r>
          </w:p>
        </w:tc>
        <w:tc>
          <w:tcPr>
            <w:tcW w:w="540" w:type="dxa"/>
          </w:tcPr>
          <w:p w:rsidR="00FE7CD4" w:rsidRDefault="00C66483">
            <w:pPr>
              <w:pBdr>
                <w:top w:val="nil"/>
                <w:left w:val="nil"/>
                <w:bottom w:val="nil"/>
                <w:right w:val="nil"/>
                <w:between w:val="nil"/>
              </w:pBdr>
              <w:spacing w:line="210" w:lineRule="auto"/>
              <w:rPr>
                <w:b/>
                <w:color w:val="000000"/>
                <w:sz w:val="20"/>
                <w:szCs w:val="20"/>
              </w:rPr>
            </w:pPr>
            <w:r>
              <w:rPr>
                <w:b/>
                <w:sz w:val="20"/>
                <w:szCs w:val="20"/>
              </w:rPr>
              <w:t>Aug</w:t>
            </w:r>
          </w:p>
        </w:tc>
        <w:tc>
          <w:tcPr>
            <w:tcW w:w="600" w:type="dxa"/>
          </w:tcPr>
          <w:p w:rsidR="00FE7CD4" w:rsidRDefault="00C66483">
            <w:pPr>
              <w:pBdr>
                <w:top w:val="nil"/>
                <w:left w:val="nil"/>
                <w:bottom w:val="nil"/>
                <w:right w:val="nil"/>
                <w:between w:val="nil"/>
              </w:pBdr>
              <w:spacing w:line="210" w:lineRule="auto"/>
              <w:rPr>
                <w:b/>
                <w:color w:val="000000"/>
                <w:sz w:val="20"/>
                <w:szCs w:val="20"/>
              </w:rPr>
            </w:pPr>
            <w:r>
              <w:rPr>
                <w:b/>
                <w:sz w:val="20"/>
                <w:szCs w:val="20"/>
              </w:rPr>
              <w:t>Sept</w:t>
            </w:r>
          </w:p>
        </w:tc>
        <w:tc>
          <w:tcPr>
            <w:tcW w:w="600" w:type="dxa"/>
          </w:tcPr>
          <w:p w:rsidR="00FE7CD4" w:rsidRDefault="00C66483">
            <w:pPr>
              <w:pBdr>
                <w:top w:val="nil"/>
                <w:left w:val="nil"/>
                <w:bottom w:val="nil"/>
                <w:right w:val="nil"/>
                <w:between w:val="nil"/>
              </w:pBdr>
              <w:spacing w:line="210" w:lineRule="auto"/>
              <w:rPr>
                <w:b/>
                <w:sz w:val="20"/>
                <w:szCs w:val="20"/>
              </w:rPr>
            </w:pPr>
            <w:r>
              <w:rPr>
                <w:b/>
                <w:sz w:val="20"/>
                <w:szCs w:val="20"/>
              </w:rPr>
              <w:t>Oct</w:t>
            </w:r>
          </w:p>
        </w:tc>
        <w:tc>
          <w:tcPr>
            <w:tcW w:w="540" w:type="dxa"/>
          </w:tcPr>
          <w:p w:rsidR="00FE7CD4" w:rsidRDefault="00C66483">
            <w:pPr>
              <w:pBdr>
                <w:top w:val="nil"/>
                <w:left w:val="nil"/>
                <w:bottom w:val="nil"/>
                <w:right w:val="nil"/>
                <w:between w:val="nil"/>
              </w:pBdr>
              <w:spacing w:line="210" w:lineRule="auto"/>
              <w:rPr>
                <w:b/>
                <w:color w:val="000000"/>
                <w:sz w:val="20"/>
                <w:szCs w:val="20"/>
              </w:rPr>
            </w:pPr>
            <w:r>
              <w:rPr>
                <w:b/>
                <w:sz w:val="20"/>
                <w:szCs w:val="20"/>
              </w:rPr>
              <w:t>Nov</w:t>
            </w:r>
          </w:p>
        </w:tc>
        <w:tc>
          <w:tcPr>
            <w:tcW w:w="540" w:type="dxa"/>
          </w:tcPr>
          <w:p w:rsidR="00FE7CD4" w:rsidRDefault="00C66483">
            <w:pPr>
              <w:pBdr>
                <w:top w:val="nil"/>
                <w:left w:val="nil"/>
                <w:bottom w:val="nil"/>
                <w:right w:val="nil"/>
                <w:between w:val="nil"/>
              </w:pBdr>
              <w:spacing w:line="210" w:lineRule="auto"/>
              <w:rPr>
                <w:b/>
                <w:color w:val="000000"/>
                <w:sz w:val="20"/>
                <w:szCs w:val="20"/>
              </w:rPr>
            </w:pPr>
            <w:r>
              <w:rPr>
                <w:b/>
                <w:sz w:val="20"/>
                <w:szCs w:val="20"/>
              </w:rPr>
              <w:t>Dec</w:t>
            </w:r>
          </w:p>
        </w:tc>
        <w:tc>
          <w:tcPr>
            <w:tcW w:w="525" w:type="dxa"/>
          </w:tcPr>
          <w:p w:rsidR="00FE7CD4" w:rsidRDefault="00C66483">
            <w:pPr>
              <w:pBdr>
                <w:top w:val="nil"/>
                <w:left w:val="nil"/>
                <w:bottom w:val="nil"/>
                <w:right w:val="nil"/>
                <w:between w:val="nil"/>
              </w:pBdr>
              <w:spacing w:line="210" w:lineRule="auto"/>
              <w:rPr>
                <w:b/>
                <w:color w:val="000000"/>
                <w:sz w:val="20"/>
                <w:szCs w:val="20"/>
              </w:rPr>
            </w:pPr>
            <w:r>
              <w:rPr>
                <w:b/>
                <w:color w:val="000000"/>
                <w:sz w:val="20"/>
                <w:szCs w:val="20"/>
              </w:rPr>
              <w:t>Jan</w:t>
            </w:r>
          </w:p>
        </w:tc>
      </w:tr>
      <w:tr w:rsidR="00FE7CD4">
        <w:trPr>
          <w:trHeight w:val="315"/>
        </w:trPr>
        <w:tc>
          <w:tcPr>
            <w:tcW w:w="6690" w:type="dxa"/>
            <w:vMerge/>
          </w:tcPr>
          <w:p w:rsidR="00FE7CD4" w:rsidRDefault="00FE7CD4">
            <w:pPr>
              <w:pBdr>
                <w:top w:val="nil"/>
                <w:left w:val="nil"/>
                <w:bottom w:val="nil"/>
                <w:right w:val="nil"/>
                <w:between w:val="nil"/>
              </w:pBdr>
              <w:rPr>
                <w:b/>
                <w:color w:val="000000"/>
                <w:sz w:val="20"/>
                <w:szCs w:val="20"/>
              </w:rPr>
            </w:pPr>
          </w:p>
        </w:tc>
        <w:tc>
          <w:tcPr>
            <w:tcW w:w="1260" w:type="dxa"/>
            <w:vMerge/>
            <w:vAlign w:val="center"/>
          </w:tcPr>
          <w:p w:rsidR="00FE7CD4" w:rsidRDefault="00FE7CD4">
            <w:pPr>
              <w:pBdr>
                <w:top w:val="nil"/>
                <w:left w:val="nil"/>
                <w:bottom w:val="nil"/>
                <w:right w:val="nil"/>
                <w:between w:val="nil"/>
              </w:pBdr>
              <w:rPr>
                <w:b/>
                <w:color w:val="000000"/>
                <w:sz w:val="20"/>
                <w:szCs w:val="20"/>
              </w:rPr>
            </w:pPr>
          </w:p>
        </w:tc>
        <w:tc>
          <w:tcPr>
            <w:tcW w:w="1575" w:type="dxa"/>
            <w:vMerge/>
            <w:vAlign w:val="center"/>
          </w:tcPr>
          <w:p w:rsidR="00FE7CD4" w:rsidRDefault="00FE7CD4">
            <w:pPr>
              <w:pBdr>
                <w:top w:val="nil"/>
                <w:left w:val="nil"/>
                <w:bottom w:val="nil"/>
                <w:right w:val="nil"/>
                <w:between w:val="nil"/>
              </w:pBdr>
              <w:rPr>
                <w:b/>
                <w:color w:val="000000"/>
                <w:sz w:val="20"/>
                <w:szCs w:val="20"/>
              </w:rPr>
            </w:pPr>
          </w:p>
        </w:tc>
        <w:tc>
          <w:tcPr>
            <w:tcW w:w="540" w:type="dxa"/>
          </w:tcPr>
          <w:p w:rsidR="00FE7CD4" w:rsidRDefault="00FE7CD4">
            <w:pPr>
              <w:pBdr>
                <w:top w:val="nil"/>
                <w:left w:val="nil"/>
                <w:bottom w:val="nil"/>
                <w:right w:val="nil"/>
                <w:between w:val="nil"/>
              </w:pBdr>
              <w:spacing w:line="210" w:lineRule="auto"/>
              <w:ind w:left="136"/>
              <w:rPr>
                <w:b/>
                <w:sz w:val="20"/>
                <w:szCs w:val="20"/>
              </w:rPr>
            </w:pPr>
          </w:p>
        </w:tc>
        <w:tc>
          <w:tcPr>
            <w:tcW w:w="600" w:type="dxa"/>
          </w:tcPr>
          <w:p w:rsidR="00FE7CD4" w:rsidRDefault="00FE7CD4">
            <w:pPr>
              <w:pBdr>
                <w:top w:val="nil"/>
                <w:left w:val="nil"/>
                <w:bottom w:val="nil"/>
                <w:right w:val="nil"/>
                <w:between w:val="nil"/>
              </w:pBdr>
              <w:rPr>
                <w:b/>
                <w:sz w:val="20"/>
                <w:szCs w:val="20"/>
              </w:rPr>
            </w:pPr>
          </w:p>
        </w:tc>
        <w:tc>
          <w:tcPr>
            <w:tcW w:w="600" w:type="dxa"/>
          </w:tcPr>
          <w:p w:rsidR="00FE7CD4" w:rsidRDefault="00FE7CD4">
            <w:pPr>
              <w:pBdr>
                <w:top w:val="nil"/>
                <w:left w:val="nil"/>
                <w:bottom w:val="nil"/>
                <w:right w:val="nil"/>
                <w:between w:val="nil"/>
              </w:pBdr>
              <w:rPr>
                <w:b/>
                <w:sz w:val="20"/>
                <w:szCs w:val="20"/>
              </w:rPr>
            </w:pPr>
          </w:p>
        </w:tc>
        <w:tc>
          <w:tcPr>
            <w:tcW w:w="540" w:type="dxa"/>
          </w:tcPr>
          <w:p w:rsidR="00FE7CD4" w:rsidRDefault="00FE7CD4">
            <w:pPr>
              <w:pBdr>
                <w:top w:val="nil"/>
                <w:left w:val="nil"/>
                <w:bottom w:val="nil"/>
                <w:right w:val="nil"/>
                <w:between w:val="nil"/>
              </w:pBdr>
              <w:rPr>
                <w:b/>
                <w:sz w:val="20"/>
                <w:szCs w:val="20"/>
              </w:rPr>
            </w:pPr>
          </w:p>
        </w:tc>
        <w:tc>
          <w:tcPr>
            <w:tcW w:w="540" w:type="dxa"/>
          </w:tcPr>
          <w:p w:rsidR="00FE7CD4" w:rsidRDefault="00FE7CD4">
            <w:pPr>
              <w:pBdr>
                <w:top w:val="nil"/>
                <w:left w:val="nil"/>
                <w:bottom w:val="nil"/>
                <w:right w:val="nil"/>
                <w:between w:val="nil"/>
              </w:pBdr>
              <w:rPr>
                <w:b/>
                <w:sz w:val="20"/>
                <w:szCs w:val="20"/>
              </w:rPr>
            </w:pPr>
          </w:p>
        </w:tc>
        <w:tc>
          <w:tcPr>
            <w:tcW w:w="525" w:type="dxa"/>
          </w:tcPr>
          <w:p w:rsidR="00FE7CD4" w:rsidRDefault="00FE7CD4">
            <w:pPr>
              <w:pBdr>
                <w:top w:val="nil"/>
                <w:left w:val="nil"/>
                <w:bottom w:val="nil"/>
                <w:right w:val="nil"/>
                <w:between w:val="nil"/>
              </w:pBdr>
              <w:rPr>
                <w:b/>
                <w:color w:val="000000"/>
                <w:sz w:val="20"/>
                <w:szCs w:val="20"/>
              </w:rPr>
            </w:pPr>
          </w:p>
        </w:tc>
      </w:tr>
      <w:tr w:rsidR="00FE7CD4">
        <w:trPr>
          <w:trHeight w:val="352"/>
        </w:trPr>
        <w:tc>
          <w:tcPr>
            <w:tcW w:w="6690" w:type="dxa"/>
            <w:vMerge/>
          </w:tcPr>
          <w:p w:rsidR="00FE7CD4" w:rsidRDefault="00FE7CD4">
            <w:pPr>
              <w:pBdr>
                <w:top w:val="nil"/>
                <w:left w:val="nil"/>
                <w:bottom w:val="nil"/>
                <w:right w:val="nil"/>
                <w:between w:val="nil"/>
              </w:pBdr>
              <w:rPr>
                <w:b/>
                <w:color w:val="000000"/>
                <w:sz w:val="20"/>
                <w:szCs w:val="20"/>
              </w:rPr>
            </w:pPr>
          </w:p>
        </w:tc>
        <w:tc>
          <w:tcPr>
            <w:tcW w:w="1260" w:type="dxa"/>
            <w:vMerge/>
            <w:vAlign w:val="center"/>
          </w:tcPr>
          <w:p w:rsidR="00FE7CD4" w:rsidRDefault="00FE7CD4">
            <w:pPr>
              <w:pBdr>
                <w:top w:val="nil"/>
                <w:left w:val="nil"/>
                <w:bottom w:val="nil"/>
                <w:right w:val="nil"/>
                <w:between w:val="nil"/>
              </w:pBdr>
              <w:rPr>
                <w:b/>
                <w:color w:val="000000"/>
                <w:sz w:val="20"/>
                <w:szCs w:val="20"/>
              </w:rPr>
            </w:pPr>
          </w:p>
        </w:tc>
        <w:tc>
          <w:tcPr>
            <w:tcW w:w="1575" w:type="dxa"/>
            <w:vMerge/>
            <w:vAlign w:val="center"/>
          </w:tcPr>
          <w:p w:rsidR="00FE7CD4" w:rsidRDefault="00FE7CD4">
            <w:pPr>
              <w:pBdr>
                <w:top w:val="nil"/>
                <w:left w:val="nil"/>
                <w:bottom w:val="nil"/>
                <w:right w:val="nil"/>
                <w:between w:val="nil"/>
              </w:pBdr>
              <w:rPr>
                <w:b/>
                <w:color w:val="000000"/>
                <w:sz w:val="20"/>
                <w:szCs w:val="20"/>
              </w:rPr>
            </w:pPr>
          </w:p>
        </w:tc>
        <w:tc>
          <w:tcPr>
            <w:tcW w:w="540" w:type="dxa"/>
          </w:tcPr>
          <w:p w:rsidR="00FE7CD4" w:rsidRDefault="00C66483">
            <w:pPr>
              <w:pBdr>
                <w:top w:val="nil"/>
                <w:left w:val="nil"/>
                <w:bottom w:val="nil"/>
                <w:right w:val="nil"/>
                <w:between w:val="nil"/>
              </w:pBd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Feb</w:t>
            </w:r>
          </w:p>
        </w:tc>
        <w:tc>
          <w:tcPr>
            <w:tcW w:w="600" w:type="dxa"/>
          </w:tcPr>
          <w:p w:rsidR="00FE7CD4" w:rsidRDefault="00C66483">
            <w:pPr>
              <w:pBdr>
                <w:top w:val="nil"/>
                <w:left w:val="nil"/>
                <w:bottom w:val="nil"/>
                <w:right w:val="nil"/>
                <w:between w:val="nil"/>
              </w:pBd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Mar</w:t>
            </w:r>
          </w:p>
        </w:tc>
        <w:tc>
          <w:tcPr>
            <w:tcW w:w="600" w:type="dxa"/>
          </w:tcPr>
          <w:p w:rsidR="00FE7CD4" w:rsidRDefault="00C66483">
            <w:pPr>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pBdr>
                <w:top w:val="nil"/>
                <w:left w:val="nil"/>
                <w:bottom w:val="nil"/>
                <w:right w:val="nil"/>
                <w:between w:val="nil"/>
              </w:pBd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May</w:t>
            </w:r>
          </w:p>
        </w:tc>
        <w:tc>
          <w:tcPr>
            <w:tcW w:w="540" w:type="dxa"/>
          </w:tcPr>
          <w:p w:rsidR="00FE7CD4" w:rsidRDefault="00C66483">
            <w:pPr>
              <w:pBdr>
                <w:top w:val="nil"/>
                <w:left w:val="nil"/>
                <w:bottom w:val="nil"/>
                <w:right w:val="nil"/>
                <w:between w:val="nil"/>
              </w:pBd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June</w:t>
            </w:r>
          </w:p>
        </w:tc>
        <w:tc>
          <w:tcPr>
            <w:tcW w:w="525" w:type="dxa"/>
          </w:tcPr>
          <w:p w:rsidR="00FE7CD4" w:rsidRDefault="00C66483">
            <w:pPr>
              <w:pBdr>
                <w:top w:val="nil"/>
                <w:left w:val="nil"/>
                <w:bottom w:val="nil"/>
                <w:right w:val="nil"/>
                <w:between w:val="nil"/>
              </w:pBd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July</w:t>
            </w:r>
          </w:p>
        </w:tc>
      </w:tr>
      <w:tr w:rsidR="00FE7CD4">
        <w:trPr>
          <w:trHeight w:val="315"/>
        </w:trPr>
        <w:tc>
          <w:tcPr>
            <w:tcW w:w="6690" w:type="dxa"/>
            <w:vMerge/>
          </w:tcPr>
          <w:p w:rsidR="00FE7CD4" w:rsidRDefault="00FE7CD4">
            <w:pPr>
              <w:pBdr>
                <w:top w:val="nil"/>
                <w:left w:val="nil"/>
                <w:bottom w:val="nil"/>
                <w:right w:val="nil"/>
                <w:between w:val="nil"/>
              </w:pBdr>
              <w:rPr>
                <w:rFonts w:ascii="Times New Roman" w:eastAsia="Times New Roman" w:hAnsi="Times New Roman" w:cs="Times New Roman"/>
                <w:b/>
                <w:color w:val="000000"/>
                <w:sz w:val="20"/>
                <w:szCs w:val="20"/>
              </w:rPr>
            </w:pPr>
          </w:p>
        </w:tc>
        <w:tc>
          <w:tcPr>
            <w:tcW w:w="1260" w:type="dxa"/>
            <w:vMerge/>
            <w:vAlign w:val="center"/>
          </w:tcPr>
          <w:p w:rsidR="00FE7CD4" w:rsidRDefault="00FE7CD4">
            <w:pPr>
              <w:pBdr>
                <w:top w:val="nil"/>
                <w:left w:val="nil"/>
                <w:bottom w:val="nil"/>
                <w:right w:val="nil"/>
                <w:between w:val="nil"/>
              </w:pBdr>
              <w:rPr>
                <w:rFonts w:ascii="Times New Roman" w:eastAsia="Times New Roman" w:hAnsi="Times New Roman" w:cs="Times New Roman"/>
                <w:b/>
                <w:color w:val="000000"/>
                <w:sz w:val="20"/>
                <w:szCs w:val="20"/>
              </w:rPr>
            </w:pPr>
          </w:p>
        </w:tc>
        <w:tc>
          <w:tcPr>
            <w:tcW w:w="1575" w:type="dxa"/>
            <w:vMerge/>
            <w:vAlign w:val="center"/>
          </w:tcPr>
          <w:p w:rsidR="00FE7CD4" w:rsidRDefault="00FE7CD4">
            <w:pPr>
              <w:pBdr>
                <w:top w:val="nil"/>
                <w:left w:val="nil"/>
                <w:bottom w:val="nil"/>
                <w:right w:val="nil"/>
                <w:between w:val="nil"/>
              </w:pBdr>
              <w:rPr>
                <w:rFonts w:ascii="Times New Roman" w:eastAsia="Times New Roman" w:hAnsi="Times New Roman" w:cs="Times New Roman"/>
                <w:b/>
                <w:color w:val="000000"/>
                <w:sz w:val="20"/>
                <w:szCs w:val="20"/>
              </w:rPr>
            </w:pPr>
          </w:p>
        </w:tc>
        <w:tc>
          <w:tcPr>
            <w:tcW w:w="540" w:type="dxa"/>
          </w:tcPr>
          <w:p w:rsidR="00FE7CD4" w:rsidRDefault="00FE7CD4">
            <w:pPr>
              <w:pBdr>
                <w:top w:val="nil"/>
                <w:left w:val="nil"/>
                <w:bottom w:val="nil"/>
                <w:right w:val="nil"/>
                <w:between w:val="nil"/>
              </w:pBdr>
              <w:rPr>
                <w:rFonts w:ascii="Times New Roman" w:eastAsia="Times New Roman" w:hAnsi="Times New Roman" w:cs="Times New Roman"/>
                <w:color w:val="000000"/>
                <w:sz w:val="20"/>
                <w:szCs w:val="20"/>
              </w:rPr>
            </w:pPr>
          </w:p>
        </w:tc>
        <w:tc>
          <w:tcPr>
            <w:tcW w:w="600" w:type="dxa"/>
          </w:tcPr>
          <w:p w:rsidR="00FE7CD4" w:rsidRDefault="00FE7CD4">
            <w:pPr>
              <w:pBdr>
                <w:top w:val="nil"/>
                <w:left w:val="nil"/>
                <w:bottom w:val="nil"/>
                <w:right w:val="nil"/>
                <w:between w:val="nil"/>
              </w:pBdr>
              <w:rPr>
                <w:rFonts w:ascii="Times New Roman" w:eastAsia="Times New Roman" w:hAnsi="Times New Roman" w:cs="Times New Roman"/>
                <w:color w:val="000000"/>
                <w:sz w:val="20"/>
                <w:szCs w:val="20"/>
              </w:rPr>
            </w:pPr>
          </w:p>
        </w:tc>
        <w:tc>
          <w:tcPr>
            <w:tcW w:w="600" w:type="dxa"/>
          </w:tcPr>
          <w:p w:rsidR="00FE7CD4" w:rsidRDefault="00FE7CD4">
            <w:pPr>
              <w:pBdr>
                <w:top w:val="nil"/>
                <w:left w:val="nil"/>
                <w:bottom w:val="nil"/>
                <w:right w:val="nil"/>
                <w:between w:val="nil"/>
              </w:pBdr>
              <w:rPr>
                <w:rFonts w:ascii="Times New Roman" w:eastAsia="Times New Roman" w:hAnsi="Times New Roman" w:cs="Times New Roman"/>
                <w:color w:val="000000"/>
                <w:sz w:val="20"/>
                <w:szCs w:val="20"/>
              </w:rPr>
            </w:pPr>
          </w:p>
        </w:tc>
        <w:tc>
          <w:tcPr>
            <w:tcW w:w="540" w:type="dxa"/>
          </w:tcPr>
          <w:p w:rsidR="00FE7CD4" w:rsidRDefault="00FE7CD4">
            <w:pPr>
              <w:pBdr>
                <w:top w:val="nil"/>
                <w:left w:val="nil"/>
                <w:bottom w:val="nil"/>
                <w:right w:val="nil"/>
                <w:between w:val="nil"/>
              </w:pBdr>
              <w:rPr>
                <w:rFonts w:ascii="Times New Roman" w:eastAsia="Times New Roman" w:hAnsi="Times New Roman" w:cs="Times New Roman"/>
                <w:color w:val="000000"/>
                <w:sz w:val="20"/>
                <w:szCs w:val="20"/>
              </w:rPr>
            </w:pPr>
          </w:p>
        </w:tc>
        <w:tc>
          <w:tcPr>
            <w:tcW w:w="540" w:type="dxa"/>
          </w:tcPr>
          <w:p w:rsidR="00FE7CD4" w:rsidRDefault="00FE7CD4">
            <w:pPr>
              <w:pBdr>
                <w:top w:val="nil"/>
                <w:left w:val="nil"/>
                <w:bottom w:val="nil"/>
                <w:right w:val="nil"/>
                <w:between w:val="nil"/>
              </w:pBdr>
              <w:rPr>
                <w:rFonts w:ascii="Times New Roman" w:eastAsia="Times New Roman" w:hAnsi="Times New Roman" w:cs="Times New Roman"/>
                <w:color w:val="000000"/>
                <w:sz w:val="20"/>
                <w:szCs w:val="20"/>
              </w:rPr>
            </w:pPr>
          </w:p>
        </w:tc>
        <w:tc>
          <w:tcPr>
            <w:tcW w:w="525" w:type="dxa"/>
          </w:tcPr>
          <w:p w:rsidR="00FE7CD4" w:rsidRDefault="00FE7CD4">
            <w:pPr>
              <w:pBdr>
                <w:top w:val="nil"/>
                <w:left w:val="nil"/>
                <w:bottom w:val="nil"/>
                <w:right w:val="nil"/>
                <w:between w:val="nil"/>
              </w:pBdr>
              <w:rPr>
                <w:rFonts w:ascii="Times New Roman" w:eastAsia="Times New Roman" w:hAnsi="Times New Roman" w:cs="Times New Roman"/>
                <w:color w:val="000000"/>
                <w:sz w:val="20"/>
                <w:szCs w:val="20"/>
              </w:rPr>
            </w:pPr>
          </w:p>
        </w:tc>
      </w:tr>
      <w:tr w:rsidR="00FE7CD4">
        <w:trPr>
          <w:trHeight w:val="300"/>
        </w:trPr>
        <w:tc>
          <w:tcPr>
            <w:tcW w:w="6690" w:type="dxa"/>
            <w:vMerge w:val="restart"/>
          </w:tcPr>
          <w:p w:rsidR="00FE7CD4" w:rsidRDefault="00C66483">
            <w:pPr>
              <w:pBdr>
                <w:top w:val="nil"/>
                <w:left w:val="nil"/>
                <w:bottom w:val="nil"/>
                <w:right w:val="nil"/>
                <w:between w:val="nil"/>
              </w:pBdr>
              <w:spacing w:before="117"/>
              <w:ind w:right="211"/>
              <w:rPr>
                <w:color w:val="000000"/>
              </w:rPr>
            </w:pPr>
            <w:r>
              <w:t xml:space="preserve"> Turning off all lights and electronics in classrooms before leaving for the day</w:t>
            </w:r>
          </w:p>
        </w:tc>
        <w:tc>
          <w:tcPr>
            <w:tcW w:w="1260" w:type="dxa"/>
            <w:vMerge w:val="restart"/>
            <w:vAlign w:val="center"/>
          </w:tcPr>
          <w:p w:rsidR="00FE7CD4" w:rsidRDefault="00FE7CD4">
            <w:pPr>
              <w:pBdr>
                <w:top w:val="nil"/>
                <w:left w:val="nil"/>
                <w:bottom w:val="nil"/>
                <w:right w:val="nil"/>
                <w:between w:val="nil"/>
              </w:pBdr>
              <w:spacing w:line="276" w:lineRule="auto"/>
              <w:jc w:val="center"/>
              <w:rPr>
                <w:color w:val="000000"/>
                <w:sz w:val="20"/>
                <w:szCs w:val="20"/>
              </w:rPr>
            </w:pPr>
          </w:p>
        </w:tc>
        <w:tc>
          <w:tcPr>
            <w:tcW w:w="1575" w:type="dxa"/>
            <w:vMerge w:val="restart"/>
            <w:vAlign w:val="center"/>
          </w:tcPr>
          <w:p w:rsidR="00FE7CD4" w:rsidRDefault="00C66483">
            <w:pPr>
              <w:jc w:val="center"/>
            </w:pPr>
            <w:r>
              <w:t>All Staff</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pBdr>
                <w:top w:val="nil"/>
                <w:left w:val="nil"/>
                <w:bottom w:val="nil"/>
                <w:right w:val="nil"/>
                <w:between w:val="nil"/>
              </w:pBdr>
              <w:rPr>
                <w:b/>
                <w:sz w:val="20"/>
                <w:szCs w:val="20"/>
              </w:rPr>
            </w:pPr>
          </w:p>
        </w:tc>
        <w:tc>
          <w:tcPr>
            <w:tcW w:w="1260" w:type="dxa"/>
            <w:vMerge/>
            <w:vAlign w:val="center"/>
          </w:tcPr>
          <w:p w:rsidR="00FE7CD4" w:rsidRDefault="00FE7CD4">
            <w:pPr>
              <w:pBdr>
                <w:top w:val="nil"/>
                <w:left w:val="nil"/>
                <w:bottom w:val="nil"/>
                <w:right w:val="nil"/>
                <w:between w:val="nil"/>
              </w:pBdr>
              <w:rPr>
                <w:b/>
                <w:sz w:val="20"/>
                <w:szCs w:val="20"/>
              </w:rPr>
            </w:pPr>
          </w:p>
        </w:tc>
        <w:tc>
          <w:tcPr>
            <w:tcW w:w="1575" w:type="dxa"/>
            <w:vMerge/>
            <w:vAlign w:val="center"/>
          </w:tcPr>
          <w:p w:rsidR="00FE7CD4" w:rsidRDefault="00FE7CD4">
            <w:pPr>
              <w:pBdr>
                <w:top w:val="nil"/>
                <w:left w:val="nil"/>
                <w:bottom w:val="nil"/>
                <w:right w:val="nil"/>
                <w:between w:val="nil"/>
              </w:pBdr>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15"/>
        </w:trPr>
        <w:tc>
          <w:tcPr>
            <w:tcW w:w="6690" w:type="dxa"/>
            <w:vMerge/>
          </w:tcPr>
          <w:p w:rsidR="00FE7CD4" w:rsidRDefault="00FE7CD4">
            <w:pPr>
              <w:pBdr>
                <w:top w:val="nil"/>
                <w:left w:val="nil"/>
                <w:bottom w:val="nil"/>
                <w:right w:val="nil"/>
                <w:between w:val="nil"/>
              </w:pBdr>
              <w:rPr>
                <w:b/>
                <w:sz w:val="20"/>
                <w:szCs w:val="20"/>
              </w:rPr>
            </w:pPr>
          </w:p>
        </w:tc>
        <w:tc>
          <w:tcPr>
            <w:tcW w:w="1260" w:type="dxa"/>
            <w:vMerge/>
            <w:vAlign w:val="center"/>
          </w:tcPr>
          <w:p w:rsidR="00FE7CD4" w:rsidRDefault="00FE7CD4">
            <w:pPr>
              <w:pBdr>
                <w:top w:val="nil"/>
                <w:left w:val="nil"/>
                <w:bottom w:val="nil"/>
                <w:right w:val="nil"/>
                <w:between w:val="nil"/>
              </w:pBdr>
              <w:rPr>
                <w:b/>
                <w:sz w:val="20"/>
                <w:szCs w:val="20"/>
              </w:rPr>
            </w:pPr>
          </w:p>
        </w:tc>
        <w:tc>
          <w:tcPr>
            <w:tcW w:w="1575" w:type="dxa"/>
            <w:vMerge/>
            <w:vAlign w:val="center"/>
          </w:tcPr>
          <w:p w:rsidR="00FE7CD4" w:rsidRDefault="00FE7CD4">
            <w:pPr>
              <w:pBdr>
                <w:top w:val="nil"/>
                <w:left w:val="nil"/>
                <w:bottom w:val="nil"/>
                <w:right w:val="nil"/>
                <w:between w:val="nil"/>
              </w:pBdr>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30"/>
        </w:trPr>
        <w:tc>
          <w:tcPr>
            <w:tcW w:w="6690" w:type="dxa"/>
            <w:vMerge/>
          </w:tcPr>
          <w:p w:rsidR="00FE7CD4" w:rsidRDefault="00FE7CD4">
            <w:pPr>
              <w:pBdr>
                <w:top w:val="nil"/>
                <w:left w:val="nil"/>
                <w:bottom w:val="nil"/>
                <w:right w:val="nil"/>
                <w:between w:val="nil"/>
              </w:pBdr>
              <w:rPr>
                <w:rFonts w:ascii="Times New Roman" w:eastAsia="Times New Roman" w:hAnsi="Times New Roman" w:cs="Times New Roman"/>
                <w:b/>
                <w:sz w:val="20"/>
                <w:szCs w:val="20"/>
              </w:rPr>
            </w:pPr>
          </w:p>
        </w:tc>
        <w:tc>
          <w:tcPr>
            <w:tcW w:w="1260" w:type="dxa"/>
            <w:vMerge/>
            <w:vAlign w:val="center"/>
          </w:tcPr>
          <w:p w:rsidR="00FE7CD4" w:rsidRDefault="00FE7CD4">
            <w:pPr>
              <w:pBdr>
                <w:top w:val="nil"/>
                <w:left w:val="nil"/>
                <w:bottom w:val="nil"/>
                <w:right w:val="nil"/>
                <w:between w:val="nil"/>
              </w:pBdr>
              <w:rPr>
                <w:rFonts w:ascii="Times New Roman" w:eastAsia="Times New Roman" w:hAnsi="Times New Roman" w:cs="Times New Roman"/>
                <w:b/>
                <w:sz w:val="20"/>
                <w:szCs w:val="20"/>
              </w:rPr>
            </w:pPr>
          </w:p>
        </w:tc>
        <w:tc>
          <w:tcPr>
            <w:tcW w:w="1575" w:type="dxa"/>
            <w:vMerge/>
            <w:vAlign w:val="center"/>
          </w:tcPr>
          <w:p w:rsidR="00FE7CD4" w:rsidRDefault="00FE7CD4">
            <w:pPr>
              <w:pBdr>
                <w:top w:val="nil"/>
                <w:left w:val="nil"/>
                <w:bottom w:val="nil"/>
                <w:right w:val="nil"/>
                <w:between w:val="nil"/>
              </w:pBd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spacing w:before="4" w:line="232" w:lineRule="auto"/>
              <w:ind w:left="107" w:right="211"/>
            </w:pPr>
            <w:r>
              <w:t xml:space="preserve">Limit school access on the weekends </w:t>
            </w:r>
          </w:p>
        </w:tc>
        <w:tc>
          <w:tcPr>
            <w:tcW w:w="1260" w:type="dxa"/>
            <w:vMerge w:val="restart"/>
            <w:vAlign w:val="center"/>
          </w:tcPr>
          <w:p w:rsidR="00FE7CD4" w:rsidRDefault="00FE7CD4">
            <w:pPr>
              <w:pBdr>
                <w:top w:val="nil"/>
                <w:left w:val="nil"/>
                <w:bottom w:val="nil"/>
                <w:right w:val="nil"/>
                <w:between w:val="nil"/>
              </w:pBdr>
              <w:spacing w:line="276" w:lineRule="auto"/>
              <w:jc w:val="center"/>
              <w:rPr>
                <w:sz w:val="20"/>
                <w:szCs w:val="20"/>
              </w:rPr>
            </w:pPr>
          </w:p>
        </w:tc>
        <w:tc>
          <w:tcPr>
            <w:tcW w:w="1575" w:type="dxa"/>
            <w:vMerge w:val="restart"/>
            <w:vAlign w:val="center"/>
          </w:tcPr>
          <w:p w:rsidR="00FE7CD4" w:rsidRDefault="00C66483">
            <w:pPr>
              <w:jc w:val="center"/>
            </w:pPr>
            <w:r>
              <w:t>Principals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rPr>
                <w:b/>
                <w:sz w:val="20"/>
                <w:szCs w:val="20"/>
              </w:rPr>
            </w:pPr>
          </w:p>
        </w:tc>
        <w:tc>
          <w:tcPr>
            <w:tcW w:w="1260" w:type="dxa"/>
            <w:vMerge/>
            <w:vAlign w:val="center"/>
          </w:tcPr>
          <w:p w:rsidR="00FE7CD4" w:rsidRDefault="00FE7CD4">
            <w:pPr>
              <w:pBdr>
                <w:top w:val="nil"/>
                <w:left w:val="nil"/>
                <w:bottom w:val="nil"/>
                <w:right w:val="nil"/>
                <w:between w:val="nil"/>
              </w:pBdr>
              <w:rPr>
                <w:b/>
                <w:sz w:val="20"/>
                <w:szCs w:val="20"/>
              </w:rPr>
            </w:pPr>
          </w:p>
        </w:tc>
        <w:tc>
          <w:tcPr>
            <w:tcW w:w="1575" w:type="dxa"/>
            <w:vMerge/>
            <w:vAlign w:val="center"/>
          </w:tcPr>
          <w:p w:rsidR="00FE7CD4" w:rsidRDefault="00FE7CD4">
            <w:pPr>
              <w:pBdr>
                <w:top w:val="nil"/>
                <w:left w:val="nil"/>
                <w:bottom w:val="nil"/>
                <w:right w:val="nil"/>
                <w:between w:val="nil"/>
              </w:pBdr>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rPr>
                <w:b/>
                <w:sz w:val="20"/>
                <w:szCs w:val="20"/>
              </w:rPr>
            </w:pPr>
          </w:p>
        </w:tc>
        <w:tc>
          <w:tcPr>
            <w:tcW w:w="1260" w:type="dxa"/>
            <w:vMerge/>
            <w:vAlign w:val="center"/>
          </w:tcPr>
          <w:p w:rsidR="00FE7CD4" w:rsidRDefault="00FE7CD4">
            <w:pPr>
              <w:pBdr>
                <w:top w:val="nil"/>
                <w:left w:val="nil"/>
                <w:bottom w:val="nil"/>
                <w:right w:val="nil"/>
                <w:between w:val="nil"/>
              </w:pBdr>
              <w:rPr>
                <w:b/>
                <w:sz w:val="20"/>
                <w:szCs w:val="20"/>
              </w:rPr>
            </w:pPr>
          </w:p>
        </w:tc>
        <w:tc>
          <w:tcPr>
            <w:tcW w:w="1575" w:type="dxa"/>
            <w:vMerge/>
            <w:vAlign w:val="center"/>
          </w:tcPr>
          <w:p w:rsidR="00FE7CD4" w:rsidRDefault="00FE7CD4">
            <w:pPr>
              <w:pBdr>
                <w:top w:val="nil"/>
                <w:left w:val="nil"/>
                <w:bottom w:val="nil"/>
                <w:right w:val="nil"/>
                <w:between w:val="nil"/>
              </w:pBdr>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690" w:type="dxa"/>
            <w:vMerge/>
          </w:tcPr>
          <w:p w:rsidR="00FE7CD4" w:rsidRDefault="00FE7CD4">
            <w:pPr>
              <w:pBdr>
                <w:top w:val="nil"/>
                <w:left w:val="nil"/>
                <w:bottom w:val="nil"/>
                <w:right w:val="nil"/>
                <w:between w:val="nil"/>
              </w:pBdr>
              <w:rPr>
                <w:rFonts w:ascii="Times New Roman" w:eastAsia="Times New Roman" w:hAnsi="Times New Roman" w:cs="Times New Roman"/>
                <w:b/>
                <w:sz w:val="20"/>
                <w:szCs w:val="20"/>
              </w:rPr>
            </w:pPr>
          </w:p>
        </w:tc>
        <w:tc>
          <w:tcPr>
            <w:tcW w:w="1260" w:type="dxa"/>
            <w:vMerge/>
            <w:vAlign w:val="center"/>
          </w:tcPr>
          <w:p w:rsidR="00FE7CD4" w:rsidRDefault="00FE7CD4">
            <w:pPr>
              <w:pBdr>
                <w:top w:val="nil"/>
                <w:left w:val="nil"/>
                <w:bottom w:val="nil"/>
                <w:right w:val="nil"/>
                <w:between w:val="nil"/>
              </w:pBdr>
              <w:rPr>
                <w:rFonts w:ascii="Times New Roman" w:eastAsia="Times New Roman" w:hAnsi="Times New Roman" w:cs="Times New Roman"/>
                <w:b/>
                <w:sz w:val="20"/>
                <w:szCs w:val="20"/>
              </w:rPr>
            </w:pPr>
          </w:p>
        </w:tc>
        <w:tc>
          <w:tcPr>
            <w:tcW w:w="1575" w:type="dxa"/>
            <w:vMerge/>
            <w:vAlign w:val="center"/>
          </w:tcPr>
          <w:p w:rsidR="00FE7CD4" w:rsidRDefault="00FE7CD4">
            <w:pPr>
              <w:pBdr>
                <w:top w:val="nil"/>
                <w:left w:val="nil"/>
                <w:bottom w:val="nil"/>
                <w:right w:val="nil"/>
                <w:between w:val="nil"/>
              </w:pBd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ind w:left="107"/>
            </w:pPr>
            <w:r>
              <w:t>Prioritize maintenance- preventive vs overreactive</w:t>
            </w:r>
          </w:p>
        </w:tc>
        <w:tc>
          <w:tcPr>
            <w:tcW w:w="1260" w:type="dxa"/>
            <w:vMerge w:val="restart"/>
            <w:vAlign w:val="center"/>
          </w:tcPr>
          <w:p w:rsidR="00FE7CD4" w:rsidRDefault="00C66483">
            <w:pPr>
              <w:pBdr>
                <w:top w:val="nil"/>
                <w:left w:val="nil"/>
                <w:bottom w:val="nil"/>
                <w:right w:val="nil"/>
                <w:between w:val="nil"/>
              </w:pBdr>
              <w:spacing w:line="276" w:lineRule="auto"/>
              <w:jc w:val="center"/>
              <w:rPr>
                <w:sz w:val="20"/>
                <w:szCs w:val="20"/>
              </w:rPr>
            </w:pPr>
            <w:r>
              <w:rPr>
                <w:sz w:val="20"/>
                <w:szCs w:val="20"/>
              </w:rPr>
              <w:t>General funds</w:t>
            </w:r>
          </w:p>
        </w:tc>
        <w:tc>
          <w:tcPr>
            <w:tcW w:w="1575" w:type="dxa"/>
            <w:vMerge w:val="restart"/>
            <w:vAlign w:val="center"/>
          </w:tcPr>
          <w:p w:rsidR="00FE7CD4" w:rsidRDefault="00C66483">
            <w:pPr>
              <w:jc w:val="center"/>
            </w:pPr>
            <w:r>
              <w:t>Principals and Maintenance Director</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pBdr>
                <w:top w:val="nil"/>
                <w:left w:val="nil"/>
                <w:bottom w:val="nil"/>
                <w:right w:val="nil"/>
                <w:between w:val="nil"/>
              </w:pBdr>
              <w:rPr>
                <w:b/>
                <w:sz w:val="20"/>
                <w:szCs w:val="20"/>
              </w:rPr>
            </w:pPr>
          </w:p>
        </w:tc>
        <w:tc>
          <w:tcPr>
            <w:tcW w:w="1260" w:type="dxa"/>
            <w:vMerge/>
            <w:vAlign w:val="center"/>
          </w:tcPr>
          <w:p w:rsidR="00FE7CD4" w:rsidRDefault="00FE7CD4">
            <w:pPr>
              <w:pBdr>
                <w:top w:val="nil"/>
                <w:left w:val="nil"/>
                <w:bottom w:val="nil"/>
                <w:right w:val="nil"/>
                <w:between w:val="nil"/>
              </w:pBdr>
              <w:rPr>
                <w:b/>
                <w:sz w:val="20"/>
                <w:szCs w:val="20"/>
              </w:rPr>
            </w:pPr>
          </w:p>
        </w:tc>
        <w:tc>
          <w:tcPr>
            <w:tcW w:w="1575" w:type="dxa"/>
            <w:vMerge/>
            <w:vAlign w:val="center"/>
          </w:tcPr>
          <w:p w:rsidR="00FE7CD4" w:rsidRDefault="00FE7CD4">
            <w:pPr>
              <w:pBdr>
                <w:top w:val="nil"/>
                <w:left w:val="nil"/>
                <w:bottom w:val="nil"/>
                <w:right w:val="nil"/>
                <w:between w:val="nil"/>
              </w:pBdr>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pBdr>
                <w:top w:val="nil"/>
                <w:left w:val="nil"/>
                <w:bottom w:val="nil"/>
                <w:right w:val="nil"/>
                <w:between w:val="nil"/>
              </w:pBdr>
              <w:rPr>
                <w:b/>
                <w:sz w:val="20"/>
                <w:szCs w:val="20"/>
              </w:rPr>
            </w:pPr>
          </w:p>
        </w:tc>
        <w:tc>
          <w:tcPr>
            <w:tcW w:w="1260" w:type="dxa"/>
            <w:vMerge/>
            <w:vAlign w:val="center"/>
          </w:tcPr>
          <w:p w:rsidR="00FE7CD4" w:rsidRDefault="00FE7CD4">
            <w:pPr>
              <w:pBdr>
                <w:top w:val="nil"/>
                <w:left w:val="nil"/>
                <w:bottom w:val="nil"/>
                <w:right w:val="nil"/>
                <w:between w:val="nil"/>
              </w:pBdr>
              <w:rPr>
                <w:b/>
                <w:sz w:val="20"/>
                <w:szCs w:val="20"/>
              </w:rPr>
            </w:pPr>
          </w:p>
        </w:tc>
        <w:tc>
          <w:tcPr>
            <w:tcW w:w="1575" w:type="dxa"/>
            <w:vMerge/>
            <w:vAlign w:val="center"/>
          </w:tcPr>
          <w:p w:rsidR="00FE7CD4" w:rsidRDefault="00FE7CD4">
            <w:pPr>
              <w:pBdr>
                <w:top w:val="nil"/>
                <w:left w:val="nil"/>
                <w:bottom w:val="nil"/>
                <w:right w:val="nil"/>
                <w:between w:val="nil"/>
              </w:pBdr>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690" w:type="dxa"/>
            <w:vMerge/>
          </w:tcPr>
          <w:p w:rsidR="00FE7CD4" w:rsidRDefault="00FE7CD4">
            <w:pPr>
              <w:pBdr>
                <w:top w:val="nil"/>
                <w:left w:val="nil"/>
                <w:bottom w:val="nil"/>
                <w:right w:val="nil"/>
                <w:between w:val="nil"/>
              </w:pBdr>
              <w:rPr>
                <w:rFonts w:ascii="Times New Roman" w:eastAsia="Times New Roman" w:hAnsi="Times New Roman" w:cs="Times New Roman"/>
                <w:b/>
                <w:sz w:val="20"/>
                <w:szCs w:val="20"/>
              </w:rPr>
            </w:pPr>
          </w:p>
        </w:tc>
        <w:tc>
          <w:tcPr>
            <w:tcW w:w="1260" w:type="dxa"/>
            <w:vMerge/>
            <w:vAlign w:val="center"/>
          </w:tcPr>
          <w:p w:rsidR="00FE7CD4" w:rsidRDefault="00FE7CD4">
            <w:pPr>
              <w:pBdr>
                <w:top w:val="nil"/>
                <w:left w:val="nil"/>
                <w:bottom w:val="nil"/>
                <w:right w:val="nil"/>
                <w:between w:val="nil"/>
              </w:pBdr>
              <w:rPr>
                <w:rFonts w:ascii="Times New Roman" w:eastAsia="Times New Roman" w:hAnsi="Times New Roman" w:cs="Times New Roman"/>
                <w:b/>
                <w:sz w:val="20"/>
                <w:szCs w:val="20"/>
              </w:rPr>
            </w:pPr>
          </w:p>
        </w:tc>
        <w:tc>
          <w:tcPr>
            <w:tcW w:w="1575" w:type="dxa"/>
            <w:vMerge/>
            <w:vAlign w:val="center"/>
          </w:tcPr>
          <w:p w:rsidR="00FE7CD4" w:rsidRDefault="00FE7CD4">
            <w:pPr>
              <w:pBdr>
                <w:top w:val="nil"/>
                <w:left w:val="nil"/>
                <w:bottom w:val="nil"/>
                <w:right w:val="nil"/>
                <w:between w:val="nil"/>
              </w:pBd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263"/>
        </w:trPr>
        <w:tc>
          <w:tcPr>
            <w:tcW w:w="12870" w:type="dxa"/>
            <w:gridSpan w:val="9"/>
          </w:tcPr>
          <w:p w:rsidR="00FE7CD4" w:rsidRDefault="00C66483">
            <w:pPr>
              <w:pBdr>
                <w:top w:val="nil"/>
                <w:left w:val="nil"/>
                <w:bottom w:val="nil"/>
                <w:right w:val="nil"/>
                <w:between w:val="nil"/>
              </w:pBdr>
              <w:tabs>
                <w:tab w:val="left" w:pos="1725"/>
                <w:tab w:val="left" w:pos="3552"/>
                <w:tab w:val="left" w:pos="5827"/>
                <w:tab w:val="left" w:pos="8377"/>
                <w:tab w:val="left" w:pos="10270"/>
                <w:tab w:val="left" w:pos="12030"/>
              </w:tabs>
              <w:spacing w:line="242" w:lineRule="auto"/>
              <w:ind w:left="326"/>
              <w:rPr>
                <w:sz w:val="20"/>
                <w:szCs w:val="20"/>
              </w:rPr>
            </w:pPr>
            <w:r>
              <w:rPr>
                <w:b/>
                <w:color w:val="000000"/>
                <w:sz w:val="20"/>
                <w:szCs w:val="20"/>
              </w:rPr>
              <w:t>For Reviews:</w:t>
            </w:r>
            <w:r>
              <w:rPr>
                <w:color w:val="000000"/>
                <w:sz w:val="20"/>
                <w:szCs w:val="20"/>
              </w:rPr>
              <w:t xml:space="preserve">    </w:t>
            </w:r>
            <w:r>
              <w:rPr>
                <w:b/>
                <w:color w:val="000000"/>
                <w:sz w:val="20"/>
                <w:szCs w:val="20"/>
              </w:rPr>
              <w:t>✓</w:t>
            </w:r>
            <w:r>
              <w:rPr>
                <w:color w:val="000000"/>
                <w:sz w:val="20"/>
                <w:szCs w:val="20"/>
              </w:rPr>
              <w:t xml:space="preserve"> = </w:t>
            </w:r>
            <w:r>
              <w:rPr>
                <w:sz w:val="20"/>
                <w:szCs w:val="20"/>
              </w:rPr>
              <w:t xml:space="preserve">Working Well     </w:t>
            </w:r>
            <w:r>
              <w:rPr>
                <w:b/>
                <w:sz w:val="20"/>
                <w:szCs w:val="20"/>
              </w:rPr>
              <w:t xml:space="preserve">  C</w:t>
            </w:r>
            <w:r>
              <w:rPr>
                <w:sz w:val="20"/>
                <w:szCs w:val="20"/>
              </w:rPr>
              <w:t xml:space="preserve"> = Completed      </w:t>
            </w:r>
            <w:r>
              <w:rPr>
                <w:b/>
                <w:sz w:val="20"/>
                <w:szCs w:val="20"/>
              </w:rPr>
              <w:t xml:space="preserve"> OG</w:t>
            </w:r>
            <w:r>
              <w:rPr>
                <w:sz w:val="20"/>
                <w:szCs w:val="20"/>
              </w:rPr>
              <w:t xml:space="preserve"> = On-going     </w:t>
            </w:r>
            <w:r>
              <w:rPr>
                <w:b/>
                <w:sz w:val="20"/>
                <w:szCs w:val="20"/>
              </w:rPr>
              <w:t xml:space="preserve"> NI</w:t>
            </w:r>
            <w:r>
              <w:rPr>
                <w:sz w:val="20"/>
                <w:szCs w:val="20"/>
              </w:rPr>
              <w:t xml:space="preserve"> = Needs Improvement</w:t>
            </w:r>
          </w:p>
        </w:tc>
      </w:tr>
    </w:tbl>
    <w:p w:rsidR="00FE7CD4" w:rsidRDefault="00FE7CD4"/>
    <w:p w:rsidR="00FE7CD4" w:rsidRDefault="00C66483">
      <w:pPr>
        <w:rPr>
          <w:sz w:val="24"/>
          <w:szCs w:val="24"/>
        </w:rPr>
      </w:pPr>
      <w:r>
        <w:rPr>
          <w:sz w:val="24"/>
          <w:szCs w:val="24"/>
        </w:rPr>
        <w:t>*For NI, adjustments needed:</w:t>
      </w:r>
    </w:p>
    <w:p w:rsidR="00FE7CD4" w:rsidRDefault="00FE7CD4">
      <w:pPr>
        <w:rPr>
          <w:sz w:val="24"/>
          <w:szCs w:val="24"/>
        </w:rPr>
      </w:pPr>
    </w:p>
    <w:p w:rsidR="00FE7CD4" w:rsidRDefault="00FE7CD4">
      <w:pPr>
        <w:rPr>
          <w:sz w:val="24"/>
          <w:szCs w:val="24"/>
        </w:rPr>
      </w:pPr>
    </w:p>
    <w:p w:rsidR="00FE7CD4" w:rsidRDefault="00FE7CD4">
      <w:pPr>
        <w:rPr>
          <w:sz w:val="24"/>
          <w:szCs w:val="24"/>
        </w:rPr>
      </w:pPr>
    </w:p>
    <w:p w:rsidR="00FE7CD4" w:rsidRDefault="00FE7CD4">
      <w:pPr>
        <w:rPr>
          <w:sz w:val="24"/>
          <w:szCs w:val="24"/>
        </w:rPr>
      </w:pPr>
    </w:p>
    <w:p w:rsidR="00FE7CD4" w:rsidRDefault="00FE7CD4">
      <w:pPr>
        <w:spacing w:before="240" w:after="240"/>
        <w:ind w:right="60"/>
        <w:rPr>
          <w:b/>
          <w:sz w:val="28"/>
          <w:szCs w:val="28"/>
        </w:rPr>
      </w:pPr>
    </w:p>
    <w:p w:rsidR="00FE7CD4" w:rsidRDefault="00C66483">
      <w:pPr>
        <w:spacing w:before="240" w:after="240"/>
        <w:ind w:right="60"/>
        <w:rPr>
          <w:sz w:val="28"/>
          <w:szCs w:val="28"/>
        </w:rPr>
      </w:pPr>
      <w:r>
        <w:rPr>
          <w:b/>
          <w:sz w:val="28"/>
          <w:szCs w:val="28"/>
        </w:rPr>
        <w:lastRenderedPageBreak/>
        <w:t>Goal</w:t>
      </w:r>
      <w:r>
        <w:rPr>
          <w:sz w:val="28"/>
          <w:szCs w:val="28"/>
        </w:rPr>
        <w:t xml:space="preserve"> </w:t>
      </w:r>
      <w:r>
        <w:rPr>
          <w:b/>
          <w:sz w:val="28"/>
          <w:szCs w:val="28"/>
        </w:rPr>
        <w:t>#5:</w:t>
      </w:r>
      <w:r>
        <w:rPr>
          <w:sz w:val="28"/>
          <w:szCs w:val="28"/>
        </w:rPr>
        <w:t xml:space="preserve"> Increase parent and community engagement</w:t>
      </w:r>
    </w:p>
    <w:p w:rsidR="00FE7CD4" w:rsidRDefault="00C66483">
      <w:pPr>
        <w:pStyle w:val="Heading2"/>
        <w:spacing w:before="101"/>
        <w:ind w:left="0"/>
        <w:rPr>
          <w:b w:val="0"/>
          <w:sz w:val="24"/>
          <w:szCs w:val="24"/>
        </w:rPr>
      </w:pPr>
      <w:bookmarkStart w:id="5" w:name="_heading=h.3htvmsrs5w2u" w:colFirst="0" w:colLast="0"/>
      <w:bookmarkEnd w:id="5"/>
      <w:r>
        <w:rPr>
          <w:sz w:val="24"/>
          <w:szCs w:val="24"/>
        </w:rPr>
        <w:t xml:space="preserve">Performance Objective 1: </w:t>
      </w:r>
      <w:r>
        <w:t xml:space="preserve"> </w:t>
      </w:r>
      <w:r>
        <w:rPr>
          <w:b w:val="0"/>
          <w:sz w:val="24"/>
          <w:szCs w:val="24"/>
        </w:rPr>
        <w:t>Create a welcoming school culture</w:t>
      </w:r>
    </w:p>
    <w:p w:rsidR="00FE7CD4" w:rsidRDefault="00C66483">
      <w:pPr>
        <w:pStyle w:val="Heading2"/>
        <w:ind w:left="0"/>
        <w:rPr>
          <w:b w:val="0"/>
          <w:sz w:val="24"/>
          <w:szCs w:val="24"/>
        </w:rPr>
      </w:pPr>
      <w:bookmarkStart w:id="6" w:name="_heading=h.8q5bj4mpbd65" w:colFirst="0" w:colLast="0"/>
      <w:bookmarkEnd w:id="6"/>
      <w:r>
        <w:rPr>
          <w:sz w:val="24"/>
          <w:szCs w:val="24"/>
        </w:rPr>
        <w:t>Performance Objective 2</w:t>
      </w:r>
      <w:r>
        <w:t xml:space="preserve">: </w:t>
      </w:r>
      <w:r>
        <w:rPr>
          <w:b w:val="0"/>
          <w:sz w:val="24"/>
          <w:szCs w:val="24"/>
        </w:rPr>
        <w:t>Communicate clearly, consistently, and multilingually</w:t>
      </w:r>
    </w:p>
    <w:p w:rsidR="00FE7CD4" w:rsidRDefault="00FE7CD4"/>
    <w:p w:rsidR="00FE7CD4" w:rsidRDefault="00C66483">
      <w:pPr>
        <w:pStyle w:val="Heading2"/>
        <w:rPr>
          <w:sz w:val="20"/>
          <w:szCs w:val="20"/>
        </w:rPr>
      </w:pPr>
      <w:bookmarkStart w:id="7" w:name="_heading=h.4rm3h9vo9co3" w:colFirst="0" w:colLast="0"/>
      <w:bookmarkEnd w:id="7"/>
      <w:r>
        <w:rPr>
          <w:sz w:val="24"/>
          <w:szCs w:val="24"/>
        </w:rPr>
        <w:t>Evaluation Data Sources / Evidence Demonstrating Progress:</w:t>
      </w:r>
      <w:r>
        <w:rPr>
          <w:sz w:val="26"/>
          <w:szCs w:val="26"/>
        </w:rPr>
        <w:t xml:space="preserve">  </w:t>
      </w:r>
      <w:r>
        <w:rPr>
          <w:b w:val="0"/>
          <w:sz w:val="24"/>
          <w:szCs w:val="24"/>
        </w:rPr>
        <w:t>sign-in sheets, informational posts</w:t>
      </w:r>
      <w:r>
        <w:rPr>
          <w:b w:val="0"/>
          <w:sz w:val="22"/>
          <w:szCs w:val="22"/>
        </w:rPr>
        <w:t xml:space="preserve">  </w:t>
      </w:r>
    </w:p>
    <w:p w:rsidR="00FE7CD4" w:rsidRDefault="00FE7CD4">
      <w:pPr>
        <w:spacing w:before="1"/>
        <w:rPr>
          <w:sz w:val="24"/>
          <w:szCs w:val="24"/>
        </w:rPr>
      </w:pPr>
    </w:p>
    <w:sdt>
      <w:sdtPr>
        <w:tag w:val="goog_rdk_6"/>
        <w:id w:val="414558668"/>
        <w:lock w:val="contentLocked"/>
      </w:sdtPr>
      <w:sdtEndPr/>
      <w:sdtContent>
        <w:tbl>
          <w:tblPr>
            <w:tblStyle w:val="aff0"/>
            <w:tblW w:w="12870"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0"/>
            <w:gridCol w:w="1260"/>
            <w:gridCol w:w="1575"/>
            <w:gridCol w:w="540"/>
            <w:gridCol w:w="600"/>
            <w:gridCol w:w="600"/>
            <w:gridCol w:w="540"/>
            <w:gridCol w:w="540"/>
            <w:gridCol w:w="525"/>
          </w:tblGrid>
          <w:tr w:rsidR="00FE7CD4">
            <w:trPr>
              <w:trHeight w:val="555"/>
            </w:trPr>
            <w:tc>
              <w:tcPr>
                <w:tcW w:w="6690" w:type="dxa"/>
              </w:tcPr>
              <w:p w:rsidR="00FE7CD4" w:rsidRDefault="00C66483">
                <w:pPr>
                  <w:jc w:val="center"/>
                  <w:rPr>
                    <w:b/>
                    <w:sz w:val="20"/>
                    <w:szCs w:val="20"/>
                  </w:rPr>
                </w:pPr>
                <w:r>
                  <w:rPr>
                    <w:b/>
                  </w:rPr>
                  <w:t>Strategy Description</w:t>
                </w:r>
              </w:p>
            </w:tc>
            <w:tc>
              <w:tcPr>
                <w:tcW w:w="1260" w:type="dxa"/>
              </w:tcPr>
              <w:p w:rsidR="00FE7CD4" w:rsidRDefault="00C66483">
                <w:pPr>
                  <w:jc w:val="center"/>
                  <w:rPr>
                    <w:b/>
                  </w:rPr>
                </w:pPr>
                <w:r>
                  <w:rPr>
                    <w:b/>
                  </w:rPr>
                  <w:t>Funding      Sources</w:t>
                </w:r>
              </w:p>
            </w:tc>
            <w:tc>
              <w:tcPr>
                <w:tcW w:w="1575" w:type="dxa"/>
              </w:tcPr>
              <w:p w:rsidR="00FE7CD4" w:rsidRDefault="00C66483">
                <w:pPr>
                  <w:jc w:val="center"/>
                  <w:rPr>
                    <w:b/>
                  </w:rPr>
                </w:pPr>
                <w:r>
                  <w:rPr>
                    <w:b/>
                  </w:rPr>
                  <w:t>Monitor</w:t>
                </w:r>
              </w:p>
            </w:tc>
            <w:tc>
              <w:tcPr>
                <w:tcW w:w="3345" w:type="dxa"/>
                <w:gridSpan w:val="6"/>
              </w:tcPr>
              <w:p w:rsidR="00FE7CD4" w:rsidRDefault="00C66483">
                <w:pPr>
                  <w:jc w:val="center"/>
                  <w:rPr>
                    <w:b/>
                  </w:rPr>
                </w:pPr>
                <w:r>
                  <w:rPr>
                    <w:b/>
                  </w:rPr>
                  <w:t>Reviews (Formative &amp; Summative)</w:t>
                </w:r>
              </w:p>
            </w:tc>
          </w:tr>
          <w:tr w:rsidR="00FE7CD4">
            <w:trPr>
              <w:trHeight w:val="427"/>
            </w:trPr>
            <w:tc>
              <w:tcPr>
                <w:tcW w:w="6690" w:type="dxa"/>
                <w:vMerge w:val="restart"/>
              </w:tcPr>
              <w:p w:rsidR="00FE7CD4" w:rsidRDefault="00C66483">
                <w:pPr>
                  <w:spacing w:before="117"/>
                  <w:ind w:left="107" w:right="219"/>
                </w:pPr>
                <w:r>
                  <w:rPr>
                    <w:color w:val="222222"/>
                    <w:highlight w:val="white"/>
                  </w:rPr>
                  <w:t>Hold meetings to inform parents about clubs or organizations</w:t>
                </w:r>
              </w:p>
            </w:tc>
            <w:tc>
              <w:tcPr>
                <w:tcW w:w="1260" w:type="dxa"/>
                <w:vMerge w:val="restart"/>
                <w:vAlign w:val="center"/>
              </w:tcPr>
              <w:p w:rsidR="00FE7CD4" w:rsidRDefault="00C66483">
                <w:pPr>
                  <w:spacing w:before="179"/>
                  <w:jc w:val="center"/>
                  <w:rPr>
                    <w:sz w:val="20"/>
                    <w:szCs w:val="20"/>
                  </w:rPr>
                </w:pPr>
                <w:r>
                  <w:rPr>
                    <w:sz w:val="20"/>
                    <w:szCs w:val="20"/>
                  </w:rPr>
                  <w:t>General Funds</w:t>
                </w:r>
              </w:p>
            </w:tc>
            <w:tc>
              <w:tcPr>
                <w:tcW w:w="1575" w:type="dxa"/>
                <w:vMerge w:val="restart"/>
              </w:tcPr>
              <w:p w:rsidR="00FE7CD4" w:rsidRDefault="00C66483">
                <w:pPr>
                  <w:jc w:val="center"/>
                </w:pPr>
                <w:r>
                  <w:t>All Staff</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rPr>
                    <w:b/>
                    <w:sz w:val="20"/>
                    <w:szCs w:val="20"/>
                  </w:rPr>
                </w:pPr>
              </w:p>
            </w:tc>
            <w:tc>
              <w:tcPr>
                <w:tcW w:w="1260" w:type="dxa"/>
                <w:vMerge/>
                <w:vAlign w:val="center"/>
              </w:tcPr>
              <w:p w:rsidR="00FE7CD4" w:rsidRDefault="00FE7CD4">
                <w:pPr>
                  <w:rPr>
                    <w:b/>
                    <w:sz w:val="20"/>
                    <w:szCs w:val="20"/>
                  </w:rPr>
                </w:pPr>
              </w:p>
            </w:tc>
            <w:tc>
              <w:tcPr>
                <w:tcW w:w="1575" w:type="dxa"/>
                <w:vMerge/>
              </w:tcPr>
              <w:p w:rsidR="00FE7CD4" w:rsidRDefault="00FE7CD4">
                <w:pPr>
                  <w:rPr>
                    <w:b/>
                    <w:sz w:val="20"/>
                    <w:szCs w:val="20"/>
                  </w:rPr>
                </w:pPr>
              </w:p>
            </w:tc>
            <w:tc>
              <w:tcPr>
                <w:tcW w:w="540" w:type="dxa"/>
              </w:tcPr>
              <w:p w:rsidR="00FE7CD4" w:rsidRDefault="00FE7CD4">
                <w:pPr>
                  <w:spacing w:line="210" w:lineRule="auto"/>
                  <w:ind w:left="136"/>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rPr>
                    <w:b/>
                    <w:sz w:val="20"/>
                    <w:szCs w:val="20"/>
                  </w:rPr>
                </w:pPr>
              </w:p>
            </w:tc>
            <w:tc>
              <w:tcPr>
                <w:tcW w:w="1260" w:type="dxa"/>
                <w:vMerge/>
                <w:vAlign w:val="center"/>
              </w:tcPr>
              <w:p w:rsidR="00FE7CD4" w:rsidRDefault="00FE7CD4">
                <w:pPr>
                  <w:rPr>
                    <w:b/>
                    <w:sz w:val="20"/>
                    <w:szCs w:val="20"/>
                  </w:rPr>
                </w:pPr>
              </w:p>
            </w:tc>
            <w:tc>
              <w:tcPr>
                <w:tcW w:w="1575" w:type="dxa"/>
                <w:vMerge/>
              </w:tcPr>
              <w:p w:rsidR="00FE7CD4" w:rsidRDefault="00FE7CD4">
                <w:pPr>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15"/>
            </w:trPr>
            <w:tc>
              <w:tcPr>
                <w:tcW w:w="6690" w:type="dxa"/>
                <w:vMerge/>
              </w:tcPr>
              <w:p w:rsidR="00FE7CD4" w:rsidRDefault="00FE7CD4">
                <w:pPr>
                  <w:rPr>
                    <w:rFonts w:ascii="Times New Roman" w:eastAsia="Times New Roman" w:hAnsi="Times New Roman" w:cs="Times New Roman"/>
                    <w:b/>
                    <w:sz w:val="20"/>
                    <w:szCs w:val="20"/>
                  </w:rPr>
                </w:pPr>
              </w:p>
            </w:tc>
            <w:tc>
              <w:tcPr>
                <w:tcW w:w="1260" w:type="dxa"/>
                <w:vMerge/>
                <w:vAlign w:val="center"/>
              </w:tcPr>
              <w:p w:rsidR="00FE7CD4" w:rsidRDefault="00FE7CD4">
                <w:pPr>
                  <w:rPr>
                    <w:rFonts w:ascii="Times New Roman" w:eastAsia="Times New Roman" w:hAnsi="Times New Roman" w:cs="Times New Roman"/>
                    <w:b/>
                    <w:sz w:val="20"/>
                    <w:szCs w:val="20"/>
                  </w:rPr>
                </w:pPr>
              </w:p>
            </w:tc>
            <w:tc>
              <w:tcPr>
                <w:tcW w:w="1575" w:type="dxa"/>
                <w:vMerge/>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60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40" w:type="dxa"/>
              </w:tcPr>
              <w:p w:rsidR="00FE7CD4" w:rsidRDefault="00FE7CD4">
                <w:pPr>
                  <w:rPr>
                    <w:rFonts w:ascii="Times New Roman" w:eastAsia="Times New Roman" w:hAnsi="Times New Roman" w:cs="Times New Roman"/>
                    <w:sz w:val="20"/>
                    <w:szCs w:val="20"/>
                  </w:rPr>
                </w:pPr>
              </w:p>
            </w:tc>
            <w:tc>
              <w:tcPr>
                <w:tcW w:w="525" w:type="dxa"/>
              </w:tcPr>
              <w:p w:rsidR="00FE7CD4" w:rsidRDefault="00FE7CD4">
                <w:pPr>
                  <w:rPr>
                    <w:rFonts w:ascii="Times New Roman" w:eastAsia="Times New Roman" w:hAnsi="Times New Roman" w:cs="Times New Roman"/>
                    <w:sz w:val="20"/>
                    <w:szCs w:val="20"/>
                  </w:rPr>
                </w:pPr>
              </w:p>
            </w:tc>
          </w:tr>
          <w:tr w:rsidR="00FE7CD4">
            <w:trPr>
              <w:trHeight w:val="300"/>
            </w:trPr>
            <w:tc>
              <w:tcPr>
                <w:tcW w:w="6690" w:type="dxa"/>
                <w:vMerge w:val="restart"/>
              </w:tcPr>
              <w:p w:rsidR="00FE7CD4" w:rsidRDefault="00C66483">
                <w:pPr>
                  <w:spacing w:before="117"/>
                  <w:ind w:left="107" w:right="219"/>
                </w:pPr>
                <w:r>
                  <w:rPr>
                    <w:color w:val="222222"/>
                    <w:highlight w:val="white"/>
                  </w:rPr>
                  <w:t>Support PTO involvement meetings and activities</w:t>
                </w:r>
              </w:p>
            </w:tc>
            <w:tc>
              <w:tcPr>
                <w:tcW w:w="1260" w:type="dxa"/>
                <w:vMerge w:val="restart"/>
                <w:vAlign w:val="center"/>
              </w:tcPr>
              <w:p w:rsidR="00FE7CD4" w:rsidRDefault="00C66483">
                <w:pPr>
                  <w:spacing w:before="179"/>
                  <w:jc w:val="center"/>
                  <w:rPr>
                    <w:sz w:val="20"/>
                    <w:szCs w:val="20"/>
                  </w:rPr>
                </w:pPr>
                <w:r>
                  <w:rPr>
                    <w:sz w:val="20"/>
                    <w:szCs w:val="20"/>
                  </w:rPr>
                  <w:t>PTO funds</w:t>
                </w:r>
              </w:p>
            </w:tc>
            <w:tc>
              <w:tcPr>
                <w:tcW w:w="1575" w:type="dxa"/>
                <w:vMerge w:val="restart"/>
              </w:tcPr>
              <w:p w:rsidR="00FE7CD4" w:rsidRDefault="00C66483">
                <w:pPr>
                  <w:jc w:val="center"/>
                </w:pPr>
                <w:r>
                  <w:t>All Staff</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15"/>
            </w:trPr>
            <w:tc>
              <w:tcPr>
                <w:tcW w:w="6690" w:type="dxa"/>
                <w:vMerge/>
              </w:tcPr>
              <w:p w:rsidR="00FE7CD4" w:rsidRDefault="00FE7CD4">
                <w:pPr>
                  <w:rPr>
                    <w:b/>
                    <w:sz w:val="20"/>
                    <w:szCs w:val="20"/>
                  </w:rPr>
                </w:pPr>
              </w:p>
            </w:tc>
            <w:tc>
              <w:tcPr>
                <w:tcW w:w="1260" w:type="dxa"/>
                <w:vMerge/>
                <w:vAlign w:val="center"/>
              </w:tcPr>
              <w:p w:rsidR="00FE7CD4" w:rsidRDefault="00FE7CD4">
                <w:pPr>
                  <w:rPr>
                    <w:b/>
                    <w:sz w:val="20"/>
                    <w:szCs w:val="20"/>
                  </w:rPr>
                </w:pPr>
              </w:p>
            </w:tc>
            <w:tc>
              <w:tcPr>
                <w:tcW w:w="1575" w:type="dxa"/>
                <w:vMerge/>
              </w:tcPr>
              <w:p w:rsidR="00FE7CD4" w:rsidRDefault="00FE7CD4">
                <w:pPr>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15"/>
            </w:trPr>
            <w:tc>
              <w:tcPr>
                <w:tcW w:w="6690" w:type="dxa"/>
                <w:vMerge/>
              </w:tcPr>
              <w:p w:rsidR="00FE7CD4" w:rsidRDefault="00FE7CD4">
                <w:pPr>
                  <w:rPr>
                    <w:b/>
                    <w:sz w:val="20"/>
                    <w:szCs w:val="20"/>
                  </w:rPr>
                </w:pPr>
              </w:p>
            </w:tc>
            <w:tc>
              <w:tcPr>
                <w:tcW w:w="1260" w:type="dxa"/>
                <w:vMerge/>
                <w:vAlign w:val="center"/>
              </w:tcPr>
              <w:p w:rsidR="00FE7CD4" w:rsidRDefault="00FE7CD4">
                <w:pPr>
                  <w:rPr>
                    <w:b/>
                    <w:sz w:val="20"/>
                    <w:szCs w:val="20"/>
                  </w:rPr>
                </w:pPr>
              </w:p>
            </w:tc>
            <w:tc>
              <w:tcPr>
                <w:tcW w:w="1575" w:type="dxa"/>
                <w:vMerge/>
              </w:tcPr>
              <w:p w:rsidR="00FE7CD4" w:rsidRDefault="00FE7CD4">
                <w:pPr>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30"/>
            </w:trPr>
            <w:tc>
              <w:tcPr>
                <w:tcW w:w="6690" w:type="dxa"/>
                <w:vMerge/>
              </w:tcPr>
              <w:p w:rsidR="00FE7CD4" w:rsidRDefault="00FE7CD4">
                <w:pPr>
                  <w:rPr>
                    <w:rFonts w:ascii="Times New Roman" w:eastAsia="Times New Roman" w:hAnsi="Times New Roman" w:cs="Times New Roman"/>
                    <w:b/>
                    <w:sz w:val="20"/>
                    <w:szCs w:val="20"/>
                  </w:rPr>
                </w:pPr>
              </w:p>
            </w:tc>
            <w:tc>
              <w:tcPr>
                <w:tcW w:w="1260" w:type="dxa"/>
                <w:vMerge/>
                <w:vAlign w:val="center"/>
              </w:tcPr>
              <w:p w:rsidR="00FE7CD4" w:rsidRDefault="00FE7CD4">
                <w:pPr>
                  <w:rPr>
                    <w:rFonts w:ascii="Times New Roman" w:eastAsia="Times New Roman" w:hAnsi="Times New Roman" w:cs="Times New Roman"/>
                    <w:b/>
                    <w:sz w:val="20"/>
                    <w:szCs w:val="20"/>
                  </w:rPr>
                </w:pPr>
              </w:p>
            </w:tc>
            <w:tc>
              <w:tcPr>
                <w:tcW w:w="1575" w:type="dxa"/>
                <w:vMerge/>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spacing w:before="117"/>
                  <w:ind w:left="107" w:right="219"/>
                </w:pPr>
                <w:r>
                  <w:rPr>
                    <w:color w:val="222222"/>
                    <w:highlight w:val="white"/>
                  </w:rPr>
                  <w:t>Hold engagement nights (Meet the Teacher, games, performances, academic nights)</w:t>
                </w:r>
              </w:p>
            </w:tc>
            <w:tc>
              <w:tcPr>
                <w:tcW w:w="1260" w:type="dxa"/>
                <w:vMerge w:val="restart"/>
                <w:vAlign w:val="center"/>
              </w:tcPr>
              <w:p w:rsidR="00FE7CD4" w:rsidRDefault="00C66483">
                <w:pPr>
                  <w:spacing w:line="276" w:lineRule="auto"/>
                  <w:jc w:val="center"/>
                  <w:rPr>
                    <w:sz w:val="20"/>
                    <w:szCs w:val="20"/>
                  </w:rPr>
                </w:pPr>
                <w:r>
                  <w:rPr>
                    <w:sz w:val="20"/>
                    <w:szCs w:val="20"/>
                  </w:rPr>
                  <w:t>General Funds</w:t>
                </w:r>
              </w:p>
            </w:tc>
            <w:tc>
              <w:tcPr>
                <w:tcW w:w="1575" w:type="dxa"/>
                <w:vMerge w:val="restart"/>
              </w:tcPr>
              <w:p w:rsidR="00FE7CD4" w:rsidRDefault="00C66483">
                <w:pPr>
                  <w:jc w:val="center"/>
                </w:pPr>
                <w:r>
                  <w:t>Principals, Teachers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rPr>
                    <w:b/>
                    <w:sz w:val="20"/>
                    <w:szCs w:val="20"/>
                  </w:rPr>
                </w:pPr>
              </w:p>
            </w:tc>
            <w:tc>
              <w:tcPr>
                <w:tcW w:w="1260" w:type="dxa"/>
                <w:vMerge/>
                <w:vAlign w:val="center"/>
              </w:tcPr>
              <w:p w:rsidR="00FE7CD4" w:rsidRDefault="00FE7CD4">
                <w:pPr>
                  <w:rPr>
                    <w:b/>
                    <w:sz w:val="20"/>
                    <w:szCs w:val="20"/>
                  </w:rPr>
                </w:pPr>
              </w:p>
            </w:tc>
            <w:tc>
              <w:tcPr>
                <w:tcW w:w="1575" w:type="dxa"/>
                <w:vMerge/>
              </w:tcPr>
              <w:p w:rsidR="00FE7CD4" w:rsidRDefault="00FE7CD4">
                <w:pPr>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rPr>
                    <w:b/>
                    <w:sz w:val="20"/>
                    <w:szCs w:val="20"/>
                  </w:rPr>
                </w:pPr>
              </w:p>
            </w:tc>
            <w:tc>
              <w:tcPr>
                <w:tcW w:w="1260" w:type="dxa"/>
                <w:vMerge/>
                <w:vAlign w:val="center"/>
              </w:tcPr>
              <w:p w:rsidR="00FE7CD4" w:rsidRDefault="00FE7CD4">
                <w:pPr>
                  <w:rPr>
                    <w:b/>
                    <w:sz w:val="20"/>
                    <w:szCs w:val="20"/>
                  </w:rPr>
                </w:pPr>
              </w:p>
            </w:tc>
            <w:tc>
              <w:tcPr>
                <w:tcW w:w="1575" w:type="dxa"/>
                <w:vMerge/>
              </w:tcPr>
              <w:p w:rsidR="00FE7CD4" w:rsidRDefault="00FE7CD4">
                <w:pPr>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690" w:type="dxa"/>
                <w:vMerge/>
              </w:tcPr>
              <w:p w:rsidR="00FE7CD4" w:rsidRDefault="00FE7CD4">
                <w:pPr>
                  <w:rPr>
                    <w:rFonts w:ascii="Times New Roman" w:eastAsia="Times New Roman" w:hAnsi="Times New Roman" w:cs="Times New Roman"/>
                    <w:b/>
                    <w:sz w:val="20"/>
                    <w:szCs w:val="20"/>
                  </w:rPr>
                </w:pPr>
              </w:p>
            </w:tc>
            <w:tc>
              <w:tcPr>
                <w:tcW w:w="1260" w:type="dxa"/>
                <w:vMerge/>
                <w:vAlign w:val="center"/>
              </w:tcPr>
              <w:p w:rsidR="00FE7CD4" w:rsidRDefault="00FE7CD4">
                <w:pPr>
                  <w:rPr>
                    <w:rFonts w:ascii="Times New Roman" w:eastAsia="Times New Roman" w:hAnsi="Times New Roman" w:cs="Times New Roman"/>
                    <w:b/>
                    <w:sz w:val="20"/>
                    <w:szCs w:val="20"/>
                  </w:rPr>
                </w:pPr>
              </w:p>
            </w:tc>
            <w:tc>
              <w:tcPr>
                <w:tcW w:w="1575" w:type="dxa"/>
                <w:vMerge/>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352"/>
            </w:trPr>
            <w:tc>
              <w:tcPr>
                <w:tcW w:w="6690" w:type="dxa"/>
                <w:vMerge w:val="restart"/>
              </w:tcPr>
              <w:p w:rsidR="00FE7CD4" w:rsidRDefault="00C66483">
                <w:pPr>
                  <w:spacing w:before="117"/>
                  <w:ind w:left="107" w:right="219"/>
                </w:pPr>
                <w:r>
                  <w:rPr>
                    <w:color w:val="222222"/>
                    <w:highlight w:val="white"/>
                  </w:rPr>
                  <w:t>Use ParentSquare and Skyward to keep parents informed of all things related to Crosby</w:t>
                </w:r>
              </w:p>
            </w:tc>
            <w:tc>
              <w:tcPr>
                <w:tcW w:w="1260" w:type="dxa"/>
                <w:vMerge w:val="restart"/>
                <w:vAlign w:val="center"/>
              </w:tcPr>
              <w:p w:rsidR="00FE7CD4" w:rsidRDefault="00C66483">
                <w:pPr>
                  <w:spacing w:line="276" w:lineRule="auto"/>
                  <w:jc w:val="center"/>
                  <w:rPr>
                    <w:sz w:val="20"/>
                    <w:szCs w:val="20"/>
                  </w:rPr>
                </w:pPr>
                <w:r>
                  <w:rPr>
                    <w:sz w:val="20"/>
                    <w:szCs w:val="20"/>
                  </w:rPr>
                  <w:t>General Funds</w:t>
                </w:r>
              </w:p>
            </w:tc>
            <w:tc>
              <w:tcPr>
                <w:tcW w:w="1575" w:type="dxa"/>
                <w:vMerge w:val="restart"/>
              </w:tcPr>
              <w:p w:rsidR="00FE7CD4" w:rsidRDefault="00C66483">
                <w:pPr>
                  <w:jc w:val="center"/>
                </w:pPr>
                <w:r>
                  <w:t>Principals, Teachers</w:t>
                </w:r>
              </w:p>
            </w:tc>
            <w:tc>
              <w:tcPr>
                <w:tcW w:w="540" w:type="dxa"/>
              </w:tcPr>
              <w:p w:rsidR="00FE7CD4" w:rsidRDefault="00C66483">
                <w:pPr>
                  <w:spacing w:line="210" w:lineRule="auto"/>
                  <w:rPr>
                    <w:b/>
                    <w:sz w:val="20"/>
                    <w:szCs w:val="20"/>
                  </w:rPr>
                </w:pPr>
                <w:r>
                  <w:rPr>
                    <w:b/>
                    <w:sz w:val="20"/>
                    <w:szCs w:val="20"/>
                  </w:rPr>
                  <w:t>Aug</w:t>
                </w:r>
              </w:p>
            </w:tc>
            <w:tc>
              <w:tcPr>
                <w:tcW w:w="600" w:type="dxa"/>
              </w:tcPr>
              <w:p w:rsidR="00FE7CD4" w:rsidRDefault="00C66483">
                <w:pPr>
                  <w:spacing w:line="210" w:lineRule="auto"/>
                  <w:rPr>
                    <w:b/>
                    <w:sz w:val="20"/>
                    <w:szCs w:val="20"/>
                  </w:rPr>
                </w:pPr>
                <w:r>
                  <w:rPr>
                    <w:b/>
                    <w:sz w:val="20"/>
                    <w:szCs w:val="20"/>
                  </w:rPr>
                  <w:t>Sept</w:t>
                </w:r>
              </w:p>
            </w:tc>
            <w:tc>
              <w:tcPr>
                <w:tcW w:w="600" w:type="dxa"/>
              </w:tcPr>
              <w:p w:rsidR="00FE7CD4" w:rsidRDefault="00C66483">
                <w:pPr>
                  <w:spacing w:line="210" w:lineRule="auto"/>
                  <w:rPr>
                    <w:b/>
                    <w:sz w:val="20"/>
                    <w:szCs w:val="20"/>
                  </w:rPr>
                </w:pPr>
                <w:r>
                  <w:rPr>
                    <w:b/>
                    <w:sz w:val="20"/>
                    <w:szCs w:val="20"/>
                  </w:rPr>
                  <w:t>Oct</w:t>
                </w:r>
              </w:p>
            </w:tc>
            <w:tc>
              <w:tcPr>
                <w:tcW w:w="540" w:type="dxa"/>
              </w:tcPr>
              <w:p w:rsidR="00FE7CD4" w:rsidRDefault="00C66483">
                <w:pPr>
                  <w:spacing w:line="210" w:lineRule="auto"/>
                  <w:rPr>
                    <w:b/>
                    <w:sz w:val="20"/>
                    <w:szCs w:val="20"/>
                  </w:rPr>
                </w:pPr>
                <w:r>
                  <w:rPr>
                    <w:b/>
                    <w:sz w:val="20"/>
                    <w:szCs w:val="20"/>
                  </w:rPr>
                  <w:t>Nov</w:t>
                </w:r>
              </w:p>
            </w:tc>
            <w:tc>
              <w:tcPr>
                <w:tcW w:w="540" w:type="dxa"/>
              </w:tcPr>
              <w:p w:rsidR="00FE7CD4" w:rsidRDefault="00C66483">
                <w:pPr>
                  <w:spacing w:line="210" w:lineRule="auto"/>
                  <w:rPr>
                    <w:b/>
                    <w:sz w:val="20"/>
                    <w:szCs w:val="20"/>
                  </w:rPr>
                </w:pPr>
                <w:r>
                  <w:rPr>
                    <w:b/>
                    <w:sz w:val="20"/>
                    <w:szCs w:val="20"/>
                  </w:rPr>
                  <w:t>Dec</w:t>
                </w:r>
              </w:p>
            </w:tc>
            <w:tc>
              <w:tcPr>
                <w:tcW w:w="525" w:type="dxa"/>
              </w:tcPr>
              <w:p w:rsidR="00FE7CD4" w:rsidRDefault="00C66483">
                <w:pPr>
                  <w:spacing w:line="210" w:lineRule="auto"/>
                  <w:rPr>
                    <w:b/>
                    <w:sz w:val="20"/>
                    <w:szCs w:val="20"/>
                  </w:rPr>
                </w:pPr>
                <w:r>
                  <w:rPr>
                    <w:b/>
                    <w:sz w:val="20"/>
                    <w:szCs w:val="20"/>
                  </w:rPr>
                  <w:t>Jan</w:t>
                </w:r>
              </w:p>
            </w:tc>
          </w:tr>
          <w:tr w:rsidR="00FE7CD4">
            <w:trPr>
              <w:trHeight w:val="352"/>
            </w:trPr>
            <w:tc>
              <w:tcPr>
                <w:tcW w:w="6690" w:type="dxa"/>
                <w:vMerge/>
              </w:tcPr>
              <w:p w:rsidR="00FE7CD4" w:rsidRDefault="00FE7CD4">
                <w:pPr>
                  <w:rPr>
                    <w:b/>
                    <w:sz w:val="20"/>
                    <w:szCs w:val="20"/>
                  </w:rPr>
                </w:pPr>
              </w:p>
            </w:tc>
            <w:tc>
              <w:tcPr>
                <w:tcW w:w="1260" w:type="dxa"/>
                <w:vMerge/>
                <w:vAlign w:val="center"/>
              </w:tcPr>
              <w:p w:rsidR="00FE7CD4" w:rsidRDefault="00FE7CD4">
                <w:pPr>
                  <w:rPr>
                    <w:b/>
                    <w:sz w:val="20"/>
                    <w:szCs w:val="20"/>
                  </w:rPr>
                </w:pPr>
              </w:p>
            </w:tc>
            <w:tc>
              <w:tcPr>
                <w:tcW w:w="1575" w:type="dxa"/>
                <w:vMerge/>
              </w:tcPr>
              <w:p w:rsidR="00FE7CD4" w:rsidRDefault="00FE7CD4">
                <w:pPr>
                  <w:rPr>
                    <w:b/>
                    <w:sz w:val="20"/>
                    <w:szCs w:val="20"/>
                  </w:rPr>
                </w:pPr>
              </w:p>
            </w:tc>
            <w:tc>
              <w:tcPr>
                <w:tcW w:w="540" w:type="dxa"/>
              </w:tcPr>
              <w:p w:rsidR="00FE7CD4" w:rsidRDefault="00FE7CD4">
                <w:pPr>
                  <w:spacing w:line="210" w:lineRule="auto"/>
                  <w:rPr>
                    <w:b/>
                    <w:sz w:val="20"/>
                    <w:szCs w:val="20"/>
                  </w:rPr>
                </w:pPr>
              </w:p>
            </w:tc>
            <w:tc>
              <w:tcPr>
                <w:tcW w:w="600" w:type="dxa"/>
              </w:tcPr>
              <w:p w:rsidR="00FE7CD4" w:rsidRDefault="00FE7CD4">
                <w:pPr>
                  <w:rPr>
                    <w:b/>
                    <w:sz w:val="20"/>
                    <w:szCs w:val="20"/>
                  </w:rPr>
                </w:pPr>
              </w:p>
            </w:tc>
            <w:tc>
              <w:tcPr>
                <w:tcW w:w="600" w:type="dxa"/>
              </w:tcPr>
              <w:p w:rsidR="00FE7CD4" w:rsidRDefault="00FE7CD4">
                <w:pPr>
                  <w:rPr>
                    <w:b/>
                    <w:sz w:val="20"/>
                    <w:szCs w:val="20"/>
                  </w:rPr>
                </w:pPr>
              </w:p>
            </w:tc>
            <w:tc>
              <w:tcPr>
                <w:tcW w:w="540" w:type="dxa"/>
              </w:tcPr>
              <w:p w:rsidR="00FE7CD4" w:rsidRDefault="00FE7CD4">
                <w:pPr>
                  <w:rPr>
                    <w:b/>
                    <w:sz w:val="20"/>
                    <w:szCs w:val="20"/>
                  </w:rPr>
                </w:pPr>
              </w:p>
            </w:tc>
            <w:tc>
              <w:tcPr>
                <w:tcW w:w="540" w:type="dxa"/>
              </w:tcPr>
              <w:p w:rsidR="00FE7CD4" w:rsidRDefault="00FE7CD4">
                <w:pPr>
                  <w:rPr>
                    <w:b/>
                    <w:sz w:val="20"/>
                    <w:szCs w:val="20"/>
                  </w:rPr>
                </w:pPr>
              </w:p>
            </w:tc>
            <w:tc>
              <w:tcPr>
                <w:tcW w:w="525" w:type="dxa"/>
              </w:tcPr>
              <w:p w:rsidR="00FE7CD4" w:rsidRDefault="00FE7CD4">
                <w:pPr>
                  <w:rPr>
                    <w:b/>
                    <w:sz w:val="20"/>
                    <w:szCs w:val="20"/>
                  </w:rPr>
                </w:pPr>
              </w:p>
            </w:tc>
          </w:tr>
          <w:tr w:rsidR="00FE7CD4">
            <w:trPr>
              <w:trHeight w:val="352"/>
            </w:trPr>
            <w:tc>
              <w:tcPr>
                <w:tcW w:w="6690" w:type="dxa"/>
                <w:vMerge/>
              </w:tcPr>
              <w:p w:rsidR="00FE7CD4" w:rsidRDefault="00FE7CD4">
                <w:pPr>
                  <w:rPr>
                    <w:b/>
                    <w:sz w:val="20"/>
                    <w:szCs w:val="20"/>
                  </w:rPr>
                </w:pPr>
              </w:p>
            </w:tc>
            <w:tc>
              <w:tcPr>
                <w:tcW w:w="1260" w:type="dxa"/>
                <w:vMerge/>
                <w:vAlign w:val="center"/>
              </w:tcPr>
              <w:p w:rsidR="00FE7CD4" w:rsidRDefault="00FE7CD4">
                <w:pPr>
                  <w:rPr>
                    <w:b/>
                    <w:sz w:val="20"/>
                    <w:szCs w:val="20"/>
                  </w:rPr>
                </w:pPr>
              </w:p>
            </w:tc>
            <w:tc>
              <w:tcPr>
                <w:tcW w:w="1575" w:type="dxa"/>
                <w:vMerge/>
              </w:tcPr>
              <w:p w:rsidR="00FE7CD4" w:rsidRDefault="00FE7CD4">
                <w:pPr>
                  <w:rPr>
                    <w:b/>
                    <w:sz w:val="20"/>
                    <w:szCs w:val="20"/>
                  </w:rPr>
                </w:pP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Feb</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w:t>
                </w:r>
              </w:p>
            </w:tc>
            <w:tc>
              <w:tcPr>
                <w:tcW w:w="60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Apr</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May</w:t>
                </w:r>
              </w:p>
            </w:tc>
            <w:tc>
              <w:tcPr>
                <w:tcW w:w="540"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June</w:t>
                </w:r>
              </w:p>
            </w:tc>
            <w:tc>
              <w:tcPr>
                <w:tcW w:w="525" w:type="dxa"/>
              </w:tcPr>
              <w:p w:rsidR="00FE7CD4" w:rsidRDefault="00C6648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July</w:t>
                </w:r>
              </w:p>
            </w:tc>
          </w:tr>
          <w:tr w:rsidR="00FE7CD4">
            <w:trPr>
              <w:trHeight w:val="352"/>
            </w:trPr>
            <w:tc>
              <w:tcPr>
                <w:tcW w:w="6690" w:type="dxa"/>
                <w:vMerge/>
              </w:tcPr>
              <w:p w:rsidR="00FE7CD4" w:rsidRDefault="00FE7CD4">
                <w:pPr>
                  <w:rPr>
                    <w:rFonts w:ascii="Times New Roman" w:eastAsia="Times New Roman" w:hAnsi="Times New Roman" w:cs="Times New Roman"/>
                    <w:b/>
                    <w:sz w:val="20"/>
                    <w:szCs w:val="20"/>
                  </w:rPr>
                </w:pPr>
              </w:p>
            </w:tc>
            <w:tc>
              <w:tcPr>
                <w:tcW w:w="1260" w:type="dxa"/>
                <w:vMerge/>
                <w:vAlign w:val="center"/>
              </w:tcPr>
              <w:p w:rsidR="00FE7CD4" w:rsidRDefault="00FE7CD4">
                <w:pPr>
                  <w:rPr>
                    <w:rFonts w:ascii="Times New Roman" w:eastAsia="Times New Roman" w:hAnsi="Times New Roman" w:cs="Times New Roman"/>
                    <w:b/>
                    <w:sz w:val="20"/>
                    <w:szCs w:val="20"/>
                  </w:rPr>
                </w:pPr>
              </w:p>
            </w:tc>
            <w:tc>
              <w:tcPr>
                <w:tcW w:w="1575" w:type="dxa"/>
                <w:vMerge/>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60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40" w:type="dxa"/>
              </w:tcPr>
              <w:p w:rsidR="00FE7CD4" w:rsidRDefault="00FE7CD4">
                <w:pPr>
                  <w:rPr>
                    <w:rFonts w:ascii="Times New Roman" w:eastAsia="Times New Roman" w:hAnsi="Times New Roman" w:cs="Times New Roman"/>
                    <w:b/>
                    <w:sz w:val="20"/>
                    <w:szCs w:val="20"/>
                  </w:rPr>
                </w:pPr>
              </w:p>
            </w:tc>
            <w:tc>
              <w:tcPr>
                <w:tcW w:w="525" w:type="dxa"/>
              </w:tcPr>
              <w:p w:rsidR="00FE7CD4" w:rsidRDefault="00FE7CD4">
                <w:pPr>
                  <w:rPr>
                    <w:rFonts w:ascii="Times New Roman" w:eastAsia="Times New Roman" w:hAnsi="Times New Roman" w:cs="Times New Roman"/>
                    <w:b/>
                    <w:sz w:val="20"/>
                    <w:szCs w:val="20"/>
                  </w:rPr>
                </w:pPr>
              </w:p>
            </w:tc>
          </w:tr>
          <w:tr w:rsidR="00FE7CD4">
            <w:trPr>
              <w:trHeight w:val="263"/>
            </w:trPr>
            <w:tc>
              <w:tcPr>
                <w:tcW w:w="12870" w:type="dxa"/>
                <w:gridSpan w:val="9"/>
              </w:tcPr>
              <w:p w:rsidR="00FE7CD4" w:rsidRDefault="00C66483">
                <w:pPr>
                  <w:tabs>
                    <w:tab w:val="left" w:pos="1725"/>
                    <w:tab w:val="left" w:pos="3552"/>
                    <w:tab w:val="left" w:pos="5827"/>
                    <w:tab w:val="left" w:pos="8377"/>
                    <w:tab w:val="left" w:pos="10270"/>
                    <w:tab w:val="left" w:pos="12030"/>
                  </w:tabs>
                  <w:spacing w:line="242" w:lineRule="auto"/>
                  <w:ind w:left="326"/>
                  <w:rPr>
                    <w:sz w:val="20"/>
                    <w:szCs w:val="20"/>
                  </w:rPr>
                </w:pPr>
                <w:r>
                  <w:rPr>
                    <w:b/>
                    <w:sz w:val="20"/>
                    <w:szCs w:val="20"/>
                  </w:rPr>
                  <w:t>For Reviews:</w:t>
                </w:r>
                <w:r>
                  <w:rPr>
                    <w:sz w:val="20"/>
                    <w:szCs w:val="20"/>
                  </w:rPr>
                  <w:t xml:space="preserve">    </w:t>
                </w:r>
                <w:r>
                  <w:rPr>
                    <w:b/>
                    <w:sz w:val="20"/>
                    <w:szCs w:val="20"/>
                  </w:rPr>
                  <w:t>✓</w:t>
                </w:r>
                <w:r>
                  <w:rPr>
                    <w:sz w:val="20"/>
                    <w:szCs w:val="20"/>
                  </w:rPr>
                  <w:t xml:space="preserve"> = Working Well     </w:t>
                </w:r>
                <w:r>
                  <w:rPr>
                    <w:b/>
                    <w:sz w:val="20"/>
                    <w:szCs w:val="20"/>
                  </w:rPr>
                  <w:t xml:space="preserve">  C</w:t>
                </w:r>
                <w:r>
                  <w:rPr>
                    <w:sz w:val="20"/>
                    <w:szCs w:val="20"/>
                  </w:rPr>
                  <w:t xml:space="preserve"> = Completed      </w:t>
                </w:r>
                <w:r>
                  <w:rPr>
                    <w:b/>
                    <w:sz w:val="20"/>
                    <w:szCs w:val="20"/>
                  </w:rPr>
                  <w:t xml:space="preserve"> OG</w:t>
                </w:r>
                <w:r>
                  <w:rPr>
                    <w:sz w:val="20"/>
                    <w:szCs w:val="20"/>
                  </w:rPr>
                  <w:t xml:space="preserve"> = On-going     </w:t>
                </w:r>
                <w:r>
                  <w:rPr>
                    <w:b/>
                    <w:sz w:val="20"/>
                    <w:szCs w:val="20"/>
                  </w:rPr>
                  <w:t xml:space="preserve"> NI</w:t>
                </w:r>
                <w:r>
                  <w:rPr>
                    <w:sz w:val="20"/>
                    <w:szCs w:val="20"/>
                  </w:rPr>
                  <w:t xml:space="preserve"> = Needs Improvement</w:t>
                </w:r>
              </w:p>
            </w:tc>
          </w:tr>
        </w:tbl>
      </w:sdtContent>
    </w:sdt>
    <w:p w:rsidR="00FE7CD4" w:rsidRDefault="00FE7CD4">
      <w:pPr>
        <w:rPr>
          <w:sz w:val="24"/>
          <w:szCs w:val="24"/>
        </w:rPr>
      </w:pPr>
    </w:p>
    <w:p w:rsidR="00FE7CD4" w:rsidRDefault="00C66483">
      <w:pPr>
        <w:widowControl/>
        <w:spacing w:after="240" w:line="276" w:lineRule="auto"/>
        <w:jc w:val="center"/>
        <w:rPr>
          <w:rFonts w:ascii="Calibri" w:eastAsia="Calibri" w:hAnsi="Calibri" w:cs="Calibri"/>
          <w:b/>
          <w:sz w:val="24"/>
          <w:szCs w:val="24"/>
        </w:rPr>
      </w:pPr>
      <w:r>
        <w:rPr>
          <w:rFonts w:ascii="Calibri" w:eastAsia="Calibri" w:hAnsi="Calibri" w:cs="Calibri"/>
          <w:b/>
          <w:sz w:val="24"/>
          <w:szCs w:val="24"/>
        </w:rPr>
        <w:br/>
      </w:r>
      <w:r>
        <w:rPr>
          <w:rFonts w:ascii="Calibri" w:eastAsia="Calibri" w:hAnsi="Calibri" w:cs="Calibri"/>
          <w:b/>
          <w:sz w:val="24"/>
          <w:szCs w:val="24"/>
        </w:rPr>
        <w:br/>
      </w:r>
      <w:r>
        <w:rPr>
          <w:rFonts w:ascii="Calibri" w:eastAsia="Calibri" w:hAnsi="Calibri" w:cs="Calibri"/>
          <w:b/>
          <w:sz w:val="24"/>
          <w:szCs w:val="24"/>
        </w:rPr>
        <w:br/>
      </w:r>
      <w:r>
        <w:br w:type="page"/>
      </w:r>
    </w:p>
    <w:p w:rsidR="00FE7CD4" w:rsidRDefault="00C66483">
      <w:pPr>
        <w:widowControl/>
        <w:spacing w:after="240" w:line="276" w:lineRule="auto"/>
        <w:jc w:val="center"/>
        <w:rPr>
          <w:rFonts w:ascii="Calibri" w:eastAsia="Calibri" w:hAnsi="Calibri" w:cs="Calibri"/>
          <w:sz w:val="24"/>
          <w:szCs w:val="24"/>
        </w:rPr>
      </w:pPr>
      <w:r>
        <w:rPr>
          <w:rFonts w:ascii="Calibri" w:eastAsia="Calibri" w:hAnsi="Calibri" w:cs="Calibri"/>
          <w:b/>
          <w:sz w:val="24"/>
          <w:szCs w:val="24"/>
        </w:rPr>
        <w:lastRenderedPageBreak/>
        <w:t>Professional Development Action Plan</w:t>
      </w:r>
    </w:p>
    <w:tbl>
      <w:tblPr>
        <w:tblStyle w:val="aff1"/>
        <w:tblpPr w:leftFromText="180" w:rightFromText="180" w:topFromText="180" w:bottomFromText="180" w:vertAnchor="text" w:tblpX="415"/>
        <w:tblW w:w="12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09"/>
        <w:gridCol w:w="3960"/>
        <w:gridCol w:w="5119"/>
      </w:tblGrid>
      <w:tr w:rsidR="00FE7CD4">
        <w:tc>
          <w:tcPr>
            <w:tcW w:w="3809" w:type="dxa"/>
            <w:shd w:val="clear" w:color="auto" w:fill="D9D9D9"/>
            <w:tcMar>
              <w:top w:w="29" w:type="dxa"/>
              <w:left w:w="29" w:type="dxa"/>
              <w:bottom w:w="29" w:type="dxa"/>
              <w:right w:w="29" w:type="dxa"/>
            </w:tcMar>
          </w:tcPr>
          <w:p w:rsidR="00FE7CD4" w:rsidRDefault="00C66483">
            <w:pPr>
              <w:widowControl/>
              <w:jc w:val="center"/>
              <w:rPr>
                <w:rFonts w:ascii="Calibri" w:eastAsia="Calibri" w:hAnsi="Calibri" w:cs="Calibri"/>
                <w:b/>
                <w:sz w:val="24"/>
                <w:szCs w:val="24"/>
              </w:rPr>
            </w:pPr>
            <w:r>
              <w:rPr>
                <w:rFonts w:ascii="Calibri" w:eastAsia="Calibri" w:hAnsi="Calibri" w:cs="Calibri"/>
                <w:b/>
                <w:sz w:val="24"/>
                <w:szCs w:val="24"/>
              </w:rPr>
              <w:t>Professional Development Strategies/Activities</w:t>
            </w:r>
          </w:p>
        </w:tc>
        <w:tc>
          <w:tcPr>
            <w:tcW w:w="3960" w:type="dxa"/>
            <w:shd w:val="clear" w:color="auto" w:fill="D9D9D9"/>
            <w:tcMar>
              <w:top w:w="29" w:type="dxa"/>
              <w:left w:w="29" w:type="dxa"/>
              <w:bottom w:w="29" w:type="dxa"/>
              <w:right w:w="29" w:type="dxa"/>
            </w:tcMar>
          </w:tcPr>
          <w:p w:rsidR="00FE7CD4" w:rsidRDefault="00C66483">
            <w:pPr>
              <w:widowControl/>
              <w:jc w:val="center"/>
              <w:rPr>
                <w:rFonts w:ascii="Calibri" w:eastAsia="Calibri" w:hAnsi="Calibri" w:cs="Calibri"/>
                <w:b/>
                <w:sz w:val="24"/>
                <w:szCs w:val="24"/>
              </w:rPr>
            </w:pPr>
            <w:r>
              <w:rPr>
                <w:rFonts w:ascii="Calibri" w:eastAsia="Calibri" w:hAnsi="Calibri" w:cs="Calibri"/>
                <w:b/>
                <w:sz w:val="24"/>
                <w:szCs w:val="24"/>
              </w:rPr>
              <w:t>Steps to Complete</w:t>
            </w:r>
          </w:p>
          <w:p w:rsidR="00FE7CD4" w:rsidRDefault="00C66483">
            <w:pPr>
              <w:widowControl/>
              <w:jc w:val="center"/>
              <w:rPr>
                <w:rFonts w:ascii="Calibri" w:eastAsia="Calibri" w:hAnsi="Calibri" w:cs="Calibri"/>
                <w:b/>
                <w:sz w:val="24"/>
                <w:szCs w:val="24"/>
              </w:rPr>
            </w:pPr>
            <w:r>
              <w:rPr>
                <w:rFonts w:ascii="Calibri" w:eastAsia="Calibri" w:hAnsi="Calibri" w:cs="Calibri"/>
                <w:b/>
                <w:sz w:val="24"/>
                <w:szCs w:val="24"/>
              </w:rPr>
              <w:t>Professional Development</w:t>
            </w:r>
          </w:p>
          <w:p w:rsidR="00FE7CD4" w:rsidRDefault="00C66483">
            <w:pPr>
              <w:widowControl/>
              <w:jc w:val="center"/>
              <w:rPr>
                <w:rFonts w:ascii="Calibri" w:eastAsia="Calibri" w:hAnsi="Calibri" w:cs="Calibri"/>
                <w:sz w:val="24"/>
                <w:szCs w:val="24"/>
              </w:rPr>
            </w:pPr>
            <w:r>
              <w:rPr>
                <w:rFonts w:ascii="Calibri" w:eastAsia="Calibri" w:hAnsi="Calibri" w:cs="Calibri"/>
                <w:sz w:val="24"/>
                <w:szCs w:val="24"/>
              </w:rPr>
              <w:t>(with timeline)</w:t>
            </w:r>
          </w:p>
        </w:tc>
        <w:tc>
          <w:tcPr>
            <w:tcW w:w="5119" w:type="dxa"/>
            <w:shd w:val="clear" w:color="auto" w:fill="D9D9D9"/>
            <w:tcMar>
              <w:top w:w="29" w:type="dxa"/>
              <w:left w:w="29" w:type="dxa"/>
              <w:bottom w:w="29" w:type="dxa"/>
              <w:right w:w="29" w:type="dxa"/>
            </w:tcMar>
          </w:tcPr>
          <w:p w:rsidR="00FE7CD4" w:rsidRDefault="00C66483">
            <w:pPr>
              <w:widowControl/>
              <w:rPr>
                <w:rFonts w:ascii="Calibri" w:eastAsia="Calibri" w:hAnsi="Calibri" w:cs="Calibri"/>
                <w:b/>
                <w:sz w:val="24"/>
                <w:szCs w:val="24"/>
              </w:rPr>
            </w:pPr>
            <w:r>
              <w:rPr>
                <w:rFonts w:ascii="Calibri" w:eastAsia="Calibri" w:hAnsi="Calibri" w:cs="Calibri"/>
                <w:b/>
                <w:sz w:val="24"/>
                <w:szCs w:val="24"/>
              </w:rPr>
              <w:t>Steps to Incorporate Strategies/Methodologies to Improve Program/Method of Instruction</w:t>
            </w:r>
          </w:p>
          <w:p w:rsidR="00FE7CD4" w:rsidRDefault="00C66483">
            <w:pPr>
              <w:widowControl/>
              <w:jc w:val="center"/>
              <w:rPr>
                <w:rFonts w:ascii="Calibri" w:eastAsia="Calibri" w:hAnsi="Calibri" w:cs="Calibri"/>
                <w:sz w:val="24"/>
                <w:szCs w:val="24"/>
              </w:rPr>
            </w:pPr>
            <w:r>
              <w:rPr>
                <w:rFonts w:ascii="Calibri" w:eastAsia="Calibri" w:hAnsi="Calibri" w:cs="Calibri"/>
                <w:sz w:val="24"/>
                <w:szCs w:val="24"/>
              </w:rPr>
              <w:t>(with timeline)</w:t>
            </w:r>
          </w:p>
        </w:tc>
      </w:tr>
      <w:tr w:rsidR="00FE7CD4">
        <w:trPr>
          <w:trHeight w:val="576"/>
        </w:trPr>
        <w:tc>
          <w:tcPr>
            <w:tcW w:w="3809"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Professional development is needs-based and individual staff plans are aligned with the program plan</w:t>
            </w:r>
          </w:p>
        </w:tc>
        <w:tc>
          <w:tcPr>
            <w:tcW w:w="3960"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September 2024- April 2025</w:t>
            </w:r>
          </w:p>
          <w:p w:rsidR="00FE7CD4" w:rsidRDefault="00C66483">
            <w:pPr>
              <w:widowControl/>
              <w:rPr>
                <w:rFonts w:ascii="Calibri" w:eastAsia="Calibri" w:hAnsi="Calibri" w:cs="Calibri"/>
                <w:sz w:val="24"/>
                <w:szCs w:val="24"/>
              </w:rPr>
            </w:pPr>
            <w:r>
              <w:rPr>
                <w:rFonts w:ascii="Calibri" w:eastAsia="Calibri" w:hAnsi="Calibri" w:cs="Calibri"/>
                <w:sz w:val="24"/>
                <w:szCs w:val="24"/>
              </w:rPr>
              <w:t>* Share campus professional development plans with CIP team</w:t>
            </w:r>
          </w:p>
          <w:p w:rsidR="00FE7CD4" w:rsidRDefault="00C66483">
            <w:pPr>
              <w:widowControl/>
              <w:rPr>
                <w:rFonts w:ascii="Calibri" w:eastAsia="Calibri" w:hAnsi="Calibri" w:cs="Calibri"/>
                <w:sz w:val="24"/>
                <w:szCs w:val="24"/>
              </w:rPr>
            </w:pPr>
            <w:r>
              <w:rPr>
                <w:rFonts w:ascii="Calibri" w:eastAsia="Calibri" w:hAnsi="Calibri" w:cs="Calibri"/>
                <w:sz w:val="24"/>
                <w:szCs w:val="24"/>
              </w:rPr>
              <w:t>* Review existing plan and monitor implementation</w:t>
            </w:r>
          </w:p>
        </w:tc>
        <w:tc>
          <w:tcPr>
            <w:tcW w:w="5119"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June 2024- October 2024</w:t>
            </w:r>
          </w:p>
          <w:p w:rsidR="00FE7CD4" w:rsidRDefault="00C66483">
            <w:pPr>
              <w:widowControl/>
              <w:rPr>
                <w:rFonts w:ascii="Calibri" w:eastAsia="Calibri" w:hAnsi="Calibri" w:cs="Calibri"/>
                <w:sz w:val="24"/>
                <w:szCs w:val="24"/>
              </w:rPr>
            </w:pPr>
            <w:r>
              <w:rPr>
                <w:rFonts w:ascii="Calibri" w:eastAsia="Calibri" w:hAnsi="Calibri" w:cs="Calibri"/>
                <w:sz w:val="24"/>
                <w:szCs w:val="24"/>
              </w:rPr>
              <w:t>* Conduct needs assessment</w:t>
            </w:r>
          </w:p>
          <w:p w:rsidR="00FE7CD4" w:rsidRDefault="00C66483">
            <w:pPr>
              <w:widowControl/>
              <w:rPr>
                <w:rFonts w:ascii="Calibri" w:eastAsia="Calibri" w:hAnsi="Calibri" w:cs="Calibri"/>
                <w:sz w:val="24"/>
                <w:szCs w:val="24"/>
              </w:rPr>
            </w:pPr>
            <w:r>
              <w:rPr>
                <w:rFonts w:ascii="Calibri" w:eastAsia="Calibri" w:hAnsi="Calibri" w:cs="Calibri"/>
                <w:sz w:val="24"/>
                <w:szCs w:val="24"/>
              </w:rPr>
              <w:t>* Determine professional development approaches</w:t>
            </w:r>
          </w:p>
          <w:p w:rsidR="00FE7CD4" w:rsidRDefault="00FE7CD4">
            <w:pPr>
              <w:widowControl/>
              <w:rPr>
                <w:rFonts w:ascii="Calibri" w:eastAsia="Calibri" w:hAnsi="Calibri" w:cs="Calibri"/>
                <w:sz w:val="24"/>
                <w:szCs w:val="24"/>
              </w:rPr>
            </w:pPr>
          </w:p>
        </w:tc>
      </w:tr>
      <w:tr w:rsidR="00FE7CD4">
        <w:trPr>
          <w:trHeight w:val="576"/>
        </w:trPr>
        <w:tc>
          <w:tcPr>
            <w:tcW w:w="3809"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 xml:space="preserve">Adequate resources (time, </w:t>
            </w:r>
            <w:proofErr w:type="spellStart"/>
            <w:r>
              <w:rPr>
                <w:rFonts w:ascii="Calibri" w:eastAsia="Calibri" w:hAnsi="Calibri" w:cs="Calibri"/>
                <w:sz w:val="24"/>
                <w:szCs w:val="24"/>
              </w:rPr>
              <w:t>etc</w:t>
            </w:r>
            <w:proofErr w:type="spellEnd"/>
            <w:r>
              <w:rPr>
                <w:rFonts w:ascii="Calibri" w:eastAsia="Calibri" w:hAnsi="Calibri" w:cs="Calibri"/>
                <w:sz w:val="24"/>
                <w:szCs w:val="24"/>
              </w:rPr>
              <w:t>) are provided to support professional development</w:t>
            </w:r>
          </w:p>
        </w:tc>
        <w:tc>
          <w:tcPr>
            <w:tcW w:w="3960"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June 2024- Spring 2025</w:t>
            </w:r>
          </w:p>
          <w:p w:rsidR="00FE7CD4" w:rsidRDefault="00C66483">
            <w:pPr>
              <w:widowControl/>
              <w:rPr>
                <w:rFonts w:ascii="Calibri" w:eastAsia="Calibri" w:hAnsi="Calibri" w:cs="Calibri"/>
                <w:sz w:val="24"/>
                <w:szCs w:val="24"/>
              </w:rPr>
            </w:pPr>
            <w:r>
              <w:rPr>
                <w:rFonts w:ascii="Calibri" w:eastAsia="Calibri" w:hAnsi="Calibri" w:cs="Calibri"/>
                <w:sz w:val="24"/>
                <w:szCs w:val="24"/>
              </w:rPr>
              <w:t>* Administrator supports needs and ensures resources are spent on the plan</w:t>
            </w:r>
          </w:p>
          <w:p w:rsidR="00FE7CD4" w:rsidRDefault="00C66483">
            <w:pPr>
              <w:widowControl/>
              <w:rPr>
                <w:rFonts w:ascii="Calibri" w:eastAsia="Calibri" w:hAnsi="Calibri" w:cs="Calibri"/>
                <w:sz w:val="24"/>
                <w:szCs w:val="24"/>
              </w:rPr>
            </w:pPr>
            <w:r>
              <w:rPr>
                <w:rFonts w:ascii="Calibri" w:eastAsia="Calibri" w:hAnsi="Calibri" w:cs="Calibri"/>
                <w:sz w:val="24"/>
                <w:szCs w:val="24"/>
              </w:rPr>
              <w:t>* Share the campus plan with all stakeholders</w:t>
            </w:r>
          </w:p>
        </w:tc>
        <w:tc>
          <w:tcPr>
            <w:tcW w:w="5119"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Sept 2024- Spring 2025</w:t>
            </w:r>
          </w:p>
          <w:p w:rsidR="00FE7CD4" w:rsidRDefault="00C66483">
            <w:pPr>
              <w:widowControl/>
              <w:rPr>
                <w:rFonts w:ascii="Calibri" w:eastAsia="Calibri" w:hAnsi="Calibri" w:cs="Calibri"/>
                <w:sz w:val="24"/>
                <w:szCs w:val="24"/>
              </w:rPr>
            </w:pPr>
            <w:r>
              <w:rPr>
                <w:rFonts w:ascii="Calibri" w:eastAsia="Calibri" w:hAnsi="Calibri" w:cs="Calibri"/>
                <w:sz w:val="24"/>
                <w:szCs w:val="24"/>
              </w:rPr>
              <w:t>* Determine the timing of activities</w:t>
            </w:r>
          </w:p>
          <w:p w:rsidR="00FE7CD4" w:rsidRDefault="00C66483">
            <w:pPr>
              <w:widowControl/>
              <w:rPr>
                <w:rFonts w:ascii="Calibri" w:eastAsia="Calibri" w:hAnsi="Calibri" w:cs="Calibri"/>
                <w:sz w:val="24"/>
                <w:szCs w:val="24"/>
              </w:rPr>
            </w:pPr>
            <w:r>
              <w:rPr>
                <w:rFonts w:ascii="Calibri" w:eastAsia="Calibri" w:hAnsi="Calibri" w:cs="Calibri"/>
                <w:sz w:val="24"/>
                <w:szCs w:val="24"/>
              </w:rPr>
              <w:t>* Modify goals and approaches</w:t>
            </w:r>
          </w:p>
          <w:p w:rsidR="00FE7CD4" w:rsidRDefault="00C66483">
            <w:pPr>
              <w:widowControl/>
              <w:rPr>
                <w:rFonts w:ascii="Calibri" w:eastAsia="Calibri" w:hAnsi="Calibri" w:cs="Calibri"/>
                <w:sz w:val="24"/>
                <w:szCs w:val="24"/>
              </w:rPr>
            </w:pPr>
            <w:r>
              <w:rPr>
                <w:rFonts w:ascii="Calibri" w:eastAsia="Calibri" w:hAnsi="Calibri" w:cs="Calibri"/>
                <w:sz w:val="24"/>
                <w:szCs w:val="24"/>
              </w:rPr>
              <w:t>* Identify factors that influence professional development</w:t>
            </w:r>
          </w:p>
        </w:tc>
      </w:tr>
      <w:tr w:rsidR="00FE7CD4">
        <w:trPr>
          <w:trHeight w:val="576"/>
        </w:trPr>
        <w:tc>
          <w:tcPr>
            <w:tcW w:w="3809"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 xml:space="preserve">Professional development is provided for teachers that target instructional strategies </w:t>
            </w:r>
          </w:p>
        </w:tc>
        <w:tc>
          <w:tcPr>
            <w:tcW w:w="3960"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Sept 2024- December 20, 2024</w:t>
            </w:r>
          </w:p>
          <w:p w:rsidR="00FE7CD4" w:rsidRDefault="00C66483">
            <w:pPr>
              <w:widowControl/>
              <w:rPr>
                <w:rFonts w:ascii="Calibri" w:eastAsia="Calibri" w:hAnsi="Calibri" w:cs="Calibri"/>
                <w:sz w:val="24"/>
                <w:szCs w:val="24"/>
              </w:rPr>
            </w:pPr>
            <w:r>
              <w:rPr>
                <w:rFonts w:ascii="Calibri" w:eastAsia="Calibri" w:hAnsi="Calibri" w:cs="Calibri"/>
                <w:sz w:val="24"/>
                <w:szCs w:val="24"/>
              </w:rPr>
              <w:t>* Review and approve professional development activities</w:t>
            </w:r>
          </w:p>
          <w:p w:rsidR="00FE7CD4" w:rsidRDefault="00C66483">
            <w:pPr>
              <w:widowControl/>
              <w:rPr>
                <w:rFonts w:ascii="Calibri" w:eastAsia="Calibri" w:hAnsi="Calibri" w:cs="Calibri"/>
                <w:sz w:val="24"/>
                <w:szCs w:val="24"/>
              </w:rPr>
            </w:pPr>
            <w:r>
              <w:rPr>
                <w:rFonts w:ascii="Calibri" w:eastAsia="Calibri" w:hAnsi="Calibri" w:cs="Calibri"/>
                <w:sz w:val="24"/>
                <w:szCs w:val="24"/>
              </w:rPr>
              <w:t>* Provide feedback</w:t>
            </w:r>
          </w:p>
          <w:p w:rsidR="00FE7CD4" w:rsidRDefault="00C66483">
            <w:pPr>
              <w:widowControl/>
              <w:rPr>
                <w:rFonts w:ascii="Calibri" w:eastAsia="Calibri" w:hAnsi="Calibri" w:cs="Calibri"/>
                <w:sz w:val="24"/>
                <w:szCs w:val="24"/>
              </w:rPr>
            </w:pPr>
            <w:r>
              <w:rPr>
                <w:rFonts w:ascii="Calibri" w:eastAsia="Calibri" w:hAnsi="Calibri" w:cs="Calibri"/>
                <w:sz w:val="24"/>
                <w:szCs w:val="24"/>
              </w:rPr>
              <w:t>* Evaluation of campus plan</w:t>
            </w:r>
          </w:p>
        </w:tc>
        <w:tc>
          <w:tcPr>
            <w:tcW w:w="5119"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June 2024- Spring 2025</w:t>
            </w:r>
          </w:p>
          <w:p w:rsidR="00FE7CD4" w:rsidRDefault="00C66483">
            <w:pPr>
              <w:widowControl/>
              <w:rPr>
                <w:rFonts w:ascii="Calibri" w:eastAsia="Calibri" w:hAnsi="Calibri" w:cs="Calibri"/>
                <w:sz w:val="24"/>
                <w:szCs w:val="24"/>
              </w:rPr>
            </w:pPr>
            <w:r>
              <w:rPr>
                <w:rFonts w:ascii="Calibri" w:eastAsia="Calibri" w:hAnsi="Calibri" w:cs="Calibri"/>
                <w:sz w:val="24"/>
                <w:szCs w:val="24"/>
              </w:rPr>
              <w:t>* Determine professional development approaches</w:t>
            </w:r>
          </w:p>
          <w:p w:rsidR="00FE7CD4" w:rsidRDefault="00C66483">
            <w:pPr>
              <w:widowControl/>
              <w:rPr>
                <w:rFonts w:ascii="Calibri" w:eastAsia="Calibri" w:hAnsi="Calibri" w:cs="Calibri"/>
                <w:sz w:val="24"/>
                <w:szCs w:val="24"/>
              </w:rPr>
            </w:pPr>
            <w:r>
              <w:rPr>
                <w:rFonts w:ascii="Calibri" w:eastAsia="Calibri" w:hAnsi="Calibri" w:cs="Calibri"/>
                <w:sz w:val="24"/>
                <w:szCs w:val="24"/>
              </w:rPr>
              <w:t>* Conduct needs assessment</w:t>
            </w:r>
          </w:p>
          <w:p w:rsidR="00FE7CD4" w:rsidRDefault="00C66483">
            <w:pPr>
              <w:widowControl/>
              <w:rPr>
                <w:rFonts w:ascii="Calibri" w:eastAsia="Calibri" w:hAnsi="Calibri" w:cs="Calibri"/>
                <w:sz w:val="24"/>
                <w:szCs w:val="24"/>
              </w:rPr>
            </w:pPr>
            <w:r>
              <w:rPr>
                <w:rFonts w:ascii="Calibri" w:eastAsia="Calibri" w:hAnsi="Calibri" w:cs="Calibri"/>
                <w:sz w:val="24"/>
                <w:szCs w:val="24"/>
              </w:rPr>
              <w:t>* Determine the extent at which goals have been met</w:t>
            </w:r>
          </w:p>
          <w:p w:rsidR="00FE7CD4" w:rsidRDefault="00C66483">
            <w:pPr>
              <w:widowControl/>
              <w:rPr>
                <w:rFonts w:ascii="Calibri" w:eastAsia="Calibri" w:hAnsi="Calibri" w:cs="Calibri"/>
                <w:sz w:val="24"/>
                <w:szCs w:val="24"/>
              </w:rPr>
            </w:pPr>
            <w:r>
              <w:rPr>
                <w:rFonts w:ascii="Calibri" w:eastAsia="Calibri" w:hAnsi="Calibri" w:cs="Calibri"/>
                <w:sz w:val="24"/>
                <w:szCs w:val="24"/>
              </w:rPr>
              <w:t>* Change instructional approaches</w:t>
            </w:r>
          </w:p>
        </w:tc>
      </w:tr>
      <w:tr w:rsidR="00FE7CD4">
        <w:trPr>
          <w:trHeight w:val="576"/>
        </w:trPr>
        <w:tc>
          <w:tcPr>
            <w:tcW w:w="3809"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Professional development is provided for paraprofessionals who work with EB students</w:t>
            </w:r>
          </w:p>
        </w:tc>
        <w:tc>
          <w:tcPr>
            <w:tcW w:w="3960"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Sept 2024- December 20, 2024</w:t>
            </w:r>
          </w:p>
          <w:p w:rsidR="00FE7CD4" w:rsidRDefault="00C66483">
            <w:pPr>
              <w:widowControl/>
              <w:rPr>
                <w:rFonts w:ascii="Calibri" w:eastAsia="Calibri" w:hAnsi="Calibri" w:cs="Calibri"/>
                <w:sz w:val="24"/>
                <w:szCs w:val="24"/>
              </w:rPr>
            </w:pPr>
            <w:r>
              <w:rPr>
                <w:rFonts w:ascii="Calibri" w:eastAsia="Calibri" w:hAnsi="Calibri" w:cs="Calibri"/>
                <w:sz w:val="24"/>
                <w:szCs w:val="24"/>
              </w:rPr>
              <w:t>* Review and approve professional development activities</w:t>
            </w:r>
          </w:p>
          <w:p w:rsidR="00FE7CD4" w:rsidRDefault="00C66483">
            <w:pPr>
              <w:widowControl/>
              <w:rPr>
                <w:rFonts w:ascii="Calibri" w:eastAsia="Calibri" w:hAnsi="Calibri" w:cs="Calibri"/>
                <w:sz w:val="24"/>
                <w:szCs w:val="24"/>
              </w:rPr>
            </w:pPr>
            <w:r>
              <w:rPr>
                <w:rFonts w:ascii="Calibri" w:eastAsia="Calibri" w:hAnsi="Calibri" w:cs="Calibri"/>
                <w:sz w:val="24"/>
                <w:szCs w:val="24"/>
              </w:rPr>
              <w:t>* Provide feedback</w:t>
            </w:r>
          </w:p>
          <w:p w:rsidR="00FE7CD4" w:rsidRDefault="00C66483">
            <w:pPr>
              <w:widowControl/>
              <w:rPr>
                <w:rFonts w:ascii="Calibri" w:eastAsia="Calibri" w:hAnsi="Calibri" w:cs="Calibri"/>
                <w:sz w:val="24"/>
                <w:szCs w:val="24"/>
              </w:rPr>
            </w:pPr>
            <w:r>
              <w:rPr>
                <w:rFonts w:ascii="Calibri" w:eastAsia="Calibri" w:hAnsi="Calibri" w:cs="Calibri"/>
                <w:sz w:val="24"/>
                <w:szCs w:val="24"/>
              </w:rPr>
              <w:t>* Evaluation of campus plan</w:t>
            </w:r>
          </w:p>
        </w:tc>
        <w:tc>
          <w:tcPr>
            <w:tcW w:w="5119"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June 2024- Spring 2025</w:t>
            </w:r>
          </w:p>
          <w:p w:rsidR="00FE7CD4" w:rsidRDefault="00C66483">
            <w:pPr>
              <w:widowControl/>
              <w:rPr>
                <w:rFonts w:ascii="Calibri" w:eastAsia="Calibri" w:hAnsi="Calibri" w:cs="Calibri"/>
                <w:sz w:val="24"/>
                <w:szCs w:val="24"/>
              </w:rPr>
            </w:pPr>
            <w:r>
              <w:rPr>
                <w:rFonts w:ascii="Calibri" w:eastAsia="Calibri" w:hAnsi="Calibri" w:cs="Calibri"/>
                <w:sz w:val="24"/>
                <w:szCs w:val="24"/>
              </w:rPr>
              <w:t>* Determine professional development approaches</w:t>
            </w:r>
          </w:p>
          <w:p w:rsidR="00FE7CD4" w:rsidRDefault="00C66483">
            <w:pPr>
              <w:widowControl/>
              <w:rPr>
                <w:rFonts w:ascii="Calibri" w:eastAsia="Calibri" w:hAnsi="Calibri" w:cs="Calibri"/>
                <w:sz w:val="24"/>
                <w:szCs w:val="24"/>
              </w:rPr>
            </w:pPr>
            <w:r>
              <w:rPr>
                <w:rFonts w:ascii="Calibri" w:eastAsia="Calibri" w:hAnsi="Calibri" w:cs="Calibri"/>
                <w:sz w:val="24"/>
                <w:szCs w:val="24"/>
              </w:rPr>
              <w:t>* Conduct needs assessment</w:t>
            </w:r>
          </w:p>
          <w:p w:rsidR="00FE7CD4" w:rsidRDefault="00C66483">
            <w:pPr>
              <w:widowControl/>
              <w:rPr>
                <w:rFonts w:ascii="Calibri" w:eastAsia="Calibri" w:hAnsi="Calibri" w:cs="Calibri"/>
                <w:sz w:val="24"/>
                <w:szCs w:val="24"/>
              </w:rPr>
            </w:pPr>
            <w:r>
              <w:rPr>
                <w:rFonts w:ascii="Calibri" w:eastAsia="Calibri" w:hAnsi="Calibri" w:cs="Calibri"/>
                <w:sz w:val="24"/>
                <w:szCs w:val="24"/>
              </w:rPr>
              <w:t>* Determine the extent at which goals have been met</w:t>
            </w:r>
          </w:p>
          <w:p w:rsidR="00FE7CD4" w:rsidRDefault="00C66483">
            <w:pPr>
              <w:widowControl/>
              <w:rPr>
                <w:rFonts w:ascii="Calibri" w:eastAsia="Calibri" w:hAnsi="Calibri" w:cs="Calibri"/>
                <w:sz w:val="24"/>
                <w:szCs w:val="24"/>
              </w:rPr>
            </w:pPr>
            <w:r>
              <w:rPr>
                <w:rFonts w:ascii="Calibri" w:eastAsia="Calibri" w:hAnsi="Calibri" w:cs="Calibri"/>
                <w:sz w:val="24"/>
                <w:szCs w:val="24"/>
              </w:rPr>
              <w:t>* Change instructional approaches</w:t>
            </w:r>
          </w:p>
        </w:tc>
      </w:tr>
      <w:tr w:rsidR="00FE7CD4">
        <w:trPr>
          <w:trHeight w:val="576"/>
        </w:trPr>
        <w:tc>
          <w:tcPr>
            <w:tcW w:w="3809"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Staff development topics include working equitably with families</w:t>
            </w:r>
          </w:p>
        </w:tc>
        <w:tc>
          <w:tcPr>
            <w:tcW w:w="3960" w:type="dxa"/>
            <w:tcMar>
              <w:top w:w="29" w:type="dxa"/>
              <w:left w:w="29" w:type="dxa"/>
              <w:bottom w:w="29" w:type="dxa"/>
              <w:right w:w="29" w:type="dxa"/>
            </w:tcMar>
          </w:tcPr>
          <w:p w:rsidR="00FE7CD4" w:rsidRDefault="00C66483">
            <w:pPr>
              <w:widowControl/>
              <w:rPr>
                <w:rFonts w:ascii="Calibri" w:eastAsia="Calibri" w:hAnsi="Calibri" w:cs="Calibri"/>
                <w:sz w:val="24"/>
                <w:szCs w:val="24"/>
              </w:rPr>
            </w:pPr>
            <w:r>
              <w:rPr>
                <w:rFonts w:ascii="Calibri" w:eastAsia="Calibri" w:hAnsi="Calibri" w:cs="Calibri"/>
                <w:sz w:val="24"/>
                <w:szCs w:val="24"/>
              </w:rPr>
              <w:t>Sept 2024- Spring 2025</w:t>
            </w:r>
          </w:p>
          <w:p w:rsidR="00FE7CD4" w:rsidRDefault="00C66483">
            <w:pPr>
              <w:widowControl/>
              <w:rPr>
                <w:rFonts w:ascii="Calibri" w:eastAsia="Calibri" w:hAnsi="Calibri" w:cs="Calibri"/>
                <w:sz w:val="24"/>
                <w:szCs w:val="24"/>
              </w:rPr>
            </w:pPr>
            <w:r>
              <w:rPr>
                <w:rFonts w:ascii="Calibri" w:eastAsia="Calibri" w:hAnsi="Calibri" w:cs="Calibri"/>
                <w:sz w:val="24"/>
                <w:szCs w:val="24"/>
              </w:rPr>
              <w:t>* Identify gaps within the current plan</w:t>
            </w:r>
          </w:p>
          <w:p w:rsidR="00FE7CD4" w:rsidRDefault="00C66483">
            <w:pPr>
              <w:widowControl/>
              <w:rPr>
                <w:rFonts w:ascii="Calibri" w:eastAsia="Calibri" w:hAnsi="Calibri" w:cs="Calibri"/>
                <w:sz w:val="24"/>
                <w:szCs w:val="24"/>
              </w:rPr>
            </w:pPr>
            <w:r>
              <w:rPr>
                <w:rFonts w:ascii="Calibri" w:eastAsia="Calibri" w:hAnsi="Calibri" w:cs="Calibri"/>
                <w:sz w:val="24"/>
                <w:szCs w:val="24"/>
              </w:rPr>
              <w:t>* Campus identifies communication needs</w:t>
            </w:r>
          </w:p>
        </w:tc>
        <w:tc>
          <w:tcPr>
            <w:tcW w:w="5119" w:type="dxa"/>
            <w:tcMar>
              <w:top w:w="29" w:type="dxa"/>
              <w:left w:w="29" w:type="dxa"/>
              <w:bottom w:w="29" w:type="dxa"/>
              <w:right w:w="29" w:type="dxa"/>
            </w:tcMar>
          </w:tcPr>
          <w:p w:rsidR="00FE7CD4" w:rsidRDefault="00FE7CD4">
            <w:pPr>
              <w:widowControl/>
              <w:rPr>
                <w:rFonts w:ascii="Calibri" w:eastAsia="Calibri" w:hAnsi="Calibri" w:cs="Calibri"/>
                <w:sz w:val="24"/>
                <w:szCs w:val="24"/>
              </w:rPr>
            </w:pPr>
          </w:p>
        </w:tc>
      </w:tr>
    </w:tbl>
    <w:p w:rsidR="00FE7CD4" w:rsidRDefault="00FE7CD4">
      <w:pPr>
        <w:widowControl/>
        <w:spacing w:after="200" w:line="276" w:lineRule="auto"/>
        <w:jc w:val="center"/>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FE7CD4">
      <w:pPr>
        <w:widowControl/>
        <w:spacing w:after="200" w:line="276" w:lineRule="auto"/>
      </w:pPr>
    </w:p>
    <w:p w:rsidR="00FE7CD4" w:rsidRDefault="00C66483">
      <w:pPr>
        <w:widowControl/>
        <w:spacing w:after="200" w:line="276" w:lineRule="auto"/>
        <w:jc w:val="center"/>
        <w:rPr>
          <w:rFonts w:ascii="Calibri" w:eastAsia="Calibri" w:hAnsi="Calibri" w:cs="Calibri"/>
          <w:b/>
          <w:sz w:val="24"/>
          <w:szCs w:val="24"/>
        </w:rPr>
      </w:pPr>
      <w:r>
        <w:rPr>
          <w:rFonts w:ascii="Calibri" w:eastAsia="Calibri" w:hAnsi="Calibri" w:cs="Calibri"/>
          <w:b/>
          <w:sz w:val="24"/>
          <w:szCs w:val="24"/>
        </w:rPr>
        <w:lastRenderedPageBreak/>
        <w:t>Growth Goal Tracking</w:t>
      </w:r>
    </w:p>
    <w:sdt>
      <w:sdtPr>
        <w:tag w:val="goog_rdk_56"/>
        <w:id w:val="-555388795"/>
        <w:lock w:val="contentLocked"/>
      </w:sdtPr>
      <w:sdtEndPr/>
      <w:sdtContent>
        <w:tbl>
          <w:tblPr>
            <w:tblStyle w:val="aff2"/>
            <w:tblW w:w="11385" w:type="dxa"/>
            <w:tblBorders>
              <w:top w:val="nil"/>
              <w:left w:val="nil"/>
              <w:bottom w:val="nil"/>
              <w:right w:val="nil"/>
              <w:insideH w:val="nil"/>
              <w:insideV w:val="nil"/>
            </w:tblBorders>
            <w:tblLayout w:type="fixed"/>
            <w:tblLook w:val="0600" w:firstRow="0" w:lastRow="0" w:firstColumn="0" w:lastColumn="0" w:noHBand="1" w:noVBand="1"/>
          </w:tblPr>
          <w:tblGrid>
            <w:gridCol w:w="2475"/>
            <w:gridCol w:w="1500"/>
            <w:gridCol w:w="1500"/>
            <w:gridCol w:w="1500"/>
            <w:gridCol w:w="1500"/>
            <w:gridCol w:w="1500"/>
            <w:gridCol w:w="1410"/>
          </w:tblGrid>
          <w:tr w:rsidR="00FE7CD4">
            <w:trPr>
              <w:trHeight w:val="525"/>
            </w:trPr>
            <w:sdt>
              <w:sdtPr>
                <w:tag w:val="goog_rdk_7"/>
                <w:id w:val="-1881234803"/>
                <w:lock w:val="contentLocked"/>
              </w:sdtPr>
              <w:sdtEndPr/>
              <w:sdtContent>
                <w:tc>
                  <w:tcPr>
                    <w:tcW w:w="11385" w:type="dxa"/>
                    <w:gridSpan w:val="7"/>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FE7CD4" w:rsidRDefault="00C66483">
                    <w:pPr>
                      <w:spacing w:line="276" w:lineRule="auto"/>
                      <w:rPr>
                        <w:rFonts w:ascii="Arial" w:eastAsia="Arial" w:hAnsi="Arial" w:cs="Arial"/>
                        <w:sz w:val="20"/>
                        <w:szCs w:val="20"/>
                      </w:rPr>
                    </w:pPr>
                    <w:r>
                      <w:rPr>
                        <w:rFonts w:ascii="Arial" w:eastAsia="Arial" w:hAnsi="Arial" w:cs="Arial"/>
                        <w:sz w:val="20"/>
                        <w:szCs w:val="20"/>
                      </w:rPr>
                      <w:t>The percent of Crosby Middle school students who achieve Meets and above in Reading will increase from 40% to 66% by 2029.</w:t>
                    </w:r>
                  </w:p>
                </w:tc>
              </w:sdtContent>
            </w:sdt>
          </w:tr>
          <w:tr w:rsidR="00FE7CD4">
            <w:trPr>
              <w:trHeight w:val="330"/>
            </w:trPr>
            <w:sdt>
              <w:sdtPr>
                <w:tag w:val="goog_rdk_14"/>
                <w:id w:val="823389195"/>
                <w:lock w:val="contentLocked"/>
              </w:sdtPr>
              <w:sdtEndPr/>
              <w:sdtContent>
                <w:tc>
                  <w:tcPr>
                    <w:tcW w:w="2475" w:type="dxa"/>
                    <w:tcBorders>
                      <w:top w:val="single" w:sz="6" w:space="0" w:color="CCCCCC"/>
                      <w:left w:val="single" w:sz="6" w:space="0" w:color="000000"/>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FFFFFF"/>
                        <w:sz w:val="20"/>
                        <w:szCs w:val="20"/>
                      </w:rPr>
                      <w:t>Reading</w:t>
                    </w:r>
                  </w:p>
                </w:tc>
              </w:sdtContent>
            </w:sdt>
            <w:sdt>
              <w:sdtPr>
                <w:tag w:val="goog_rdk_15"/>
                <w:id w:val="-640212057"/>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2024</w:t>
                    </w:r>
                  </w:p>
                </w:tc>
              </w:sdtContent>
            </w:sdt>
            <w:sdt>
              <w:sdtPr>
                <w:tag w:val="goog_rdk_16"/>
                <w:id w:val="1949223564"/>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2025</w:t>
                    </w:r>
                  </w:p>
                </w:tc>
              </w:sdtContent>
            </w:sdt>
            <w:sdt>
              <w:sdtPr>
                <w:tag w:val="goog_rdk_17"/>
                <w:id w:val="1252724962"/>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2026</w:t>
                    </w:r>
                  </w:p>
                </w:tc>
              </w:sdtContent>
            </w:sdt>
            <w:sdt>
              <w:sdtPr>
                <w:tag w:val="goog_rdk_18"/>
                <w:id w:val="1573442382"/>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2027</w:t>
                    </w:r>
                  </w:p>
                </w:tc>
              </w:sdtContent>
            </w:sdt>
            <w:sdt>
              <w:sdtPr>
                <w:tag w:val="goog_rdk_19"/>
                <w:id w:val="1103697189"/>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2028</w:t>
                    </w:r>
                  </w:p>
                </w:tc>
              </w:sdtContent>
            </w:sdt>
            <w:sdt>
              <w:sdtPr>
                <w:tag w:val="goog_rdk_20"/>
                <w:id w:val="508231052"/>
                <w:lock w:val="contentLocked"/>
              </w:sdtPr>
              <w:sdtEndPr/>
              <w:sdtContent>
                <w:tc>
                  <w:tcPr>
                    <w:tcW w:w="141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2029</w:t>
                    </w:r>
                  </w:p>
                </w:tc>
              </w:sdtContent>
            </w:sdt>
          </w:tr>
          <w:tr w:rsidR="00FE7CD4">
            <w:trPr>
              <w:trHeight w:val="330"/>
            </w:trPr>
            <w:sdt>
              <w:sdtPr>
                <w:tag w:val="goog_rdk_21"/>
                <w:id w:val="-2110517520"/>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Actual</w:t>
                    </w:r>
                  </w:p>
                </w:tc>
              </w:sdtContent>
            </w:sdt>
            <w:sdt>
              <w:sdtPr>
                <w:tag w:val="goog_rdk_22"/>
                <w:id w:val="193525725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40%</w:t>
                    </w:r>
                  </w:p>
                </w:tc>
              </w:sdtContent>
            </w:sdt>
            <w:sdt>
              <w:sdtPr>
                <w:tag w:val="goog_rdk_23"/>
                <w:id w:val="-124235089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24"/>
                <w:id w:val="439544798"/>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25"/>
                <w:id w:val="57318977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26"/>
                <w:id w:val="-122925592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27"/>
                <w:id w:val="1605441427"/>
                <w:lock w:val="contentLocked"/>
              </w:sdtPr>
              <w:sdtEndPr/>
              <w:sdtContent>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tr>
          <w:tr w:rsidR="00FE7CD4">
            <w:trPr>
              <w:trHeight w:val="315"/>
            </w:trPr>
            <w:sdt>
              <w:sdtPr>
                <w:tag w:val="goog_rdk_28"/>
                <w:id w:val="-1376156269"/>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State Rate</w:t>
                    </w:r>
                  </w:p>
                </w:tc>
              </w:sdtContent>
            </w:sdt>
            <w:sdt>
              <w:sdtPr>
                <w:tag w:val="goog_rdk_29"/>
                <w:id w:val="63763507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54%</w:t>
                    </w:r>
                  </w:p>
                </w:tc>
              </w:sdtContent>
            </w:sdt>
            <w:sdt>
              <w:sdtPr>
                <w:tag w:val="goog_rdk_30"/>
                <w:id w:val="1790824597"/>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31"/>
                <w:id w:val="-199987254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32"/>
                <w:id w:val="1547591769"/>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33"/>
                <w:id w:val="449929192"/>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34"/>
                <w:id w:val="654457435"/>
                <w:lock w:val="contentLocked"/>
              </w:sdtPr>
              <w:sdtEndPr/>
              <w:sdtContent>
                <w:tc>
                  <w:tcPr>
                    <w:tcW w:w="141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tr>
          <w:tr w:rsidR="00FE7CD4">
            <w:trPr>
              <w:trHeight w:val="315"/>
            </w:trPr>
            <w:sdt>
              <w:sdtPr>
                <w:tag w:val="goog_rdk_35"/>
                <w:id w:val="-220603306"/>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Met State Rate</w:t>
                    </w:r>
                  </w:p>
                </w:tc>
              </w:sdtContent>
            </w:sdt>
            <w:sdt>
              <w:sdtPr>
                <w:tag w:val="goog_rdk_36"/>
                <w:id w:val="176666489"/>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No</w:t>
                    </w:r>
                  </w:p>
                </w:tc>
              </w:sdtContent>
            </w:sdt>
            <w:sdt>
              <w:sdtPr>
                <w:tag w:val="goog_rdk_37"/>
                <w:id w:val="-190819388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38"/>
                <w:id w:val="1612799867"/>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39"/>
                <w:id w:val="2140633539"/>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40"/>
                <w:id w:val="180643324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41"/>
                <w:id w:val="59010730"/>
                <w:lock w:val="contentLocked"/>
              </w:sdtPr>
              <w:sdtEndPr/>
              <w:sdtContent>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tr>
          <w:tr w:rsidR="00FE7CD4">
            <w:trPr>
              <w:trHeight w:val="315"/>
            </w:trPr>
            <w:sdt>
              <w:sdtPr>
                <w:tag w:val="goog_rdk_42"/>
                <w:id w:val="-78689439"/>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Internal Goal</w:t>
                    </w:r>
                  </w:p>
                </w:tc>
              </w:sdtContent>
            </w:sdt>
            <w:sdt>
              <w:sdtPr>
                <w:tag w:val="goog_rdk_43"/>
                <w:id w:val="1130185378"/>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w:t>
                    </w:r>
                  </w:p>
                </w:tc>
              </w:sdtContent>
            </w:sdt>
            <w:sdt>
              <w:sdtPr>
                <w:tag w:val="goog_rdk_44"/>
                <w:id w:val="-143150541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54%</w:t>
                    </w:r>
                  </w:p>
                </w:tc>
              </w:sdtContent>
            </w:sdt>
            <w:sdt>
              <w:sdtPr>
                <w:tag w:val="goog_rdk_45"/>
                <w:id w:val="-966066472"/>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57%</w:t>
                    </w:r>
                  </w:p>
                </w:tc>
              </w:sdtContent>
            </w:sdt>
            <w:sdt>
              <w:sdtPr>
                <w:tag w:val="goog_rdk_46"/>
                <w:id w:val="234333929"/>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60%</w:t>
                    </w:r>
                  </w:p>
                </w:tc>
              </w:sdtContent>
            </w:sdt>
            <w:sdt>
              <w:sdtPr>
                <w:tag w:val="goog_rdk_47"/>
                <w:id w:val="1794344047"/>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63%</w:t>
                    </w:r>
                  </w:p>
                </w:tc>
              </w:sdtContent>
            </w:sdt>
            <w:sdt>
              <w:sdtPr>
                <w:tag w:val="goog_rdk_48"/>
                <w:id w:val="-1129941993"/>
                <w:lock w:val="contentLocked"/>
              </w:sdtPr>
              <w:sdtEndPr/>
              <w:sdtContent>
                <w:tc>
                  <w:tcPr>
                    <w:tcW w:w="141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66%</w:t>
                    </w:r>
                  </w:p>
                </w:tc>
              </w:sdtContent>
            </w:sdt>
          </w:tr>
          <w:tr w:rsidR="00FE7CD4">
            <w:trPr>
              <w:trHeight w:val="315"/>
            </w:trPr>
            <w:sdt>
              <w:sdtPr>
                <w:tag w:val="goog_rdk_49"/>
                <w:id w:val="155283696"/>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Met State Rate</w:t>
                    </w:r>
                  </w:p>
                </w:tc>
              </w:sdtContent>
            </w:sdt>
            <w:sdt>
              <w:sdtPr>
                <w:tag w:val="goog_rdk_50"/>
                <w:id w:val="-1206456452"/>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w:t>
                    </w:r>
                  </w:p>
                </w:tc>
              </w:sdtContent>
            </w:sdt>
            <w:sdt>
              <w:sdtPr>
                <w:tag w:val="goog_rdk_51"/>
                <w:id w:val="198600154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52"/>
                <w:id w:val="850562370"/>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53"/>
                <w:id w:val="367659188"/>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54"/>
                <w:id w:val="1582448888"/>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55"/>
                <w:id w:val="712772442"/>
                <w:lock w:val="contentLocked"/>
              </w:sdtPr>
              <w:sdtEndPr/>
              <w:sdtContent>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394518">
                    <w:pPr>
                      <w:spacing w:line="276" w:lineRule="auto"/>
                      <w:rPr>
                        <w:rFonts w:ascii="Arial" w:eastAsia="Arial" w:hAnsi="Arial" w:cs="Arial"/>
                        <w:sz w:val="20"/>
                        <w:szCs w:val="20"/>
                      </w:rPr>
                    </w:pPr>
                  </w:p>
                </w:tc>
              </w:sdtContent>
            </w:sdt>
          </w:tr>
        </w:tbl>
      </w:sdtContent>
    </w:sdt>
    <w:p w:rsidR="00FE7CD4" w:rsidRDefault="00FE7CD4">
      <w:pPr>
        <w:widowControl/>
        <w:spacing w:after="200" w:line="276" w:lineRule="auto"/>
        <w:rPr>
          <w:rFonts w:ascii="Calibri" w:eastAsia="Calibri" w:hAnsi="Calibri" w:cs="Calibri"/>
          <w:b/>
          <w:sz w:val="24"/>
          <w:szCs w:val="24"/>
        </w:rPr>
      </w:pPr>
    </w:p>
    <w:sdt>
      <w:sdtPr>
        <w:tag w:val="goog_rdk_106"/>
        <w:id w:val="-1454375559"/>
        <w:lock w:val="contentLocked"/>
      </w:sdtPr>
      <w:sdtEndPr/>
      <w:sdtContent>
        <w:tbl>
          <w:tblPr>
            <w:tblStyle w:val="aff3"/>
            <w:tblW w:w="11385" w:type="dxa"/>
            <w:tblBorders>
              <w:top w:val="nil"/>
              <w:left w:val="nil"/>
              <w:bottom w:val="nil"/>
              <w:right w:val="nil"/>
              <w:insideH w:val="nil"/>
              <w:insideV w:val="nil"/>
            </w:tblBorders>
            <w:tblLayout w:type="fixed"/>
            <w:tblLook w:val="0600" w:firstRow="0" w:lastRow="0" w:firstColumn="0" w:lastColumn="0" w:noHBand="1" w:noVBand="1"/>
          </w:tblPr>
          <w:tblGrid>
            <w:gridCol w:w="2475"/>
            <w:gridCol w:w="1500"/>
            <w:gridCol w:w="1500"/>
            <w:gridCol w:w="1500"/>
            <w:gridCol w:w="1500"/>
            <w:gridCol w:w="1500"/>
            <w:gridCol w:w="1410"/>
          </w:tblGrid>
          <w:tr w:rsidR="00FE7CD4">
            <w:trPr>
              <w:trHeight w:val="315"/>
            </w:trPr>
            <w:sdt>
              <w:sdtPr>
                <w:tag w:val="goog_rdk_57"/>
                <w:id w:val="-11773667"/>
                <w:lock w:val="contentLocked"/>
              </w:sdtPr>
              <w:sdtEndPr/>
              <w:sdtContent>
                <w:tc>
                  <w:tcPr>
                    <w:tcW w:w="11385" w:type="dxa"/>
                    <w:gridSpan w:val="7"/>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FE7CD4" w:rsidRDefault="00C66483">
                    <w:pPr>
                      <w:spacing w:line="276" w:lineRule="auto"/>
                      <w:rPr>
                        <w:rFonts w:ascii="Arial" w:eastAsia="Arial" w:hAnsi="Arial" w:cs="Arial"/>
                        <w:sz w:val="20"/>
                        <w:szCs w:val="20"/>
                      </w:rPr>
                    </w:pPr>
                    <w:r>
                      <w:rPr>
                        <w:rFonts w:ascii="Arial" w:eastAsia="Arial" w:hAnsi="Arial" w:cs="Arial"/>
                        <w:sz w:val="20"/>
                        <w:szCs w:val="20"/>
                      </w:rPr>
                      <w:t>The percent of Crosby Middle school students who achieve Meets and above in Math will increase from 21% to 48% by 2029.</w:t>
                    </w:r>
                  </w:p>
                </w:tc>
              </w:sdtContent>
            </w:sdt>
          </w:tr>
          <w:tr w:rsidR="00FE7CD4">
            <w:trPr>
              <w:trHeight w:val="330"/>
            </w:trPr>
            <w:sdt>
              <w:sdtPr>
                <w:tag w:val="goog_rdk_64"/>
                <w:id w:val="1070505076"/>
                <w:lock w:val="contentLocked"/>
              </w:sdtPr>
              <w:sdtEndPr/>
              <w:sdtContent>
                <w:tc>
                  <w:tcPr>
                    <w:tcW w:w="2475" w:type="dxa"/>
                    <w:tcBorders>
                      <w:top w:val="single" w:sz="6" w:space="0" w:color="CCCCCC"/>
                      <w:left w:val="single" w:sz="6" w:space="0" w:color="000000"/>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FFFFFF"/>
                        <w:sz w:val="20"/>
                        <w:szCs w:val="20"/>
                      </w:rPr>
                      <w:t>Math</w:t>
                    </w:r>
                  </w:p>
                </w:tc>
              </w:sdtContent>
            </w:sdt>
            <w:sdt>
              <w:sdtPr>
                <w:tag w:val="goog_rdk_65"/>
                <w:id w:val="1230931554"/>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2024</w:t>
                    </w:r>
                  </w:p>
                </w:tc>
              </w:sdtContent>
            </w:sdt>
            <w:sdt>
              <w:sdtPr>
                <w:tag w:val="goog_rdk_66"/>
                <w:id w:val="-2141982156"/>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2025</w:t>
                    </w:r>
                  </w:p>
                </w:tc>
              </w:sdtContent>
            </w:sdt>
            <w:sdt>
              <w:sdtPr>
                <w:tag w:val="goog_rdk_67"/>
                <w:id w:val="-403992953"/>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2026</w:t>
                    </w:r>
                  </w:p>
                </w:tc>
              </w:sdtContent>
            </w:sdt>
            <w:sdt>
              <w:sdtPr>
                <w:tag w:val="goog_rdk_68"/>
                <w:id w:val="-1323569323"/>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2027</w:t>
                    </w:r>
                  </w:p>
                </w:tc>
              </w:sdtContent>
            </w:sdt>
            <w:sdt>
              <w:sdtPr>
                <w:tag w:val="goog_rdk_69"/>
                <w:id w:val="-1417241793"/>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2028</w:t>
                    </w:r>
                  </w:p>
                </w:tc>
              </w:sdtContent>
            </w:sdt>
            <w:sdt>
              <w:sdtPr>
                <w:tag w:val="goog_rdk_70"/>
                <w:id w:val="3586874"/>
                <w:lock w:val="contentLocked"/>
              </w:sdtPr>
              <w:sdtEndPr/>
              <w:sdtContent>
                <w:tc>
                  <w:tcPr>
                    <w:tcW w:w="141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2029</w:t>
                    </w:r>
                  </w:p>
                </w:tc>
              </w:sdtContent>
            </w:sdt>
          </w:tr>
          <w:tr w:rsidR="00FE7CD4">
            <w:trPr>
              <w:trHeight w:val="330"/>
            </w:trPr>
            <w:sdt>
              <w:sdtPr>
                <w:tag w:val="goog_rdk_71"/>
                <w:id w:val="1916477196"/>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Actual</w:t>
                    </w:r>
                  </w:p>
                </w:tc>
              </w:sdtContent>
            </w:sdt>
            <w:sdt>
              <w:sdtPr>
                <w:tag w:val="goog_rdk_72"/>
                <w:id w:val="-151342301"/>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21%</w:t>
                    </w:r>
                  </w:p>
                </w:tc>
              </w:sdtContent>
            </w:sdt>
            <w:sdt>
              <w:sdtPr>
                <w:tag w:val="goog_rdk_73"/>
                <w:id w:val="-254127406"/>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74"/>
                <w:id w:val="-1607982676"/>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75"/>
                <w:id w:val="1916857307"/>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76"/>
                <w:id w:val="640120449"/>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77"/>
                <w:id w:val="-1164788255"/>
                <w:lock w:val="contentLocked"/>
              </w:sdtPr>
              <w:sdtEndPr/>
              <w:sdtContent>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tr>
          <w:tr w:rsidR="00FE7CD4">
            <w:trPr>
              <w:trHeight w:val="315"/>
            </w:trPr>
            <w:sdt>
              <w:sdtPr>
                <w:tag w:val="goog_rdk_78"/>
                <w:id w:val="1684006624"/>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State Rate</w:t>
                    </w:r>
                  </w:p>
                </w:tc>
              </w:sdtContent>
            </w:sdt>
            <w:sdt>
              <w:sdtPr>
                <w:tag w:val="goog_rdk_79"/>
                <w:id w:val="-344534881"/>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43%</w:t>
                    </w:r>
                  </w:p>
                </w:tc>
              </w:sdtContent>
            </w:sdt>
            <w:sdt>
              <w:sdtPr>
                <w:tag w:val="goog_rdk_80"/>
                <w:id w:val="-3155041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81"/>
                <w:id w:val="-137555802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82"/>
                <w:id w:val="2053416412"/>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83"/>
                <w:id w:val="-112959597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84"/>
                <w:id w:val="410317161"/>
                <w:lock w:val="contentLocked"/>
              </w:sdtPr>
              <w:sdtEndPr/>
              <w:sdtContent>
                <w:tc>
                  <w:tcPr>
                    <w:tcW w:w="141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tr>
          <w:tr w:rsidR="00FE7CD4">
            <w:trPr>
              <w:trHeight w:val="315"/>
            </w:trPr>
            <w:sdt>
              <w:sdtPr>
                <w:tag w:val="goog_rdk_85"/>
                <w:id w:val="-2021489534"/>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Met State Rate</w:t>
                    </w:r>
                  </w:p>
                </w:tc>
              </w:sdtContent>
            </w:sdt>
            <w:sdt>
              <w:sdtPr>
                <w:tag w:val="goog_rdk_86"/>
                <w:id w:val="-480240822"/>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No</w:t>
                    </w:r>
                  </w:p>
                </w:tc>
              </w:sdtContent>
            </w:sdt>
            <w:sdt>
              <w:sdtPr>
                <w:tag w:val="goog_rdk_87"/>
                <w:id w:val="-144021346"/>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88"/>
                <w:id w:val="1968722029"/>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89"/>
                <w:id w:val="-298417189"/>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90"/>
                <w:id w:val="-1132200262"/>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91"/>
                <w:id w:val="-1312084129"/>
                <w:lock w:val="contentLocked"/>
              </w:sdtPr>
              <w:sdtEndPr/>
              <w:sdtContent>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tr>
          <w:tr w:rsidR="00FE7CD4">
            <w:trPr>
              <w:trHeight w:val="315"/>
            </w:trPr>
            <w:sdt>
              <w:sdtPr>
                <w:tag w:val="goog_rdk_92"/>
                <w:id w:val="1821978539"/>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Internal Goal</w:t>
                    </w:r>
                  </w:p>
                </w:tc>
              </w:sdtContent>
            </w:sdt>
            <w:sdt>
              <w:sdtPr>
                <w:tag w:val="goog_rdk_93"/>
                <w:id w:val="-471820637"/>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w:t>
                    </w:r>
                  </w:p>
                </w:tc>
              </w:sdtContent>
            </w:sdt>
            <w:sdt>
              <w:sdtPr>
                <w:tag w:val="goog_rdk_94"/>
                <w:id w:val="1686981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36%</w:t>
                    </w:r>
                  </w:p>
                </w:tc>
              </w:sdtContent>
            </w:sdt>
            <w:sdt>
              <w:sdtPr>
                <w:tag w:val="goog_rdk_95"/>
                <w:id w:val="1862458937"/>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39%</w:t>
                    </w:r>
                  </w:p>
                </w:tc>
              </w:sdtContent>
            </w:sdt>
            <w:sdt>
              <w:sdtPr>
                <w:tag w:val="goog_rdk_96"/>
                <w:id w:val="-723502379"/>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42%</w:t>
                    </w:r>
                  </w:p>
                </w:tc>
              </w:sdtContent>
            </w:sdt>
            <w:sdt>
              <w:sdtPr>
                <w:tag w:val="goog_rdk_97"/>
                <w:id w:val="54005640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45%</w:t>
                    </w:r>
                  </w:p>
                </w:tc>
              </w:sdtContent>
            </w:sdt>
            <w:sdt>
              <w:sdtPr>
                <w:tag w:val="goog_rdk_98"/>
                <w:id w:val="-816524746"/>
                <w:lock w:val="contentLocked"/>
              </w:sdtPr>
              <w:sdtEndPr/>
              <w:sdtContent>
                <w:tc>
                  <w:tcPr>
                    <w:tcW w:w="141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48%</w:t>
                    </w:r>
                  </w:p>
                </w:tc>
              </w:sdtContent>
            </w:sdt>
          </w:tr>
          <w:tr w:rsidR="00FE7CD4">
            <w:trPr>
              <w:trHeight w:val="315"/>
            </w:trPr>
            <w:sdt>
              <w:sdtPr>
                <w:tag w:val="goog_rdk_99"/>
                <w:id w:val="-1287608333"/>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Met State Rate</w:t>
                    </w:r>
                  </w:p>
                </w:tc>
              </w:sdtContent>
            </w:sdt>
            <w:sdt>
              <w:sdtPr>
                <w:tag w:val="goog_rdk_100"/>
                <w:id w:val="82922407"/>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w:t>
                    </w:r>
                  </w:p>
                </w:tc>
              </w:sdtContent>
            </w:sdt>
            <w:sdt>
              <w:sdtPr>
                <w:tag w:val="goog_rdk_101"/>
                <w:id w:val="1665437698"/>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02"/>
                <w:id w:val="-23641667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03"/>
                <w:id w:val="-175026175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04"/>
                <w:id w:val="75693901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05"/>
                <w:id w:val="-817178544"/>
                <w:lock w:val="contentLocked"/>
              </w:sdtPr>
              <w:sdtEndPr/>
              <w:sdtContent>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394518">
                    <w:pPr>
                      <w:spacing w:line="276" w:lineRule="auto"/>
                      <w:rPr>
                        <w:rFonts w:ascii="Arial" w:eastAsia="Arial" w:hAnsi="Arial" w:cs="Arial"/>
                        <w:sz w:val="20"/>
                        <w:szCs w:val="20"/>
                      </w:rPr>
                    </w:pPr>
                  </w:p>
                </w:tc>
              </w:sdtContent>
            </w:sdt>
          </w:tr>
        </w:tbl>
      </w:sdtContent>
    </w:sdt>
    <w:p w:rsidR="00FE7CD4" w:rsidRDefault="00FE7CD4">
      <w:pPr>
        <w:widowControl/>
        <w:spacing w:after="200" w:line="276" w:lineRule="auto"/>
        <w:rPr>
          <w:rFonts w:ascii="Calibri" w:eastAsia="Calibri" w:hAnsi="Calibri" w:cs="Calibri"/>
          <w:b/>
          <w:sz w:val="24"/>
          <w:szCs w:val="24"/>
        </w:rPr>
      </w:pPr>
    </w:p>
    <w:sdt>
      <w:sdtPr>
        <w:tag w:val="goog_rdk_156"/>
        <w:id w:val="282510175"/>
        <w:lock w:val="contentLocked"/>
      </w:sdtPr>
      <w:sdtEndPr/>
      <w:sdtContent>
        <w:tbl>
          <w:tblPr>
            <w:tblStyle w:val="aff4"/>
            <w:tblW w:w="11460" w:type="dxa"/>
            <w:tblBorders>
              <w:top w:val="nil"/>
              <w:left w:val="nil"/>
              <w:bottom w:val="nil"/>
              <w:right w:val="nil"/>
              <w:insideH w:val="nil"/>
              <w:insideV w:val="nil"/>
            </w:tblBorders>
            <w:tblLayout w:type="fixed"/>
            <w:tblLook w:val="0600" w:firstRow="0" w:lastRow="0" w:firstColumn="0" w:lastColumn="0" w:noHBand="1" w:noVBand="1"/>
          </w:tblPr>
          <w:tblGrid>
            <w:gridCol w:w="2475"/>
            <w:gridCol w:w="1500"/>
            <w:gridCol w:w="1500"/>
            <w:gridCol w:w="1500"/>
            <w:gridCol w:w="1500"/>
            <w:gridCol w:w="1500"/>
            <w:gridCol w:w="1485"/>
          </w:tblGrid>
          <w:tr w:rsidR="00FE7CD4">
            <w:trPr>
              <w:trHeight w:val="525"/>
            </w:trPr>
            <w:sdt>
              <w:sdtPr>
                <w:tag w:val="goog_rdk_107"/>
                <w:id w:val="1000097555"/>
                <w:lock w:val="contentLocked"/>
              </w:sdtPr>
              <w:sdtEndPr/>
              <w:sdtContent>
                <w:tc>
                  <w:tcPr>
                    <w:tcW w:w="11460" w:type="dxa"/>
                    <w:gridSpan w:val="7"/>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FE7CD4" w:rsidRDefault="00C66483">
                    <w:pPr>
                      <w:spacing w:line="276" w:lineRule="auto"/>
                      <w:rPr>
                        <w:rFonts w:ascii="Arial" w:eastAsia="Arial" w:hAnsi="Arial" w:cs="Arial"/>
                        <w:sz w:val="20"/>
                        <w:szCs w:val="20"/>
                      </w:rPr>
                    </w:pPr>
                    <w:r>
                      <w:rPr>
                        <w:rFonts w:ascii="Arial" w:eastAsia="Arial" w:hAnsi="Arial" w:cs="Arial"/>
                        <w:sz w:val="20"/>
                        <w:szCs w:val="20"/>
                      </w:rPr>
                      <w:t>The percent of Crosby Middle school students who achieve Meets and above in Science will increase from 21% to 46% by 2029.</w:t>
                    </w:r>
                  </w:p>
                </w:tc>
              </w:sdtContent>
            </w:sdt>
          </w:tr>
          <w:tr w:rsidR="00FE7CD4">
            <w:trPr>
              <w:trHeight w:val="330"/>
            </w:trPr>
            <w:sdt>
              <w:sdtPr>
                <w:tag w:val="goog_rdk_114"/>
                <w:id w:val="580035235"/>
                <w:lock w:val="contentLocked"/>
              </w:sdtPr>
              <w:sdtEndPr/>
              <w:sdtContent>
                <w:tc>
                  <w:tcPr>
                    <w:tcW w:w="2475" w:type="dxa"/>
                    <w:tcBorders>
                      <w:top w:val="single" w:sz="6" w:space="0" w:color="CCCCCC"/>
                      <w:left w:val="single" w:sz="6" w:space="0" w:color="000000"/>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FFFFFF"/>
                        <w:sz w:val="20"/>
                        <w:szCs w:val="20"/>
                      </w:rPr>
                      <w:t>Science</w:t>
                    </w:r>
                  </w:p>
                </w:tc>
              </w:sdtContent>
            </w:sdt>
            <w:sdt>
              <w:sdtPr>
                <w:tag w:val="goog_rdk_115"/>
                <w:id w:val="344817330"/>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2024</w:t>
                    </w:r>
                  </w:p>
                </w:tc>
              </w:sdtContent>
            </w:sdt>
            <w:sdt>
              <w:sdtPr>
                <w:tag w:val="goog_rdk_116"/>
                <w:id w:val="-429303358"/>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2025</w:t>
                    </w:r>
                  </w:p>
                </w:tc>
              </w:sdtContent>
            </w:sdt>
            <w:sdt>
              <w:sdtPr>
                <w:tag w:val="goog_rdk_117"/>
                <w:id w:val="-1256010539"/>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2026</w:t>
                    </w:r>
                  </w:p>
                </w:tc>
              </w:sdtContent>
            </w:sdt>
            <w:sdt>
              <w:sdtPr>
                <w:tag w:val="goog_rdk_118"/>
                <w:id w:val="1823814219"/>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2027</w:t>
                    </w:r>
                  </w:p>
                </w:tc>
              </w:sdtContent>
            </w:sdt>
            <w:sdt>
              <w:sdtPr>
                <w:tag w:val="goog_rdk_119"/>
                <w:id w:val="918946143"/>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2028</w:t>
                    </w:r>
                  </w:p>
                </w:tc>
              </w:sdtContent>
            </w:sdt>
            <w:sdt>
              <w:sdtPr>
                <w:tag w:val="goog_rdk_120"/>
                <w:id w:val="796951283"/>
                <w:lock w:val="contentLocked"/>
              </w:sdtPr>
              <w:sdtEndPr/>
              <w:sdtContent>
                <w:tc>
                  <w:tcPr>
                    <w:tcW w:w="1485"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2029</w:t>
                    </w:r>
                  </w:p>
                </w:tc>
              </w:sdtContent>
            </w:sdt>
          </w:tr>
          <w:tr w:rsidR="00FE7CD4">
            <w:trPr>
              <w:trHeight w:val="330"/>
            </w:trPr>
            <w:sdt>
              <w:sdtPr>
                <w:tag w:val="goog_rdk_121"/>
                <w:id w:val="907346086"/>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Actual</w:t>
                    </w:r>
                  </w:p>
                </w:tc>
              </w:sdtContent>
            </w:sdt>
            <w:sdt>
              <w:sdtPr>
                <w:tag w:val="goog_rdk_122"/>
                <w:id w:val="2071739226"/>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21%</w:t>
                    </w:r>
                  </w:p>
                </w:tc>
              </w:sdtContent>
            </w:sdt>
            <w:sdt>
              <w:sdtPr>
                <w:tag w:val="goog_rdk_123"/>
                <w:id w:val="-1168662519"/>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24"/>
                <w:id w:val="-427785160"/>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25"/>
                <w:id w:val="-1544348327"/>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26"/>
                <w:id w:val="176410660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27"/>
                <w:id w:val="1338337295"/>
                <w:lock w:val="contentLocked"/>
              </w:sdtPr>
              <w:sdtEndPr/>
              <w:sdtContent>
                <w:tc>
                  <w:tcPr>
                    <w:tcW w:w="14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tr>
          <w:tr w:rsidR="00FE7CD4">
            <w:trPr>
              <w:trHeight w:val="315"/>
            </w:trPr>
            <w:sdt>
              <w:sdtPr>
                <w:tag w:val="goog_rdk_128"/>
                <w:id w:val="1368835198"/>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State Rate</w:t>
                    </w:r>
                  </w:p>
                </w:tc>
              </w:sdtContent>
            </w:sdt>
            <w:sdt>
              <w:sdtPr>
                <w:tag w:val="goog_rdk_129"/>
                <w:id w:val="132834944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43%</w:t>
                    </w:r>
                  </w:p>
                </w:tc>
              </w:sdtContent>
            </w:sdt>
            <w:sdt>
              <w:sdtPr>
                <w:tag w:val="goog_rdk_130"/>
                <w:id w:val="116434661"/>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31"/>
                <w:id w:val="-980783556"/>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32"/>
                <w:id w:val="-2089018352"/>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33"/>
                <w:id w:val="-85009645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34"/>
                <w:id w:val="1052243569"/>
                <w:lock w:val="contentLocked"/>
              </w:sdtPr>
              <w:sdtEndPr/>
              <w:sdtContent>
                <w:tc>
                  <w:tcPr>
                    <w:tcW w:w="1485"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tr>
          <w:tr w:rsidR="00FE7CD4">
            <w:trPr>
              <w:trHeight w:val="315"/>
            </w:trPr>
            <w:sdt>
              <w:sdtPr>
                <w:tag w:val="goog_rdk_135"/>
                <w:id w:val="2024360847"/>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Met State Rate</w:t>
                    </w:r>
                  </w:p>
                </w:tc>
              </w:sdtContent>
            </w:sdt>
            <w:sdt>
              <w:sdtPr>
                <w:tag w:val="goog_rdk_136"/>
                <w:id w:val="-785652102"/>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No</w:t>
                    </w:r>
                  </w:p>
                </w:tc>
              </w:sdtContent>
            </w:sdt>
            <w:sdt>
              <w:sdtPr>
                <w:tag w:val="goog_rdk_137"/>
                <w:id w:val="-174742293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38"/>
                <w:id w:val="69194411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39"/>
                <w:id w:val="1946069788"/>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40"/>
                <w:id w:val="-180796622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41"/>
                <w:id w:val="1755509148"/>
                <w:lock w:val="contentLocked"/>
              </w:sdtPr>
              <w:sdtEndPr/>
              <w:sdtContent>
                <w:tc>
                  <w:tcPr>
                    <w:tcW w:w="14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tr>
          <w:tr w:rsidR="00FE7CD4">
            <w:trPr>
              <w:trHeight w:val="315"/>
            </w:trPr>
            <w:sdt>
              <w:sdtPr>
                <w:tag w:val="goog_rdk_142"/>
                <w:id w:val="-274872408"/>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Internal Goal</w:t>
                    </w:r>
                  </w:p>
                </w:tc>
              </w:sdtContent>
            </w:sdt>
            <w:sdt>
              <w:sdtPr>
                <w:tag w:val="goog_rdk_143"/>
                <w:id w:val="-191831131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w:t>
                    </w:r>
                  </w:p>
                </w:tc>
              </w:sdtContent>
            </w:sdt>
            <w:sdt>
              <w:sdtPr>
                <w:tag w:val="goog_rdk_144"/>
                <w:id w:val="-159639187"/>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42%</w:t>
                    </w:r>
                  </w:p>
                </w:tc>
              </w:sdtContent>
            </w:sdt>
            <w:sdt>
              <w:sdtPr>
                <w:tag w:val="goog_rdk_145"/>
                <w:id w:val="11841394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43%</w:t>
                    </w:r>
                  </w:p>
                </w:tc>
              </w:sdtContent>
            </w:sdt>
            <w:sdt>
              <w:sdtPr>
                <w:tag w:val="goog_rdk_146"/>
                <w:id w:val="480760431"/>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44%</w:t>
                    </w:r>
                  </w:p>
                </w:tc>
              </w:sdtContent>
            </w:sdt>
            <w:sdt>
              <w:sdtPr>
                <w:tag w:val="goog_rdk_147"/>
                <w:id w:val="-1441355392"/>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45%</w:t>
                    </w:r>
                  </w:p>
                </w:tc>
              </w:sdtContent>
            </w:sdt>
            <w:sdt>
              <w:sdtPr>
                <w:tag w:val="goog_rdk_148"/>
                <w:id w:val="-1246677254"/>
                <w:lock w:val="contentLocked"/>
              </w:sdtPr>
              <w:sdtEndPr/>
              <w:sdtContent>
                <w:tc>
                  <w:tcPr>
                    <w:tcW w:w="1485"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46%</w:t>
                    </w:r>
                  </w:p>
                </w:tc>
              </w:sdtContent>
            </w:sdt>
          </w:tr>
          <w:tr w:rsidR="00FE7CD4">
            <w:trPr>
              <w:trHeight w:val="315"/>
            </w:trPr>
            <w:sdt>
              <w:sdtPr>
                <w:tag w:val="goog_rdk_149"/>
                <w:id w:val="1407478832"/>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Met State Rate</w:t>
                    </w:r>
                  </w:p>
                </w:tc>
              </w:sdtContent>
            </w:sdt>
            <w:sdt>
              <w:sdtPr>
                <w:tag w:val="goog_rdk_150"/>
                <w:id w:val="42268929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w:t>
                    </w:r>
                  </w:p>
                </w:tc>
              </w:sdtContent>
            </w:sdt>
            <w:sdt>
              <w:sdtPr>
                <w:tag w:val="goog_rdk_151"/>
                <w:id w:val="-32618820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52"/>
                <w:id w:val="145047720"/>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53"/>
                <w:id w:val="-95103330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54"/>
                <w:id w:val="74782314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55"/>
                <w:id w:val="88268001"/>
                <w:lock w:val="contentLocked"/>
              </w:sdtPr>
              <w:sdtEndPr/>
              <w:sdtContent>
                <w:tc>
                  <w:tcPr>
                    <w:tcW w:w="14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394518">
                    <w:pPr>
                      <w:spacing w:line="276" w:lineRule="auto"/>
                      <w:rPr>
                        <w:rFonts w:ascii="Arial" w:eastAsia="Arial" w:hAnsi="Arial" w:cs="Arial"/>
                        <w:sz w:val="20"/>
                        <w:szCs w:val="20"/>
                      </w:rPr>
                    </w:pPr>
                  </w:p>
                </w:tc>
              </w:sdtContent>
            </w:sdt>
          </w:tr>
        </w:tbl>
      </w:sdtContent>
    </w:sdt>
    <w:p w:rsidR="00FE7CD4" w:rsidRDefault="00FE7CD4">
      <w:pPr>
        <w:widowControl/>
        <w:spacing w:after="200" w:line="276" w:lineRule="auto"/>
        <w:rPr>
          <w:rFonts w:ascii="Calibri" w:eastAsia="Calibri" w:hAnsi="Calibri" w:cs="Calibri"/>
          <w:b/>
          <w:sz w:val="24"/>
          <w:szCs w:val="24"/>
        </w:rPr>
      </w:pPr>
    </w:p>
    <w:sdt>
      <w:sdtPr>
        <w:tag w:val="goog_rdk_206"/>
        <w:id w:val="-1908690905"/>
        <w:lock w:val="contentLocked"/>
      </w:sdtPr>
      <w:sdtEndPr/>
      <w:sdtContent>
        <w:tbl>
          <w:tblPr>
            <w:tblStyle w:val="aff5"/>
            <w:tblW w:w="12015" w:type="dxa"/>
            <w:tblBorders>
              <w:top w:val="nil"/>
              <w:left w:val="nil"/>
              <w:bottom w:val="nil"/>
              <w:right w:val="nil"/>
              <w:insideH w:val="nil"/>
              <w:insideV w:val="nil"/>
            </w:tblBorders>
            <w:tblLayout w:type="fixed"/>
            <w:tblLook w:val="0600" w:firstRow="0" w:lastRow="0" w:firstColumn="0" w:lastColumn="0" w:noHBand="1" w:noVBand="1"/>
          </w:tblPr>
          <w:tblGrid>
            <w:gridCol w:w="2475"/>
            <w:gridCol w:w="1500"/>
            <w:gridCol w:w="1500"/>
            <w:gridCol w:w="1500"/>
            <w:gridCol w:w="1500"/>
            <w:gridCol w:w="1500"/>
            <w:gridCol w:w="2040"/>
          </w:tblGrid>
          <w:tr w:rsidR="00FE7CD4">
            <w:trPr>
              <w:trHeight w:val="525"/>
            </w:trPr>
            <w:sdt>
              <w:sdtPr>
                <w:tag w:val="goog_rdk_157"/>
                <w:id w:val="1074202407"/>
                <w:lock w:val="contentLocked"/>
              </w:sdtPr>
              <w:sdtEndPr/>
              <w:sdtContent>
                <w:tc>
                  <w:tcPr>
                    <w:tcW w:w="12015" w:type="dxa"/>
                    <w:gridSpan w:val="7"/>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FE7CD4" w:rsidRDefault="00C66483">
                    <w:pPr>
                      <w:spacing w:line="276" w:lineRule="auto"/>
                      <w:rPr>
                        <w:rFonts w:ascii="Arial" w:eastAsia="Arial" w:hAnsi="Arial" w:cs="Arial"/>
                        <w:sz w:val="20"/>
                        <w:szCs w:val="20"/>
                      </w:rPr>
                    </w:pPr>
                    <w:r>
                      <w:rPr>
                        <w:rFonts w:ascii="Arial" w:eastAsia="Arial" w:hAnsi="Arial" w:cs="Arial"/>
                        <w:sz w:val="20"/>
                        <w:szCs w:val="20"/>
                      </w:rPr>
                      <w:t>The percent of Crosby Middle school students who achieve Meets and above in Social Studies will increase from 11% to 35% by 2029.</w:t>
                    </w:r>
                  </w:p>
                </w:tc>
              </w:sdtContent>
            </w:sdt>
          </w:tr>
          <w:tr w:rsidR="00FE7CD4">
            <w:trPr>
              <w:trHeight w:val="330"/>
            </w:trPr>
            <w:sdt>
              <w:sdtPr>
                <w:tag w:val="goog_rdk_164"/>
                <w:id w:val="-560270955"/>
                <w:lock w:val="contentLocked"/>
              </w:sdtPr>
              <w:sdtEndPr/>
              <w:sdtContent>
                <w:tc>
                  <w:tcPr>
                    <w:tcW w:w="2475" w:type="dxa"/>
                    <w:tcBorders>
                      <w:top w:val="single" w:sz="6" w:space="0" w:color="CCCCCC"/>
                      <w:left w:val="single" w:sz="6" w:space="0" w:color="000000"/>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FFFFFF"/>
                        <w:sz w:val="20"/>
                        <w:szCs w:val="20"/>
                      </w:rPr>
                      <w:t>Social Studies</w:t>
                    </w:r>
                  </w:p>
                </w:tc>
              </w:sdtContent>
            </w:sdt>
            <w:sdt>
              <w:sdtPr>
                <w:tag w:val="goog_rdk_165"/>
                <w:id w:val="-1482538777"/>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2024</w:t>
                    </w:r>
                  </w:p>
                </w:tc>
              </w:sdtContent>
            </w:sdt>
            <w:sdt>
              <w:sdtPr>
                <w:tag w:val="goog_rdk_166"/>
                <w:id w:val="-655081954"/>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2025</w:t>
                    </w:r>
                  </w:p>
                </w:tc>
              </w:sdtContent>
            </w:sdt>
            <w:sdt>
              <w:sdtPr>
                <w:tag w:val="goog_rdk_167"/>
                <w:id w:val="688107477"/>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2026</w:t>
                    </w:r>
                  </w:p>
                </w:tc>
              </w:sdtContent>
            </w:sdt>
            <w:sdt>
              <w:sdtPr>
                <w:tag w:val="goog_rdk_168"/>
                <w:id w:val="-1515400569"/>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2027</w:t>
                    </w:r>
                  </w:p>
                </w:tc>
              </w:sdtContent>
            </w:sdt>
            <w:sdt>
              <w:sdtPr>
                <w:tag w:val="goog_rdk_169"/>
                <w:id w:val="2145505156"/>
                <w:lock w:val="contentLocked"/>
              </w:sdtPr>
              <w:sdtEndPr/>
              <w:sdtContent>
                <w:tc>
                  <w:tcPr>
                    <w:tcW w:w="150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2028</w:t>
                    </w:r>
                  </w:p>
                </w:tc>
              </w:sdtContent>
            </w:sdt>
            <w:sdt>
              <w:sdtPr>
                <w:tag w:val="goog_rdk_170"/>
                <w:id w:val="-1899989514"/>
                <w:lock w:val="contentLocked"/>
              </w:sdtPr>
              <w:sdtEndPr/>
              <w:sdtContent>
                <w:tc>
                  <w:tcPr>
                    <w:tcW w:w="2040" w:type="dxa"/>
                    <w:tcBorders>
                      <w:top w:val="single" w:sz="6" w:space="0" w:color="CCCCCC"/>
                      <w:left w:val="single" w:sz="6" w:space="0" w:color="CCCCCC"/>
                      <w:bottom w:val="single" w:sz="18" w:space="0" w:color="000000"/>
                      <w:right w:val="single" w:sz="6" w:space="0" w:color="000000"/>
                    </w:tcBorders>
                    <w:shd w:val="clear" w:color="auto" w:fill="356854"/>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FFFFFF"/>
                        <w:sz w:val="20"/>
                        <w:szCs w:val="20"/>
                      </w:rPr>
                      <w:t>2029</w:t>
                    </w:r>
                  </w:p>
                </w:tc>
              </w:sdtContent>
            </w:sdt>
          </w:tr>
          <w:tr w:rsidR="00FE7CD4">
            <w:trPr>
              <w:trHeight w:val="315"/>
            </w:trPr>
            <w:sdt>
              <w:sdtPr>
                <w:tag w:val="goog_rdk_171"/>
                <w:id w:val="769109503"/>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Actual</w:t>
                    </w:r>
                  </w:p>
                </w:tc>
              </w:sdtContent>
            </w:sdt>
            <w:sdt>
              <w:sdtPr>
                <w:tag w:val="goog_rdk_172"/>
                <w:id w:val="-358397790"/>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11%</w:t>
                    </w:r>
                  </w:p>
                </w:tc>
              </w:sdtContent>
            </w:sdt>
            <w:sdt>
              <w:sdtPr>
                <w:tag w:val="goog_rdk_173"/>
                <w:id w:val="96027318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74"/>
                <w:id w:val="254734472"/>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75"/>
                <w:id w:val="203998218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76"/>
                <w:id w:val="-780333340"/>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77"/>
                <w:id w:val="-833806934"/>
                <w:lock w:val="contentLocked"/>
              </w:sdtPr>
              <w:sdtEndPr/>
              <w:sdtContent>
                <w:tc>
                  <w:tcPr>
                    <w:tcW w:w="204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tr>
          <w:tr w:rsidR="00FE7CD4">
            <w:trPr>
              <w:trHeight w:val="315"/>
            </w:trPr>
            <w:sdt>
              <w:sdtPr>
                <w:tag w:val="goog_rdk_178"/>
                <w:id w:val="-216964842"/>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State Rate</w:t>
                    </w:r>
                  </w:p>
                </w:tc>
              </w:sdtContent>
            </w:sdt>
            <w:sdt>
              <w:sdtPr>
                <w:tag w:val="goog_rdk_179"/>
                <w:id w:val="533259132"/>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51%</w:t>
                    </w:r>
                  </w:p>
                </w:tc>
              </w:sdtContent>
            </w:sdt>
            <w:sdt>
              <w:sdtPr>
                <w:tag w:val="goog_rdk_180"/>
                <w:id w:val="-177889464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81"/>
                <w:id w:val="-164277958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82"/>
                <w:id w:val="-126431057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83"/>
                <w:id w:val="1492966710"/>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84"/>
                <w:id w:val="-509607507"/>
                <w:lock w:val="contentLocked"/>
              </w:sdtPr>
              <w:sdtEndPr/>
              <w:sdtContent>
                <w:tc>
                  <w:tcPr>
                    <w:tcW w:w="204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tr>
          <w:tr w:rsidR="00FE7CD4">
            <w:trPr>
              <w:trHeight w:val="315"/>
            </w:trPr>
            <w:sdt>
              <w:sdtPr>
                <w:tag w:val="goog_rdk_185"/>
                <w:id w:val="1909291578"/>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Met State Rate</w:t>
                    </w:r>
                  </w:p>
                </w:tc>
              </w:sdtContent>
            </w:sdt>
            <w:sdt>
              <w:sdtPr>
                <w:tag w:val="goog_rdk_186"/>
                <w:id w:val="-58978072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No</w:t>
                    </w:r>
                  </w:p>
                </w:tc>
              </w:sdtContent>
            </w:sdt>
            <w:sdt>
              <w:sdtPr>
                <w:tag w:val="goog_rdk_187"/>
                <w:id w:val="767859540"/>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88"/>
                <w:id w:val="44591861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89"/>
                <w:id w:val="-965661038"/>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90"/>
                <w:id w:val="136539258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191"/>
                <w:id w:val="722536320"/>
                <w:lock w:val="contentLocked"/>
              </w:sdtPr>
              <w:sdtEndPr/>
              <w:sdtContent>
                <w:tc>
                  <w:tcPr>
                    <w:tcW w:w="204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tr>
          <w:tr w:rsidR="00FE7CD4">
            <w:trPr>
              <w:trHeight w:val="315"/>
            </w:trPr>
            <w:sdt>
              <w:sdtPr>
                <w:tag w:val="goog_rdk_192"/>
                <w:id w:val="-760481430"/>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Internal Goal</w:t>
                    </w:r>
                  </w:p>
                </w:tc>
              </w:sdtContent>
            </w:sdt>
            <w:sdt>
              <w:sdtPr>
                <w:tag w:val="goog_rdk_193"/>
                <w:id w:val="-277379098"/>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w:t>
                    </w:r>
                  </w:p>
                </w:tc>
              </w:sdtContent>
            </w:sdt>
            <w:sdt>
              <w:sdtPr>
                <w:tag w:val="goog_rdk_194"/>
                <w:id w:val="-2092458149"/>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31%</w:t>
                    </w:r>
                  </w:p>
                </w:tc>
              </w:sdtContent>
            </w:sdt>
            <w:sdt>
              <w:sdtPr>
                <w:tag w:val="goog_rdk_195"/>
                <w:id w:val="1519540983"/>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32%</w:t>
                    </w:r>
                  </w:p>
                </w:tc>
              </w:sdtContent>
            </w:sdt>
            <w:sdt>
              <w:sdtPr>
                <w:tag w:val="goog_rdk_196"/>
                <w:id w:val="282500156"/>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33%</w:t>
                    </w:r>
                  </w:p>
                </w:tc>
              </w:sdtContent>
            </w:sdt>
            <w:sdt>
              <w:sdtPr>
                <w:tag w:val="goog_rdk_197"/>
                <w:id w:val="61116034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34%</w:t>
                    </w:r>
                  </w:p>
                </w:tc>
              </w:sdtContent>
            </w:sdt>
            <w:sdt>
              <w:sdtPr>
                <w:tag w:val="goog_rdk_198"/>
                <w:id w:val="-1275396839"/>
                <w:lock w:val="contentLocked"/>
              </w:sdtPr>
              <w:sdtEndPr/>
              <w:sdtContent>
                <w:tc>
                  <w:tcPr>
                    <w:tcW w:w="2040" w:type="dxa"/>
                    <w:tcBorders>
                      <w:top w:val="single" w:sz="6" w:space="0" w:color="CCCCCC"/>
                      <w:left w:val="single" w:sz="6" w:space="0" w:color="CCCCCC"/>
                      <w:bottom w:val="single" w:sz="6" w:space="0" w:color="000000"/>
                      <w:right w:val="single" w:sz="6" w:space="0" w:color="000000"/>
                    </w:tcBorders>
                    <w:shd w:val="clear" w:color="auto" w:fill="F6F8F9"/>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35%</w:t>
                    </w:r>
                  </w:p>
                </w:tc>
              </w:sdtContent>
            </w:sdt>
          </w:tr>
          <w:tr w:rsidR="00FE7CD4">
            <w:trPr>
              <w:trHeight w:val="315"/>
            </w:trPr>
            <w:sdt>
              <w:sdtPr>
                <w:tag w:val="goog_rdk_199"/>
                <w:id w:val="-1175938360"/>
                <w:lock w:val="contentLocked"/>
              </w:sdtPr>
              <w:sdtEndPr/>
              <w:sdtContent>
                <w:tc>
                  <w:tcPr>
                    <w:tcW w:w="24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rPr>
                        <w:rFonts w:ascii="Arial" w:eastAsia="Arial" w:hAnsi="Arial" w:cs="Arial"/>
                        <w:sz w:val="20"/>
                        <w:szCs w:val="20"/>
                      </w:rPr>
                    </w:pPr>
                    <w:r>
                      <w:rPr>
                        <w:rFonts w:ascii="Roboto" w:eastAsia="Roboto" w:hAnsi="Roboto" w:cs="Roboto"/>
                        <w:color w:val="434343"/>
                        <w:sz w:val="20"/>
                        <w:szCs w:val="20"/>
                      </w:rPr>
                      <w:t>Met State Rate</w:t>
                    </w:r>
                  </w:p>
                </w:tc>
              </w:sdtContent>
            </w:sdt>
            <w:sdt>
              <w:sdtPr>
                <w:tag w:val="goog_rdk_200"/>
                <w:id w:val="-925149562"/>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C66483">
                    <w:pPr>
                      <w:spacing w:line="276" w:lineRule="auto"/>
                      <w:jc w:val="center"/>
                      <w:rPr>
                        <w:rFonts w:ascii="Arial" w:eastAsia="Arial" w:hAnsi="Arial" w:cs="Arial"/>
                        <w:sz w:val="20"/>
                        <w:szCs w:val="20"/>
                      </w:rPr>
                    </w:pPr>
                    <w:r>
                      <w:rPr>
                        <w:rFonts w:ascii="Roboto" w:eastAsia="Roboto" w:hAnsi="Roboto" w:cs="Roboto"/>
                        <w:color w:val="434343"/>
                        <w:sz w:val="20"/>
                        <w:szCs w:val="20"/>
                      </w:rPr>
                      <w:t>-</w:t>
                    </w:r>
                  </w:p>
                </w:tc>
              </w:sdtContent>
            </w:sdt>
            <w:sdt>
              <w:sdtPr>
                <w:tag w:val="goog_rdk_201"/>
                <w:id w:val="133181593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202"/>
                <w:id w:val="-2059760815"/>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203"/>
                <w:id w:val="867640794"/>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204"/>
                <w:id w:val="2010846300"/>
                <w:lock w:val="contentLocked"/>
              </w:sdtPr>
              <w:sdtEndPr/>
              <w:sdtContent>
                <w:tc>
                  <w:tcPr>
                    <w:tcW w:w="1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FE7CD4">
                    <w:pPr>
                      <w:spacing w:line="276" w:lineRule="auto"/>
                      <w:rPr>
                        <w:rFonts w:ascii="Arial" w:eastAsia="Arial" w:hAnsi="Arial" w:cs="Arial"/>
                        <w:sz w:val="20"/>
                        <w:szCs w:val="20"/>
                      </w:rPr>
                    </w:pPr>
                  </w:p>
                </w:tc>
              </w:sdtContent>
            </w:sdt>
            <w:sdt>
              <w:sdtPr>
                <w:tag w:val="goog_rdk_205"/>
                <w:id w:val="2119468752"/>
                <w:lock w:val="contentLocked"/>
              </w:sdtPr>
              <w:sdtEndPr/>
              <w:sdtContent>
                <w:tc>
                  <w:tcPr>
                    <w:tcW w:w="2040" w:type="dxa"/>
                    <w:tcBorders>
                      <w:top w:val="single" w:sz="6" w:space="0" w:color="CCCCCC"/>
                      <w:left w:val="single" w:sz="6" w:space="0" w:color="CCCCCC"/>
                      <w:bottom w:val="single" w:sz="6" w:space="0" w:color="000000"/>
                      <w:right w:val="single" w:sz="6" w:space="0" w:color="000000"/>
                    </w:tcBorders>
                    <w:shd w:val="clear" w:color="auto" w:fill="FFFFFF"/>
                    <w:tcMar>
                      <w:top w:w="40" w:type="dxa"/>
                      <w:left w:w="120" w:type="dxa"/>
                      <w:bottom w:w="40" w:type="dxa"/>
                      <w:right w:w="120" w:type="dxa"/>
                    </w:tcMar>
                    <w:vAlign w:val="center"/>
                  </w:tcPr>
                  <w:p w:rsidR="00FE7CD4" w:rsidRDefault="00394518">
                    <w:pPr>
                      <w:spacing w:line="276" w:lineRule="auto"/>
                      <w:rPr>
                        <w:rFonts w:ascii="Arial" w:eastAsia="Arial" w:hAnsi="Arial" w:cs="Arial"/>
                        <w:sz w:val="20"/>
                        <w:szCs w:val="20"/>
                      </w:rPr>
                    </w:pPr>
                  </w:p>
                </w:tc>
              </w:sdtContent>
            </w:sdt>
          </w:tr>
        </w:tbl>
      </w:sdtContent>
    </w:sdt>
    <w:p w:rsidR="00FE7CD4" w:rsidRDefault="00FE7CD4">
      <w:pPr>
        <w:widowControl/>
        <w:spacing w:after="200" w:line="276" w:lineRule="auto"/>
        <w:rPr>
          <w:rFonts w:ascii="Calibri" w:eastAsia="Calibri" w:hAnsi="Calibri" w:cs="Calibri"/>
          <w:b/>
          <w:sz w:val="24"/>
          <w:szCs w:val="24"/>
        </w:rPr>
      </w:pPr>
    </w:p>
    <w:sectPr w:rsidR="00FE7CD4">
      <w:pgSz w:w="15840" w:h="12240" w:orient="landscape"/>
      <w:pgMar w:top="720" w:right="720" w:bottom="720" w:left="720" w:header="0" w:footer="8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4518" w:rsidRDefault="00394518">
      <w:r>
        <w:separator/>
      </w:r>
    </w:p>
  </w:endnote>
  <w:endnote w:type="continuationSeparator" w:id="0">
    <w:p w:rsidR="00394518" w:rsidRDefault="00394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4518" w:rsidRDefault="00394518">
      <w:r>
        <w:separator/>
      </w:r>
    </w:p>
  </w:footnote>
  <w:footnote w:type="continuationSeparator" w:id="0">
    <w:p w:rsidR="00394518" w:rsidRDefault="00394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CD4" w:rsidRDefault="00C66483">
    <w:pPr>
      <w:jc w:val="right"/>
    </w:pPr>
    <w:r>
      <w:fldChar w:fldCharType="begin"/>
    </w:r>
    <w:r>
      <w:instrText>PAGE</w:instrText>
    </w:r>
    <w:r>
      <w:fldChar w:fldCharType="separate"/>
    </w:r>
    <w:r w:rsidR="004A51E7">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C4B21"/>
    <w:multiLevelType w:val="multilevel"/>
    <w:tmpl w:val="D0B40C18"/>
    <w:lvl w:ilvl="0">
      <w:start w:val="1"/>
      <w:numFmt w:val="bullet"/>
      <w:lvlText w:val=""/>
      <w:lvlJc w:val="left"/>
      <w:pPr>
        <w:ind w:left="832" w:hanging="361"/>
      </w:pPr>
    </w:lvl>
    <w:lvl w:ilvl="1">
      <w:start w:val="1"/>
      <w:numFmt w:val="bullet"/>
      <w:lvlText w:val="●"/>
      <w:lvlJc w:val="left"/>
      <w:pPr>
        <w:ind w:left="923" w:hanging="361"/>
      </w:pPr>
      <w:rPr>
        <w:rFonts w:ascii="Noto Sans Symbols" w:eastAsia="Noto Sans Symbols" w:hAnsi="Noto Sans Symbols" w:cs="Noto Sans Symbols"/>
        <w:sz w:val="24"/>
        <w:szCs w:val="24"/>
      </w:rPr>
    </w:lvl>
    <w:lvl w:ilvl="2">
      <w:start w:val="1"/>
      <w:numFmt w:val="bullet"/>
      <w:lvlText w:val="•"/>
      <w:lvlJc w:val="left"/>
      <w:pPr>
        <w:ind w:left="2366" w:hanging="361"/>
      </w:pPr>
    </w:lvl>
    <w:lvl w:ilvl="3">
      <w:start w:val="1"/>
      <w:numFmt w:val="bullet"/>
      <w:lvlText w:val="•"/>
      <w:lvlJc w:val="left"/>
      <w:pPr>
        <w:ind w:left="3813" w:hanging="361"/>
      </w:pPr>
    </w:lvl>
    <w:lvl w:ilvl="4">
      <w:start w:val="1"/>
      <w:numFmt w:val="bullet"/>
      <w:lvlText w:val="•"/>
      <w:lvlJc w:val="left"/>
      <w:pPr>
        <w:ind w:left="5260" w:hanging="361"/>
      </w:pPr>
    </w:lvl>
    <w:lvl w:ilvl="5">
      <w:start w:val="1"/>
      <w:numFmt w:val="bullet"/>
      <w:lvlText w:val="•"/>
      <w:lvlJc w:val="left"/>
      <w:pPr>
        <w:ind w:left="6706" w:hanging="361"/>
      </w:pPr>
    </w:lvl>
    <w:lvl w:ilvl="6">
      <w:start w:val="1"/>
      <w:numFmt w:val="bullet"/>
      <w:lvlText w:val="•"/>
      <w:lvlJc w:val="left"/>
      <w:pPr>
        <w:ind w:left="8153" w:hanging="361"/>
      </w:pPr>
    </w:lvl>
    <w:lvl w:ilvl="7">
      <w:start w:val="1"/>
      <w:numFmt w:val="bullet"/>
      <w:lvlText w:val="•"/>
      <w:lvlJc w:val="left"/>
      <w:pPr>
        <w:ind w:left="9600" w:hanging="361"/>
      </w:pPr>
    </w:lvl>
    <w:lvl w:ilvl="8">
      <w:start w:val="1"/>
      <w:numFmt w:val="bullet"/>
      <w:lvlText w:val="•"/>
      <w:lvlJc w:val="left"/>
      <w:pPr>
        <w:ind w:left="11046" w:hanging="361"/>
      </w:pPr>
    </w:lvl>
  </w:abstractNum>
  <w:abstractNum w:abstractNumId="1" w15:restartNumberingAfterBreak="0">
    <w:nsid w:val="1FB2375F"/>
    <w:multiLevelType w:val="multilevel"/>
    <w:tmpl w:val="FC828F4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CD4"/>
    <w:rsid w:val="00394518"/>
    <w:rsid w:val="004A51E7"/>
    <w:rsid w:val="00880EEA"/>
    <w:rsid w:val="00C66483"/>
    <w:rsid w:val="00FE7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38A752-5832-4AAD-86D2-584FFA1CC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n"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70"/>
      <w:ind w:left="3337" w:right="3515"/>
      <w:jc w:val="center"/>
      <w:outlineLvl w:val="0"/>
    </w:pPr>
    <w:rPr>
      <w:b/>
      <w:sz w:val="32"/>
      <w:szCs w:val="32"/>
    </w:rPr>
  </w:style>
  <w:style w:type="paragraph" w:styleId="Heading2">
    <w:name w:val="heading 2"/>
    <w:basedOn w:val="Normal"/>
    <w:next w:val="Normal"/>
    <w:uiPriority w:val="9"/>
    <w:unhideWhenUsed/>
    <w:qFormat/>
    <w:pPr>
      <w:spacing w:before="90"/>
      <w:ind w:left="112"/>
      <w:outlineLvl w:val="1"/>
    </w:pPr>
    <w:rPr>
      <w:b/>
      <w:sz w:val="28"/>
      <w:szCs w:val="28"/>
    </w:rPr>
  </w:style>
  <w:style w:type="paragraph" w:styleId="Heading3">
    <w:name w:val="heading 3"/>
    <w:basedOn w:val="Normal"/>
    <w:next w:val="Normal"/>
    <w:uiPriority w:val="9"/>
    <w:unhideWhenUsed/>
    <w:qFormat/>
    <w:pPr>
      <w:spacing w:line="281" w:lineRule="auto"/>
      <w:ind w:left="112"/>
      <w:outlineLvl w:val="2"/>
    </w:pPr>
    <w:rPr>
      <w:b/>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left="3338" w:right="3515"/>
      <w:jc w:val="center"/>
    </w:pPr>
    <w:rPr>
      <w:b/>
      <w:sz w:val="40"/>
      <w:szCs w:val="40"/>
    </w:rPr>
  </w:style>
  <w:style w:type="table" w:customStyle="1" w:styleId="TableNormal1">
    <w:name w:val="TableNormal"/>
    <w:tblPr>
      <w:tblCellMar>
        <w:top w:w="0" w:type="dxa"/>
        <w:left w:w="0" w:type="dxa"/>
        <w:bottom w:w="0" w:type="dxa"/>
        <w:right w:w="0" w:type="dxa"/>
      </w:tblCellMar>
    </w:tbl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
    <w:tblPr>
      <w:tblStyleRowBandSize w:val="1"/>
      <w:tblStyleColBandSize w:val="1"/>
      <w:tblCellMar>
        <w:left w:w="0" w:type="dxa"/>
        <w:right w:w="0" w:type="dxa"/>
      </w:tblCellMar>
    </w:tblPr>
  </w:style>
  <w:style w:type="table" w:customStyle="1" w:styleId="af8">
    <w:basedOn w:val="TableNormal"/>
    <w:tblPr>
      <w:tblStyleRowBandSize w:val="1"/>
      <w:tblStyleColBandSize w:val="1"/>
      <w:tblCellMar>
        <w:left w:w="0" w:type="dxa"/>
        <w:right w:w="0" w:type="dxa"/>
      </w:tblCellMar>
    </w:tblPr>
  </w:style>
  <w:style w:type="table" w:customStyle="1" w:styleId="af9">
    <w:basedOn w:val="TableNormal"/>
    <w:tblPr>
      <w:tblStyleRowBandSize w:val="1"/>
      <w:tblStyleColBandSize w:val="1"/>
      <w:tblCellMar>
        <w:left w:w="0" w:type="dxa"/>
        <w:right w:w="0" w:type="dxa"/>
      </w:tblCellMar>
    </w:tblPr>
  </w:style>
  <w:style w:type="table" w:customStyle="1" w:styleId="afa">
    <w:basedOn w:val="TableNormal"/>
    <w:tblPr>
      <w:tblStyleRowBandSize w:val="1"/>
      <w:tblStyleColBandSize w:val="1"/>
      <w:tblCellMar>
        <w:left w:w="0" w:type="dxa"/>
        <w:right w:w="0" w:type="dxa"/>
      </w:tblCellMar>
    </w:tblPr>
  </w:style>
  <w:style w:type="table" w:customStyle="1" w:styleId="afb">
    <w:basedOn w:val="TableNormal"/>
    <w:tblPr>
      <w:tblStyleRowBandSize w:val="1"/>
      <w:tblStyleColBandSize w:val="1"/>
      <w:tblCellMar>
        <w:left w:w="0" w:type="dxa"/>
        <w:right w:w="0" w:type="dxa"/>
      </w:tblCellMar>
    </w:tblPr>
  </w:style>
  <w:style w:type="table" w:customStyle="1" w:styleId="afc">
    <w:basedOn w:val="TableNormal"/>
    <w:tblPr>
      <w:tblStyleRowBandSize w:val="1"/>
      <w:tblStyleColBandSize w:val="1"/>
      <w:tblCellMar>
        <w:left w:w="0" w:type="dxa"/>
        <w:right w:w="0" w:type="dxa"/>
      </w:tblCellMar>
    </w:tblPr>
  </w:style>
  <w:style w:type="table" w:customStyle="1" w:styleId="afd">
    <w:basedOn w:val="TableNormal"/>
    <w:tblPr>
      <w:tblStyleRowBandSize w:val="1"/>
      <w:tblStyleColBandSize w:val="1"/>
      <w:tblCellMar>
        <w:left w:w="0" w:type="dxa"/>
        <w:right w:w="0" w:type="dxa"/>
      </w:tblCellMar>
    </w:tblPr>
  </w:style>
  <w:style w:type="table" w:customStyle="1" w:styleId="afe">
    <w:basedOn w:val="TableNormal"/>
    <w:tblPr>
      <w:tblStyleRowBandSize w:val="1"/>
      <w:tblStyleColBandSize w:val="1"/>
      <w:tblCellMar>
        <w:left w:w="0" w:type="dxa"/>
        <w:right w:w="0" w:type="dxa"/>
      </w:tblCellMar>
    </w:tblPr>
  </w:style>
  <w:style w:type="table" w:customStyle="1" w:styleId="aff">
    <w:basedOn w:val="TableNormal"/>
    <w:tblPr>
      <w:tblStyleRowBandSize w:val="1"/>
      <w:tblStyleColBandSize w:val="1"/>
      <w:tblCellMar>
        <w:left w:w="0" w:type="dxa"/>
        <w:right w:w="0" w:type="dxa"/>
      </w:tblCellMar>
    </w:tblPr>
  </w:style>
  <w:style w:type="table" w:customStyle="1" w:styleId="aff0">
    <w:basedOn w:val="TableNormal"/>
    <w:tblPr>
      <w:tblStyleRowBandSize w:val="1"/>
      <w:tblStyleColBandSize w:val="1"/>
      <w:tblCellMar>
        <w:left w:w="0" w:type="dxa"/>
        <w:right w:w="0" w:type="dxa"/>
      </w:tblCellMar>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RyvQYFOEFHjHndODEXZhpYLIQg==">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4055</Words>
  <Characters>23115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Morales, Rachel</dc:creator>
  <cp:lastModifiedBy>Morales, Rachel</cp:lastModifiedBy>
  <cp:revision>2</cp:revision>
  <dcterms:created xsi:type="dcterms:W3CDTF">2026-01-13T16:21:00Z</dcterms:created>
  <dcterms:modified xsi:type="dcterms:W3CDTF">2026-01-13T16:21:00Z</dcterms:modified>
</cp:coreProperties>
</file>