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1670E3" w14:textId="008F8AAC" w:rsidR="001D6B63" w:rsidRPr="007F2FFE" w:rsidRDefault="001D6B63" w:rsidP="00487A51">
      <w:pPr>
        <w:pStyle w:val="p1"/>
        <w:spacing w:line="276" w:lineRule="auto"/>
        <w:contextualSpacing/>
        <w:jc w:val="center"/>
        <w:rPr>
          <w:rFonts w:asciiTheme="minorHAnsi" w:hAnsiTheme="minorHAnsi"/>
          <w:b/>
          <w:bCs/>
          <w:w w:val="105"/>
          <w:lang w:val="es-419"/>
        </w:rPr>
      </w:pPr>
      <w:r w:rsidRPr="007F2FFE">
        <w:rPr>
          <w:rFonts w:asciiTheme="minorHAnsi" w:hAnsiTheme="minorHAnsi"/>
          <w:b/>
          <w:bCs/>
          <w:w w:val="105"/>
          <w:lang w:val="es-419"/>
        </w:rPr>
        <w:t xml:space="preserve">Vaughn Middle School </w:t>
      </w:r>
      <w:r w:rsidR="00E765D5" w:rsidRPr="007F2FFE">
        <w:rPr>
          <w:rFonts w:asciiTheme="minorHAnsi" w:hAnsiTheme="minorHAnsi"/>
          <w:b/>
          <w:bCs/>
          <w:w w:val="105"/>
          <w:lang w:val="es-419"/>
        </w:rPr>
        <w:t xml:space="preserve">y </w:t>
      </w:r>
      <w:r w:rsidRPr="007F2FFE">
        <w:rPr>
          <w:rFonts w:asciiTheme="minorHAnsi" w:hAnsiTheme="minorHAnsi"/>
          <w:b/>
          <w:bCs/>
          <w:w w:val="105"/>
          <w:lang w:val="es-419"/>
        </w:rPr>
        <w:t>Wooster High School</w:t>
      </w:r>
    </w:p>
    <w:p w14:paraId="64E63D6F" w14:textId="50399C77" w:rsidR="001D6B63" w:rsidRPr="007F2FFE" w:rsidRDefault="001D6B63" w:rsidP="00487A51">
      <w:pPr>
        <w:pStyle w:val="p1"/>
        <w:spacing w:line="276" w:lineRule="auto"/>
        <w:contextualSpacing/>
        <w:jc w:val="center"/>
        <w:rPr>
          <w:rFonts w:asciiTheme="minorHAnsi" w:hAnsiTheme="minorHAnsi"/>
          <w:b/>
          <w:bCs/>
          <w:lang w:val="es-419"/>
        </w:rPr>
      </w:pPr>
      <w:r w:rsidRPr="007F2FFE">
        <w:rPr>
          <w:rFonts w:asciiTheme="minorHAnsi" w:hAnsiTheme="minorHAnsi"/>
          <w:b/>
          <w:bCs/>
          <w:lang w:val="es-419"/>
        </w:rPr>
        <w:t>Política de Integridad Académica del Programa de los Años Intermedios (MYP) del IB</w:t>
      </w:r>
    </w:p>
    <w:p w14:paraId="42D48A92" w14:textId="77777777" w:rsidR="005C4166" w:rsidRPr="007F2FFE" w:rsidRDefault="005C4166" w:rsidP="00487A51">
      <w:pPr>
        <w:pStyle w:val="p1"/>
        <w:spacing w:line="276" w:lineRule="auto"/>
        <w:contextualSpacing/>
        <w:jc w:val="center"/>
        <w:rPr>
          <w:rFonts w:asciiTheme="minorHAnsi" w:hAnsiTheme="minorHAnsi"/>
          <w:b/>
          <w:bCs/>
          <w:lang w:val="es-419"/>
        </w:rPr>
      </w:pPr>
    </w:p>
    <w:p w14:paraId="0FB4A341" w14:textId="012FA9A4" w:rsidR="001D6B63" w:rsidRPr="007F2FFE" w:rsidRDefault="008B0D67" w:rsidP="00546BB1">
      <w:pPr>
        <w:pStyle w:val="p1"/>
        <w:spacing w:line="276" w:lineRule="auto"/>
        <w:contextualSpacing/>
        <w:jc w:val="center"/>
        <w:rPr>
          <w:rFonts w:asciiTheme="minorHAnsi" w:hAnsiTheme="minorHAnsi"/>
          <w:b/>
          <w:bCs/>
          <w:lang w:val="es-419"/>
        </w:rPr>
      </w:pPr>
      <w:r w:rsidRPr="007F2FFE">
        <w:rPr>
          <w:rFonts w:asciiTheme="minorHAnsi" w:hAnsiTheme="minorHAnsi"/>
          <w:b/>
          <w:bCs/>
          <w:lang w:val="es-419"/>
        </w:rPr>
        <w:t>“</w:t>
      </w:r>
      <w:r w:rsidR="001D6B63" w:rsidRPr="007F2FFE">
        <w:rPr>
          <w:rFonts w:asciiTheme="minorHAnsi" w:hAnsiTheme="minorHAnsi"/>
          <w:b/>
          <w:bCs/>
          <w:lang w:val="es-419"/>
        </w:rPr>
        <w:t>Actuar con Principios</w:t>
      </w:r>
      <w:r w:rsidRPr="007F2FFE">
        <w:rPr>
          <w:rFonts w:asciiTheme="minorHAnsi" w:hAnsiTheme="minorHAnsi"/>
          <w:b/>
          <w:bCs/>
          <w:lang w:val="es-419"/>
        </w:rPr>
        <w:t>”</w:t>
      </w:r>
    </w:p>
    <w:p w14:paraId="7D7EDACE" w14:textId="77777777" w:rsidR="00546BB1" w:rsidRPr="007F2FFE" w:rsidRDefault="00546BB1" w:rsidP="00546BB1">
      <w:pPr>
        <w:pStyle w:val="p1"/>
        <w:spacing w:line="276" w:lineRule="auto"/>
        <w:contextualSpacing/>
        <w:jc w:val="center"/>
        <w:rPr>
          <w:rFonts w:asciiTheme="minorHAnsi" w:hAnsiTheme="minorHAnsi"/>
          <w:lang w:val="es-419"/>
        </w:rPr>
      </w:pPr>
    </w:p>
    <w:p w14:paraId="1841A856" w14:textId="72E45ACF" w:rsidR="001D6B63" w:rsidRPr="007F2FFE" w:rsidRDefault="008E1237" w:rsidP="007F2FFE">
      <w:pPr>
        <w:pStyle w:val="p1"/>
        <w:spacing w:line="276" w:lineRule="auto"/>
        <w:contextualSpacing/>
        <w:rPr>
          <w:rFonts w:asciiTheme="minorHAnsi" w:hAnsiTheme="minorHAnsi"/>
          <w:lang w:val="es-419"/>
        </w:rPr>
      </w:pPr>
      <w:r w:rsidRPr="007F2FFE">
        <w:rPr>
          <w:rFonts w:asciiTheme="minorHAnsi" w:hAnsiTheme="minorHAnsi"/>
          <w:lang w:val="es-419"/>
        </w:rPr>
        <w:t xml:space="preserve">El propósito de este documento es aclarar las expectativas relacionadas con la conducta ética y establecer una comprensión compartida de dichas expectativas entre los estudiantes y las familias participantes en los Programas del Bachillerato Internacional en </w:t>
      </w:r>
      <w:r w:rsidR="00A8202C" w:rsidRPr="007F2FFE">
        <w:rPr>
          <w:rFonts w:asciiTheme="minorHAnsi" w:hAnsiTheme="minorHAnsi"/>
          <w:lang w:val="es-419"/>
        </w:rPr>
        <w:t xml:space="preserve">las escuelas </w:t>
      </w:r>
      <w:r w:rsidRPr="007F2FFE">
        <w:rPr>
          <w:rFonts w:asciiTheme="minorHAnsi" w:hAnsiTheme="minorHAnsi"/>
          <w:lang w:val="es-419"/>
        </w:rPr>
        <w:t>Vaughn Middle School y Wooster High School (MYP, CP, DP). Estas políticas se fundamentan en la filosofía y en los valores tanto implícitos como explícitos del Perfil de la Comunidad de Aprendizaje del IB.</w:t>
      </w:r>
    </w:p>
    <w:p w14:paraId="27566B90" w14:textId="3D7C9CCD" w:rsidR="004E148B" w:rsidRPr="007F2FFE" w:rsidRDefault="00372AA1" w:rsidP="007F2FFE">
      <w:pPr>
        <w:pStyle w:val="NormalWeb"/>
        <w:rPr>
          <w:rFonts w:asciiTheme="minorHAnsi" w:hAnsiTheme="minorHAnsi"/>
          <w:lang w:val="es-419"/>
        </w:rPr>
      </w:pPr>
      <w:r w:rsidRPr="007F2FFE">
        <w:rPr>
          <w:rStyle w:val="Strong"/>
          <w:rFonts w:asciiTheme="minorHAnsi" w:eastAsiaTheme="majorEastAsia" w:hAnsiTheme="minorHAnsi"/>
          <w:lang w:val="es-419"/>
        </w:rPr>
        <w:t xml:space="preserve">Plagio / </w:t>
      </w:r>
      <w:r w:rsidR="00A8202C" w:rsidRPr="007F2FFE">
        <w:rPr>
          <w:rStyle w:val="Strong"/>
          <w:rFonts w:asciiTheme="minorHAnsi" w:eastAsiaTheme="majorEastAsia" w:hAnsiTheme="minorHAnsi"/>
          <w:lang w:val="es-419"/>
        </w:rPr>
        <w:t xml:space="preserve">Notificaciones </w:t>
      </w:r>
      <w:r w:rsidR="00EF1DBA" w:rsidRPr="007F2FFE">
        <w:rPr>
          <w:rFonts w:asciiTheme="minorHAnsi" w:hAnsiTheme="minorHAnsi"/>
          <w:lang w:val="es-419"/>
        </w:rPr>
        <w:t xml:space="preserve">– El plagio ocurre cuando un estudiante utiliza el trabajo, las ideas o las palabras de otra persona sin otorgar el crédito correspondiente a la fuente. El término “plagio” proviene del latín y significa “secuestro,” lo cual </w:t>
      </w:r>
      <w:r w:rsidR="005063CC" w:rsidRPr="007F2FFE">
        <w:rPr>
          <w:rFonts w:asciiTheme="minorHAnsi" w:hAnsiTheme="minorHAnsi"/>
          <w:lang w:val="es-419"/>
        </w:rPr>
        <w:t>es considerado un robo</w:t>
      </w:r>
      <w:r w:rsidR="00EF1DBA" w:rsidRPr="007F2FFE">
        <w:rPr>
          <w:rFonts w:asciiTheme="minorHAnsi" w:hAnsiTheme="minorHAnsi"/>
          <w:lang w:val="es-419"/>
        </w:rPr>
        <w:t>. El plagio de materiales protegidos por derechos de autor constituye una infracción de la ley federal, además de violar las políticas de la escuela y del distrito. Todos los estudiantes deben citar adecuadamente cualquier fuente externa (textos, imágenes, datos, ideas, audio, gráficos u otros materiales) utilizada en sus trabajos. Vaughn Middle Sch</w:t>
      </w:r>
      <w:r w:rsidR="00A8202C" w:rsidRPr="007F2FFE">
        <w:rPr>
          <w:rFonts w:asciiTheme="minorHAnsi" w:hAnsiTheme="minorHAnsi"/>
          <w:lang w:val="es-419"/>
        </w:rPr>
        <w:t>o</w:t>
      </w:r>
      <w:r w:rsidR="00EF1DBA" w:rsidRPr="007F2FFE">
        <w:rPr>
          <w:rFonts w:asciiTheme="minorHAnsi" w:hAnsiTheme="minorHAnsi"/>
          <w:lang w:val="es-419"/>
        </w:rPr>
        <w:t>ol implementa el desarrollo progresivo de las habilidades de citación, desde las más básicas hasta las más avanzadas, utilizando los formatos APA y MLA.</w:t>
      </w:r>
      <w:r w:rsidR="00A8733F" w:rsidRPr="007F2FFE">
        <w:rPr>
          <w:rFonts w:asciiTheme="minorHAnsi" w:hAnsiTheme="minorHAnsi"/>
          <w:lang w:val="es-419"/>
        </w:rPr>
        <w:t xml:space="preserve"> </w:t>
      </w:r>
      <w:r w:rsidR="00EF1DBA" w:rsidRPr="007F2FFE">
        <w:rPr>
          <w:rFonts w:asciiTheme="minorHAnsi" w:hAnsiTheme="minorHAnsi"/>
          <w:lang w:val="es-419"/>
        </w:rPr>
        <w:t>Los departamentos de Lengua y Literatura en inglés, Individuos y Sociedades, Ciencias, así como el personal de la biblioteca, tienen la responsabilidad de enseñar explícitamente estos modelos de citación a lo largo del año escolar.</w:t>
      </w:r>
      <w:r w:rsidR="00A8733F" w:rsidRPr="007F2FFE">
        <w:rPr>
          <w:rFonts w:asciiTheme="minorHAnsi" w:hAnsiTheme="minorHAnsi"/>
          <w:lang w:val="es-419"/>
        </w:rPr>
        <w:t xml:space="preserve"> </w:t>
      </w:r>
      <w:r w:rsidR="00EF1DBA" w:rsidRPr="007F2FFE">
        <w:rPr>
          <w:rFonts w:asciiTheme="minorHAnsi" w:hAnsiTheme="minorHAnsi"/>
          <w:lang w:val="es-419"/>
        </w:rPr>
        <w:t>En caso de que un estudiante incumpla esta política, la situación será atendida conforme al modelo de Disciplina Progresiva de la escuela. (Véase la sección «Disciplina Progresiva» más adelante)</w:t>
      </w:r>
      <w:r w:rsidRPr="007F2FFE">
        <w:rPr>
          <w:rFonts w:asciiTheme="minorHAnsi" w:hAnsiTheme="minorHAnsi"/>
          <w:lang w:val="es-419"/>
        </w:rPr>
        <w:t>.</w:t>
      </w:r>
    </w:p>
    <w:p w14:paraId="1E40F404" w14:textId="1D991A76" w:rsidR="001D6B63" w:rsidRPr="007F2FFE" w:rsidRDefault="001D6B63" w:rsidP="00487A51">
      <w:pPr>
        <w:pStyle w:val="p1"/>
        <w:spacing w:line="276" w:lineRule="auto"/>
        <w:contextualSpacing/>
        <w:rPr>
          <w:rFonts w:asciiTheme="minorHAnsi" w:hAnsiTheme="minorHAnsi"/>
          <w:lang w:val="es-419"/>
        </w:rPr>
      </w:pPr>
      <w:r w:rsidRPr="007F2FFE">
        <w:rPr>
          <w:rFonts w:asciiTheme="minorHAnsi" w:hAnsiTheme="minorHAnsi"/>
          <w:b/>
          <w:bCs/>
          <w:lang w:val="es-419"/>
        </w:rPr>
        <w:t xml:space="preserve">Funciones y </w:t>
      </w:r>
      <w:r w:rsidR="00BB1B18" w:rsidRPr="007F2FFE">
        <w:rPr>
          <w:rFonts w:asciiTheme="minorHAnsi" w:hAnsiTheme="minorHAnsi"/>
          <w:b/>
          <w:bCs/>
          <w:lang w:val="es-419"/>
        </w:rPr>
        <w:t>r</w:t>
      </w:r>
      <w:r w:rsidRPr="007F2FFE">
        <w:rPr>
          <w:rFonts w:asciiTheme="minorHAnsi" w:hAnsiTheme="minorHAnsi"/>
          <w:b/>
          <w:bCs/>
          <w:lang w:val="es-419"/>
        </w:rPr>
        <w:t xml:space="preserve">esponsabilidades del </w:t>
      </w:r>
      <w:r w:rsidR="00BB1B18" w:rsidRPr="007F2FFE">
        <w:rPr>
          <w:rFonts w:asciiTheme="minorHAnsi" w:hAnsiTheme="minorHAnsi"/>
          <w:b/>
          <w:bCs/>
          <w:lang w:val="es-419"/>
        </w:rPr>
        <w:t>p</w:t>
      </w:r>
      <w:r w:rsidRPr="007F2FFE">
        <w:rPr>
          <w:rFonts w:asciiTheme="minorHAnsi" w:hAnsiTheme="minorHAnsi"/>
          <w:b/>
          <w:bCs/>
          <w:lang w:val="es-419"/>
        </w:rPr>
        <w:t xml:space="preserve">ersonal </w:t>
      </w:r>
      <w:r w:rsidR="00BB1B18" w:rsidRPr="007F2FFE">
        <w:rPr>
          <w:rFonts w:asciiTheme="minorHAnsi" w:hAnsiTheme="minorHAnsi"/>
          <w:b/>
          <w:bCs/>
          <w:lang w:val="es-419"/>
        </w:rPr>
        <w:t>d</w:t>
      </w:r>
      <w:r w:rsidRPr="007F2FFE">
        <w:rPr>
          <w:rFonts w:asciiTheme="minorHAnsi" w:hAnsiTheme="minorHAnsi"/>
          <w:b/>
          <w:bCs/>
          <w:lang w:val="es-419"/>
        </w:rPr>
        <w:t>ocente</w:t>
      </w:r>
    </w:p>
    <w:p w14:paraId="3CDDFC52" w14:textId="77A7A3C3" w:rsidR="001D6B63" w:rsidRPr="007F2FFE" w:rsidRDefault="00A97029" w:rsidP="00487A51">
      <w:pPr>
        <w:pStyle w:val="p3"/>
        <w:spacing w:line="276" w:lineRule="auto"/>
        <w:contextualSpacing/>
        <w:rPr>
          <w:rFonts w:asciiTheme="minorHAnsi" w:hAnsiTheme="minorHAnsi"/>
          <w:lang w:val="es-419"/>
        </w:rPr>
      </w:pPr>
      <w:r w:rsidRPr="007F2FFE">
        <w:rPr>
          <w:rFonts w:asciiTheme="minorHAnsi" w:hAnsiTheme="minorHAnsi"/>
          <w:lang w:val="es-419"/>
        </w:rPr>
        <w:t>En</w:t>
      </w:r>
      <w:r w:rsidR="00A8202C" w:rsidRPr="007F2FFE">
        <w:rPr>
          <w:rFonts w:asciiTheme="minorHAnsi" w:hAnsiTheme="minorHAnsi"/>
          <w:lang w:val="es-419"/>
        </w:rPr>
        <w:t xml:space="preserve"> las escuelas</w:t>
      </w:r>
      <w:r w:rsidRPr="007F2FFE">
        <w:rPr>
          <w:rFonts w:asciiTheme="minorHAnsi" w:hAnsiTheme="minorHAnsi"/>
          <w:lang w:val="es-419"/>
        </w:rPr>
        <w:t xml:space="preserve"> Vaughn Middle School y Wooster High School se espera que los docentes promuevan prácticas académicas responsables entre los estudiantes. Para ello, deben implementar las siguientes medidas: explicar claramente el concepto de plagio, proporcionar ejemplos concretos que ilustren esta conducta y aclarar las posibles consecuencias asociadas a su incumplimiento.</w:t>
      </w:r>
    </w:p>
    <w:p w14:paraId="2B25987A" w14:textId="3F38A72F"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Incluir en el programa de estudios de la asignatura un plan de disciplina progresiva que describa los conceptos establecidos en esta política, así como las consecuencias a nivel escolar y de</w:t>
      </w:r>
      <w:r w:rsidR="0022390C" w:rsidRPr="007F2FFE">
        <w:rPr>
          <w:rFonts w:asciiTheme="minorHAnsi" w:hAnsiTheme="minorHAnsi"/>
          <w:lang w:val="es-419"/>
        </w:rPr>
        <w:t>l salón de clas</w:t>
      </w:r>
      <w:r w:rsidR="00A8202C" w:rsidRPr="007F2FFE">
        <w:rPr>
          <w:rFonts w:asciiTheme="minorHAnsi" w:hAnsiTheme="minorHAnsi"/>
          <w:lang w:val="es-419"/>
        </w:rPr>
        <w:t>e</w:t>
      </w:r>
      <w:r w:rsidRPr="007F2FFE">
        <w:rPr>
          <w:rFonts w:asciiTheme="minorHAnsi" w:hAnsiTheme="minorHAnsi"/>
          <w:lang w:val="es-419"/>
        </w:rPr>
        <w:t xml:space="preserve">. El Manual de Wooster High School puede consultarse en </w:t>
      </w:r>
      <w:hyperlink r:id="rId7" w:history="1">
        <w:r w:rsidR="004E148B" w:rsidRPr="007F2FFE">
          <w:rPr>
            <w:rStyle w:val="Hyperlink"/>
            <w:rFonts w:asciiTheme="minorHAnsi" w:eastAsiaTheme="majorEastAsia" w:hAnsiTheme="minorHAnsi"/>
            <w:color w:val="auto"/>
            <w:spacing w:val="-2"/>
            <w:lang w:val="es-419"/>
          </w:rPr>
          <w:t>https://www.woostercolts.com/cms/lib/NV02000980/Centricity/Domain/30/Wooste</w:t>
        </w:r>
        <w:r w:rsidR="004E148B" w:rsidRPr="007F2FFE">
          <w:rPr>
            <w:rStyle w:val="Hyperlink"/>
            <w:rFonts w:asciiTheme="minorHAnsi" w:eastAsiaTheme="majorEastAsia" w:hAnsiTheme="minorHAnsi"/>
            <w:color w:val="auto"/>
            <w:spacing w:val="-2"/>
            <w:lang w:val="es-419"/>
          </w:rPr>
          <w:lastRenderedPageBreak/>
          <w:t>r1920handbook.pdf</w:t>
        </w:r>
      </w:hyperlink>
      <w:r w:rsidRPr="007F2FFE">
        <w:rPr>
          <w:rFonts w:asciiTheme="minorHAnsi" w:hAnsiTheme="minorHAnsi"/>
          <w:b/>
          <w:bCs/>
          <w:lang w:val="es-419"/>
        </w:rPr>
        <w:t xml:space="preserve"> </w:t>
      </w:r>
      <w:r w:rsidRPr="007F2FFE">
        <w:rPr>
          <w:rFonts w:asciiTheme="minorHAnsi" w:hAnsiTheme="minorHAnsi"/>
          <w:lang w:val="es-419"/>
        </w:rPr>
        <w:t xml:space="preserve"> El Manual de Vaughn Middle School puede consultarse en: </w:t>
      </w:r>
      <w:hyperlink r:id="rId8" w:history="1">
        <w:r w:rsidRPr="007F2FFE">
          <w:rPr>
            <w:rStyle w:val="Hyperlink"/>
            <w:rFonts w:asciiTheme="minorHAnsi" w:eastAsiaTheme="majorEastAsia" w:hAnsiTheme="minorHAnsi"/>
            <w:color w:val="auto"/>
            <w:spacing w:val="-2"/>
            <w:lang w:val="es-419"/>
          </w:rPr>
          <w:t>https://www.washoeschools.net/vaughn</w:t>
        </w:r>
      </w:hyperlink>
    </w:p>
    <w:p w14:paraId="5C574D1F" w14:textId="77777777"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Enseñar métodos adecuados de citación y desarrollar una comprensión clara de lo que constituye plagio en las distintas asignaturas.</w:t>
      </w:r>
    </w:p>
    <w:p w14:paraId="1C367F12" w14:textId="77777777"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Explicar y modelar ejemplos de trabajo aceptable y no aceptable.</w:t>
      </w:r>
    </w:p>
    <w:p w14:paraId="71B5A316" w14:textId="77777777"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Mantener la vigilancia necesaria para identificar cambios inexplicables en el trabajo o en el comportamiento de los estudiantes.</w:t>
      </w:r>
    </w:p>
    <w:p w14:paraId="603E831E" w14:textId="4150FEAD"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 xml:space="preserve">Utilizar </w:t>
      </w:r>
      <w:r w:rsidR="00E32DFF" w:rsidRPr="007F2FFE">
        <w:rPr>
          <w:rFonts w:asciiTheme="minorHAnsi" w:hAnsiTheme="minorHAnsi"/>
          <w:lang w:val="es-419"/>
        </w:rPr>
        <w:t>buscadores</w:t>
      </w:r>
      <w:r w:rsidRPr="007F2FFE">
        <w:rPr>
          <w:rFonts w:asciiTheme="minorHAnsi" w:hAnsiTheme="minorHAnsi"/>
          <w:lang w:val="es-419"/>
        </w:rPr>
        <w:t xml:space="preserve"> u otros recursos en línea, siempre que sea posible, para detectar trabajos plagiados.</w:t>
      </w:r>
    </w:p>
    <w:p w14:paraId="593906F7" w14:textId="4C99B1D2"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 xml:space="preserve">Autenticar el trabajo del </w:t>
      </w:r>
      <w:r w:rsidR="00624BF3" w:rsidRPr="007F2FFE">
        <w:rPr>
          <w:rFonts w:asciiTheme="minorHAnsi" w:hAnsiTheme="minorHAnsi"/>
          <w:lang w:val="es-419"/>
        </w:rPr>
        <w:t>estudiante</w:t>
      </w:r>
      <w:r w:rsidRPr="007F2FFE">
        <w:rPr>
          <w:rFonts w:asciiTheme="minorHAnsi" w:hAnsiTheme="minorHAnsi"/>
          <w:lang w:val="es-419"/>
        </w:rPr>
        <w:t xml:space="preserve"> cuando sea necesario. Según lo establecido por la IBO, </w:t>
      </w:r>
      <w:r w:rsidR="00451980" w:rsidRPr="007F2FFE">
        <w:rPr>
          <w:rFonts w:asciiTheme="minorHAnsi" w:hAnsiTheme="minorHAnsi"/>
          <w:lang w:val="es-419"/>
        </w:rPr>
        <w:t>“</w:t>
      </w:r>
      <w:r w:rsidRPr="007F2FFE">
        <w:rPr>
          <w:rFonts w:asciiTheme="minorHAnsi" w:hAnsiTheme="minorHAnsi"/>
          <w:lang w:val="es-419"/>
        </w:rPr>
        <w:t>cada docente debe confirmar que, según su leal saber y entender, todo el trabajo presentado o aceptado para evaluación es auténtico y corresponde a cada estudiante.</w:t>
      </w:r>
      <w:r w:rsidR="00451980" w:rsidRPr="007F2FFE">
        <w:rPr>
          <w:rFonts w:asciiTheme="minorHAnsi" w:hAnsiTheme="minorHAnsi"/>
          <w:lang w:val="es-419"/>
        </w:rPr>
        <w:t>”</w:t>
      </w:r>
    </w:p>
    <w:p w14:paraId="7BCD0F3D" w14:textId="77777777"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Distinguir entre colaboración y colusión con el fin de evitar acusaciones de colusión hacia los estudiantes.</w:t>
      </w:r>
    </w:p>
    <w:p w14:paraId="04CE8B61" w14:textId="587B618C"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 xml:space="preserve">Conocer la publicación del IB, </w:t>
      </w:r>
      <w:r w:rsidR="00451980" w:rsidRPr="007F2FFE">
        <w:rPr>
          <w:rFonts w:asciiTheme="minorHAnsi" w:hAnsiTheme="minorHAnsi"/>
          <w:lang w:val="es-419"/>
        </w:rPr>
        <w:t>“</w:t>
      </w:r>
      <w:r w:rsidR="00E32DFF" w:rsidRPr="007F2FFE">
        <w:rPr>
          <w:rFonts w:asciiTheme="minorHAnsi" w:hAnsiTheme="minorHAnsi"/>
          <w:lang w:val="es-419"/>
        </w:rPr>
        <w:t>Academic Honesty: guidance for schools” (</w:t>
      </w:r>
      <w:r w:rsidRPr="007F2FFE">
        <w:rPr>
          <w:rFonts w:asciiTheme="minorHAnsi" w:hAnsiTheme="minorHAnsi"/>
          <w:lang w:val="es-419"/>
        </w:rPr>
        <w:t xml:space="preserve">Honestidad Académica: guía para </w:t>
      </w:r>
      <w:r w:rsidR="00E32DFF" w:rsidRPr="007F2FFE">
        <w:rPr>
          <w:rFonts w:asciiTheme="minorHAnsi" w:hAnsiTheme="minorHAnsi"/>
          <w:lang w:val="es-419"/>
        </w:rPr>
        <w:t xml:space="preserve">los </w:t>
      </w:r>
      <w:r w:rsidRPr="007F2FFE">
        <w:rPr>
          <w:rFonts w:asciiTheme="minorHAnsi" w:hAnsiTheme="minorHAnsi"/>
          <w:lang w:val="es-419"/>
        </w:rPr>
        <w:t>colegios</w:t>
      </w:r>
      <w:r w:rsidR="00E32DFF" w:rsidRPr="007F2FFE">
        <w:rPr>
          <w:rFonts w:asciiTheme="minorHAnsi" w:hAnsiTheme="minorHAnsi"/>
          <w:lang w:val="es-419"/>
        </w:rPr>
        <w:t>)</w:t>
      </w:r>
      <w:r w:rsidRPr="007F2FFE">
        <w:rPr>
          <w:rFonts w:asciiTheme="minorHAnsi" w:hAnsiTheme="minorHAnsi"/>
          <w:lang w:val="es-419"/>
        </w:rPr>
        <w:t xml:space="preserve"> y seguir sus directrices.</w:t>
      </w:r>
    </w:p>
    <w:p w14:paraId="02C5B13A" w14:textId="7680617F" w:rsidR="001D6B63" w:rsidRPr="007F2FFE" w:rsidRDefault="001D6B63" w:rsidP="00487A51">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Redactar una declaración para cualquier informe sobre conducta indebida que deba enviarse a la IBO.</w:t>
      </w:r>
    </w:p>
    <w:p w14:paraId="7671FC01" w14:textId="7B643111" w:rsidR="00E54C8D" w:rsidRPr="007F2FFE" w:rsidRDefault="001D6B63" w:rsidP="007F2FFE">
      <w:pPr>
        <w:pStyle w:val="p1"/>
        <w:numPr>
          <w:ilvl w:val="0"/>
          <w:numId w:val="1"/>
        </w:numPr>
        <w:spacing w:line="276" w:lineRule="auto"/>
        <w:contextualSpacing/>
        <w:rPr>
          <w:rFonts w:asciiTheme="minorHAnsi" w:hAnsiTheme="minorHAnsi"/>
          <w:lang w:val="es-419"/>
        </w:rPr>
      </w:pPr>
      <w:r w:rsidRPr="007F2FFE">
        <w:rPr>
          <w:rFonts w:asciiTheme="minorHAnsi" w:hAnsiTheme="minorHAnsi"/>
          <w:lang w:val="es-419"/>
        </w:rPr>
        <w:t xml:space="preserve">Cumplir todas las directrices durante los exámenes, según lo establecido en </w:t>
      </w:r>
      <w:r w:rsidR="00610729" w:rsidRPr="007F2FFE">
        <w:rPr>
          <w:rFonts w:asciiTheme="minorHAnsi" w:hAnsiTheme="minorHAnsi"/>
          <w:lang w:val="es-419"/>
        </w:rPr>
        <w:t>“</w:t>
      </w:r>
      <w:r w:rsidRPr="007F2FFE">
        <w:rPr>
          <w:rFonts w:asciiTheme="minorHAnsi" w:hAnsiTheme="minorHAnsi"/>
          <w:lang w:val="es-419"/>
        </w:rPr>
        <w:t>Conduct of the Examinations: Notice to Candidates,</w:t>
      </w:r>
      <w:r w:rsidR="00610729" w:rsidRPr="007F2FFE">
        <w:rPr>
          <w:rFonts w:asciiTheme="minorHAnsi" w:hAnsiTheme="minorHAnsi"/>
          <w:lang w:val="es-419"/>
        </w:rPr>
        <w:t>”</w:t>
      </w:r>
      <w:r w:rsidR="00E32DFF" w:rsidRPr="007F2FFE">
        <w:rPr>
          <w:rFonts w:asciiTheme="minorHAnsi" w:hAnsiTheme="minorHAnsi"/>
          <w:lang w:val="es-419"/>
        </w:rPr>
        <w:t xml:space="preserve"> (Desarrollo de los exámenes: aviso a los candidatos)</w:t>
      </w:r>
      <w:r w:rsidRPr="007F2FFE">
        <w:rPr>
          <w:rFonts w:asciiTheme="minorHAnsi" w:hAnsiTheme="minorHAnsi"/>
          <w:lang w:val="es-419"/>
        </w:rPr>
        <w:t xml:space="preserve"> disponible en IBIS y distribuido a todo el personal docente y al alumnado antes de los exámenes.</w:t>
      </w:r>
    </w:p>
    <w:p w14:paraId="50B221DE" w14:textId="557EA44D" w:rsidR="001D6B63" w:rsidRPr="007F2FFE" w:rsidRDefault="001D6B63" w:rsidP="00487A51">
      <w:pPr>
        <w:spacing w:before="100" w:beforeAutospacing="1" w:after="100" w:afterAutospacing="1" w:line="276" w:lineRule="auto"/>
        <w:ind w:firstLine="720"/>
        <w:contextualSpacing/>
        <w:outlineLvl w:val="2"/>
        <w:rPr>
          <w:rFonts w:asciiTheme="minorHAnsi" w:eastAsiaTheme="majorEastAsia" w:hAnsiTheme="minorHAnsi"/>
          <w:b/>
          <w:bCs/>
          <w:lang w:val="es-419"/>
        </w:rPr>
      </w:pPr>
      <w:r w:rsidRPr="007F2FFE">
        <w:rPr>
          <w:rFonts w:asciiTheme="minorHAnsi" w:hAnsiTheme="minorHAnsi"/>
          <w:b/>
          <w:bCs/>
          <w:lang w:val="es-419"/>
        </w:rPr>
        <w:t xml:space="preserve">Uso </w:t>
      </w:r>
      <w:r w:rsidR="00E54C8D" w:rsidRPr="007F2FFE">
        <w:rPr>
          <w:rFonts w:asciiTheme="minorHAnsi" w:hAnsiTheme="minorHAnsi"/>
          <w:b/>
          <w:bCs/>
          <w:lang w:val="es-419"/>
        </w:rPr>
        <w:t>a</w:t>
      </w:r>
      <w:r w:rsidRPr="007F2FFE">
        <w:rPr>
          <w:rFonts w:asciiTheme="minorHAnsi" w:hAnsiTheme="minorHAnsi"/>
          <w:b/>
          <w:bCs/>
          <w:lang w:val="es-419"/>
        </w:rPr>
        <w:t xml:space="preserve">decuado por </w:t>
      </w:r>
      <w:r w:rsidR="00E54C8D" w:rsidRPr="007F2FFE">
        <w:rPr>
          <w:rFonts w:asciiTheme="minorHAnsi" w:hAnsiTheme="minorHAnsi"/>
          <w:b/>
          <w:bCs/>
          <w:lang w:val="es-419"/>
        </w:rPr>
        <w:t>p</w:t>
      </w:r>
      <w:r w:rsidRPr="007F2FFE">
        <w:rPr>
          <w:rFonts w:asciiTheme="minorHAnsi" w:hAnsiTheme="minorHAnsi"/>
          <w:b/>
          <w:bCs/>
          <w:lang w:val="es-419"/>
        </w:rPr>
        <w:t xml:space="preserve">arte del </w:t>
      </w:r>
      <w:r w:rsidR="00E54C8D" w:rsidRPr="007F2FFE">
        <w:rPr>
          <w:rFonts w:asciiTheme="minorHAnsi" w:hAnsiTheme="minorHAnsi"/>
          <w:b/>
          <w:bCs/>
          <w:lang w:val="es-419"/>
        </w:rPr>
        <w:t>e</w:t>
      </w:r>
      <w:r w:rsidRPr="007F2FFE">
        <w:rPr>
          <w:rFonts w:asciiTheme="minorHAnsi" w:hAnsiTheme="minorHAnsi"/>
          <w:b/>
          <w:bCs/>
          <w:lang w:val="es-419"/>
        </w:rPr>
        <w:t>studiante</w:t>
      </w:r>
    </w:p>
    <w:p w14:paraId="5CCA18CA" w14:textId="3F931A72" w:rsidR="001D6B63" w:rsidRPr="007F2FFE" w:rsidRDefault="001D6B63" w:rsidP="00487A51">
      <w:pPr>
        <w:numPr>
          <w:ilvl w:val="0"/>
          <w:numId w:val="2"/>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 xml:space="preserve">Dar crédito a </w:t>
      </w:r>
      <w:r w:rsidR="00771C97" w:rsidRPr="007F2FFE">
        <w:rPr>
          <w:rFonts w:asciiTheme="minorHAnsi" w:hAnsiTheme="minorHAnsi"/>
          <w:lang w:val="es-419"/>
        </w:rPr>
        <w:t xml:space="preserve">todas </w:t>
      </w:r>
      <w:r w:rsidRPr="007F2FFE">
        <w:rPr>
          <w:rFonts w:asciiTheme="minorHAnsi" w:hAnsiTheme="minorHAnsi"/>
          <w:lang w:val="es-419"/>
        </w:rPr>
        <w:t>la</w:t>
      </w:r>
      <w:r w:rsidR="00771C97" w:rsidRPr="007F2FFE">
        <w:rPr>
          <w:rFonts w:asciiTheme="minorHAnsi" w:hAnsiTheme="minorHAnsi"/>
          <w:lang w:val="es-419"/>
        </w:rPr>
        <w:t>s</w:t>
      </w:r>
      <w:r w:rsidRPr="007F2FFE">
        <w:rPr>
          <w:rFonts w:asciiTheme="minorHAnsi" w:hAnsiTheme="minorHAnsi"/>
          <w:lang w:val="es-419"/>
        </w:rPr>
        <w:t xml:space="preserve"> fuente</w:t>
      </w:r>
      <w:r w:rsidR="00771C97" w:rsidRPr="007F2FFE">
        <w:rPr>
          <w:rFonts w:asciiTheme="minorHAnsi" w:hAnsiTheme="minorHAnsi"/>
          <w:lang w:val="es-419"/>
        </w:rPr>
        <w:t>s usadas</w:t>
      </w:r>
      <w:r w:rsidRPr="007F2FFE">
        <w:rPr>
          <w:rFonts w:asciiTheme="minorHAnsi" w:hAnsiTheme="minorHAnsi"/>
          <w:lang w:val="es-419"/>
        </w:rPr>
        <w:t>, incluso al parafrasear.</w:t>
      </w:r>
    </w:p>
    <w:p w14:paraId="5025E0BD" w14:textId="142728AE" w:rsidR="001D6B63" w:rsidRPr="007F2FFE" w:rsidRDefault="001D6B63" w:rsidP="00487A51">
      <w:pPr>
        <w:numPr>
          <w:ilvl w:val="0"/>
          <w:numId w:val="2"/>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 xml:space="preserve">Utilizar comillas cuando se emplean palabras textuales de otra persona y </w:t>
      </w:r>
      <w:r w:rsidR="004845F5" w:rsidRPr="007F2FFE">
        <w:rPr>
          <w:rFonts w:asciiTheme="minorHAnsi" w:hAnsiTheme="minorHAnsi"/>
          <w:lang w:val="es-419"/>
        </w:rPr>
        <w:t>ci</w:t>
      </w:r>
      <w:r w:rsidRPr="007F2FFE">
        <w:rPr>
          <w:rFonts w:asciiTheme="minorHAnsi" w:hAnsiTheme="minorHAnsi"/>
          <w:lang w:val="es-419"/>
        </w:rPr>
        <w:t>tar la fuente correspondiente.</w:t>
      </w:r>
    </w:p>
    <w:p w14:paraId="582B86F4" w14:textId="2EA5017D" w:rsidR="001D6B63" w:rsidRPr="007F2FFE" w:rsidRDefault="00F04534" w:rsidP="00487A51">
      <w:pPr>
        <w:numPr>
          <w:ilvl w:val="0"/>
          <w:numId w:val="2"/>
        </w:numPr>
        <w:spacing w:before="100" w:beforeAutospacing="1" w:after="100" w:afterAutospacing="1" w:line="276" w:lineRule="auto"/>
        <w:contextualSpacing/>
        <w:rPr>
          <w:rFonts w:asciiTheme="minorHAnsi" w:hAnsiTheme="minorHAnsi"/>
          <w:lang w:val="es-419"/>
        </w:rPr>
      </w:pPr>
      <w:r w:rsidRPr="007F2FFE">
        <w:rPr>
          <w:rFonts w:asciiTheme="minorHAnsi" w:eastAsiaTheme="majorEastAsia" w:hAnsiTheme="minorHAnsi"/>
          <w:lang w:val="es-419"/>
        </w:rPr>
        <w:t>Redactar con sus propias palabras siempre que sea posible. Una estrategia eficaz para evitar el plagio es tomar apuntes mediante frases breves o ideas clave, sin copiar directamente el lenguaje del autor, por más elocuente que este sea.</w:t>
      </w:r>
    </w:p>
    <w:p w14:paraId="18E525BF" w14:textId="5F667E42" w:rsidR="001D6B63" w:rsidRPr="007F2FFE" w:rsidRDefault="00B057A1" w:rsidP="00487A51">
      <w:pPr>
        <w:numPr>
          <w:ilvl w:val="0"/>
          <w:numId w:val="2"/>
        </w:numPr>
        <w:spacing w:before="100" w:beforeAutospacing="1" w:after="100" w:afterAutospacing="1" w:line="276" w:lineRule="auto"/>
        <w:contextualSpacing/>
        <w:rPr>
          <w:rFonts w:asciiTheme="minorHAnsi" w:hAnsiTheme="minorHAnsi"/>
          <w:lang w:val="es-419"/>
        </w:rPr>
      </w:pPr>
      <w:r w:rsidRPr="007F2FFE">
        <w:rPr>
          <w:rFonts w:asciiTheme="minorHAnsi" w:eastAsiaTheme="majorEastAsia" w:hAnsiTheme="minorHAnsi"/>
          <w:lang w:val="es-419"/>
        </w:rPr>
        <w:t>Aprender y aplicar los formatos correctos para citar fuentes electrónicas, lo que incluye registrar la dirección web y demás datos requeridos en la lista de referencias.</w:t>
      </w:r>
    </w:p>
    <w:p w14:paraId="1C2E230E" w14:textId="77777777" w:rsidR="00E54C8D" w:rsidRPr="007F2FFE" w:rsidRDefault="00E54C8D" w:rsidP="00487A51">
      <w:pPr>
        <w:spacing w:before="100" w:beforeAutospacing="1" w:after="100" w:afterAutospacing="1" w:line="276" w:lineRule="auto"/>
        <w:ind w:firstLine="360"/>
        <w:contextualSpacing/>
        <w:outlineLvl w:val="2"/>
        <w:rPr>
          <w:rFonts w:asciiTheme="minorHAnsi" w:hAnsiTheme="minorHAnsi"/>
          <w:b/>
          <w:bCs/>
          <w:lang w:val="es-419"/>
        </w:rPr>
      </w:pPr>
    </w:p>
    <w:p w14:paraId="29E5C177" w14:textId="76FE7DD4" w:rsidR="001D6B63" w:rsidRPr="007F2FFE" w:rsidRDefault="001D6B63" w:rsidP="00487A51">
      <w:pPr>
        <w:spacing w:before="100" w:beforeAutospacing="1" w:after="100" w:afterAutospacing="1" w:line="276" w:lineRule="auto"/>
        <w:ind w:firstLine="720"/>
        <w:contextualSpacing/>
        <w:outlineLvl w:val="2"/>
        <w:rPr>
          <w:rFonts w:asciiTheme="minorHAnsi" w:eastAsiaTheme="majorEastAsia" w:hAnsiTheme="minorHAnsi"/>
          <w:b/>
          <w:bCs/>
          <w:lang w:val="es-419"/>
        </w:rPr>
      </w:pPr>
      <w:r w:rsidRPr="007F2FFE">
        <w:rPr>
          <w:rFonts w:asciiTheme="minorHAnsi" w:hAnsiTheme="minorHAnsi"/>
          <w:b/>
          <w:bCs/>
          <w:lang w:val="es-419"/>
        </w:rPr>
        <w:t xml:space="preserve">Uso </w:t>
      </w:r>
      <w:r w:rsidR="00E54C8D" w:rsidRPr="007F2FFE">
        <w:rPr>
          <w:rFonts w:asciiTheme="minorHAnsi" w:hAnsiTheme="minorHAnsi"/>
          <w:b/>
          <w:bCs/>
          <w:lang w:val="es-419"/>
        </w:rPr>
        <w:t>i</w:t>
      </w:r>
      <w:r w:rsidRPr="007F2FFE">
        <w:rPr>
          <w:rFonts w:asciiTheme="minorHAnsi" w:hAnsiTheme="minorHAnsi"/>
          <w:b/>
          <w:bCs/>
          <w:lang w:val="es-419"/>
        </w:rPr>
        <w:t xml:space="preserve">nadecuado por </w:t>
      </w:r>
      <w:r w:rsidR="00E54C8D" w:rsidRPr="007F2FFE">
        <w:rPr>
          <w:rFonts w:asciiTheme="minorHAnsi" w:hAnsiTheme="minorHAnsi"/>
          <w:b/>
          <w:bCs/>
          <w:lang w:val="es-419"/>
        </w:rPr>
        <w:t>p</w:t>
      </w:r>
      <w:r w:rsidRPr="007F2FFE">
        <w:rPr>
          <w:rFonts w:asciiTheme="minorHAnsi" w:hAnsiTheme="minorHAnsi"/>
          <w:b/>
          <w:bCs/>
          <w:lang w:val="es-419"/>
        </w:rPr>
        <w:t xml:space="preserve">arte del </w:t>
      </w:r>
      <w:r w:rsidR="00E54C8D" w:rsidRPr="007F2FFE">
        <w:rPr>
          <w:rFonts w:asciiTheme="minorHAnsi" w:hAnsiTheme="minorHAnsi"/>
          <w:b/>
          <w:bCs/>
          <w:lang w:val="es-419"/>
        </w:rPr>
        <w:t>e</w:t>
      </w:r>
      <w:r w:rsidRPr="007F2FFE">
        <w:rPr>
          <w:rFonts w:asciiTheme="minorHAnsi" w:hAnsiTheme="minorHAnsi"/>
          <w:b/>
          <w:bCs/>
          <w:lang w:val="es-419"/>
        </w:rPr>
        <w:t>studiante</w:t>
      </w:r>
    </w:p>
    <w:p w14:paraId="3558E7F4" w14:textId="77777777" w:rsidR="00D932CC" w:rsidRPr="007F2FFE" w:rsidRDefault="00D932CC" w:rsidP="00D932CC">
      <w:pPr>
        <w:numPr>
          <w:ilvl w:val="0"/>
          <w:numId w:val="3"/>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lastRenderedPageBreak/>
        <w:t>Utilizar palabras textuales de un autor sin colocar comillas alrededor del material citado.</w:t>
      </w:r>
    </w:p>
    <w:p w14:paraId="2CA92994" w14:textId="60258719" w:rsidR="00D932CC" w:rsidRPr="007F2FFE" w:rsidRDefault="00D932CC" w:rsidP="00D932CC">
      <w:pPr>
        <w:numPr>
          <w:ilvl w:val="0"/>
          <w:numId w:val="3"/>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Usar una fuente electrónica (internet, televisión, letras de canciones, redes sociales, etc.) sin citarla adecuadamente.</w:t>
      </w:r>
    </w:p>
    <w:p w14:paraId="31858FF1" w14:textId="744A99C9" w:rsidR="00D932CC" w:rsidRPr="007F2FFE" w:rsidRDefault="00D932CC" w:rsidP="00D932CC">
      <w:pPr>
        <w:numPr>
          <w:ilvl w:val="0"/>
          <w:numId w:val="3"/>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 xml:space="preserve">Emplear ideas o información de un autor sin otorgar el crédito correspondiente, lo que en el ámbito académico se conoce como </w:t>
      </w:r>
      <w:r w:rsidR="00E74384" w:rsidRPr="007F2FFE">
        <w:rPr>
          <w:rFonts w:asciiTheme="minorHAnsi" w:hAnsiTheme="minorHAnsi"/>
          <w:lang w:val="es-419"/>
        </w:rPr>
        <w:t>“citar la fuente</w:t>
      </w:r>
      <w:r w:rsidR="00E32DFF" w:rsidRPr="007F2FFE">
        <w:rPr>
          <w:rFonts w:asciiTheme="minorHAnsi" w:hAnsiTheme="minorHAnsi"/>
          <w:lang w:val="es-419"/>
        </w:rPr>
        <w:t>”</w:t>
      </w:r>
      <w:r w:rsidRPr="007F2FFE">
        <w:rPr>
          <w:rFonts w:asciiTheme="minorHAnsi" w:hAnsiTheme="minorHAnsi"/>
          <w:lang w:val="es-419"/>
        </w:rPr>
        <w:t>.</w:t>
      </w:r>
    </w:p>
    <w:p w14:paraId="0CDBD911" w14:textId="2E5F3529" w:rsidR="00E54C8D" w:rsidRPr="007F2FFE" w:rsidRDefault="00D932CC" w:rsidP="007F2FFE">
      <w:pPr>
        <w:numPr>
          <w:ilvl w:val="0"/>
          <w:numId w:val="3"/>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Combinar ambos tipos de infracción: usar las palabras como las ideas de un autor sin citarlas ni mencionarlas en la lista de referencias.</w:t>
      </w:r>
    </w:p>
    <w:p w14:paraId="01069C93" w14:textId="77777777" w:rsidR="007F2FFE" w:rsidRPr="007F2FFE" w:rsidRDefault="007F2FFE" w:rsidP="007F2FFE">
      <w:pPr>
        <w:spacing w:before="100" w:beforeAutospacing="1" w:after="100" w:afterAutospacing="1" w:line="276" w:lineRule="auto"/>
        <w:ind w:left="1440"/>
        <w:contextualSpacing/>
        <w:rPr>
          <w:rFonts w:asciiTheme="minorHAnsi" w:hAnsiTheme="minorHAnsi"/>
          <w:lang w:val="es-419"/>
        </w:rPr>
      </w:pPr>
    </w:p>
    <w:p w14:paraId="019CA17E" w14:textId="06FA05EE" w:rsidR="001D6B63" w:rsidRPr="007F2FFE" w:rsidRDefault="001D6B63" w:rsidP="00487A51">
      <w:pPr>
        <w:spacing w:before="100" w:beforeAutospacing="1" w:after="100" w:afterAutospacing="1" w:line="276" w:lineRule="auto"/>
        <w:contextualSpacing/>
        <w:outlineLvl w:val="2"/>
        <w:rPr>
          <w:rFonts w:asciiTheme="minorHAnsi" w:hAnsiTheme="minorHAnsi"/>
          <w:b/>
          <w:bCs/>
          <w:lang w:val="es-419"/>
        </w:rPr>
      </w:pPr>
      <w:r w:rsidRPr="007F2FFE">
        <w:rPr>
          <w:rFonts w:asciiTheme="minorHAnsi" w:hAnsiTheme="minorHAnsi"/>
          <w:b/>
          <w:bCs/>
          <w:lang w:val="es-419"/>
        </w:rPr>
        <w:t>Copia</w:t>
      </w:r>
      <w:r w:rsidR="00EA0CA8" w:rsidRPr="007F2FFE">
        <w:rPr>
          <w:rFonts w:asciiTheme="minorHAnsi" w:hAnsiTheme="minorHAnsi"/>
          <w:b/>
          <w:bCs/>
          <w:lang w:val="es-419"/>
        </w:rPr>
        <w:t>r</w:t>
      </w:r>
      <w:r w:rsidRPr="007F2FFE">
        <w:rPr>
          <w:rFonts w:asciiTheme="minorHAnsi" w:hAnsiTheme="minorHAnsi"/>
          <w:b/>
          <w:bCs/>
          <w:lang w:val="es-419"/>
        </w:rPr>
        <w:t xml:space="preserve"> / Deshonestidad </w:t>
      </w:r>
      <w:r w:rsidR="00BB1B18" w:rsidRPr="007F2FFE">
        <w:rPr>
          <w:rFonts w:asciiTheme="minorHAnsi" w:hAnsiTheme="minorHAnsi"/>
          <w:b/>
          <w:bCs/>
          <w:lang w:val="es-419"/>
        </w:rPr>
        <w:t>a</w:t>
      </w:r>
      <w:r w:rsidRPr="007F2FFE">
        <w:rPr>
          <w:rFonts w:asciiTheme="minorHAnsi" w:hAnsiTheme="minorHAnsi"/>
          <w:b/>
          <w:bCs/>
          <w:lang w:val="es-419"/>
        </w:rPr>
        <w:t xml:space="preserve">cadémica – </w:t>
      </w:r>
      <w:r w:rsidRPr="007F2FFE">
        <w:rPr>
          <w:rFonts w:asciiTheme="minorHAnsi" w:hAnsiTheme="minorHAnsi"/>
          <w:lang w:val="es-419"/>
        </w:rPr>
        <w:t xml:space="preserve">La deshonestidad académica puede manifestarse de muchas formas, pero siempre implica obtener o utilizar información de otro estudiante o individuo sin autorización. Los estudiantes deben completar su trabajo de manera independiente y sin asistencia no autorizada. Se fomenta la colaboración, pero las contribuciones individuales deben ser claramente identificables. Si un estudiante incumple esta política, estará sujeto </w:t>
      </w:r>
      <w:r w:rsidR="005F2DE2" w:rsidRPr="007F2FFE">
        <w:rPr>
          <w:rFonts w:asciiTheme="minorHAnsi" w:hAnsiTheme="minorHAnsi"/>
          <w:lang w:val="es-419"/>
        </w:rPr>
        <w:t>a nuestro</w:t>
      </w:r>
      <w:r w:rsidRPr="007F2FFE">
        <w:rPr>
          <w:rFonts w:asciiTheme="minorHAnsi" w:hAnsiTheme="minorHAnsi"/>
          <w:lang w:val="es-419"/>
        </w:rPr>
        <w:t xml:space="preserve"> modelo de Disciplina Progresiva. (Véase </w:t>
      </w:r>
      <w:r w:rsidR="00BB1B18" w:rsidRPr="007F2FFE">
        <w:rPr>
          <w:rFonts w:asciiTheme="minorHAnsi" w:hAnsiTheme="minorHAnsi"/>
          <w:lang w:val="es-419"/>
        </w:rPr>
        <w:t>«</w:t>
      </w:r>
      <w:r w:rsidRPr="007F2FFE">
        <w:rPr>
          <w:rFonts w:asciiTheme="minorHAnsi" w:hAnsiTheme="minorHAnsi"/>
          <w:lang w:val="es-419"/>
        </w:rPr>
        <w:t xml:space="preserve">Disciplina </w:t>
      </w:r>
      <w:r w:rsidR="00E32DFF" w:rsidRPr="007F2FFE">
        <w:rPr>
          <w:rFonts w:asciiTheme="minorHAnsi" w:hAnsiTheme="minorHAnsi"/>
          <w:lang w:val="es-419"/>
        </w:rPr>
        <w:t>Progresiva» más</w:t>
      </w:r>
      <w:r w:rsidRPr="007F2FFE">
        <w:rPr>
          <w:rFonts w:asciiTheme="minorHAnsi" w:hAnsiTheme="minorHAnsi"/>
          <w:lang w:val="es-419"/>
        </w:rPr>
        <w:t xml:space="preserve"> adelante).</w:t>
      </w:r>
    </w:p>
    <w:p w14:paraId="70EC0416" w14:textId="40C2403F" w:rsidR="001D6B63" w:rsidRPr="007F2FFE" w:rsidRDefault="001D6B63" w:rsidP="00487A51">
      <w:pPr>
        <w:pStyle w:val="ListParagraph"/>
        <w:numPr>
          <w:ilvl w:val="0"/>
          <w:numId w:val="4"/>
        </w:numPr>
        <w:spacing w:before="100" w:beforeAutospacing="1" w:after="100" w:afterAutospacing="1" w:line="276" w:lineRule="auto"/>
        <w:rPr>
          <w:rFonts w:asciiTheme="minorHAnsi" w:hAnsiTheme="minorHAnsi"/>
          <w:lang w:val="es-419"/>
        </w:rPr>
      </w:pPr>
      <w:r w:rsidRPr="007F2FFE">
        <w:rPr>
          <w:rFonts w:asciiTheme="minorHAnsi" w:hAnsiTheme="minorHAnsi"/>
          <w:b/>
          <w:bCs/>
          <w:lang w:val="es-419"/>
        </w:rPr>
        <w:t>La colusión</w:t>
      </w:r>
      <w:r w:rsidRPr="007F2FFE">
        <w:rPr>
          <w:rFonts w:asciiTheme="minorHAnsi" w:hAnsiTheme="minorHAnsi"/>
          <w:lang w:val="es-419"/>
        </w:rPr>
        <w:t xml:space="preserve"> ocurre cuando un estudiante permite deliberadamente que otro estudiante copie o presente su trabajo para una evaluación, o cuando revela a una clase posterior el contenido de </w:t>
      </w:r>
      <w:r w:rsidR="00F876CF" w:rsidRPr="007F2FFE">
        <w:rPr>
          <w:rFonts w:asciiTheme="minorHAnsi" w:hAnsiTheme="minorHAnsi"/>
          <w:lang w:val="es-419"/>
        </w:rPr>
        <w:t>un examen</w:t>
      </w:r>
      <w:r w:rsidRPr="007F2FFE">
        <w:rPr>
          <w:rFonts w:asciiTheme="minorHAnsi" w:hAnsiTheme="minorHAnsi"/>
          <w:lang w:val="es-419"/>
        </w:rPr>
        <w:t>. Los estudiantes del IB deben asegurarse de no compartir su propio trabajo con otros, ya sea en formato impreso o por medios electrónicos</w:t>
      </w:r>
    </w:p>
    <w:p w14:paraId="2965AB5E" w14:textId="77777777" w:rsidR="001D6B63" w:rsidRPr="007F2FFE" w:rsidRDefault="001D6B63" w:rsidP="00487A51">
      <w:pPr>
        <w:pStyle w:val="ListParagraph"/>
        <w:numPr>
          <w:ilvl w:val="0"/>
          <w:numId w:val="4"/>
        </w:numPr>
        <w:spacing w:before="100" w:beforeAutospacing="1" w:after="100" w:afterAutospacing="1" w:line="276" w:lineRule="auto"/>
        <w:rPr>
          <w:rFonts w:asciiTheme="minorHAnsi" w:hAnsiTheme="minorHAnsi"/>
          <w:lang w:val="es-419"/>
        </w:rPr>
      </w:pPr>
      <w:r w:rsidRPr="007F2FFE">
        <w:rPr>
          <w:rFonts w:asciiTheme="minorHAnsi" w:hAnsiTheme="minorHAnsi"/>
          <w:b/>
          <w:bCs/>
          <w:lang w:val="es-419"/>
        </w:rPr>
        <w:t xml:space="preserve">La duplicación de trabajo </w:t>
      </w:r>
      <w:r w:rsidRPr="007F2FFE">
        <w:rPr>
          <w:rFonts w:asciiTheme="minorHAnsi" w:hAnsiTheme="minorHAnsi"/>
          <w:lang w:val="es-419"/>
        </w:rPr>
        <w:t>se define como la presentación del mismo trabajo para distintos componentes de evaluación y/o para diferentes requisitos del diploma.</w:t>
      </w:r>
    </w:p>
    <w:p w14:paraId="3C6BFF41" w14:textId="772780FB" w:rsidR="001D6B63" w:rsidRPr="007F2FFE" w:rsidRDefault="001D6B63" w:rsidP="00487A51">
      <w:pPr>
        <w:pStyle w:val="ListParagraph"/>
        <w:numPr>
          <w:ilvl w:val="0"/>
          <w:numId w:val="4"/>
        </w:numPr>
        <w:spacing w:before="100" w:beforeAutospacing="1" w:after="100" w:afterAutospacing="1" w:line="276" w:lineRule="auto"/>
        <w:rPr>
          <w:rFonts w:asciiTheme="minorHAnsi" w:hAnsiTheme="minorHAnsi"/>
          <w:lang w:val="es-419"/>
        </w:rPr>
      </w:pPr>
      <w:r w:rsidRPr="007F2FFE">
        <w:rPr>
          <w:rFonts w:asciiTheme="minorHAnsi" w:hAnsiTheme="minorHAnsi"/>
          <w:b/>
          <w:bCs/>
          <w:lang w:val="es-419"/>
        </w:rPr>
        <w:t xml:space="preserve">Conducta inapropiada durante un examen </w:t>
      </w:r>
      <w:r w:rsidRPr="007F2FFE">
        <w:rPr>
          <w:rFonts w:asciiTheme="minorHAnsi" w:hAnsiTheme="minorHAnsi"/>
          <w:lang w:val="es-419"/>
        </w:rPr>
        <w:t xml:space="preserve">incluye poseer materiales no autorizados durante una evaluación o examen, comunicarse con otro estudiante sin permiso del docente, utilizar notas </w:t>
      </w:r>
      <w:r w:rsidR="00176711" w:rsidRPr="007F2FFE">
        <w:rPr>
          <w:rFonts w:asciiTheme="minorHAnsi" w:hAnsiTheme="minorHAnsi"/>
          <w:lang w:val="es-419"/>
        </w:rPr>
        <w:t xml:space="preserve">para hacer trampa </w:t>
      </w:r>
      <w:r w:rsidRPr="007F2FFE">
        <w:rPr>
          <w:rFonts w:asciiTheme="minorHAnsi" w:hAnsiTheme="minorHAnsi"/>
          <w:lang w:val="es-419"/>
        </w:rPr>
        <w:t xml:space="preserve">o </w:t>
      </w:r>
      <w:r w:rsidR="00A6593B" w:rsidRPr="007F2FFE">
        <w:rPr>
          <w:rFonts w:asciiTheme="minorHAnsi" w:hAnsiTheme="minorHAnsi"/>
          <w:lang w:val="es-419"/>
        </w:rPr>
        <w:t>robar/</w:t>
      </w:r>
      <w:r w:rsidRPr="007F2FFE">
        <w:rPr>
          <w:rFonts w:asciiTheme="minorHAnsi" w:hAnsiTheme="minorHAnsi"/>
          <w:lang w:val="es-419"/>
        </w:rPr>
        <w:t>sustraer exámenes.</w:t>
      </w:r>
    </w:p>
    <w:p w14:paraId="349044CB" w14:textId="17E16165" w:rsidR="00A32229" w:rsidRPr="007F2FFE" w:rsidRDefault="001D6B63" w:rsidP="007F2FFE">
      <w:pPr>
        <w:pStyle w:val="ListParagraph"/>
        <w:numPr>
          <w:ilvl w:val="0"/>
          <w:numId w:val="4"/>
        </w:numPr>
        <w:spacing w:before="100" w:beforeAutospacing="1" w:after="100" w:afterAutospacing="1" w:line="276" w:lineRule="auto"/>
        <w:rPr>
          <w:rFonts w:asciiTheme="minorHAnsi" w:hAnsiTheme="minorHAnsi"/>
          <w:lang w:val="es-419"/>
        </w:rPr>
      </w:pPr>
      <w:r w:rsidRPr="007F2FFE">
        <w:rPr>
          <w:rFonts w:asciiTheme="minorHAnsi" w:hAnsiTheme="minorHAnsi"/>
          <w:b/>
          <w:bCs/>
          <w:lang w:val="es-419"/>
        </w:rPr>
        <w:t xml:space="preserve">Reportes deshonestos </w:t>
      </w:r>
      <w:r w:rsidRPr="007F2FFE">
        <w:rPr>
          <w:rFonts w:asciiTheme="minorHAnsi" w:hAnsiTheme="minorHAnsi"/>
          <w:lang w:val="es-419"/>
        </w:rPr>
        <w:t>se refiere a crear, alterar o falsificar datos o firmas; recopilar información de manera inapropiada; o falsificar cualquier tipo de registro, como calificaciones, proyectos personales, servicio comunitario o registros del CAS.</w:t>
      </w:r>
    </w:p>
    <w:p w14:paraId="1150C27B" w14:textId="3CC012CA" w:rsidR="00A50526" w:rsidRPr="007F2FFE" w:rsidRDefault="001D6B63" w:rsidP="007F2FFE">
      <w:pPr>
        <w:pStyle w:val="ListParagraph"/>
        <w:numPr>
          <w:ilvl w:val="1"/>
          <w:numId w:val="3"/>
        </w:numPr>
        <w:spacing w:before="100" w:beforeAutospacing="1" w:after="100" w:afterAutospacing="1" w:line="276" w:lineRule="auto"/>
        <w:rPr>
          <w:rFonts w:asciiTheme="minorHAnsi" w:hAnsiTheme="minorHAnsi"/>
          <w:lang w:val="es-419"/>
        </w:rPr>
      </w:pPr>
      <w:r w:rsidRPr="007F2FFE">
        <w:rPr>
          <w:rFonts w:asciiTheme="minorHAnsi" w:hAnsiTheme="minorHAnsi"/>
          <w:lang w:val="es-419"/>
        </w:rPr>
        <w:t>También se considera deshonestidad académica cualquier comportamiento que otorgue una</w:t>
      </w:r>
      <w:r w:rsidR="00A32229" w:rsidRPr="007F2FFE">
        <w:rPr>
          <w:rFonts w:asciiTheme="minorHAnsi" w:hAnsiTheme="minorHAnsi"/>
          <w:lang w:val="es-419"/>
        </w:rPr>
        <w:t xml:space="preserve"> </w:t>
      </w:r>
      <w:r w:rsidRPr="007F2FFE">
        <w:rPr>
          <w:rFonts w:asciiTheme="minorHAnsi" w:hAnsiTheme="minorHAnsi"/>
          <w:lang w:val="es-419"/>
        </w:rPr>
        <w:t xml:space="preserve">ventaja injusta a un estudiante o que afecte los resultados de otro (por ejemplo, ingresar material no autorizado a una sala de examen, comportarse inapropiadamente durante </w:t>
      </w:r>
      <w:r w:rsidR="00DC3953" w:rsidRPr="007F2FFE">
        <w:rPr>
          <w:rFonts w:asciiTheme="minorHAnsi" w:hAnsiTheme="minorHAnsi"/>
          <w:lang w:val="es-419"/>
        </w:rPr>
        <w:t>un examen/</w:t>
      </w:r>
      <w:r w:rsidRPr="007F2FFE">
        <w:rPr>
          <w:rFonts w:asciiTheme="minorHAnsi" w:hAnsiTheme="minorHAnsi"/>
          <w:lang w:val="es-419"/>
        </w:rPr>
        <w:t>una evaluación o falsificar un registro de CAS).</w:t>
      </w:r>
    </w:p>
    <w:p w14:paraId="0D44ECAC" w14:textId="2F9DA973" w:rsidR="00541138" w:rsidRPr="007F2FFE" w:rsidRDefault="001D6B63" w:rsidP="007F2FFE">
      <w:pPr>
        <w:spacing w:before="100" w:beforeAutospacing="1" w:after="100" w:afterAutospacing="1" w:line="276" w:lineRule="auto"/>
        <w:ind w:firstLine="360"/>
        <w:contextualSpacing/>
        <w:outlineLvl w:val="2"/>
        <w:rPr>
          <w:rFonts w:asciiTheme="minorHAnsi" w:hAnsiTheme="minorHAnsi"/>
          <w:b/>
          <w:bCs/>
          <w:lang w:val="es-419"/>
        </w:rPr>
      </w:pPr>
      <w:r w:rsidRPr="007F2FFE">
        <w:rPr>
          <w:rFonts w:asciiTheme="minorHAnsi" w:hAnsiTheme="minorHAnsi"/>
          <w:b/>
          <w:bCs/>
          <w:lang w:val="es-419"/>
        </w:rPr>
        <w:lastRenderedPageBreak/>
        <w:t xml:space="preserve">Uso </w:t>
      </w:r>
      <w:r w:rsidR="00A50526" w:rsidRPr="007F2FFE">
        <w:rPr>
          <w:rFonts w:asciiTheme="minorHAnsi" w:hAnsiTheme="minorHAnsi"/>
          <w:b/>
          <w:bCs/>
          <w:lang w:val="es-419"/>
        </w:rPr>
        <w:t>a</w:t>
      </w:r>
      <w:r w:rsidRPr="007F2FFE">
        <w:rPr>
          <w:rFonts w:asciiTheme="minorHAnsi" w:hAnsiTheme="minorHAnsi"/>
          <w:b/>
          <w:bCs/>
          <w:lang w:val="es-419"/>
        </w:rPr>
        <w:t xml:space="preserve">decuado por </w:t>
      </w:r>
      <w:r w:rsidR="00A50526" w:rsidRPr="007F2FFE">
        <w:rPr>
          <w:rFonts w:asciiTheme="minorHAnsi" w:hAnsiTheme="minorHAnsi"/>
          <w:b/>
          <w:bCs/>
          <w:lang w:val="es-419"/>
        </w:rPr>
        <w:t>p</w:t>
      </w:r>
      <w:r w:rsidRPr="007F2FFE">
        <w:rPr>
          <w:rFonts w:asciiTheme="minorHAnsi" w:hAnsiTheme="minorHAnsi"/>
          <w:b/>
          <w:bCs/>
          <w:lang w:val="es-419"/>
        </w:rPr>
        <w:t xml:space="preserve">arte del </w:t>
      </w:r>
      <w:r w:rsidR="00A50526" w:rsidRPr="007F2FFE">
        <w:rPr>
          <w:rFonts w:asciiTheme="minorHAnsi" w:hAnsiTheme="minorHAnsi"/>
          <w:b/>
          <w:bCs/>
          <w:lang w:val="es-419"/>
        </w:rPr>
        <w:t>e</w:t>
      </w:r>
      <w:r w:rsidRPr="007F2FFE">
        <w:rPr>
          <w:rFonts w:asciiTheme="minorHAnsi" w:hAnsiTheme="minorHAnsi"/>
          <w:b/>
          <w:bCs/>
          <w:lang w:val="es-419"/>
        </w:rPr>
        <w:t>studiante</w:t>
      </w:r>
    </w:p>
    <w:p w14:paraId="14C3AAC3" w14:textId="77777777" w:rsidR="001D6B63" w:rsidRPr="007F2FFE" w:rsidRDefault="001D6B63" w:rsidP="00487A51">
      <w:pPr>
        <w:numPr>
          <w:ilvl w:val="0"/>
          <w:numId w:val="5"/>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Colaboración durante proyectos y tareas en grupo.</w:t>
      </w:r>
    </w:p>
    <w:p w14:paraId="317ABEF3" w14:textId="77777777" w:rsidR="001D6B63" w:rsidRPr="007F2FFE" w:rsidRDefault="001D6B63" w:rsidP="00487A51">
      <w:pPr>
        <w:numPr>
          <w:ilvl w:val="0"/>
          <w:numId w:val="5"/>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Presentar trabajos originales y auténticos en todas las asignaciones.</w:t>
      </w:r>
    </w:p>
    <w:p w14:paraId="7AE70121" w14:textId="77777777" w:rsidR="00A50526" w:rsidRPr="007F2FFE" w:rsidRDefault="00A50526" w:rsidP="00487A51">
      <w:pPr>
        <w:spacing w:before="100" w:beforeAutospacing="1" w:after="100" w:afterAutospacing="1" w:line="276" w:lineRule="auto"/>
        <w:ind w:firstLine="360"/>
        <w:contextualSpacing/>
        <w:outlineLvl w:val="2"/>
        <w:rPr>
          <w:rFonts w:asciiTheme="minorHAnsi" w:hAnsiTheme="minorHAnsi"/>
          <w:b/>
          <w:bCs/>
          <w:lang w:val="es-419"/>
        </w:rPr>
      </w:pPr>
    </w:p>
    <w:p w14:paraId="10584616" w14:textId="4E7A60FE" w:rsidR="00541138" w:rsidRPr="007F2FFE" w:rsidRDefault="001D6B63" w:rsidP="007F2FFE">
      <w:pPr>
        <w:spacing w:before="100" w:beforeAutospacing="1" w:after="100" w:afterAutospacing="1" w:line="276" w:lineRule="auto"/>
        <w:ind w:firstLine="360"/>
        <w:contextualSpacing/>
        <w:outlineLvl w:val="2"/>
        <w:rPr>
          <w:rFonts w:asciiTheme="minorHAnsi" w:hAnsiTheme="minorHAnsi"/>
          <w:b/>
          <w:bCs/>
          <w:lang w:val="es-419"/>
        </w:rPr>
      </w:pPr>
      <w:r w:rsidRPr="007F2FFE">
        <w:rPr>
          <w:rFonts w:asciiTheme="minorHAnsi" w:hAnsiTheme="minorHAnsi"/>
          <w:b/>
          <w:bCs/>
          <w:lang w:val="es-419"/>
        </w:rPr>
        <w:t xml:space="preserve">Uso </w:t>
      </w:r>
      <w:r w:rsidR="00A50526" w:rsidRPr="007F2FFE">
        <w:rPr>
          <w:rFonts w:asciiTheme="minorHAnsi" w:hAnsiTheme="minorHAnsi"/>
          <w:b/>
          <w:bCs/>
          <w:lang w:val="es-419"/>
        </w:rPr>
        <w:t>i</w:t>
      </w:r>
      <w:r w:rsidRPr="007F2FFE">
        <w:rPr>
          <w:rFonts w:asciiTheme="minorHAnsi" w:hAnsiTheme="minorHAnsi"/>
          <w:b/>
          <w:bCs/>
          <w:lang w:val="es-419"/>
        </w:rPr>
        <w:t xml:space="preserve">nadecuado por </w:t>
      </w:r>
      <w:r w:rsidR="00A50526" w:rsidRPr="007F2FFE">
        <w:rPr>
          <w:rFonts w:asciiTheme="minorHAnsi" w:hAnsiTheme="minorHAnsi"/>
          <w:b/>
          <w:bCs/>
          <w:lang w:val="es-419"/>
        </w:rPr>
        <w:t>p</w:t>
      </w:r>
      <w:r w:rsidRPr="007F2FFE">
        <w:rPr>
          <w:rFonts w:asciiTheme="minorHAnsi" w:hAnsiTheme="minorHAnsi"/>
          <w:b/>
          <w:bCs/>
          <w:lang w:val="es-419"/>
        </w:rPr>
        <w:t xml:space="preserve">arte del </w:t>
      </w:r>
      <w:r w:rsidR="00A50526" w:rsidRPr="007F2FFE">
        <w:rPr>
          <w:rFonts w:asciiTheme="minorHAnsi" w:hAnsiTheme="minorHAnsi"/>
          <w:b/>
          <w:bCs/>
          <w:lang w:val="es-419"/>
        </w:rPr>
        <w:t>e</w:t>
      </w:r>
      <w:r w:rsidRPr="007F2FFE">
        <w:rPr>
          <w:rFonts w:asciiTheme="minorHAnsi" w:hAnsiTheme="minorHAnsi"/>
          <w:b/>
          <w:bCs/>
          <w:lang w:val="es-419"/>
        </w:rPr>
        <w:t>studiante</w:t>
      </w:r>
    </w:p>
    <w:p w14:paraId="06580B34" w14:textId="77777777" w:rsidR="001D6B63" w:rsidRPr="007F2FFE" w:rsidRDefault="001D6B63" w:rsidP="00487A51">
      <w:pPr>
        <w:numPr>
          <w:ilvl w:val="0"/>
          <w:numId w:val="6"/>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Obtener respuestas de un examen, tarea o prueba de otro estudiante o de otra fuente, con o sin el conocimiento de dicho estudiante.</w:t>
      </w:r>
    </w:p>
    <w:p w14:paraId="7AB27831" w14:textId="77777777" w:rsidR="001D6B63" w:rsidRPr="007F2FFE" w:rsidRDefault="001D6B63" w:rsidP="00487A51">
      <w:pPr>
        <w:numPr>
          <w:ilvl w:val="0"/>
          <w:numId w:val="6"/>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Colaborar en asignaciones mediante la obtención o el intercambio de respuestas sin autorización del docente.</w:t>
      </w:r>
    </w:p>
    <w:p w14:paraId="2BB9F9BF" w14:textId="77777777" w:rsidR="001D6B63" w:rsidRPr="007F2FFE" w:rsidRDefault="001D6B63" w:rsidP="00487A51">
      <w:pPr>
        <w:numPr>
          <w:ilvl w:val="0"/>
          <w:numId w:val="6"/>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Adquirir con anticipación respuestas y/o preguntas de un examen a través de otros estudiantes.</w:t>
      </w:r>
    </w:p>
    <w:p w14:paraId="771E7509" w14:textId="77777777" w:rsidR="00A50526" w:rsidRPr="007F2FFE" w:rsidRDefault="00A50526" w:rsidP="00487A51">
      <w:pPr>
        <w:spacing w:before="100" w:beforeAutospacing="1" w:after="100" w:afterAutospacing="1" w:line="276" w:lineRule="auto"/>
        <w:contextualSpacing/>
        <w:outlineLvl w:val="2"/>
        <w:rPr>
          <w:rFonts w:asciiTheme="minorHAnsi" w:hAnsiTheme="minorHAnsi"/>
          <w:b/>
          <w:bCs/>
          <w:lang w:val="es-419"/>
        </w:rPr>
      </w:pPr>
    </w:p>
    <w:p w14:paraId="06866052" w14:textId="7A1408EE" w:rsidR="001D6B63" w:rsidRPr="007F2FFE" w:rsidRDefault="001D6B63" w:rsidP="00487A51">
      <w:pPr>
        <w:spacing w:before="100" w:beforeAutospacing="1" w:after="100" w:afterAutospacing="1" w:line="276" w:lineRule="auto"/>
        <w:contextualSpacing/>
        <w:outlineLvl w:val="2"/>
        <w:rPr>
          <w:rFonts w:asciiTheme="minorHAnsi" w:hAnsiTheme="minorHAnsi"/>
          <w:b/>
          <w:bCs/>
          <w:lang w:val="es-419"/>
        </w:rPr>
      </w:pPr>
      <w:r w:rsidRPr="007F2FFE">
        <w:rPr>
          <w:rFonts w:asciiTheme="minorHAnsi" w:hAnsiTheme="minorHAnsi"/>
          <w:b/>
          <w:bCs/>
          <w:lang w:val="es-419"/>
        </w:rPr>
        <w:t xml:space="preserve">Uso de la </w:t>
      </w:r>
      <w:r w:rsidR="00757272" w:rsidRPr="007F2FFE">
        <w:rPr>
          <w:rFonts w:asciiTheme="minorHAnsi" w:hAnsiTheme="minorHAnsi"/>
          <w:b/>
          <w:bCs/>
          <w:lang w:val="es-419"/>
        </w:rPr>
        <w:t>t</w:t>
      </w:r>
      <w:r w:rsidRPr="007F2FFE">
        <w:rPr>
          <w:rFonts w:asciiTheme="minorHAnsi" w:hAnsiTheme="minorHAnsi"/>
          <w:b/>
          <w:bCs/>
          <w:lang w:val="es-419"/>
        </w:rPr>
        <w:t>ecnología</w:t>
      </w:r>
      <w:r w:rsidR="009446C1" w:rsidRPr="007F2FFE">
        <w:rPr>
          <w:rFonts w:asciiTheme="minorHAnsi" w:hAnsiTheme="minorHAnsi"/>
          <w:b/>
          <w:bCs/>
          <w:lang w:val="es-419"/>
        </w:rPr>
        <w:t xml:space="preserve"> – </w:t>
      </w:r>
      <w:r w:rsidRPr="007F2FFE">
        <w:rPr>
          <w:rFonts w:asciiTheme="minorHAnsi" w:hAnsiTheme="minorHAnsi"/>
          <w:lang w:val="es-419"/>
        </w:rPr>
        <w:t>El uso de la tecnología debe orientarse a fines educativos y cumplir con las normas establecidas por la escuela. Se espera un uso responsable y ético de los recursos tecnológicos, los cuales incluyen computadoras, laptops, teléfonos celulares y iPads.</w:t>
      </w:r>
    </w:p>
    <w:p w14:paraId="605A342B" w14:textId="77777777" w:rsidR="00A50526" w:rsidRPr="007F2FFE" w:rsidRDefault="00A50526" w:rsidP="00487A51">
      <w:pPr>
        <w:spacing w:before="100" w:beforeAutospacing="1" w:after="100" w:afterAutospacing="1" w:line="276" w:lineRule="auto"/>
        <w:ind w:firstLine="360"/>
        <w:contextualSpacing/>
        <w:rPr>
          <w:rFonts w:asciiTheme="minorHAnsi" w:hAnsiTheme="minorHAnsi"/>
          <w:b/>
          <w:bCs/>
          <w:lang w:val="es-419"/>
        </w:rPr>
      </w:pPr>
    </w:p>
    <w:p w14:paraId="59766704" w14:textId="47E7BD4D" w:rsidR="00541138" w:rsidRPr="007F2FFE" w:rsidRDefault="001D6B63" w:rsidP="007F2FFE">
      <w:pPr>
        <w:spacing w:before="100" w:beforeAutospacing="1" w:after="100" w:afterAutospacing="1" w:line="276" w:lineRule="auto"/>
        <w:ind w:firstLine="360"/>
        <w:contextualSpacing/>
        <w:rPr>
          <w:rFonts w:asciiTheme="minorHAnsi" w:hAnsiTheme="minorHAnsi"/>
          <w:b/>
          <w:bCs/>
          <w:lang w:val="es-419"/>
        </w:rPr>
      </w:pPr>
      <w:r w:rsidRPr="007F2FFE">
        <w:rPr>
          <w:rFonts w:asciiTheme="minorHAnsi" w:hAnsiTheme="minorHAnsi"/>
          <w:b/>
          <w:bCs/>
          <w:lang w:val="es-419"/>
        </w:rPr>
        <w:t xml:space="preserve">Uso </w:t>
      </w:r>
      <w:r w:rsidR="00541138" w:rsidRPr="007F2FFE">
        <w:rPr>
          <w:rFonts w:asciiTheme="minorHAnsi" w:hAnsiTheme="minorHAnsi"/>
          <w:b/>
          <w:bCs/>
          <w:lang w:val="es-419"/>
        </w:rPr>
        <w:t>a</w:t>
      </w:r>
      <w:r w:rsidRPr="007F2FFE">
        <w:rPr>
          <w:rFonts w:asciiTheme="minorHAnsi" w:hAnsiTheme="minorHAnsi"/>
          <w:b/>
          <w:bCs/>
          <w:lang w:val="es-419"/>
        </w:rPr>
        <w:t xml:space="preserve">decuado por </w:t>
      </w:r>
      <w:r w:rsidR="00541138" w:rsidRPr="007F2FFE">
        <w:rPr>
          <w:rFonts w:asciiTheme="minorHAnsi" w:hAnsiTheme="minorHAnsi"/>
          <w:b/>
          <w:bCs/>
          <w:lang w:val="es-419"/>
        </w:rPr>
        <w:t>p</w:t>
      </w:r>
      <w:r w:rsidRPr="007F2FFE">
        <w:rPr>
          <w:rFonts w:asciiTheme="minorHAnsi" w:hAnsiTheme="minorHAnsi"/>
          <w:b/>
          <w:bCs/>
          <w:lang w:val="es-419"/>
        </w:rPr>
        <w:t xml:space="preserve">arte del </w:t>
      </w:r>
      <w:r w:rsidR="00541138" w:rsidRPr="007F2FFE">
        <w:rPr>
          <w:rFonts w:asciiTheme="minorHAnsi" w:hAnsiTheme="minorHAnsi"/>
          <w:b/>
          <w:bCs/>
          <w:lang w:val="es-419"/>
        </w:rPr>
        <w:t>e</w:t>
      </w:r>
      <w:r w:rsidRPr="007F2FFE">
        <w:rPr>
          <w:rFonts w:asciiTheme="minorHAnsi" w:hAnsiTheme="minorHAnsi"/>
          <w:b/>
          <w:bCs/>
          <w:lang w:val="es-419"/>
        </w:rPr>
        <w:t>studiante</w:t>
      </w:r>
    </w:p>
    <w:p w14:paraId="1C4B54B0" w14:textId="45052FB8" w:rsidR="001D6B63" w:rsidRPr="007F2FFE" w:rsidRDefault="001D6B63" w:rsidP="00487A51">
      <w:pPr>
        <w:numPr>
          <w:ilvl w:val="0"/>
          <w:numId w:val="7"/>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Utilizar aplicaciones informáticas como Word, PowerPoint o Canvas para producir trabajo</w:t>
      </w:r>
      <w:r w:rsidR="00693762" w:rsidRPr="007F2FFE">
        <w:rPr>
          <w:rFonts w:asciiTheme="minorHAnsi" w:hAnsiTheme="minorHAnsi"/>
          <w:lang w:val="es-419"/>
        </w:rPr>
        <w:t>s</w:t>
      </w:r>
      <w:r w:rsidRPr="007F2FFE">
        <w:rPr>
          <w:rFonts w:asciiTheme="minorHAnsi" w:hAnsiTheme="minorHAnsi"/>
          <w:lang w:val="es-419"/>
        </w:rPr>
        <w:t xml:space="preserve"> académico</w:t>
      </w:r>
      <w:r w:rsidR="00693762" w:rsidRPr="007F2FFE">
        <w:rPr>
          <w:rFonts w:asciiTheme="minorHAnsi" w:hAnsiTheme="minorHAnsi"/>
          <w:lang w:val="es-419"/>
        </w:rPr>
        <w:t>s</w:t>
      </w:r>
      <w:r w:rsidRPr="007F2FFE">
        <w:rPr>
          <w:rFonts w:asciiTheme="minorHAnsi" w:hAnsiTheme="minorHAnsi"/>
          <w:lang w:val="es-419"/>
        </w:rPr>
        <w:t>.</w:t>
      </w:r>
    </w:p>
    <w:p w14:paraId="10FCB324" w14:textId="77777777" w:rsidR="001D6B63" w:rsidRPr="007F2FFE" w:rsidRDefault="001D6B63" w:rsidP="00487A51">
      <w:pPr>
        <w:numPr>
          <w:ilvl w:val="0"/>
          <w:numId w:val="7"/>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Usar sitios web para investigar información pertinente a una tarea o asignación.</w:t>
      </w:r>
    </w:p>
    <w:p w14:paraId="1625006A" w14:textId="77777777" w:rsidR="00541138" w:rsidRPr="007F2FFE" w:rsidRDefault="00541138" w:rsidP="00487A51">
      <w:pPr>
        <w:spacing w:before="100" w:beforeAutospacing="1" w:after="100" w:afterAutospacing="1" w:line="276" w:lineRule="auto"/>
        <w:ind w:firstLine="360"/>
        <w:contextualSpacing/>
        <w:outlineLvl w:val="2"/>
        <w:rPr>
          <w:rFonts w:asciiTheme="minorHAnsi" w:hAnsiTheme="minorHAnsi"/>
          <w:b/>
          <w:bCs/>
          <w:lang w:val="es-419"/>
        </w:rPr>
      </w:pPr>
    </w:p>
    <w:p w14:paraId="6E429E19" w14:textId="20560253" w:rsidR="00541138" w:rsidRPr="007F2FFE" w:rsidRDefault="001D6B63" w:rsidP="007F2FFE">
      <w:pPr>
        <w:spacing w:before="100" w:beforeAutospacing="1" w:after="100" w:afterAutospacing="1" w:line="276" w:lineRule="auto"/>
        <w:ind w:firstLine="360"/>
        <w:contextualSpacing/>
        <w:outlineLvl w:val="2"/>
        <w:rPr>
          <w:rFonts w:asciiTheme="minorHAnsi" w:hAnsiTheme="minorHAnsi"/>
          <w:b/>
          <w:bCs/>
          <w:lang w:val="es-419"/>
        </w:rPr>
      </w:pPr>
      <w:r w:rsidRPr="007F2FFE">
        <w:rPr>
          <w:rFonts w:asciiTheme="minorHAnsi" w:hAnsiTheme="minorHAnsi"/>
          <w:b/>
          <w:bCs/>
          <w:lang w:val="es-419"/>
        </w:rPr>
        <w:t xml:space="preserve">Uso </w:t>
      </w:r>
      <w:r w:rsidR="00541138" w:rsidRPr="007F2FFE">
        <w:rPr>
          <w:rFonts w:asciiTheme="minorHAnsi" w:hAnsiTheme="minorHAnsi"/>
          <w:b/>
          <w:bCs/>
          <w:lang w:val="es-419"/>
        </w:rPr>
        <w:t>i</w:t>
      </w:r>
      <w:r w:rsidRPr="007F2FFE">
        <w:rPr>
          <w:rFonts w:asciiTheme="minorHAnsi" w:hAnsiTheme="minorHAnsi"/>
          <w:b/>
          <w:bCs/>
          <w:lang w:val="es-419"/>
        </w:rPr>
        <w:t xml:space="preserve">nadecuado por </w:t>
      </w:r>
      <w:r w:rsidR="00541138" w:rsidRPr="007F2FFE">
        <w:rPr>
          <w:rFonts w:asciiTheme="minorHAnsi" w:hAnsiTheme="minorHAnsi"/>
          <w:b/>
          <w:bCs/>
          <w:lang w:val="es-419"/>
        </w:rPr>
        <w:t>p</w:t>
      </w:r>
      <w:r w:rsidRPr="007F2FFE">
        <w:rPr>
          <w:rFonts w:asciiTheme="minorHAnsi" w:hAnsiTheme="minorHAnsi"/>
          <w:b/>
          <w:bCs/>
          <w:lang w:val="es-419"/>
        </w:rPr>
        <w:t xml:space="preserve">arte del </w:t>
      </w:r>
      <w:r w:rsidR="00541138" w:rsidRPr="007F2FFE">
        <w:rPr>
          <w:rFonts w:asciiTheme="minorHAnsi" w:hAnsiTheme="minorHAnsi"/>
          <w:b/>
          <w:bCs/>
          <w:lang w:val="es-419"/>
        </w:rPr>
        <w:t>e</w:t>
      </w:r>
      <w:r w:rsidRPr="007F2FFE">
        <w:rPr>
          <w:rFonts w:asciiTheme="minorHAnsi" w:hAnsiTheme="minorHAnsi"/>
          <w:b/>
          <w:bCs/>
          <w:lang w:val="es-419"/>
        </w:rPr>
        <w:t>studiante</w:t>
      </w:r>
    </w:p>
    <w:p w14:paraId="13CBBCA6" w14:textId="77777777" w:rsidR="001D6B63" w:rsidRPr="007F2FFE" w:rsidRDefault="001D6B63" w:rsidP="00487A51">
      <w:pPr>
        <w:numPr>
          <w:ilvl w:val="0"/>
          <w:numId w:val="8"/>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Utilizar la tecnología para actividades no escolares o no asignadas.</w:t>
      </w:r>
    </w:p>
    <w:p w14:paraId="0A10EBB3" w14:textId="77777777" w:rsidR="001D6B63" w:rsidRPr="007F2FFE" w:rsidRDefault="001D6B63" w:rsidP="00487A51">
      <w:pPr>
        <w:numPr>
          <w:ilvl w:val="0"/>
          <w:numId w:val="8"/>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Acceder a sitios web o aplicaciones (cámara, calculadora, etc.) que no son apropiados para el objetivo académico establecido.</w:t>
      </w:r>
    </w:p>
    <w:p w14:paraId="0E3EAD86" w14:textId="3A60D94F" w:rsidR="001D6B63" w:rsidRPr="007F2FFE" w:rsidRDefault="001D6B63" w:rsidP="007F2FFE">
      <w:pPr>
        <w:numPr>
          <w:ilvl w:val="0"/>
          <w:numId w:val="8"/>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Usar la tecnología para participar en conductas dañinas o ilegales.</w:t>
      </w:r>
    </w:p>
    <w:p w14:paraId="1593AAC0" w14:textId="7603861C" w:rsidR="001D6B63" w:rsidRPr="007F2FFE" w:rsidRDefault="001D6B63" w:rsidP="00487A51">
      <w:pPr>
        <w:pStyle w:val="Heading3"/>
        <w:spacing w:line="276" w:lineRule="auto"/>
        <w:contextualSpacing/>
        <w:rPr>
          <w:rFonts w:asciiTheme="minorHAnsi" w:hAnsiTheme="minorHAnsi" w:cs="Times New Roman"/>
          <w:b/>
          <w:bCs/>
          <w:color w:val="auto"/>
          <w:sz w:val="24"/>
          <w:szCs w:val="24"/>
          <w:lang w:val="es-419"/>
        </w:rPr>
      </w:pPr>
      <w:r w:rsidRPr="007F2FFE">
        <w:rPr>
          <w:rFonts w:asciiTheme="minorHAnsi" w:hAnsiTheme="minorHAnsi" w:cs="Times New Roman"/>
          <w:b/>
          <w:bCs/>
          <w:color w:val="auto"/>
          <w:sz w:val="24"/>
          <w:szCs w:val="24"/>
          <w:lang w:val="es-419"/>
        </w:rPr>
        <w:t xml:space="preserve">Inteligencia </w:t>
      </w:r>
      <w:r w:rsidR="009446C1" w:rsidRPr="007F2FFE">
        <w:rPr>
          <w:rFonts w:asciiTheme="minorHAnsi" w:hAnsiTheme="minorHAnsi" w:cs="Times New Roman"/>
          <w:b/>
          <w:bCs/>
          <w:color w:val="auto"/>
          <w:sz w:val="24"/>
          <w:szCs w:val="24"/>
          <w:lang w:val="es-419"/>
        </w:rPr>
        <w:t>a</w:t>
      </w:r>
      <w:r w:rsidRPr="007F2FFE">
        <w:rPr>
          <w:rFonts w:asciiTheme="minorHAnsi" w:hAnsiTheme="minorHAnsi" w:cs="Times New Roman"/>
          <w:b/>
          <w:bCs/>
          <w:color w:val="auto"/>
          <w:sz w:val="24"/>
          <w:szCs w:val="24"/>
          <w:lang w:val="es-419"/>
        </w:rPr>
        <w:t xml:space="preserve">rtificial </w:t>
      </w:r>
      <w:r w:rsidR="007F2FFE" w:rsidRPr="007F2FFE">
        <w:rPr>
          <w:rFonts w:asciiTheme="minorHAnsi" w:hAnsiTheme="minorHAnsi" w:cs="Times New Roman"/>
          <w:b/>
          <w:bCs/>
          <w:color w:val="auto"/>
          <w:sz w:val="24"/>
          <w:szCs w:val="24"/>
          <w:lang w:val="es-419"/>
        </w:rPr>
        <w:t>–</w:t>
      </w:r>
      <w:r w:rsidRPr="007F2FFE">
        <w:rPr>
          <w:rFonts w:asciiTheme="minorHAnsi" w:hAnsiTheme="minorHAnsi" w:cs="Times New Roman"/>
          <w:b/>
          <w:bCs/>
          <w:color w:val="auto"/>
          <w:sz w:val="24"/>
          <w:szCs w:val="24"/>
          <w:lang w:val="es-419"/>
        </w:rPr>
        <w:t xml:space="preserve"> </w:t>
      </w:r>
      <w:r w:rsidR="007F2FFE" w:rsidRPr="007F2FFE">
        <w:rPr>
          <w:rFonts w:asciiTheme="minorHAnsi" w:hAnsiTheme="minorHAnsi" w:cs="Times New Roman"/>
          <w:color w:val="auto"/>
          <w:sz w:val="24"/>
          <w:szCs w:val="24"/>
          <w:lang w:val="es-419"/>
        </w:rPr>
        <w:t xml:space="preserve">Las escuelas </w:t>
      </w:r>
      <w:r w:rsidRPr="007F2FFE">
        <w:rPr>
          <w:rFonts w:asciiTheme="minorHAnsi" w:hAnsiTheme="minorHAnsi" w:cs="Times New Roman"/>
          <w:color w:val="auto"/>
          <w:sz w:val="24"/>
          <w:szCs w:val="24"/>
          <w:lang w:val="es-419"/>
        </w:rPr>
        <w:t xml:space="preserve">Vaughn Middle School y Wooster High School buscan adaptarse al panorama tecnológico en constante cambio mediante la promoción y enseñanza del uso adecuado de herramientas digitales emergentes. Los estudiantes pueden utilizar herramientas de inteligencia artificial para fines de aprendizaje e investigación. Si un estudiante incumple esta política, estará sujeto al modelo de Disciplina Progresiva. (Véase </w:t>
      </w:r>
      <w:r w:rsidR="009446C1" w:rsidRPr="007F2FFE">
        <w:rPr>
          <w:rFonts w:asciiTheme="minorHAnsi" w:hAnsiTheme="minorHAnsi" w:cs="Times New Roman"/>
          <w:color w:val="auto"/>
          <w:sz w:val="24"/>
          <w:szCs w:val="24"/>
          <w:lang w:val="es-419"/>
        </w:rPr>
        <w:t>«</w:t>
      </w:r>
      <w:r w:rsidRPr="007F2FFE">
        <w:rPr>
          <w:rFonts w:asciiTheme="minorHAnsi" w:hAnsiTheme="minorHAnsi" w:cs="Times New Roman"/>
          <w:color w:val="auto"/>
          <w:sz w:val="24"/>
          <w:szCs w:val="24"/>
          <w:lang w:val="es-419"/>
        </w:rPr>
        <w:t>Disciplina Progresiva</w:t>
      </w:r>
      <w:r w:rsidR="009446C1" w:rsidRPr="007F2FFE">
        <w:rPr>
          <w:rFonts w:asciiTheme="minorHAnsi" w:hAnsiTheme="minorHAnsi" w:cs="Times New Roman"/>
          <w:color w:val="auto"/>
          <w:sz w:val="24"/>
          <w:szCs w:val="24"/>
          <w:lang w:val="es-419"/>
        </w:rPr>
        <w:t xml:space="preserve">» </w:t>
      </w:r>
      <w:r w:rsidRPr="007F2FFE">
        <w:rPr>
          <w:rFonts w:asciiTheme="minorHAnsi" w:hAnsiTheme="minorHAnsi" w:cs="Times New Roman"/>
          <w:color w:val="auto"/>
          <w:sz w:val="24"/>
          <w:szCs w:val="24"/>
          <w:lang w:val="es-419"/>
        </w:rPr>
        <w:t>más adelante).</w:t>
      </w:r>
    </w:p>
    <w:p w14:paraId="5D0A3CA6" w14:textId="77777777" w:rsidR="001D6B63" w:rsidRPr="007F2FFE" w:rsidRDefault="001D6B63" w:rsidP="00487A51">
      <w:pPr>
        <w:spacing w:line="276" w:lineRule="auto"/>
        <w:contextualSpacing/>
        <w:rPr>
          <w:rStyle w:val="s1"/>
          <w:rFonts w:asciiTheme="minorHAnsi" w:eastAsiaTheme="majorEastAsia" w:hAnsiTheme="minorHAnsi"/>
          <w:lang w:val="es-419"/>
        </w:rPr>
      </w:pPr>
    </w:p>
    <w:p w14:paraId="5F0F84CA" w14:textId="307D876A" w:rsidR="009446C1" w:rsidRPr="007F2FFE" w:rsidRDefault="001D6B63" w:rsidP="007F2FFE">
      <w:pPr>
        <w:spacing w:before="100" w:beforeAutospacing="1" w:after="100" w:afterAutospacing="1" w:line="276" w:lineRule="auto"/>
        <w:ind w:firstLine="360"/>
        <w:contextualSpacing/>
        <w:outlineLvl w:val="2"/>
        <w:rPr>
          <w:rFonts w:asciiTheme="minorHAnsi" w:hAnsiTheme="minorHAnsi"/>
          <w:b/>
          <w:bCs/>
          <w:lang w:val="es-419"/>
        </w:rPr>
      </w:pPr>
      <w:r w:rsidRPr="007F2FFE">
        <w:rPr>
          <w:rFonts w:asciiTheme="minorHAnsi" w:hAnsiTheme="minorHAnsi"/>
          <w:b/>
          <w:bCs/>
          <w:lang w:val="es-419"/>
        </w:rPr>
        <w:t xml:space="preserve">Uso </w:t>
      </w:r>
      <w:r w:rsidR="009446C1" w:rsidRPr="007F2FFE">
        <w:rPr>
          <w:rFonts w:asciiTheme="minorHAnsi" w:hAnsiTheme="minorHAnsi"/>
          <w:b/>
          <w:bCs/>
          <w:lang w:val="es-419"/>
        </w:rPr>
        <w:t>a</w:t>
      </w:r>
      <w:r w:rsidRPr="007F2FFE">
        <w:rPr>
          <w:rFonts w:asciiTheme="minorHAnsi" w:hAnsiTheme="minorHAnsi"/>
          <w:b/>
          <w:bCs/>
          <w:lang w:val="es-419"/>
        </w:rPr>
        <w:t xml:space="preserve">decuado por </w:t>
      </w:r>
      <w:r w:rsidR="009446C1" w:rsidRPr="007F2FFE">
        <w:rPr>
          <w:rFonts w:asciiTheme="minorHAnsi" w:hAnsiTheme="minorHAnsi"/>
          <w:b/>
          <w:bCs/>
          <w:lang w:val="es-419"/>
        </w:rPr>
        <w:t>p</w:t>
      </w:r>
      <w:r w:rsidRPr="007F2FFE">
        <w:rPr>
          <w:rFonts w:asciiTheme="minorHAnsi" w:hAnsiTheme="minorHAnsi"/>
          <w:b/>
          <w:bCs/>
          <w:lang w:val="es-419"/>
        </w:rPr>
        <w:t xml:space="preserve">arte del </w:t>
      </w:r>
      <w:r w:rsidR="009446C1" w:rsidRPr="007F2FFE">
        <w:rPr>
          <w:rFonts w:asciiTheme="minorHAnsi" w:hAnsiTheme="minorHAnsi"/>
          <w:b/>
          <w:bCs/>
          <w:lang w:val="es-419"/>
        </w:rPr>
        <w:t>e</w:t>
      </w:r>
      <w:r w:rsidRPr="007F2FFE">
        <w:rPr>
          <w:rFonts w:asciiTheme="minorHAnsi" w:hAnsiTheme="minorHAnsi"/>
          <w:b/>
          <w:bCs/>
          <w:lang w:val="es-419"/>
        </w:rPr>
        <w:t>studiante</w:t>
      </w:r>
    </w:p>
    <w:p w14:paraId="7216BB55" w14:textId="77777777" w:rsidR="001D6B63" w:rsidRPr="007F2FFE" w:rsidRDefault="001D6B63" w:rsidP="00487A51">
      <w:pPr>
        <w:numPr>
          <w:ilvl w:val="0"/>
          <w:numId w:val="9"/>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Utilizar la IA para recibir retroalimentación sobre tareas de escritura.</w:t>
      </w:r>
    </w:p>
    <w:p w14:paraId="6D1DA795" w14:textId="77777777" w:rsidR="001D6B63" w:rsidRPr="007F2FFE" w:rsidRDefault="001D6B63" w:rsidP="00487A51">
      <w:pPr>
        <w:numPr>
          <w:ilvl w:val="0"/>
          <w:numId w:val="9"/>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Emplear la IA como apoyo en la investigación en línea.</w:t>
      </w:r>
    </w:p>
    <w:p w14:paraId="77D916E3" w14:textId="77777777" w:rsidR="009446C1" w:rsidRPr="007F2FFE" w:rsidRDefault="009446C1" w:rsidP="00487A51">
      <w:pPr>
        <w:spacing w:before="100" w:beforeAutospacing="1" w:after="100" w:afterAutospacing="1" w:line="276" w:lineRule="auto"/>
        <w:ind w:firstLine="360"/>
        <w:contextualSpacing/>
        <w:outlineLvl w:val="2"/>
        <w:rPr>
          <w:rFonts w:asciiTheme="minorHAnsi" w:hAnsiTheme="minorHAnsi"/>
          <w:b/>
          <w:bCs/>
          <w:lang w:val="es-419"/>
        </w:rPr>
      </w:pPr>
    </w:p>
    <w:p w14:paraId="4204F313" w14:textId="5AC0AD92" w:rsidR="009446C1" w:rsidRPr="007F2FFE" w:rsidRDefault="001D6B63" w:rsidP="007F2FFE">
      <w:pPr>
        <w:spacing w:before="100" w:beforeAutospacing="1" w:after="100" w:afterAutospacing="1" w:line="276" w:lineRule="auto"/>
        <w:ind w:firstLine="360"/>
        <w:contextualSpacing/>
        <w:outlineLvl w:val="2"/>
        <w:rPr>
          <w:rFonts w:asciiTheme="minorHAnsi" w:hAnsiTheme="minorHAnsi"/>
          <w:b/>
          <w:bCs/>
          <w:lang w:val="es-419"/>
        </w:rPr>
      </w:pPr>
      <w:r w:rsidRPr="007F2FFE">
        <w:rPr>
          <w:rFonts w:asciiTheme="minorHAnsi" w:hAnsiTheme="minorHAnsi"/>
          <w:b/>
          <w:bCs/>
          <w:lang w:val="es-419"/>
        </w:rPr>
        <w:t xml:space="preserve">Uso </w:t>
      </w:r>
      <w:r w:rsidR="009446C1" w:rsidRPr="007F2FFE">
        <w:rPr>
          <w:rFonts w:asciiTheme="minorHAnsi" w:hAnsiTheme="minorHAnsi"/>
          <w:b/>
          <w:bCs/>
          <w:lang w:val="es-419"/>
        </w:rPr>
        <w:t>i</w:t>
      </w:r>
      <w:r w:rsidRPr="007F2FFE">
        <w:rPr>
          <w:rFonts w:asciiTheme="minorHAnsi" w:hAnsiTheme="minorHAnsi"/>
          <w:b/>
          <w:bCs/>
          <w:lang w:val="es-419"/>
        </w:rPr>
        <w:t xml:space="preserve">nadecuado por </w:t>
      </w:r>
      <w:r w:rsidR="009446C1" w:rsidRPr="007F2FFE">
        <w:rPr>
          <w:rFonts w:asciiTheme="minorHAnsi" w:hAnsiTheme="minorHAnsi"/>
          <w:b/>
          <w:bCs/>
          <w:lang w:val="es-419"/>
        </w:rPr>
        <w:t>p</w:t>
      </w:r>
      <w:r w:rsidRPr="007F2FFE">
        <w:rPr>
          <w:rFonts w:asciiTheme="minorHAnsi" w:hAnsiTheme="minorHAnsi"/>
          <w:b/>
          <w:bCs/>
          <w:lang w:val="es-419"/>
        </w:rPr>
        <w:t xml:space="preserve">arte del </w:t>
      </w:r>
      <w:r w:rsidR="009446C1" w:rsidRPr="007F2FFE">
        <w:rPr>
          <w:rFonts w:asciiTheme="minorHAnsi" w:hAnsiTheme="minorHAnsi"/>
          <w:b/>
          <w:bCs/>
          <w:lang w:val="es-419"/>
        </w:rPr>
        <w:t>e</w:t>
      </w:r>
      <w:r w:rsidRPr="007F2FFE">
        <w:rPr>
          <w:rFonts w:asciiTheme="minorHAnsi" w:hAnsiTheme="minorHAnsi"/>
          <w:b/>
          <w:bCs/>
          <w:lang w:val="es-419"/>
        </w:rPr>
        <w:t>studiante</w:t>
      </w:r>
    </w:p>
    <w:p w14:paraId="5E5938DE" w14:textId="77777777" w:rsidR="001D6B63" w:rsidRPr="007F2FFE" w:rsidRDefault="001D6B63" w:rsidP="00487A51">
      <w:pPr>
        <w:numPr>
          <w:ilvl w:val="0"/>
          <w:numId w:val="10"/>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Utilizar la IA para producir o generar asignaciones en lugar de realizarlas personalmente.</w:t>
      </w:r>
    </w:p>
    <w:p w14:paraId="1FE77D9C" w14:textId="77777777" w:rsidR="001D6B63" w:rsidRPr="007F2FFE" w:rsidRDefault="001D6B63" w:rsidP="00487A51">
      <w:pPr>
        <w:numPr>
          <w:ilvl w:val="0"/>
          <w:numId w:val="10"/>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Usar la IA para participar en conductas dañinas o ilegales.</w:t>
      </w:r>
    </w:p>
    <w:p w14:paraId="6D71C7CF" w14:textId="77777777" w:rsidR="00561705" w:rsidRPr="007F2FFE" w:rsidRDefault="00561705" w:rsidP="00487A51">
      <w:pPr>
        <w:spacing w:before="100" w:beforeAutospacing="1" w:after="100" w:afterAutospacing="1" w:line="276" w:lineRule="auto"/>
        <w:contextualSpacing/>
        <w:outlineLvl w:val="2"/>
        <w:rPr>
          <w:rFonts w:asciiTheme="minorHAnsi" w:hAnsiTheme="minorHAnsi"/>
          <w:b/>
          <w:bCs/>
          <w:lang w:val="es-419"/>
        </w:rPr>
      </w:pPr>
    </w:p>
    <w:p w14:paraId="0ECA7ECD" w14:textId="75513A6B" w:rsidR="001D6B63" w:rsidRPr="007F2FFE" w:rsidRDefault="001D6B63" w:rsidP="00487A51">
      <w:pPr>
        <w:spacing w:before="100" w:beforeAutospacing="1" w:after="100" w:afterAutospacing="1" w:line="276" w:lineRule="auto"/>
        <w:contextualSpacing/>
        <w:outlineLvl w:val="2"/>
        <w:rPr>
          <w:rFonts w:asciiTheme="minorHAnsi" w:hAnsiTheme="minorHAnsi"/>
          <w:b/>
          <w:bCs/>
          <w:lang w:val="es-419"/>
        </w:rPr>
      </w:pPr>
      <w:r w:rsidRPr="007F2FFE">
        <w:rPr>
          <w:rFonts w:asciiTheme="minorHAnsi" w:hAnsiTheme="minorHAnsi"/>
          <w:b/>
          <w:bCs/>
          <w:lang w:val="es-419"/>
        </w:rPr>
        <w:t xml:space="preserve">Disciplina </w:t>
      </w:r>
      <w:r w:rsidR="00561705" w:rsidRPr="007F2FFE">
        <w:rPr>
          <w:rFonts w:asciiTheme="minorHAnsi" w:hAnsiTheme="minorHAnsi"/>
          <w:b/>
          <w:bCs/>
          <w:lang w:val="es-419"/>
        </w:rPr>
        <w:t>progresiva por violaciones de integridad académica, honestidad académica y uso inadecuado de la tecnología</w:t>
      </w:r>
    </w:p>
    <w:p w14:paraId="096F29A3" w14:textId="1D7A6D34" w:rsidR="001D6B63" w:rsidRPr="007F2FFE" w:rsidRDefault="001D6B63" w:rsidP="00487A51">
      <w:pPr>
        <w:pStyle w:val="ListParagraph"/>
        <w:numPr>
          <w:ilvl w:val="0"/>
          <w:numId w:val="12"/>
        </w:numPr>
        <w:spacing w:before="100" w:beforeAutospacing="1" w:after="100" w:afterAutospacing="1" w:line="276" w:lineRule="auto"/>
        <w:rPr>
          <w:rFonts w:asciiTheme="minorHAnsi" w:hAnsiTheme="minorHAnsi"/>
          <w:lang w:val="es-419"/>
        </w:rPr>
      </w:pPr>
      <w:r w:rsidRPr="007F2FFE">
        <w:rPr>
          <w:rFonts w:asciiTheme="minorHAnsi" w:hAnsiTheme="minorHAnsi"/>
          <w:b/>
          <w:bCs/>
          <w:lang w:val="es-419"/>
        </w:rPr>
        <w:t>Primera infracción</w:t>
      </w:r>
      <w:r w:rsidRPr="007F2FFE">
        <w:rPr>
          <w:rFonts w:asciiTheme="minorHAnsi" w:hAnsiTheme="minorHAnsi"/>
          <w:lang w:val="es-419"/>
        </w:rPr>
        <w:t xml:space="preserve"> – El estudiante recibe </w:t>
      </w:r>
      <w:r w:rsidRPr="007F2FFE">
        <w:rPr>
          <w:rFonts w:asciiTheme="minorHAnsi" w:eastAsiaTheme="majorEastAsia" w:hAnsiTheme="minorHAnsi"/>
          <w:lang w:val="es-419"/>
        </w:rPr>
        <w:t>0</w:t>
      </w:r>
      <w:r w:rsidRPr="007F2FFE">
        <w:rPr>
          <w:rFonts w:asciiTheme="minorHAnsi" w:hAnsiTheme="minorHAnsi"/>
          <w:lang w:val="es-419"/>
        </w:rPr>
        <w:t xml:space="preserve"> en la tarea o </w:t>
      </w:r>
      <w:r w:rsidR="007F2FFE" w:rsidRPr="007F2FFE">
        <w:rPr>
          <w:rFonts w:asciiTheme="minorHAnsi" w:hAnsiTheme="minorHAnsi"/>
          <w:lang w:val="es-419"/>
        </w:rPr>
        <w:t xml:space="preserve">la </w:t>
      </w:r>
      <w:r w:rsidRPr="007F2FFE">
        <w:rPr>
          <w:rFonts w:asciiTheme="minorHAnsi" w:hAnsiTheme="minorHAnsi"/>
          <w:lang w:val="es-419"/>
        </w:rPr>
        <w:t xml:space="preserve">evaluación. Se contacta a los padres y se registra una falta menor de conducta en Infinite Campus. El estudiante puede ser </w:t>
      </w:r>
      <w:r w:rsidRPr="007F2FFE">
        <w:rPr>
          <w:rFonts w:asciiTheme="minorHAnsi" w:eastAsiaTheme="majorEastAsia" w:hAnsiTheme="minorHAnsi"/>
          <w:lang w:val="es-419"/>
        </w:rPr>
        <w:t>reevaluado</w:t>
      </w:r>
      <w:r w:rsidRPr="007F2FFE">
        <w:rPr>
          <w:rFonts w:asciiTheme="minorHAnsi" w:hAnsiTheme="minorHAnsi"/>
          <w:lang w:val="es-419"/>
        </w:rPr>
        <w:t xml:space="preserve"> mediante una tarea o evaluación similar y recibir la puntuación completa correspondiente al nivel demostrado.</w:t>
      </w:r>
    </w:p>
    <w:p w14:paraId="089CF74F" w14:textId="77777777" w:rsidR="001D6B63" w:rsidRPr="007F2FFE" w:rsidRDefault="001D6B63" w:rsidP="00487A51">
      <w:pPr>
        <w:pStyle w:val="ListParagraph"/>
        <w:spacing w:before="100" w:beforeAutospacing="1" w:after="100" w:afterAutospacing="1" w:line="276" w:lineRule="auto"/>
        <w:rPr>
          <w:rFonts w:asciiTheme="minorHAnsi" w:hAnsiTheme="minorHAnsi"/>
          <w:lang w:val="es-419"/>
        </w:rPr>
      </w:pPr>
    </w:p>
    <w:p w14:paraId="08C841CF" w14:textId="3DC48A6A" w:rsidR="001D6B63" w:rsidRPr="007F2FFE" w:rsidRDefault="001D6B63" w:rsidP="00487A51">
      <w:pPr>
        <w:pStyle w:val="ListParagraph"/>
        <w:numPr>
          <w:ilvl w:val="0"/>
          <w:numId w:val="12"/>
        </w:numPr>
        <w:spacing w:before="100" w:beforeAutospacing="1" w:after="100" w:afterAutospacing="1" w:line="276" w:lineRule="auto"/>
        <w:rPr>
          <w:rFonts w:asciiTheme="minorHAnsi" w:hAnsiTheme="minorHAnsi"/>
          <w:lang w:val="es-419"/>
        </w:rPr>
      </w:pPr>
      <w:r w:rsidRPr="007F2FFE">
        <w:rPr>
          <w:rFonts w:asciiTheme="minorHAnsi" w:hAnsiTheme="minorHAnsi"/>
          <w:b/>
          <w:bCs/>
          <w:lang w:val="es-419"/>
        </w:rPr>
        <w:t xml:space="preserve">Segunda infracción – </w:t>
      </w:r>
      <w:r w:rsidRPr="007F2FFE">
        <w:rPr>
          <w:rFonts w:asciiTheme="minorHAnsi" w:hAnsiTheme="minorHAnsi"/>
          <w:lang w:val="es-419"/>
        </w:rPr>
        <w:t xml:space="preserve">El estudiante recibe </w:t>
      </w:r>
      <w:r w:rsidRPr="007F2FFE">
        <w:rPr>
          <w:rFonts w:asciiTheme="minorHAnsi" w:eastAsiaTheme="majorEastAsia" w:hAnsiTheme="minorHAnsi"/>
          <w:lang w:val="es-419"/>
        </w:rPr>
        <w:t>0</w:t>
      </w:r>
      <w:r w:rsidRPr="007F2FFE">
        <w:rPr>
          <w:rFonts w:asciiTheme="minorHAnsi" w:hAnsiTheme="minorHAnsi"/>
          <w:lang w:val="es-419"/>
        </w:rPr>
        <w:t xml:space="preserve"> en la tarea o </w:t>
      </w:r>
      <w:r w:rsidR="007F2FFE" w:rsidRPr="007F2FFE">
        <w:rPr>
          <w:rFonts w:asciiTheme="minorHAnsi" w:hAnsiTheme="minorHAnsi"/>
          <w:lang w:val="es-419"/>
        </w:rPr>
        <w:t xml:space="preserve">la </w:t>
      </w:r>
      <w:r w:rsidRPr="007F2FFE">
        <w:rPr>
          <w:rFonts w:asciiTheme="minorHAnsi" w:hAnsiTheme="minorHAnsi"/>
          <w:lang w:val="es-419"/>
        </w:rPr>
        <w:t xml:space="preserve">evaluación. Se contacta a los padres y se registra una falta menor de conducta en Infinite Campus, acompañada de </w:t>
      </w:r>
      <w:r w:rsidRPr="007F2FFE">
        <w:rPr>
          <w:rFonts w:asciiTheme="minorHAnsi" w:eastAsiaTheme="majorEastAsia" w:hAnsiTheme="minorHAnsi"/>
          <w:lang w:val="es-419"/>
        </w:rPr>
        <w:t>detención durante el almuerzo</w:t>
      </w:r>
      <w:r w:rsidRPr="007F2FFE">
        <w:rPr>
          <w:rFonts w:asciiTheme="minorHAnsi" w:hAnsiTheme="minorHAnsi"/>
          <w:lang w:val="es-419"/>
        </w:rPr>
        <w:t xml:space="preserve">. El estudiante puede ser </w:t>
      </w:r>
      <w:r w:rsidRPr="007F2FFE">
        <w:rPr>
          <w:rFonts w:asciiTheme="minorHAnsi" w:eastAsiaTheme="majorEastAsia" w:hAnsiTheme="minorHAnsi"/>
          <w:lang w:val="es-419"/>
        </w:rPr>
        <w:t>reevaluado</w:t>
      </w:r>
      <w:r w:rsidRPr="007F2FFE">
        <w:rPr>
          <w:rFonts w:asciiTheme="minorHAnsi" w:hAnsiTheme="minorHAnsi"/>
          <w:lang w:val="es-419"/>
        </w:rPr>
        <w:t xml:space="preserve"> mediante una tarea o evaluación similar y recibir la puntuación completa correspondiente al nivel demostrado.</w:t>
      </w:r>
    </w:p>
    <w:p w14:paraId="059146D8" w14:textId="77777777" w:rsidR="001D6B63" w:rsidRPr="007F2FFE" w:rsidRDefault="001D6B63" w:rsidP="00487A51">
      <w:pPr>
        <w:pStyle w:val="ListParagraph"/>
        <w:spacing w:line="276" w:lineRule="auto"/>
        <w:rPr>
          <w:rFonts w:asciiTheme="minorHAnsi" w:hAnsiTheme="minorHAnsi"/>
          <w:b/>
          <w:bCs/>
          <w:lang w:val="es-419"/>
        </w:rPr>
      </w:pPr>
    </w:p>
    <w:p w14:paraId="03CEA45C" w14:textId="59F782E7" w:rsidR="001D6B63" w:rsidRPr="007F2FFE" w:rsidRDefault="001D6B63" w:rsidP="007F2FFE">
      <w:pPr>
        <w:pStyle w:val="ListParagraph"/>
        <w:numPr>
          <w:ilvl w:val="0"/>
          <w:numId w:val="12"/>
        </w:numPr>
        <w:spacing w:before="100" w:beforeAutospacing="1" w:after="100" w:afterAutospacing="1" w:line="276" w:lineRule="auto"/>
        <w:rPr>
          <w:rFonts w:asciiTheme="minorHAnsi" w:hAnsiTheme="minorHAnsi"/>
          <w:lang w:val="es-419"/>
        </w:rPr>
      </w:pPr>
      <w:r w:rsidRPr="007F2FFE">
        <w:rPr>
          <w:rFonts w:asciiTheme="minorHAnsi" w:hAnsiTheme="minorHAnsi"/>
          <w:b/>
          <w:bCs/>
          <w:lang w:val="es-419"/>
        </w:rPr>
        <w:t xml:space="preserve">Tercera y posteriores infracciones – </w:t>
      </w:r>
      <w:r w:rsidRPr="007F2FFE">
        <w:rPr>
          <w:rFonts w:asciiTheme="minorHAnsi" w:hAnsiTheme="minorHAnsi"/>
          <w:lang w:val="es-419"/>
        </w:rPr>
        <w:t xml:space="preserve">El estudiante recibe </w:t>
      </w:r>
      <w:r w:rsidRPr="007F2FFE">
        <w:rPr>
          <w:rFonts w:asciiTheme="minorHAnsi" w:eastAsiaTheme="majorEastAsia" w:hAnsiTheme="minorHAnsi"/>
          <w:lang w:val="es-419"/>
        </w:rPr>
        <w:t>0</w:t>
      </w:r>
      <w:r w:rsidRPr="007F2FFE">
        <w:rPr>
          <w:rFonts w:asciiTheme="minorHAnsi" w:hAnsiTheme="minorHAnsi"/>
          <w:lang w:val="es-419"/>
        </w:rPr>
        <w:t xml:space="preserve"> en la tarea o </w:t>
      </w:r>
      <w:r w:rsidR="007F2FFE" w:rsidRPr="007F2FFE">
        <w:rPr>
          <w:rFonts w:asciiTheme="minorHAnsi" w:hAnsiTheme="minorHAnsi"/>
          <w:lang w:val="es-419"/>
        </w:rPr>
        <w:t xml:space="preserve">la </w:t>
      </w:r>
      <w:r w:rsidRPr="007F2FFE">
        <w:rPr>
          <w:rFonts w:asciiTheme="minorHAnsi" w:hAnsiTheme="minorHAnsi"/>
          <w:lang w:val="es-419"/>
        </w:rPr>
        <w:t xml:space="preserve">evaluación. Se contacta a los padres y se registra una falta mayor de conducta en Infinite Campus. </w:t>
      </w:r>
      <w:r w:rsidRPr="007F2FFE">
        <w:rPr>
          <w:rFonts w:asciiTheme="minorHAnsi" w:eastAsiaTheme="majorEastAsia" w:hAnsiTheme="minorHAnsi"/>
          <w:lang w:val="es-419"/>
        </w:rPr>
        <w:t xml:space="preserve">Posible </w:t>
      </w:r>
      <w:r w:rsidRPr="007F2FFE">
        <w:rPr>
          <w:rFonts w:asciiTheme="minorHAnsi" w:hAnsiTheme="minorHAnsi"/>
          <w:lang w:val="es-419"/>
        </w:rPr>
        <w:t>suspensión</w:t>
      </w:r>
      <w:r w:rsidRPr="007F2FFE">
        <w:rPr>
          <w:rFonts w:asciiTheme="minorHAnsi" w:eastAsiaTheme="majorEastAsia" w:hAnsiTheme="minorHAnsi"/>
          <w:lang w:val="es-419"/>
        </w:rPr>
        <w:t xml:space="preserve"> y </w:t>
      </w:r>
      <w:r w:rsidRPr="007F2FFE">
        <w:rPr>
          <w:rFonts w:asciiTheme="minorHAnsi" w:hAnsiTheme="minorHAnsi"/>
          <w:lang w:val="es-419"/>
        </w:rPr>
        <w:t>conferencia entre padres y docentes</w:t>
      </w:r>
      <w:r w:rsidRPr="007F2FFE">
        <w:rPr>
          <w:rFonts w:asciiTheme="minorHAnsi" w:eastAsiaTheme="majorEastAsia" w:hAnsiTheme="minorHAnsi"/>
          <w:lang w:val="es-419"/>
        </w:rPr>
        <w:t>.</w:t>
      </w:r>
      <w:r w:rsidRPr="007F2FFE">
        <w:rPr>
          <w:rFonts w:asciiTheme="minorHAnsi" w:hAnsiTheme="minorHAnsi"/>
          <w:lang w:val="es-419"/>
        </w:rPr>
        <w:t xml:space="preserve"> </w:t>
      </w:r>
      <w:r w:rsidRPr="007F2FFE">
        <w:rPr>
          <w:rFonts w:asciiTheme="minorHAnsi" w:eastAsiaTheme="majorEastAsia" w:hAnsiTheme="minorHAnsi"/>
          <w:lang w:val="es-419"/>
        </w:rPr>
        <w:t xml:space="preserve">Posible </w:t>
      </w:r>
      <w:r w:rsidRPr="007F2FFE">
        <w:rPr>
          <w:rFonts w:asciiTheme="minorHAnsi" w:hAnsiTheme="minorHAnsi"/>
          <w:lang w:val="es-419"/>
        </w:rPr>
        <w:t>pérdida o restricción del uso de la tecnología</w:t>
      </w:r>
      <w:r w:rsidRPr="007F2FFE">
        <w:rPr>
          <w:rFonts w:asciiTheme="minorHAnsi" w:eastAsiaTheme="majorEastAsia" w:hAnsiTheme="minorHAnsi"/>
          <w:lang w:val="es-419"/>
        </w:rPr>
        <w:t>.</w:t>
      </w:r>
      <w:r w:rsidRPr="007F2FFE">
        <w:rPr>
          <w:rFonts w:asciiTheme="minorHAnsi" w:hAnsiTheme="minorHAnsi"/>
          <w:lang w:val="es-419"/>
        </w:rPr>
        <w:t xml:space="preserve"> El estudiante puede ser </w:t>
      </w:r>
      <w:r w:rsidRPr="007F2FFE">
        <w:rPr>
          <w:rFonts w:asciiTheme="minorHAnsi" w:eastAsiaTheme="majorEastAsia" w:hAnsiTheme="minorHAnsi"/>
          <w:lang w:val="es-419"/>
        </w:rPr>
        <w:t>reevaluado</w:t>
      </w:r>
      <w:r w:rsidRPr="007F2FFE">
        <w:rPr>
          <w:rFonts w:asciiTheme="minorHAnsi" w:hAnsiTheme="minorHAnsi"/>
          <w:lang w:val="es-419"/>
        </w:rPr>
        <w:t xml:space="preserve"> mediante una tarea o evaluación similar y recibir la puntuación completa correspondiente al nivel demostrado.</w:t>
      </w:r>
    </w:p>
    <w:p w14:paraId="767DC59C" w14:textId="184CA853" w:rsidR="00357F28" w:rsidRPr="007F2FFE" w:rsidRDefault="001D6B63" w:rsidP="007F2FFE">
      <w:pPr>
        <w:numPr>
          <w:ilvl w:val="0"/>
          <w:numId w:val="11"/>
        </w:numPr>
        <w:spacing w:before="100" w:beforeAutospacing="1" w:after="100" w:afterAutospacing="1" w:line="276" w:lineRule="auto"/>
        <w:contextualSpacing/>
        <w:rPr>
          <w:rFonts w:asciiTheme="minorHAnsi" w:hAnsiTheme="minorHAnsi"/>
          <w:lang w:val="es-419"/>
        </w:rPr>
      </w:pPr>
      <w:r w:rsidRPr="007F2FFE">
        <w:rPr>
          <w:rFonts w:asciiTheme="minorHAnsi" w:hAnsiTheme="minorHAnsi"/>
          <w:lang w:val="es-419"/>
        </w:rPr>
        <w:t xml:space="preserve">Si el trabajo constituye un </w:t>
      </w:r>
      <w:r w:rsidRPr="007F2FFE">
        <w:rPr>
          <w:rFonts w:asciiTheme="minorHAnsi" w:eastAsiaTheme="majorEastAsia" w:hAnsiTheme="minorHAnsi"/>
          <w:lang w:val="es-419"/>
        </w:rPr>
        <w:t>requisito formal</w:t>
      </w:r>
      <w:r w:rsidRPr="007F2FFE">
        <w:rPr>
          <w:rFonts w:asciiTheme="minorHAnsi" w:hAnsiTheme="minorHAnsi"/>
          <w:lang w:val="es-419"/>
        </w:rPr>
        <w:t xml:space="preserve"> del programa del IB correspondiente, el trabajo del estudiante </w:t>
      </w:r>
      <w:r w:rsidRPr="007F2FFE">
        <w:rPr>
          <w:rFonts w:asciiTheme="minorHAnsi" w:eastAsiaTheme="majorEastAsia" w:hAnsiTheme="minorHAnsi"/>
          <w:lang w:val="es-419"/>
        </w:rPr>
        <w:t>no será aceptado</w:t>
      </w:r>
      <w:r w:rsidRPr="007F2FFE">
        <w:rPr>
          <w:rFonts w:asciiTheme="minorHAnsi" w:hAnsiTheme="minorHAnsi"/>
          <w:lang w:val="es-419"/>
        </w:rPr>
        <w:t>. Los coordinadores del IB son responsables de enviar un informe a</w:t>
      </w:r>
      <w:r w:rsidR="005B7358" w:rsidRPr="007F2FFE">
        <w:rPr>
          <w:rFonts w:asciiTheme="minorHAnsi" w:hAnsiTheme="minorHAnsi"/>
          <w:lang w:val="es-419"/>
        </w:rPr>
        <w:t xml:space="preserve"> la mesa de ayuda para</w:t>
      </w:r>
      <w:r w:rsidRPr="007F2FFE">
        <w:rPr>
          <w:rFonts w:asciiTheme="minorHAnsi" w:hAnsiTheme="minorHAnsi"/>
          <w:lang w:val="es-419"/>
        </w:rPr>
        <w:t xml:space="preserve"> </w:t>
      </w:r>
      <w:r w:rsidR="00A51AD6" w:rsidRPr="007F2FFE">
        <w:rPr>
          <w:rFonts w:asciiTheme="minorHAnsi" w:hAnsiTheme="minorHAnsi"/>
          <w:lang w:val="es-419"/>
        </w:rPr>
        <w:t>coordinadore</w:t>
      </w:r>
      <w:r w:rsidR="004C7394" w:rsidRPr="007F2FFE">
        <w:rPr>
          <w:rFonts w:asciiTheme="minorHAnsi" w:hAnsiTheme="minorHAnsi"/>
          <w:lang w:val="es-419"/>
        </w:rPr>
        <w:t>s</w:t>
      </w:r>
      <w:r w:rsidRPr="007F2FFE">
        <w:rPr>
          <w:rFonts w:asciiTheme="minorHAnsi" w:hAnsiTheme="minorHAnsi"/>
          <w:lang w:val="es-419"/>
        </w:rPr>
        <w:t xml:space="preserve"> (help@ibo.org) para notificar a la IBO cuando la infracción ocurre en el contexto de una evaluación interna. Sin embargo, si el tiempo lo permite antes de la fecha límite interna de la escuela, el estudiante podrá presentar </w:t>
      </w:r>
      <w:r w:rsidRPr="007F2FFE">
        <w:rPr>
          <w:rFonts w:asciiTheme="minorHAnsi" w:eastAsiaTheme="majorEastAsia" w:hAnsiTheme="minorHAnsi"/>
          <w:lang w:val="es-419"/>
        </w:rPr>
        <w:t>una nueva pieza de trabajo</w:t>
      </w:r>
      <w:r w:rsidRPr="007F2FFE">
        <w:rPr>
          <w:rFonts w:asciiTheme="minorHAnsi" w:hAnsiTheme="minorHAnsi"/>
          <w:lang w:val="es-419"/>
        </w:rPr>
        <w:t xml:space="preserve"> en sustitución. Si no hay tiempo suficiente para producir un nuevo trabajo, el estudiante </w:t>
      </w:r>
      <w:r w:rsidRPr="007F2FFE">
        <w:rPr>
          <w:rFonts w:asciiTheme="minorHAnsi" w:eastAsiaTheme="majorEastAsia" w:hAnsiTheme="minorHAnsi"/>
          <w:lang w:val="es-419"/>
        </w:rPr>
        <w:t>no recibirá una calificación</w:t>
      </w:r>
      <w:r w:rsidRPr="007F2FFE">
        <w:rPr>
          <w:rFonts w:asciiTheme="minorHAnsi" w:hAnsiTheme="minorHAnsi"/>
          <w:lang w:val="es-419"/>
        </w:rPr>
        <w:t xml:space="preserve"> para ese componente, lo cual podría poner en riesgo la obtención del </w:t>
      </w:r>
      <w:r w:rsidRPr="007F2FFE">
        <w:rPr>
          <w:rFonts w:asciiTheme="minorHAnsi" w:eastAsiaTheme="majorEastAsia" w:hAnsiTheme="minorHAnsi"/>
          <w:lang w:val="es-419"/>
        </w:rPr>
        <w:t xml:space="preserve">Diploma IB, el CP del IB o el certificado del </w:t>
      </w:r>
      <w:r w:rsidR="00A51AD6" w:rsidRPr="007F2FFE">
        <w:rPr>
          <w:rFonts w:asciiTheme="minorHAnsi" w:eastAsiaTheme="majorEastAsia" w:hAnsiTheme="minorHAnsi"/>
          <w:lang w:val="es-419"/>
        </w:rPr>
        <w:t>MYP</w:t>
      </w:r>
      <w:r w:rsidRPr="007F2FFE">
        <w:rPr>
          <w:rFonts w:asciiTheme="minorHAnsi" w:hAnsiTheme="minorHAnsi"/>
          <w:lang w:val="es-419"/>
        </w:rPr>
        <w:t>.</w:t>
      </w:r>
    </w:p>
    <w:p w14:paraId="369BC407" w14:textId="77777777" w:rsidR="007F2FFE" w:rsidRPr="007F2FFE" w:rsidRDefault="007F2FFE" w:rsidP="007F2FFE">
      <w:pPr>
        <w:spacing w:before="100" w:beforeAutospacing="1" w:after="100" w:afterAutospacing="1" w:line="276" w:lineRule="auto"/>
        <w:ind w:left="360"/>
        <w:contextualSpacing/>
        <w:rPr>
          <w:rFonts w:asciiTheme="minorHAnsi" w:hAnsiTheme="minorHAnsi"/>
          <w:lang w:val="es-419"/>
        </w:rPr>
      </w:pPr>
    </w:p>
    <w:p w14:paraId="492D48E0" w14:textId="7F23F46A" w:rsidR="001D6B63" w:rsidRPr="007F2FFE" w:rsidRDefault="001D6B63" w:rsidP="00487A51">
      <w:pPr>
        <w:pStyle w:val="p1"/>
        <w:numPr>
          <w:ilvl w:val="0"/>
          <w:numId w:val="11"/>
        </w:numPr>
        <w:spacing w:line="276" w:lineRule="auto"/>
        <w:contextualSpacing/>
        <w:rPr>
          <w:rStyle w:val="s1"/>
          <w:rFonts w:asciiTheme="minorHAnsi" w:eastAsiaTheme="majorEastAsia" w:hAnsiTheme="minorHAnsi"/>
          <w:lang w:val="es-419"/>
        </w:rPr>
      </w:pPr>
      <w:r w:rsidRPr="007F2FFE">
        <w:rPr>
          <w:rFonts w:asciiTheme="minorHAnsi" w:hAnsiTheme="minorHAnsi"/>
          <w:lang w:val="es-419"/>
        </w:rPr>
        <w:lastRenderedPageBreak/>
        <w:t>Para un estudiante del Programa del Diploma (DP) o del Programa de Orientación Profesional (CP), una segunda infracción dará lugar a la consideración de su posible retiro del programa del IB correspondiente o a la prohibición de presentar un certificado del IB en esa asignatura. El director también podrá considerar otras medidas disciplinarias adicionales.</w:t>
      </w:r>
    </w:p>
    <w:p w14:paraId="47E24210" w14:textId="77777777" w:rsidR="00357F28" w:rsidRPr="007F2FFE" w:rsidRDefault="00357F28" w:rsidP="00487A51">
      <w:pPr>
        <w:pStyle w:val="p1"/>
        <w:spacing w:line="276" w:lineRule="auto"/>
        <w:ind w:left="720"/>
        <w:contextualSpacing/>
        <w:rPr>
          <w:rFonts w:asciiTheme="minorHAnsi" w:eastAsiaTheme="majorEastAsia" w:hAnsiTheme="minorHAnsi"/>
          <w:lang w:val="es-419"/>
        </w:rPr>
      </w:pPr>
    </w:p>
    <w:p w14:paraId="695192B0" w14:textId="4070F135" w:rsidR="001D6B63" w:rsidRPr="007F2FFE" w:rsidRDefault="001D6B63" w:rsidP="00487A51">
      <w:pPr>
        <w:pStyle w:val="p1"/>
        <w:numPr>
          <w:ilvl w:val="0"/>
          <w:numId w:val="13"/>
        </w:numPr>
        <w:spacing w:line="276" w:lineRule="auto"/>
        <w:contextualSpacing/>
        <w:rPr>
          <w:rFonts w:asciiTheme="minorHAnsi" w:eastAsiaTheme="majorEastAsia" w:hAnsiTheme="minorHAnsi"/>
          <w:lang w:val="es-419"/>
        </w:rPr>
      </w:pPr>
      <w:r w:rsidRPr="007F2FFE">
        <w:rPr>
          <w:rFonts w:asciiTheme="minorHAnsi" w:hAnsiTheme="minorHAnsi"/>
          <w:lang w:val="es-419"/>
        </w:rPr>
        <w:t>Cualquier Proyecto Personal, Proyecto Reflexivo, ensayo requerido o Evaluación Interna que se determine como plagiado recibirá una calificación de cero y no será enviado al IB para moderación; por lo tanto, el estudiante quedará descalificado para obtener el diploma o certificado del IB.</w:t>
      </w:r>
    </w:p>
    <w:p w14:paraId="3D625AAA" w14:textId="77777777" w:rsidR="00357F28" w:rsidRPr="007F2FFE" w:rsidRDefault="00357F28" w:rsidP="00487A51">
      <w:pPr>
        <w:pStyle w:val="p1"/>
        <w:spacing w:line="276" w:lineRule="auto"/>
        <w:ind w:left="720"/>
        <w:contextualSpacing/>
        <w:rPr>
          <w:rFonts w:asciiTheme="minorHAnsi" w:hAnsiTheme="minorHAnsi"/>
          <w:lang w:val="es-419"/>
        </w:rPr>
      </w:pPr>
    </w:p>
    <w:p w14:paraId="7975578E" w14:textId="44D1BD92" w:rsidR="001D6B63" w:rsidRPr="007F2FFE" w:rsidRDefault="001D6B63" w:rsidP="00487A51">
      <w:pPr>
        <w:pStyle w:val="p1"/>
        <w:numPr>
          <w:ilvl w:val="0"/>
          <w:numId w:val="13"/>
        </w:numPr>
        <w:spacing w:line="276" w:lineRule="auto"/>
        <w:contextualSpacing/>
        <w:rPr>
          <w:rFonts w:asciiTheme="minorHAnsi" w:hAnsiTheme="minorHAnsi"/>
          <w:lang w:val="es-419"/>
        </w:rPr>
      </w:pPr>
      <w:r w:rsidRPr="007F2FFE">
        <w:rPr>
          <w:rFonts w:asciiTheme="minorHAnsi" w:hAnsiTheme="minorHAnsi"/>
          <w:lang w:val="es-419"/>
        </w:rPr>
        <w:t>La disciplina y las consecuencias por violaciones seguirán el plan de disciplina progresiva de Wooster o Vaughn, según lo establecido en el Manual Escolar.</w:t>
      </w:r>
    </w:p>
    <w:p w14:paraId="19DC34FC" w14:textId="77777777" w:rsidR="00357F28" w:rsidRPr="007F2FFE" w:rsidRDefault="00357F28" w:rsidP="00487A51">
      <w:pPr>
        <w:pStyle w:val="p1"/>
        <w:spacing w:line="276" w:lineRule="auto"/>
        <w:ind w:left="720"/>
        <w:contextualSpacing/>
        <w:rPr>
          <w:rFonts w:asciiTheme="minorHAnsi" w:hAnsiTheme="minorHAnsi"/>
          <w:lang w:val="es-419"/>
        </w:rPr>
      </w:pPr>
    </w:p>
    <w:p w14:paraId="7306E241" w14:textId="59B4A128" w:rsidR="001D6B63" w:rsidRPr="007F2FFE" w:rsidRDefault="001D6B63" w:rsidP="007F2FFE">
      <w:pPr>
        <w:pStyle w:val="p1"/>
        <w:numPr>
          <w:ilvl w:val="0"/>
          <w:numId w:val="13"/>
        </w:numPr>
        <w:spacing w:line="276" w:lineRule="auto"/>
        <w:contextualSpacing/>
        <w:rPr>
          <w:rFonts w:asciiTheme="minorHAnsi" w:hAnsiTheme="minorHAnsi"/>
          <w:lang w:val="es-419"/>
        </w:rPr>
      </w:pPr>
      <w:r w:rsidRPr="007F2FFE">
        <w:rPr>
          <w:rFonts w:asciiTheme="minorHAnsi" w:hAnsiTheme="minorHAnsi"/>
          <w:lang w:val="es-419"/>
        </w:rPr>
        <w:t>Asimismo, cualquier estudiante que sea sorprendido copiando en un examen del IB será descalificado para recibir el crédito del IB.</w:t>
      </w:r>
      <w:r w:rsidRPr="007F2FFE">
        <w:rPr>
          <w:rStyle w:val="s1"/>
          <w:rFonts w:asciiTheme="minorHAnsi" w:eastAsiaTheme="majorEastAsia" w:hAnsiTheme="minorHAnsi"/>
          <w:lang w:val="es-419"/>
        </w:rPr>
        <w:t xml:space="preserve"> De acuerdo con el IB Handbook of Policies and Procedures: «</w:t>
      </w:r>
      <w:r w:rsidRPr="007F2FFE">
        <w:rPr>
          <w:rFonts w:asciiTheme="minorHAnsi" w:hAnsiTheme="minorHAnsi"/>
          <w:lang w:val="es-419"/>
        </w:rPr>
        <w:t>Cada candidato debe encontrarse en buena situación académica y disciplinaria en la escuela al momento de los exámenes… Se espera que los estudiantes reconozcan completa y detalladamente el trabajo, pensamientos o ideas de otra persona cuando se incorporen en trabajos presentados para evaluación, y que garanticen que su propio trabajo nunca sea entregado a otro candidato, ya sea en formato impreso o electrónico, sabiendo que podría ser presentado como trabajo de ese otro candidato. Constituye una infracción del reglamento del IB que un estudiante dé o reciba información confidencial sobre los exámenes del IB. Las violaciones conllevan la descalificación.»</w:t>
      </w:r>
    </w:p>
    <w:p w14:paraId="6A22BC04" w14:textId="10BC0721" w:rsidR="001D6B63" w:rsidRPr="007F2FFE" w:rsidRDefault="001D6B63" w:rsidP="00487A51">
      <w:pPr>
        <w:spacing w:before="100" w:beforeAutospacing="1" w:after="100" w:afterAutospacing="1" w:line="276" w:lineRule="auto"/>
        <w:contextualSpacing/>
        <w:outlineLvl w:val="2"/>
        <w:rPr>
          <w:rFonts w:asciiTheme="minorHAnsi" w:hAnsiTheme="minorHAnsi"/>
          <w:b/>
          <w:bCs/>
          <w:u w:val="single"/>
          <w:lang w:val="es-419"/>
        </w:rPr>
      </w:pPr>
      <w:r w:rsidRPr="007F2FFE">
        <w:rPr>
          <w:rFonts w:asciiTheme="minorHAnsi" w:hAnsiTheme="minorHAnsi"/>
          <w:b/>
          <w:bCs/>
          <w:u w:val="single"/>
          <w:lang w:val="es-419"/>
        </w:rPr>
        <w:t>Publicaciones del Bachillerato Internacional Consultadas</w:t>
      </w:r>
    </w:p>
    <w:p w14:paraId="5193CE94" w14:textId="186A3483" w:rsidR="001D6B63" w:rsidRPr="007F2FFE" w:rsidRDefault="001D6B63" w:rsidP="00487A51">
      <w:pPr>
        <w:spacing w:before="100" w:beforeAutospacing="1" w:after="100" w:afterAutospacing="1" w:line="276" w:lineRule="auto"/>
        <w:contextualSpacing/>
        <w:outlineLvl w:val="2"/>
        <w:rPr>
          <w:rFonts w:asciiTheme="minorHAnsi" w:hAnsiTheme="minorHAnsi"/>
          <w:b/>
          <w:bCs/>
          <w:u w:val="single"/>
          <w:lang w:val="es-419"/>
        </w:rPr>
      </w:pPr>
      <w:r w:rsidRPr="007F2FFE">
        <w:rPr>
          <w:rFonts w:asciiTheme="minorHAnsi" w:hAnsiTheme="minorHAnsi"/>
          <w:lang w:val="es-419"/>
        </w:rPr>
        <w:t xml:space="preserve">Pósteres del IB — Práctica </w:t>
      </w:r>
      <w:r w:rsidR="00BA2F4C" w:rsidRPr="007F2FFE">
        <w:rPr>
          <w:rFonts w:asciiTheme="minorHAnsi" w:hAnsiTheme="minorHAnsi"/>
          <w:lang w:val="es-419"/>
        </w:rPr>
        <w:t>é</w:t>
      </w:r>
      <w:r w:rsidRPr="007F2FFE">
        <w:rPr>
          <w:rFonts w:asciiTheme="minorHAnsi" w:hAnsiTheme="minorHAnsi"/>
          <w:lang w:val="es-419"/>
        </w:rPr>
        <w:t xml:space="preserve">tica y </w:t>
      </w:r>
      <w:r w:rsidR="00BA2F4C" w:rsidRPr="007F2FFE">
        <w:rPr>
          <w:rFonts w:asciiTheme="minorHAnsi" w:hAnsiTheme="minorHAnsi"/>
          <w:lang w:val="es-419"/>
        </w:rPr>
        <w:t>c</w:t>
      </w:r>
      <w:r w:rsidRPr="007F2FFE">
        <w:rPr>
          <w:rFonts w:asciiTheme="minorHAnsi" w:hAnsiTheme="minorHAnsi"/>
          <w:lang w:val="es-419"/>
        </w:rPr>
        <w:t xml:space="preserve">onducta durante los </w:t>
      </w:r>
      <w:r w:rsidR="00BA2F4C" w:rsidRPr="007F2FFE">
        <w:rPr>
          <w:rFonts w:asciiTheme="minorHAnsi" w:hAnsiTheme="minorHAnsi"/>
          <w:lang w:val="es-419"/>
        </w:rPr>
        <w:t>e</w:t>
      </w:r>
      <w:r w:rsidRPr="007F2FFE">
        <w:rPr>
          <w:rFonts w:asciiTheme="minorHAnsi" w:hAnsiTheme="minorHAnsi"/>
          <w:lang w:val="es-419"/>
        </w:rPr>
        <w:t xml:space="preserve">xámenes: Aviso para los </w:t>
      </w:r>
      <w:r w:rsidR="00BA2F4C" w:rsidRPr="007F2FFE">
        <w:rPr>
          <w:rFonts w:asciiTheme="minorHAnsi" w:hAnsiTheme="minorHAnsi"/>
          <w:lang w:val="es-419"/>
        </w:rPr>
        <w:t>c</w:t>
      </w:r>
      <w:r w:rsidRPr="007F2FFE">
        <w:rPr>
          <w:rFonts w:asciiTheme="minorHAnsi" w:hAnsiTheme="minorHAnsi"/>
          <w:lang w:val="es-419"/>
        </w:rPr>
        <w:t>andidatos</w:t>
      </w:r>
      <w:r w:rsidRPr="007F2FFE">
        <w:rPr>
          <w:rFonts w:asciiTheme="minorHAnsi" w:eastAsiaTheme="majorEastAsia" w:hAnsiTheme="minorHAnsi"/>
          <w:lang w:val="es-419"/>
        </w:rPr>
        <w:t>, obtenidos de IBIS.</w:t>
      </w:r>
    </w:p>
    <w:p w14:paraId="2E68D789" w14:textId="764BD5C2" w:rsidR="001D6B63" w:rsidRPr="007F2FFE" w:rsidRDefault="001D6B63" w:rsidP="00487A51">
      <w:pPr>
        <w:spacing w:before="100" w:beforeAutospacing="1" w:after="100" w:afterAutospacing="1" w:line="276" w:lineRule="auto"/>
        <w:contextualSpacing/>
        <w:outlineLvl w:val="2"/>
        <w:rPr>
          <w:rFonts w:asciiTheme="minorHAnsi" w:hAnsiTheme="minorHAnsi"/>
          <w:lang w:val="es-419"/>
        </w:rPr>
      </w:pPr>
      <w:r w:rsidRPr="007F2FFE">
        <w:rPr>
          <w:rFonts w:asciiTheme="minorHAnsi" w:hAnsiTheme="minorHAnsi"/>
          <w:lang w:val="es-419"/>
        </w:rPr>
        <w:t xml:space="preserve">Publicación del IB — Honestidad </w:t>
      </w:r>
      <w:r w:rsidR="00BA2F4C" w:rsidRPr="007F2FFE">
        <w:rPr>
          <w:rFonts w:asciiTheme="minorHAnsi" w:hAnsiTheme="minorHAnsi"/>
          <w:lang w:val="es-419"/>
        </w:rPr>
        <w:t>a</w:t>
      </w:r>
      <w:r w:rsidRPr="007F2FFE">
        <w:rPr>
          <w:rFonts w:asciiTheme="minorHAnsi" w:hAnsiTheme="minorHAnsi"/>
          <w:lang w:val="es-419"/>
        </w:rPr>
        <w:t>cadémica.</w:t>
      </w:r>
    </w:p>
    <w:p w14:paraId="07217F76" w14:textId="77777777" w:rsidR="001D6B63" w:rsidRPr="007F2FFE" w:rsidRDefault="007F2FFE" w:rsidP="00487A51">
      <w:pPr>
        <w:spacing w:before="100" w:beforeAutospacing="1" w:after="100" w:afterAutospacing="1" w:line="276" w:lineRule="auto"/>
        <w:contextualSpacing/>
        <w:outlineLvl w:val="2"/>
        <w:rPr>
          <w:rFonts w:asciiTheme="minorHAnsi" w:hAnsiTheme="minorHAnsi"/>
          <w:lang w:val="es-419"/>
        </w:rPr>
      </w:pPr>
      <w:hyperlink r:id="rId9">
        <w:r w:rsidR="001D6B63" w:rsidRPr="007F2FFE">
          <w:rPr>
            <w:rFonts w:asciiTheme="minorHAnsi" w:hAnsiTheme="minorHAnsi"/>
            <w:spacing w:val="-2"/>
            <w:w w:val="110"/>
            <w:u w:val="single" w:color="0000FF"/>
            <w:lang w:val="es-419"/>
          </w:rPr>
          <w:t>http://xmltwo.ibo.org/publications/DP/Group0/d_0_dpyyy_vmx_1209_1/pdf/DP_regs_e.pdf</w:t>
        </w:r>
      </w:hyperlink>
    </w:p>
    <w:p w14:paraId="2B23796E" w14:textId="77777777" w:rsidR="001D6B63" w:rsidRPr="007F2FFE" w:rsidRDefault="001D6B63" w:rsidP="00487A51">
      <w:pPr>
        <w:pStyle w:val="p2"/>
        <w:spacing w:line="276" w:lineRule="auto"/>
        <w:contextualSpacing/>
        <w:rPr>
          <w:rFonts w:asciiTheme="minorHAnsi" w:hAnsiTheme="minorHAnsi"/>
          <w:lang w:val="es-419"/>
        </w:rPr>
      </w:pPr>
    </w:p>
    <w:p w14:paraId="1E9E18FA" w14:textId="019770F3" w:rsidR="00741429" w:rsidRPr="007F2FFE" w:rsidRDefault="001D6B63" w:rsidP="007F2FFE">
      <w:pPr>
        <w:pStyle w:val="p3"/>
        <w:spacing w:line="276" w:lineRule="auto"/>
        <w:contextualSpacing/>
        <w:rPr>
          <w:rFonts w:asciiTheme="minorHAnsi" w:hAnsiTheme="minorHAnsi"/>
          <w:lang w:val="es-419"/>
        </w:rPr>
      </w:pPr>
      <w:r w:rsidRPr="007F2FFE">
        <w:rPr>
          <w:rFonts w:asciiTheme="minorHAnsi" w:hAnsiTheme="minorHAnsi"/>
          <w:lang w:val="es-419"/>
        </w:rPr>
        <w:t xml:space="preserve">* </w:t>
      </w:r>
      <w:r w:rsidR="007F2FFE" w:rsidRPr="007F2FFE">
        <w:rPr>
          <w:rFonts w:asciiTheme="minorHAnsi" w:hAnsiTheme="minorHAnsi"/>
          <w:lang w:val="es-419"/>
        </w:rPr>
        <w:t xml:space="preserve">Las escuelas </w:t>
      </w:r>
      <w:r w:rsidRPr="007F2FFE">
        <w:rPr>
          <w:rFonts w:asciiTheme="minorHAnsi" w:hAnsiTheme="minorHAnsi"/>
          <w:lang w:val="es-419"/>
        </w:rPr>
        <w:t xml:space="preserve">Vaughn Middle School y Wooster High School revisan y actualizan su </w:t>
      </w:r>
      <w:r w:rsidR="007721BE" w:rsidRPr="007F2FFE">
        <w:rPr>
          <w:rFonts w:asciiTheme="minorHAnsi" w:hAnsiTheme="minorHAnsi"/>
          <w:lang w:val="es-419"/>
        </w:rPr>
        <w:t>«</w:t>
      </w:r>
      <w:r w:rsidRPr="007F2FFE">
        <w:rPr>
          <w:rFonts w:asciiTheme="minorHAnsi" w:hAnsiTheme="minorHAnsi"/>
          <w:lang w:val="es-419"/>
        </w:rPr>
        <w:t xml:space="preserve">Política de </w:t>
      </w:r>
      <w:r w:rsidR="007721BE" w:rsidRPr="007F2FFE">
        <w:rPr>
          <w:rFonts w:asciiTheme="minorHAnsi" w:hAnsiTheme="minorHAnsi"/>
          <w:lang w:val="es-419"/>
        </w:rPr>
        <w:t>h</w:t>
      </w:r>
      <w:r w:rsidRPr="007F2FFE">
        <w:rPr>
          <w:rFonts w:asciiTheme="minorHAnsi" w:hAnsiTheme="minorHAnsi"/>
          <w:lang w:val="es-419"/>
        </w:rPr>
        <w:t xml:space="preserve">onestidad </w:t>
      </w:r>
      <w:r w:rsidR="007721BE" w:rsidRPr="007F2FFE">
        <w:rPr>
          <w:rFonts w:asciiTheme="minorHAnsi" w:hAnsiTheme="minorHAnsi"/>
          <w:lang w:val="es-419"/>
        </w:rPr>
        <w:t>a</w:t>
      </w:r>
      <w:r w:rsidRPr="007F2FFE">
        <w:rPr>
          <w:rFonts w:asciiTheme="minorHAnsi" w:hAnsiTheme="minorHAnsi"/>
          <w:lang w:val="es-419"/>
        </w:rPr>
        <w:t>cadémica</w:t>
      </w:r>
      <w:r w:rsidR="007721BE" w:rsidRPr="007F2FFE">
        <w:rPr>
          <w:rFonts w:asciiTheme="minorHAnsi" w:hAnsiTheme="minorHAnsi"/>
          <w:lang w:val="es-419"/>
        </w:rPr>
        <w:t>»</w:t>
      </w:r>
      <w:r w:rsidRPr="007F2FFE">
        <w:rPr>
          <w:rFonts w:asciiTheme="minorHAnsi" w:hAnsiTheme="minorHAnsi"/>
          <w:lang w:val="es-419"/>
        </w:rPr>
        <w:t xml:space="preserve"> cada tres años, en colaboración con el personal docente y los miembros de la comunidad.</w:t>
      </w:r>
    </w:p>
    <w:sectPr w:rsidR="00741429" w:rsidRPr="007F2FFE">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B5D85" w14:textId="77777777" w:rsidR="00ED5227" w:rsidRDefault="00ED5227" w:rsidP="00757272">
      <w:r>
        <w:separator/>
      </w:r>
    </w:p>
  </w:endnote>
  <w:endnote w:type="continuationSeparator" w:id="0">
    <w:p w14:paraId="257BE7E2" w14:textId="77777777" w:rsidR="00ED5227" w:rsidRDefault="00ED5227" w:rsidP="00757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26140351"/>
      <w:docPartObj>
        <w:docPartGallery w:val="Page Numbers (Bottom of Page)"/>
        <w:docPartUnique/>
      </w:docPartObj>
    </w:sdtPr>
    <w:sdtEndPr>
      <w:rPr>
        <w:rStyle w:val="PageNumber"/>
      </w:rPr>
    </w:sdtEndPr>
    <w:sdtContent>
      <w:p w14:paraId="3D8F9E6F" w14:textId="1629C4F5" w:rsidR="00757272" w:rsidRDefault="00757272" w:rsidP="00230B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7F2FFE">
          <w:rPr>
            <w:rStyle w:val="PageNumber"/>
          </w:rPr>
          <w:fldChar w:fldCharType="separate"/>
        </w:r>
        <w:r>
          <w:rPr>
            <w:rStyle w:val="PageNumber"/>
          </w:rPr>
          <w:fldChar w:fldCharType="end"/>
        </w:r>
      </w:p>
    </w:sdtContent>
  </w:sdt>
  <w:p w14:paraId="0D16C4FC" w14:textId="77777777" w:rsidR="00757272" w:rsidRDefault="007572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97949588"/>
      <w:docPartObj>
        <w:docPartGallery w:val="Page Numbers (Bottom of Page)"/>
        <w:docPartUnique/>
      </w:docPartObj>
    </w:sdtPr>
    <w:sdtEndPr>
      <w:rPr>
        <w:rStyle w:val="PageNumber"/>
      </w:rPr>
    </w:sdtEndPr>
    <w:sdtContent>
      <w:p w14:paraId="733693D0" w14:textId="4E6138B9" w:rsidR="00757272" w:rsidRDefault="00757272" w:rsidP="00230BE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64F81E2" w14:textId="77777777" w:rsidR="00757272" w:rsidRDefault="00757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34A3D" w14:textId="77777777" w:rsidR="00ED5227" w:rsidRDefault="00ED5227" w:rsidP="00757272">
      <w:r>
        <w:separator/>
      </w:r>
    </w:p>
  </w:footnote>
  <w:footnote w:type="continuationSeparator" w:id="0">
    <w:p w14:paraId="56E50629" w14:textId="77777777" w:rsidR="00ED5227" w:rsidRDefault="00ED5227" w:rsidP="00757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E2D38"/>
    <w:multiLevelType w:val="multilevel"/>
    <w:tmpl w:val="C18EEE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B932AEA"/>
    <w:multiLevelType w:val="multilevel"/>
    <w:tmpl w:val="C18EEE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BF728EB"/>
    <w:multiLevelType w:val="multilevel"/>
    <w:tmpl w:val="C18EEE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20A16A7F"/>
    <w:multiLevelType w:val="multilevel"/>
    <w:tmpl w:val="C18EEE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76500A6"/>
    <w:multiLevelType w:val="hybridMultilevel"/>
    <w:tmpl w:val="AE2421F4"/>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6D6C1A"/>
    <w:multiLevelType w:val="multilevel"/>
    <w:tmpl w:val="C18EEEF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35B350DB"/>
    <w:multiLevelType w:val="multilevel"/>
    <w:tmpl w:val="C18EEEF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C45763C"/>
    <w:multiLevelType w:val="multilevel"/>
    <w:tmpl w:val="C18EEE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53204315"/>
    <w:multiLevelType w:val="hybridMultilevel"/>
    <w:tmpl w:val="95DCAED8"/>
    <w:lvl w:ilvl="0" w:tplc="05EED3B2">
      <w:numFmt w:val="bullet"/>
      <w:lvlText w:val="•"/>
      <w:lvlJc w:val="left"/>
      <w:pPr>
        <w:ind w:left="720" w:hanging="361"/>
      </w:pPr>
      <w:rPr>
        <w:rFonts w:ascii="Arial" w:eastAsia="Arial" w:hAnsi="Arial" w:cs="Arial" w:hint="default"/>
        <w:b w:val="0"/>
        <w:bCs w:val="0"/>
        <w:i w:val="0"/>
        <w:iCs w:val="0"/>
        <w:spacing w:val="0"/>
        <w:w w:val="131"/>
        <w:sz w:val="24"/>
        <w:szCs w:val="24"/>
        <w:lang w:val="en-US" w:eastAsia="en-US" w:bidi="ar-SA"/>
      </w:rPr>
    </w:lvl>
    <w:lvl w:ilvl="1" w:tplc="CB8C63C2">
      <w:numFmt w:val="bullet"/>
      <w:lvlText w:val=""/>
      <w:lvlJc w:val="left"/>
      <w:pPr>
        <w:ind w:left="2160" w:hanging="360"/>
      </w:pPr>
      <w:rPr>
        <w:rFonts w:ascii="Wingdings" w:eastAsia="Wingdings" w:hAnsi="Wingdings" w:cs="Wingdings" w:hint="default"/>
        <w:b w:val="0"/>
        <w:bCs w:val="0"/>
        <w:i w:val="0"/>
        <w:iCs w:val="0"/>
        <w:spacing w:val="0"/>
        <w:w w:val="100"/>
        <w:sz w:val="24"/>
        <w:szCs w:val="24"/>
        <w:lang w:val="en-US" w:eastAsia="en-US" w:bidi="ar-SA"/>
      </w:rPr>
    </w:lvl>
    <w:lvl w:ilvl="2" w:tplc="935EE524">
      <w:numFmt w:val="bullet"/>
      <w:lvlText w:val="•"/>
      <w:lvlJc w:val="left"/>
      <w:pPr>
        <w:ind w:left="3120" w:hanging="360"/>
      </w:pPr>
      <w:rPr>
        <w:rFonts w:hint="default"/>
        <w:lang w:val="en-US" w:eastAsia="en-US" w:bidi="ar-SA"/>
      </w:rPr>
    </w:lvl>
    <w:lvl w:ilvl="3" w:tplc="145A02F0">
      <w:numFmt w:val="bullet"/>
      <w:lvlText w:val="•"/>
      <w:lvlJc w:val="left"/>
      <w:pPr>
        <w:ind w:left="4080" w:hanging="360"/>
      </w:pPr>
      <w:rPr>
        <w:rFonts w:hint="default"/>
        <w:lang w:val="en-US" w:eastAsia="en-US" w:bidi="ar-SA"/>
      </w:rPr>
    </w:lvl>
    <w:lvl w:ilvl="4" w:tplc="EE98D358">
      <w:numFmt w:val="bullet"/>
      <w:lvlText w:val="•"/>
      <w:lvlJc w:val="left"/>
      <w:pPr>
        <w:ind w:left="5040" w:hanging="360"/>
      </w:pPr>
      <w:rPr>
        <w:rFonts w:hint="default"/>
        <w:lang w:val="en-US" w:eastAsia="en-US" w:bidi="ar-SA"/>
      </w:rPr>
    </w:lvl>
    <w:lvl w:ilvl="5" w:tplc="6EA8A626">
      <w:numFmt w:val="bullet"/>
      <w:lvlText w:val="•"/>
      <w:lvlJc w:val="left"/>
      <w:pPr>
        <w:ind w:left="6000" w:hanging="360"/>
      </w:pPr>
      <w:rPr>
        <w:rFonts w:hint="default"/>
        <w:lang w:val="en-US" w:eastAsia="en-US" w:bidi="ar-SA"/>
      </w:rPr>
    </w:lvl>
    <w:lvl w:ilvl="6" w:tplc="6D5AB590">
      <w:numFmt w:val="bullet"/>
      <w:lvlText w:val="•"/>
      <w:lvlJc w:val="left"/>
      <w:pPr>
        <w:ind w:left="6960" w:hanging="360"/>
      </w:pPr>
      <w:rPr>
        <w:rFonts w:hint="default"/>
        <w:lang w:val="en-US" w:eastAsia="en-US" w:bidi="ar-SA"/>
      </w:rPr>
    </w:lvl>
    <w:lvl w:ilvl="7" w:tplc="CC3816C0">
      <w:numFmt w:val="bullet"/>
      <w:lvlText w:val="•"/>
      <w:lvlJc w:val="left"/>
      <w:pPr>
        <w:ind w:left="7920" w:hanging="360"/>
      </w:pPr>
      <w:rPr>
        <w:rFonts w:hint="default"/>
        <w:lang w:val="en-US" w:eastAsia="en-US" w:bidi="ar-SA"/>
      </w:rPr>
    </w:lvl>
    <w:lvl w:ilvl="8" w:tplc="4B9293EA">
      <w:numFmt w:val="bullet"/>
      <w:lvlText w:val="•"/>
      <w:lvlJc w:val="left"/>
      <w:pPr>
        <w:ind w:left="8880" w:hanging="360"/>
      </w:pPr>
      <w:rPr>
        <w:rFonts w:hint="default"/>
        <w:lang w:val="en-US" w:eastAsia="en-US" w:bidi="ar-SA"/>
      </w:rPr>
    </w:lvl>
  </w:abstractNum>
  <w:abstractNum w:abstractNumId="9" w15:restartNumberingAfterBreak="0">
    <w:nsid w:val="5E175C9D"/>
    <w:multiLevelType w:val="multilevel"/>
    <w:tmpl w:val="6AB40F4A"/>
    <w:lvl w:ilvl="0">
      <w:start w:val="1"/>
      <w:numFmt w:val="bullet"/>
      <w:lvlText w:val=""/>
      <w:lvlJc w:val="left"/>
      <w:pPr>
        <w:tabs>
          <w:tab w:val="num" w:pos="1440"/>
        </w:tabs>
        <w:ind w:left="1440" w:hanging="360"/>
      </w:pPr>
      <w:rPr>
        <w:rFonts w:ascii="Symbol" w:hAnsi="Symbol" w:hint="default"/>
        <w:sz w:val="20"/>
      </w:rPr>
    </w:lvl>
    <w:lvl w:ilvl="1">
      <w:start w:val="2"/>
      <w:numFmt w:val="decimal"/>
      <w:lvlText w:val="%2."/>
      <w:lvlJc w:val="left"/>
      <w:pPr>
        <w:ind w:left="3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654E3E26"/>
    <w:multiLevelType w:val="multilevel"/>
    <w:tmpl w:val="C18EEE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AC43E79"/>
    <w:multiLevelType w:val="hybridMultilevel"/>
    <w:tmpl w:val="88E05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B9458D5"/>
    <w:multiLevelType w:val="multilevel"/>
    <w:tmpl w:val="C18EEE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7B182A32"/>
    <w:multiLevelType w:val="hybridMultilevel"/>
    <w:tmpl w:val="C0B09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979975">
    <w:abstractNumId w:val="8"/>
  </w:num>
  <w:num w:numId="2" w16cid:durableId="1725711780">
    <w:abstractNumId w:val="5"/>
  </w:num>
  <w:num w:numId="3" w16cid:durableId="765542753">
    <w:abstractNumId w:val="9"/>
  </w:num>
  <w:num w:numId="4" w16cid:durableId="1934243400">
    <w:abstractNumId w:val="4"/>
  </w:num>
  <w:num w:numId="5" w16cid:durableId="553931709">
    <w:abstractNumId w:val="12"/>
  </w:num>
  <w:num w:numId="6" w16cid:durableId="948707856">
    <w:abstractNumId w:val="6"/>
  </w:num>
  <w:num w:numId="7" w16cid:durableId="2077630259">
    <w:abstractNumId w:val="1"/>
  </w:num>
  <w:num w:numId="8" w16cid:durableId="1867716391">
    <w:abstractNumId w:val="2"/>
  </w:num>
  <w:num w:numId="9" w16cid:durableId="812672727">
    <w:abstractNumId w:val="7"/>
  </w:num>
  <w:num w:numId="10" w16cid:durableId="1664433234">
    <w:abstractNumId w:val="3"/>
  </w:num>
  <w:num w:numId="11" w16cid:durableId="2048556134">
    <w:abstractNumId w:val="0"/>
  </w:num>
  <w:num w:numId="12" w16cid:durableId="1150513605">
    <w:abstractNumId w:val="11"/>
  </w:num>
  <w:num w:numId="13" w16cid:durableId="2098669946">
    <w:abstractNumId w:val="10"/>
  </w:num>
  <w:num w:numId="14" w16cid:durableId="3341867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B63"/>
    <w:rsid w:val="000125DE"/>
    <w:rsid w:val="00062BAC"/>
    <w:rsid w:val="000636CC"/>
    <w:rsid w:val="000F36D4"/>
    <w:rsid w:val="000F56E2"/>
    <w:rsid w:val="001302F8"/>
    <w:rsid w:val="00176711"/>
    <w:rsid w:val="00186B1D"/>
    <w:rsid w:val="001D1D17"/>
    <w:rsid w:val="001D6B63"/>
    <w:rsid w:val="0022390C"/>
    <w:rsid w:val="00235FD1"/>
    <w:rsid w:val="00313238"/>
    <w:rsid w:val="00357F28"/>
    <w:rsid w:val="00372AA1"/>
    <w:rsid w:val="003D4C10"/>
    <w:rsid w:val="00415183"/>
    <w:rsid w:val="00437CB2"/>
    <w:rsid w:val="00451980"/>
    <w:rsid w:val="004626D1"/>
    <w:rsid w:val="00475E99"/>
    <w:rsid w:val="004845F5"/>
    <w:rsid w:val="00487A51"/>
    <w:rsid w:val="004C7394"/>
    <w:rsid w:val="004E148B"/>
    <w:rsid w:val="004F650D"/>
    <w:rsid w:val="00505337"/>
    <w:rsid w:val="005063CC"/>
    <w:rsid w:val="00541138"/>
    <w:rsid w:val="00546BB1"/>
    <w:rsid w:val="00561705"/>
    <w:rsid w:val="005B7358"/>
    <w:rsid w:val="005C4166"/>
    <w:rsid w:val="005F2478"/>
    <w:rsid w:val="005F2DE2"/>
    <w:rsid w:val="00604CD7"/>
    <w:rsid w:val="00610729"/>
    <w:rsid w:val="00624BF3"/>
    <w:rsid w:val="00693762"/>
    <w:rsid w:val="006E5F46"/>
    <w:rsid w:val="00741429"/>
    <w:rsid w:val="00757272"/>
    <w:rsid w:val="00771C97"/>
    <w:rsid w:val="007721BE"/>
    <w:rsid w:val="007A3E7F"/>
    <w:rsid w:val="007B4FE2"/>
    <w:rsid w:val="007E5CF3"/>
    <w:rsid w:val="007F0244"/>
    <w:rsid w:val="007F2FFE"/>
    <w:rsid w:val="00886EE8"/>
    <w:rsid w:val="008B0D67"/>
    <w:rsid w:val="008E1237"/>
    <w:rsid w:val="008E78AC"/>
    <w:rsid w:val="008F5F1D"/>
    <w:rsid w:val="009446C1"/>
    <w:rsid w:val="009724F2"/>
    <w:rsid w:val="00A32229"/>
    <w:rsid w:val="00A50526"/>
    <w:rsid w:val="00A51AD6"/>
    <w:rsid w:val="00A6593B"/>
    <w:rsid w:val="00A8202C"/>
    <w:rsid w:val="00A8733F"/>
    <w:rsid w:val="00A97029"/>
    <w:rsid w:val="00B057A1"/>
    <w:rsid w:val="00B10715"/>
    <w:rsid w:val="00B5659C"/>
    <w:rsid w:val="00BA2F4C"/>
    <w:rsid w:val="00BB1B18"/>
    <w:rsid w:val="00C32086"/>
    <w:rsid w:val="00C6459B"/>
    <w:rsid w:val="00CB663A"/>
    <w:rsid w:val="00CD16B4"/>
    <w:rsid w:val="00D456D4"/>
    <w:rsid w:val="00D45F67"/>
    <w:rsid w:val="00D932CC"/>
    <w:rsid w:val="00DC3953"/>
    <w:rsid w:val="00E142B6"/>
    <w:rsid w:val="00E32DFF"/>
    <w:rsid w:val="00E436CE"/>
    <w:rsid w:val="00E54C8D"/>
    <w:rsid w:val="00E67126"/>
    <w:rsid w:val="00E74384"/>
    <w:rsid w:val="00E765D5"/>
    <w:rsid w:val="00EA0CA8"/>
    <w:rsid w:val="00ED5227"/>
    <w:rsid w:val="00EF1DBA"/>
    <w:rsid w:val="00F04534"/>
    <w:rsid w:val="00F070B4"/>
    <w:rsid w:val="00F809A4"/>
    <w:rsid w:val="00F83642"/>
    <w:rsid w:val="00F876CF"/>
    <w:rsid w:val="00FE02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2EB9E"/>
  <w15:chartTrackingRefBased/>
  <w15:docId w15:val="{912188DF-4C49-554B-AAC4-4B554A0B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00" w:beforeAutospacing="1" w:after="100" w:afterAutospac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B63"/>
    <w:pPr>
      <w:spacing w:before="0" w:beforeAutospacing="0" w:after="0" w:afterAutospacing="0"/>
      <w:jc w:val="left"/>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D6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B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B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B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B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B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B63"/>
    <w:rPr>
      <w:rFonts w:eastAsiaTheme="majorEastAsia" w:cstheme="majorBidi"/>
      <w:color w:val="272727" w:themeColor="text1" w:themeTint="D8"/>
    </w:rPr>
  </w:style>
  <w:style w:type="paragraph" w:styleId="Title">
    <w:name w:val="Title"/>
    <w:basedOn w:val="Normal"/>
    <w:next w:val="Normal"/>
    <w:link w:val="TitleChar"/>
    <w:uiPriority w:val="10"/>
    <w:qFormat/>
    <w:rsid w:val="001D6B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B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B63"/>
    <w:pPr>
      <w:spacing w:before="160" w:after="160"/>
    </w:pPr>
    <w:rPr>
      <w:i/>
      <w:iCs/>
      <w:color w:val="404040" w:themeColor="text1" w:themeTint="BF"/>
    </w:rPr>
  </w:style>
  <w:style w:type="character" w:customStyle="1" w:styleId="QuoteChar">
    <w:name w:val="Quote Char"/>
    <w:basedOn w:val="DefaultParagraphFont"/>
    <w:link w:val="Quote"/>
    <w:uiPriority w:val="29"/>
    <w:rsid w:val="001D6B63"/>
    <w:rPr>
      <w:i/>
      <w:iCs/>
      <w:color w:val="404040" w:themeColor="text1" w:themeTint="BF"/>
    </w:rPr>
  </w:style>
  <w:style w:type="paragraph" w:styleId="ListParagraph">
    <w:name w:val="List Paragraph"/>
    <w:basedOn w:val="Normal"/>
    <w:uiPriority w:val="1"/>
    <w:qFormat/>
    <w:rsid w:val="001D6B63"/>
    <w:pPr>
      <w:ind w:left="720"/>
      <w:contextualSpacing/>
    </w:pPr>
  </w:style>
  <w:style w:type="character" w:styleId="IntenseEmphasis">
    <w:name w:val="Intense Emphasis"/>
    <w:basedOn w:val="DefaultParagraphFont"/>
    <w:uiPriority w:val="21"/>
    <w:qFormat/>
    <w:rsid w:val="001D6B63"/>
    <w:rPr>
      <w:i/>
      <w:iCs/>
      <w:color w:val="0F4761" w:themeColor="accent1" w:themeShade="BF"/>
    </w:rPr>
  </w:style>
  <w:style w:type="paragraph" w:styleId="IntenseQuote">
    <w:name w:val="Intense Quote"/>
    <w:basedOn w:val="Normal"/>
    <w:next w:val="Normal"/>
    <w:link w:val="IntenseQuoteChar"/>
    <w:uiPriority w:val="30"/>
    <w:qFormat/>
    <w:rsid w:val="001D6B63"/>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1D6B63"/>
    <w:rPr>
      <w:i/>
      <w:iCs/>
      <w:color w:val="0F4761" w:themeColor="accent1" w:themeShade="BF"/>
    </w:rPr>
  </w:style>
  <w:style w:type="character" w:styleId="IntenseReference">
    <w:name w:val="Intense Reference"/>
    <w:basedOn w:val="DefaultParagraphFont"/>
    <w:uiPriority w:val="32"/>
    <w:qFormat/>
    <w:rsid w:val="001D6B63"/>
    <w:rPr>
      <w:b/>
      <w:bCs/>
      <w:smallCaps/>
      <w:color w:val="0F4761" w:themeColor="accent1" w:themeShade="BF"/>
      <w:spacing w:val="5"/>
    </w:rPr>
  </w:style>
  <w:style w:type="paragraph" w:styleId="BodyText">
    <w:name w:val="Body Text"/>
    <w:basedOn w:val="Normal"/>
    <w:link w:val="BodyTextChar"/>
    <w:uiPriority w:val="1"/>
    <w:qFormat/>
    <w:rsid w:val="001D6B63"/>
  </w:style>
  <w:style w:type="character" w:customStyle="1" w:styleId="BodyTextChar">
    <w:name w:val="Body Text Char"/>
    <w:basedOn w:val="DefaultParagraphFont"/>
    <w:link w:val="BodyText"/>
    <w:uiPriority w:val="1"/>
    <w:rsid w:val="001D6B63"/>
    <w:rPr>
      <w:rFonts w:ascii="Times New Roman" w:eastAsia="Times New Roman" w:hAnsi="Times New Roman" w:cs="Times New Roman"/>
      <w:kern w:val="0"/>
      <w14:ligatures w14:val="none"/>
    </w:rPr>
  </w:style>
  <w:style w:type="paragraph" w:customStyle="1" w:styleId="p1">
    <w:name w:val="p1"/>
    <w:basedOn w:val="Normal"/>
    <w:rsid w:val="001D6B63"/>
    <w:pPr>
      <w:spacing w:before="100" w:beforeAutospacing="1" w:after="100" w:afterAutospacing="1"/>
    </w:pPr>
  </w:style>
  <w:style w:type="paragraph" w:customStyle="1" w:styleId="p2">
    <w:name w:val="p2"/>
    <w:basedOn w:val="Normal"/>
    <w:rsid w:val="001D6B63"/>
    <w:pPr>
      <w:spacing w:before="100" w:beforeAutospacing="1" w:after="100" w:afterAutospacing="1"/>
    </w:pPr>
  </w:style>
  <w:style w:type="paragraph" w:customStyle="1" w:styleId="p3">
    <w:name w:val="p3"/>
    <w:basedOn w:val="Normal"/>
    <w:rsid w:val="001D6B63"/>
    <w:pPr>
      <w:spacing w:before="100" w:beforeAutospacing="1" w:after="100" w:afterAutospacing="1"/>
    </w:pPr>
  </w:style>
  <w:style w:type="character" w:styleId="Hyperlink">
    <w:name w:val="Hyperlink"/>
    <w:basedOn w:val="DefaultParagraphFont"/>
    <w:uiPriority w:val="99"/>
    <w:unhideWhenUsed/>
    <w:rsid w:val="001D6B63"/>
    <w:rPr>
      <w:color w:val="467886" w:themeColor="hyperlink"/>
      <w:u w:val="single"/>
    </w:rPr>
  </w:style>
  <w:style w:type="character" w:customStyle="1" w:styleId="s1">
    <w:name w:val="s1"/>
    <w:basedOn w:val="DefaultParagraphFont"/>
    <w:rsid w:val="001D6B63"/>
  </w:style>
  <w:style w:type="paragraph" w:styleId="Footer">
    <w:name w:val="footer"/>
    <w:basedOn w:val="Normal"/>
    <w:link w:val="FooterChar"/>
    <w:uiPriority w:val="99"/>
    <w:unhideWhenUsed/>
    <w:rsid w:val="00757272"/>
    <w:pPr>
      <w:tabs>
        <w:tab w:val="center" w:pos="4680"/>
        <w:tab w:val="right" w:pos="9360"/>
      </w:tabs>
    </w:pPr>
  </w:style>
  <w:style w:type="character" w:customStyle="1" w:styleId="FooterChar">
    <w:name w:val="Footer Char"/>
    <w:basedOn w:val="DefaultParagraphFont"/>
    <w:link w:val="Footer"/>
    <w:uiPriority w:val="99"/>
    <w:rsid w:val="00757272"/>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757272"/>
  </w:style>
  <w:style w:type="paragraph" w:styleId="NormalWeb">
    <w:name w:val="Normal (Web)"/>
    <w:basedOn w:val="Normal"/>
    <w:uiPriority w:val="99"/>
    <w:unhideWhenUsed/>
    <w:rsid w:val="00372AA1"/>
    <w:pPr>
      <w:spacing w:before="100" w:beforeAutospacing="1" w:after="100" w:afterAutospacing="1"/>
    </w:pPr>
  </w:style>
  <w:style w:type="character" w:styleId="Strong">
    <w:name w:val="Strong"/>
    <w:basedOn w:val="DefaultParagraphFont"/>
    <w:uiPriority w:val="22"/>
    <w:qFormat/>
    <w:rsid w:val="00372AA1"/>
    <w:rPr>
      <w:b/>
      <w:bCs/>
    </w:rPr>
  </w:style>
  <w:style w:type="paragraph" w:styleId="Revision">
    <w:name w:val="Revision"/>
    <w:hidden/>
    <w:uiPriority w:val="99"/>
    <w:semiHidden/>
    <w:rsid w:val="00CB663A"/>
    <w:pPr>
      <w:spacing w:before="0" w:beforeAutospacing="0" w:after="0" w:afterAutospacing="0"/>
      <w:jc w:val="left"/>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B5659C"/>
    <w:rPr>
      <w:sz w:val="16"/>
      <w:szCs w:val="16"/>
    </w:rPr>
  </w:style>
  <w:style w:type="paragraph" w:styleId="CommentText">
    <w:name w:val="annotation text"/>
    <w:basedOn w:val="Normal"/>
    <w:link w:val="CommentTextChar"/>
    <w:uiPriority w:val="99"/>
    <w:unhideWhenUsed/>
    <w:rsid w:val="00B5659C"/>
    <w:rPr>
      <w:sz w:val="20"/>
      <w:szCs w:val="20"/>
    </w:rPr>
  </w:style>
  <w:style w:type="character" w:customStyle="1" w:styleId="CommentTextChar">
    <w:name w:val="Comment Text Char"/>
    <w:basedOn w:val="DefaultParagraphFont"/>
    <w:link w:val="CommentText"/>
    <w:uiPriority w:val="99"/>
    <w:rsid w:val="00B5659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5659C"/>
    <w:rPr>
      <w:b/>
      <w:bCs/>
    </w:rPr>
  </w:style>
  <w:style w:type="character" w:customStyle="1" w:styleId="CommentSubjectChar">
    <w:name w:val="Comment Subject Char"/>
    <w:basedOn w:val="CommentTextChar"/>
    <w:link w:val="CommentSubject"/>
    <w:uiPriority w:val="99"/>
    <w:semiHidden/>
    <w:rsid w:val="00B5659C"/>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32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oeschools.net/vaugh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oostercolts.com/cms/lib/NV02000980/Centricity/Domain/30/Wooster1920handbook.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xmltwo.ibo.org/publications/DP/Group0/d_0_dpyyy_vmx_1209_1/pdf/DP_regs_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Properties xmlns="http://schemas.openxmlformats.org/officeDocument/2006/extended-properties" xmlns:vt="http://schemas.openxmlformats.org/officeDocument/2006/docPropsVTypes">
  <Template>Normal</Template>
  <TotalTime>7</TotalTime>
  <Pages>6</Pages>
  <Words>2008</Words>
  <Characters>11546</Characters>
  <Application>Microsoft Office Word</Application>
  <DocSecurity>0</DocSecurity>
  <Lines>296</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Westfall</dc:creator>
  <cp:keywords/>
  <dc:description/>
  <cp:lastModifiedBy>Rivas, Fatima</cp:lastModifiedBy>
  <cp:revision>2</cp:revision>
  <dcterms:created xsi:type="dcterms:W3CDTF">2025-12-19T17:51:00Z</dcterms:created>
  <dcterms:modified xsi:type="dcterms:W3CDTF">2025-12-19T17:51:00Z</dcterms:modified>
</cp:coreProperties>
</file>