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15D" w:rsidRPr="00001902" w:rsidRDefault="007B1253" w:rsidP="003634E1">
      <w:pPr>
        <w:rPr>
          <w:b/>
        </w:rPr>
      </w:pPr>
      <w:r w:rsidRPr="00001902">
        <w:rPr>
          <w:b/>
        </w:rPr>
        <w:t>Corrective Action Plan for Management Letter – 6/30/24</w:t>
      </w:r>
      <w:bookmarkStart w:id="0" w:name="_GoBack"/>
      <w:bookmarkEnd w:id="0"/>
      <w:r w:rsidR="00AF5077">
        <w:rPr>
          <w:b/>
        </w:rPr>
        <w:t xml:space="preserve"> – Updated 1/15/25</w:t>
      </w:r>
    </w:p>
    <w:p w:rsidR="007B1253" w:rsidRDefault="007B1253" w:rsidP="003634E1"/>
    <w:p w:rsidR="007B1253" w:rsidRDefault="007B1253" w:rsidP="003634E1"/>
    <w:p w:rsidR="007B1253" w:rsidRPr="007B1253" w:rsidRDefault="007B1253" w:rsidP="003634E1">
      <w:pPr>
        <w:rPr>
          <w:b/>
        </w:rPr>
      </w:pPr>
      <w:r w:rsidRPr="007B1253">
        <w:rPr>
          <w:b/>
        </w:rPr>
        <w:t>General Comments</w:t>
      </w:r>
    </w:p>
    <w:p w:rsidR="007B1253" w:rsidRDefault="007B1253" w:rsidP="003634E1"/>
    <w:p w:rsidR="007B1253" w:rsidRPr="007B1253" w:rsidRDefault="007B1253" w:rsidP="003634E1">
      <w:pPr>
        <w:rPr>
          <w:u w:val="single"/>
        </w:rPr>
      </w:pPr>
      <w:r w:rsidRPr="007B1253">
        <w:rPr>
          <w:u w:val="single"/>
        </w:rPr>
        <w:t>Financial Closing Process</w:t>
      </w:r>
    </w:p>
    <w:p w:rsidR="007B1253" w:rsidRDefault="007B1253" w:rsidP="008443A8">
      <w:pPr>
        <w:tabs>
          <w:tab w:val="left" w:pos="180"/>
          <w:tab w:val="left" w:pos="600"/>
          <w:tab w:val="left" w:pos="4680"/>
        </w:tabs>
        <w:jc w:val="both"/>
      </w:pPr>
    </w:p>
    <w:p w:rsidR="007B1253" w:rsidRPr="007B1253" w:rsidRDefault="007B1253" w:rsidP="008443A8">
      <w:pPr>
        <w:tabs>
          <w:tab w:val="left" w:pos="180"/>
          <w:tab w:val="left" w:pos="600"/>
          <w:tab w:val="left" w:pos="4680"/>
        </w:tabs>
        <w:jc w:val="both"/>
      </w:pPr>
      <w:r w:rsidRPr="007B1253">
        <w:t xml:space="preserve">The District will develop a checklist for each fund at the end of the fiscal year that will detail the account reconciliations and schedules needed with all supporting documentation attached.  The District treasurer and other accounting staff will create the reconciliations and schedules and the Business Official will sign off on the checklist.  All information will be included in a binder to present to the auditors at the beginning of field work. </w:t>
      </w:r>
      <w:r w:rsidR="000C7A3F" w:rsidRPr="000C7A3F">
        <w:rPr>
          <w:b/>
        </w:rPr>
        <w:t>(The business official and the treasurer will develop this checklist during the school year to be implemented for all the staff to use for the audit for the year ended 6/30/25).</w:t>
      </w:r>
    </w:p>
    <w:p w:rsidR="007B1253" w:rsidRDefault="007B1253" w:rsidP="008443A8">
      <w:pPr>
        <w:jc w:val="both"/>
      </w:pPr>
    </w:p>
    <w:p w:rsidR="007B1253" w:rsidRPr="007B1253" w:rsidRDefault="007B1253" w:rsidP="008443A8">
      <w:pPr>
        <w:jc w:val="both"/>
        <w:rPr>
          <w:u w:val="single"/>
        </w:rPr>
      </w:pPr>
      <w:r w:rsidRPr="007B1253">
        <w:rPr>
          <w:u w:val="single"/>
        </w:rPr>
        <w:t>Journal Entries</w:t>
      </w:r>
    </w:p>
    <w:p w:rsidR="007B1253" w:rsidRDefault="007B1253" w:rsidP="008443A8">
      <w:pPr>
        <w:jc w:val="both"/>
      </w:pPr>
    </w:p>
    <w:p w:rsidR="007B1253" w:rsidRPr="00AF5077" w:rsidRDefault="007B1253" w:rsidP="008443A8">
      <w:pPr>
        <w:jc w:val="both"/>
        <w:rPr>
          <w:b/>
          <w:color w:val="7030A0"/>
        </w:rPr>
      </w:pPr>
      <w:r>
        <w:t>In preparing the journal entries, the District Treasurer will provide supporting documentation to the entry before having the Business Official approve the journal entry.</w:t>
      </w:r>
      <w:r w:rsidR="003E2EBA">
        <w:t xml:space="preserve"> We are also investigating an option in </w:t>
      </w:r>
      <w:proofErr w:type="spellStart"/>
      <w:r w:rsidR="003E2EBA">
        <w:t>Nvision</w:t>
      </w:r>
      <w:proofErr w:type="spellEnd"/>
      <w:r w:rsidR="003E2EBA">
        <w:t xml:space="preserve"> to approve journal entries directly in </w:t>
      </w:r>
      <w:proofErr w:type="spellStart"/>
      <w:r w:rsidR="003E2EBA">
        <w:t>NVision</w:t>
      </w:r>
      <w:proofErr w:type="spellEnd"/>
      <w:r w:rsidR="003E2EBA">
        <w:t xml:space="preserve"> and supporting documentation can be scanned and uploaded into the system.  </w:t>
      </w:r>
      <w:r>
        <w:t xml:space="preserve"> On a monthly basis, we will submit the listing of journal entries to the Board of Education to approve</w:t>
      </w:r>
      <w:proofErr w:type="gramStart"/>
      <w:r w:rsidRPr="003E2EBA">
        <w:rPr>
          <w:b/>
        </w:rPr>
        <w:t>.</w:t>
      </w:r>
      <w:r w:rsidR="003E2EBA" w:rsidRPr="003E2EBA">
        <w:rPr>
          <w:b/>
        </w:rPr>
        <w:t>(</w:t>
      </w:r>
      <w:proofErr w:type="gramEnd"/>
      <w:r w:rsidR="003E2EBA" w:rsidRPr="003E2EBA">
        <w:rPr>
          <w:b/>
        </w:rPr>
        <w:t xml:space="preserve">The District Treasurer has reached out to </w:t>
      </w:r>
      <w:proofErr w:type="spellStart"/>
      <w:r w:rsidR="003E2EBA" w:rsidRPr="003E2EBA">
        <w:rPr>
          <w:b/>
        </w:rPr>
        <w:t>NVision</w:t>
      </w:r>
      <w:proofErr w:type="spellEnd"/>
      <w:r w:rsidR="003E2EBA" w:rsidRPr="003E2EBA">
        <w:rPr>
          <w:b/>
        </w:rPr>
        <w:t xml:space="preserve"> to</w:t>
      </w:r>
      <w:r w:rsidRPr="003E2EBA">
        <w:rPr>
          <w:b/>
        </w:rPr>
        <w:t xml:space="preserve"> </w:t>
      </w:r>
      <w:r w:rsidR="003E2EBA" w:rsidRPr="003E2EBA">
        <w:rPr>
          <w:b/>
        </w:rPr>
        <w:t>start the process of approving journal entries online.  This process should be up and running by January 2025).</w:t>
      </w:r>
      <w:r w:rsidR="00AF5077">
        <w:rPr>
          <w:b/>
        </w:rPr>
        <w:t xml:space="preserve"> </w:t>
      </w:r>
      <w:r w:rsidR="00AF5077">
        <w:rPr>
          <w:b/>
          <w:color w:val="7030A0"/>
        </w:rPr>
        <w:t xml:space="preserve">Process is complete.  Treasurer enters all budget transfers and journal entries in </w:t>
      </w:r>
      <w:proofErr w:type="spellStart"/>
      <w:r w:rsidR="00AF5077">
        <w:rPr>
          <w:b/>
          <w:color w:val="7030A0"/>
        </w:rPr>
        <w:t>NVision</w:t>
      </w:r>
      <w:proofErr w:type="spellEnd"/>
      <w:r w:rsidR="00AF5077">
        <w:rPr>
          <w:b/>
          <w:color w:val="7030A0"/>
        </w:rPr>
        <w:t xml:space="preserve"> and gives the Business Official a copy of the entry and the supporting documentation.  The Business Official reviews and approves the budget transfer and journal entry in </w:t>
      </w:r>
      <w:proofErr w:type="spellStart"/>
      <w:r w:rsidR="00AF5077">
        <w:rPr>
          <w:b/>
          <w:color w:val="7030A0"/>
        </w:rPr>
        <w:t>Nvision</w:t>
      </w:r>
      <w:proofErr w:type="spellEnd"/>
      <w:r w:rsidR="00AF5077">
        <w:rPr>
          <w:b/>
          <w:color w:val="7030A0"/>
        </w:rPr>
        <w:t>.</w:t>
      </w:r>
    </w:p>
    <w:p w:rsidR="007B1253" w:rsidRDefault="007B1253" w:rsidP="008443A8">
      <w:pPr>
        <w:jc w:val="both"/>
      </w:pPr>
    </w:p>
    <w:p w:rsidR="007B1253" w:rsidRPr="005B081A" w:rsidRDefault="007B1253" w:rsidP="008443A8">
      <w:pPr>
        <w:jc w:val="both"/>
        <w:rPr>
          <w:u w:val="single"/>
        </w:rPr>
      </w:pPr>
      <w:r w:rsidRPr="005B081A">
        <w:rPr>
          <w:u w:val="single"/>
        </w:rPr>
        <w:t>Payroll Certification</w:t>
      </w:r>
    </w:p>
    <w:p w:rsidR="007B1253" w:rsidRDefault="007B1253" w:rsidP="008443A8">
      <w:pPr>
        <w:jc w:val="both"/>
      </w:pPr>
    </w:p>
    <w:p w:rsidR="007B1253" w:rsidRPr="00BF7EA2" w:rsidRDefault="00BF7EA2" w:rsidP="008443A8">
      <w:pPr>
        <w:jc w:val="both"/>
        <w:rPr>
          <w:b/>
        </w:rPr>
      </w:pPr>
      <w:r>
        <w:t>The senior account</w:t>
      </w:r>
      <w:r w:rsidR="0083547B">
        <w:t xml:space="preserve"> clerk will forward the </w:t>
      </w:r>
      <w:r w:rsidR="002201E5">
        <w:t xml:space="preserve">payroll report and all necessary reports and documentation to the Superintendent’s office so he can review, certify and sign off on the certification statement in a timely manner. </w:t>
      </w:r>
      <w:r>
        <w:t>(</w:t>
      </w:r>
      <w:r w:rsidR="00D235A4">
        <w:rPr>
          <w:b/>
        </w:rPr>
        <w:t>This process is in place currently</w:t>
      </w:r>
      <w:r w:rsidRPr="00BF7EA2">
        <w:rPr>
          <w:b/>
        </w:rPr>
        <w:t>).</w:t>
      </w:r>
    </w:p>
    <w:p w:rsidR="002201E5" w:rsidRDefault="002201E5" w:rsidP="008443A8">
      <w:pPr>
        <w:jc w:val="both"/>
      </w:pPr>
    </w:p>
    <w:p w:rsidR="002201E5" w:rsidRPr="005B081A" w:rsidRDefault="002201E5" w:rsidP="008443A8">
      <w:pPr>
        <w:jc w:val="both"/>
        <w:rPr>
          <w:u w:val="single"/>
        </w:rPr>
      </w:pPr>
      <w:r w:rsidRPr="005B081A">
        <w:rPr>
          <w:u w:val="single"/>
        </w:rPr>
        <w:t>Fixed Assets, Leases &amp; SBITA</w:t>
      </w:r>
    </w:p>
    <w:p w:rsidR="002201E5" w:rsidRDefault="002201E5" w:rsidP="008443A8">
      <w:pPr>
        <w:jc w:val="both"/>
      </w:pPr>
    </w:p>
    <w:p w:rsidR="002201E5" w:rsidRPr="00AF5077" w:rsidRDefault="002201E5" w:rsidP="008443A8">
      <w:pPr>
        <w:jc w:val="both"/>
        <w:rPr>
          <w:b/>
          <w:color w:val="7030A0"/>
        </w:rPr>
      </w:pPr>
      <w:r>
        <w:t>Our insurance company, NYSIR offers districts a fre</w:t>
      </w:r>
      <w:r w:rsidR="00E26DA7">
        <w:t xml:space="preserve">e asset valuation for all of the District’s major assets.  Our plan going forward is to have our Working Foreman utilize ML schedules, which we currently use for Facilities to </w:t>
      </w:r>
      <w:r w:rsidR="00E26DA7">
        <w:lastRenderedPageBreak/>
        <w:t xml:space="preserve">record our assets and maintain a number tag system.  We will use the asset list provided by the auditors with the corresponding depreciation schedule and input that information into ML schedules to provide historical information.  The Working Foreman will tag and enter all new equipment purchases going forward. </w:t>
      </w:r>
      <w:r w:rsidR="005771AC" w:rsidRPr="005E31CA">
        <w:rPr>
          <w:b/>
        </w:rPr>
        <w:t>(We will reach out to NYSIR, our insurance carrier, to have all of capital assets valued and updated.  We discovered that our facility use software, ML schedules provides</w:t>
      </w:r>
      <w:r w:rsidR="005E31CA" w:rsidRPr="005E31CA">
        <w:rPr>
          <w:b/>
        </w:rPr>
        <w:t xml:space="preserve"> the same type of program to track assets and it is already included in software cost.  We will begin working on this project and plan to have it developed by the end of June 2025.)</w:t>
      </w:r>
      <w:r w:rsidR="00AF5077">
        <w:rPr>
          <w:b/>
        </w:rPr>
        <w:t xml:space="preserve"> </w:t>
      </w:r>
      <w:r w:rsidR="00AF5077">
        <w:rPr>
          <w:b/>
          <w:color w:val="7030A0"/>
        </w:rPr>
        <w:t xml:space="preserve"> We are meeting with NYSIR in January or February to begin this process. </w:t>
      </w:r>
    </w:p>
    <w:p w:rsidR="000516AE" w:rsidRDefault="000516AE" w:rsidP="008443A8">
      <w:pPr>
        <w:jc w:val="both"/>
      </w:pPr>
    </w:p>
    <w:p w:rsidR="000516AE" w:rsidRPr="005B081A" w:rsidRDefault="000516AE" w:rsidP="008443A8">
      <w:pPr>
        <w:jc w:val="both"/>
        <w:rPr>
          <w:u w:val="single"/>
        </w:rPr>
      </w:pPr>
      <w:r w:rsidRPr="005B081A">
        <w:rPr>
          <w:u w:val="single"/>
        </w:rPr>
        <w:t>Cash Log</w:t>
      </w:r>
    </w:p>
    <w:p w:rsidR="000516AE" w:rsidRDefault="000516AE" w:rsidP="008443A8">
      <w:pPr>
        <w:jc w:val="both"/>
      </w:pPr>
    </w:p>
    <w:p w:rsidR="000516AE" w:rsidRPr="00AF5077" w:rsidRDefault="00D235A4" w:rsidP="008443A8">
      <w:pPr>
        <w:jc w:val="both"/>
        <w:rPr>
          <w:b/>
          <w:color w:val="7030A0"/>
        </w:rPr>
      </w:pPr>
      <w:r>
        <w:t>The senior</w:t>
      </w:r>
      <w:r w:rsidR="000516AE">
        <w:t xml:space="preserve"> account clerk in the business of</w:t>
      </w:r>
      <w:r w:rsidR="005B081A">
        <w:t xml:space="preserve">fice prepares the cash receipt log and gives it to the account clerk at the end of each month so that she can compare the deposits received on the log to the bank statement before giving the bank statement to the Treasurer so that a formal bank reconciliation can be prepared. </w:t>
      </w:r>
      <w:r w:rsidR="005E31CA">
        <w:t xml:space="preserve">The cash log will be signed off by the account clerk and then given to the Business Official to sign. </w:t>
      </w:r>
      <w:r w:rsidR="005E31CA" w:rsidRPr="00C42751">
        <w:rPr>
          <w:b/>
        </w:rPr>
        <w:t>(We will begin</w:t>
      </w:r>
      <w:r w:rsidR="00C42751">
        <w:rPr>
          <w:b/>
        </w:rPr>
        <w:t xml:space="preserve"> this process in November 2024</w:t>
      </w:r>
      <w:r w:rsidR="00C42751" w:rsidRPr="00C42751">
        <w:rPr>
          <w:b/>
        </w:rPr>
        <w:t>).</w:t>
      </w:r>
      <w:r w:rsidR="00AF5077">
        <w:rPr>
          <w:b/>
        </w:rPr>
        <w:t xml:space="preserve"> </w:t>
      </w:r>
      <w:r w:rsidR="00AF5077">
        <w:rPr>
          <w:b/>
          <w:color w:val="7030A0"/>
        </w:rPr>
        <w:t xml:space="preserve">The Senior Account Clerk enters all deposits on a google sheet.  The account clerk reviews the google sheet and enters the deposit once the Treasurer has deposited the funds at the bank. </w:t>
      </w:r>
    </w:p>
    <w:p w:rsidR="009708F9" w:rsidRDefault="009708F9" w:rsidP="008443A8">
      <w:pPr>
        <w:jc w:val="both"/>
      </w:pPr>
    </w:p>
    <w:p w:rsidR="009708F9" w:rsidRPr="00001902" w:rsidRDefault="009708F9" w:rsidP="008443A8">
      <w:pPr>
        <w:jc w:val="both"/>
        <w:rPr>
          <w:b/>
          <w:u w:val="single"/>
        </w:rPr>
      </w:pPr>
      <w:r w:rsidRPr="00001902">
        <w:rPr>
          <w:b/>
          <w:u w:val="single"/>
        </w:rPr>
        <w:t>General Fund</w:t>
      </w:r>
    </w:p>
    <w:p w:rsidR="009708F9" w:rsidRDefault="009708F9" w:rsidP="008443A8">
      <w:pPr>
        <w:jc w:val="both"/>
      </w:pPr>
    </w:p>
    <w:p w:rsidR="009708F9" w:rsidRDefault="009708F9" w:rsidP="008443A8">
      <w:pPr>
        <w:jc w:val="both"/>
      </w:pPr>
      <w:r>
        <w:t xml:space="preserve">We were able to add a to our fund balance in the 2023-24 school year as the result of being able to utilize the remaining federal stimulus funds.  Since these funds are not available going forward, we have incorporated all needed expenses in the general fund.  We recognize that we are slightly above 4% but we are unsure about what state aid will look like going forward and would like to have this amount available if needed. </w:t>
      </w:r>
      <w:r w:rsidR="00C42751" w:rsidRPr="00C42751">
        <w:rPr>
          <w:b/>
        </w:rPr>
        <w:t>(The District monitors the Fund Balance and with the uncertainty of State Aid for the 2024-25 school year, the District increased their Fund Balance just in case it is needed for the budget preparation in the 2024-25 school year).</w:t>
      </w:r>
    </w:p>
    <w:p w:rsidR="009708F9" w:rsidRDefault="009708F9" w:rsidP="008443A8">
      <w:pPr>
        <w:jc w:val="both"/>
      </w:pPr>
    </w:p>
    <w:p w:rsidR="00001902" w:rsidRDefault="00001902" w:rsidP="008443A8">
      <w:pPr>
        <w:jc w:val="both"/>
      </w:pPr>
    </w:p>
    <w:p w:rsidR="009708F9" w:rsidRPr="00001902" w:rsidRDefault="009708F9" w:rsidP="008443A8">
      <w:pPr>
        <w:jc w:val="both"/>
        <w:rPr>
          <w:b/>
          <w:u w:val="single"/>
        </w:rPr>
      </w:pPr>
      <w:r w:rsidRPr="00001902">
        <w:rPr>
          <w:b/>
          <w:u w:val="single"/>
        </w:rPr>
        <w:t>Federal Fund</w:t>
      </w:r>
    </w:p>
    <w:p w:rsidR="009708F9" w:rsidRDefault="009708F9" w:rsidP="008443A8">
      <w:pPr>
        <w:jc w:val="both"/>
      </w:pPr>
    </w:p>
    <w:p w:rsidR="009708F9" w:rsidRPr="00C42751" w:rsidRDefault="009708F9" w:rsidP="008443A8">
      <w:pPr>
        <w:pStyle w:val="ListParagraph"/>
        <w:numPr>
          <w:ilvl w:val="0"/>
          <w:numId w:val="4"/>
        </w:numPr>
        <w:jc w:val="both"/>
        <w:rPr>
          <w:b/>
        </w:rPr>
      </w:pPr>
      <w:r>
        <w:t>We will prepare a formal reconciliation process for the fiscal year 2024-25 and will ensure that it includes any federal receivable so that the revenue and expenditures on the federal grants will equal.</w:t>
      </w:r>
      <w:r w:rsidR="00C42751">
        <w:t xml:space="preserve"> </w:t>
      </w:r>
      <w:r w:rsidR="00C42751" w:rsidRPr="00C42751">
        <w:rPr>
          <w:b/>
        </w:rPr>
        <w:t>(The reconciliation will be prepared at the end of the 2024-25 school year before the audit begins).</w:t>
      </w:r>
      <w:r w:rsidR="00AF5077">
        <w:rPr>
          <w:b/>
        </w:rPr>
        <w:t xml:space="preserve"> </w:t>
      </w:r>
      <w:r w:rsidR="00AF5077">
        <w:rPr>
          <w:b/>
          <w:color w:val="7030A0"/>
        </w:rPr>
        <w:t xml:space="preserve">Going forward, we will have a deadline set before the audit to have all information entered into </w:t>
      </w:r>
      <w:proofErr w:type="spellStart"/>
      <w:r w:rsidR="00AF5077">
        <w:rPr>
          <w:b/>
          <w:color w:val="7030A0"/>
        </w:rPr>
        <w:t>Nvision</w:t>
      </w:r>
      <w:proofErr w:type="spellEnd"/>
      <w:r w:rsidR="00AF5077">
        <w:rPr>
          <w:b/>
          <w:color w:val="7030A0"/>
        </w:rPr>
        <w:t xml:space="preserve"> so we can prepare a final reconciliation that agrees to the accounting records.</w:t>
      </w:r>
    </w:p>
    <w:p w:rsidR="009708F9" w:rsidRDefault="009708F9" w:rsidP="008443A8">
      <w:pPr>
        <w:jc w:val="both"/>
      </w:pPr>
    </w:p>
    <w:p w:rsidR="009708F9" w:rsidRPr="00AF5077" w:rsidRDefault="00703A82" w:rsidP="00AF5077">
      <w:pPr>
        <w:pStyle w:val="ListParagraph"/>
        <w:numPr>
          <w:ilvl w:val="0"/>
          <w:numId w:val="4"/>
        </w:numPr>
        <w:jc w:val="both"/>
        <w:rPr>
          <w:b/>
        </w:rPr>
      </w:pPr>
      <w:r>
        <w:t>We</w:t>
      </w:r>
      <w:r w:rsidR="009708F9">
        <w:t xml:space="preserve"> had difficulty in the past determining the correct amount to record as summer special education revenue.  Our treasurer along with the senior account clerk in PPS worked together with </w:t>
      </w:r>
      <w:proofErr w:type="spellStart"/>
      <w:r w:rsidR="009708F9">
        <w:t>Questar</w:t>
      </w:r>
      <w:proofErr w:type="spellEnd"/>
      <w:r w:rsidR="009708F9">
        <w:t xml:space="preserve"> BOCES to develop a clear understanding of the process and how to appropriately record the correct amount of revenue.  We also have to understand that we must provide the auditors with a final report before field work begins and </w:t>
      </w:r>
      <w:r>
        <w:t>cannot</w:t>
      </w:r>
      <w:r w:rsidR="009708F9">
        <w:t xml:space="preserve"> keep changing the numbers and reports after the audit.  This leads to confusion and extra work for everyone</w:t>
      </w:r>
      <w:r w:rsidR="009708F9" w:rsidRPr="00C42751">
        <w:rPr>
          <w:b/>
        </w:rPr>
        <w:t xml:space="preserve">. </w:t>
      </w:r>
      <w:r w:rsidR="00C42751" w:rsidRPr="00C42751">
        <w:rPr>
          <w:b/>
        </w:rPr>
        <w:t xml:space="preserve">(The Senior account clerk will monitor the reports generated throughout the school year and will provide the auditors with a final report before their field work begins). </w:t>
      </w:r>
      <w:r w:rsidR="00AF5077">
        <w:rPr>
          <w:b/>
          <w:color w:val="7030A0"/>
        </w:rPr>
        <w:t xml:space="preserve">Going forward, we will have a deadline set before the audit to have all information entered into </w:t>
      </w:r>
      <w:proofErr w:type="spellStart"/>
      <w:r w:rsidR="00AF5077">
        <w:rPr>
          <w:b/>
          <w:color w:val="7030A0"/>
        </w:rPr>
        <w:t>Nvision</w:t>
      </w:r>
      <w:proofErr w:type="spellEnd"/>
      <w:r w:rsidR="00AF5077">
        <w:rPr>
          <w:b/>
          <w:color w:val="7030A0"/>
        </w:rPr>
        <w:t xml:space="preserve"> so we can prepare a final reconciliation that agrees to the accounting records.</w:t>
      </w:r>
    </w:p>
    <w:p w:rsidR="00A45EE1" w:rsidRDefault="00A45EE1" w:rsidP="008443A8">
      <w:pPr>
        <w:pStyle w:val="ListParagraph"/>
        <w:jc w:val="both"/>
      </w:pPr>
    </w:p>
    <w:p w:rsidR="00A45EE1" w:rsidRPr="00C42751" w:rsidRDefault="00A45EE1" w:rsidP="008443A8">
      <w:pPr>
        <w:pStyle w:val="ListParagraph"/>
        <w:numPr>
          <w:ilvl w:val="0"/>
          <w:numId w:val="4"/>
        </w:numPr>
        <w:tabs>
          <w:tab w:val="left" w:pos="180"/>
          <w:tab w:val="left" w:pos="600"/>
          <w:tab w:val="left" w:pos="4680"/>
        </w:tabs>
        <w:jc w:val="both"/>
        <w:rPr>
          <w:b/>
        </w:rPr>
      </w:pPr>
      <w:r>
        <w:t xml:space="preserve"> </w:t>
      </w:r>
      <w:r w:rsidRPr="00A45EE1">
        <w:t xml:space="preserve">The District Treasurer will inform the payroll clerk of all of the salaries of the employees being paid for by </w:t>
      </w:r>
      <w:r w:rsidRPr="00A45EE1">
        <w:lastRenderedPageBreak/>
        <w:t>a federal grant and the payroll clerk will send out the proper forms to the employees on a monthly or semiannually depending on the percentage of time</w:t>
      </w:r>
      <w:r w:rsidRPr="00C42751">
        <w:rPr>
          <w:b/>
        </w:rPr>
        <w:t>.</w:t>
      </w:r>
      <w:r w:rsidR="00C42751" w:rsidRPr="00C42751">
        <w:rPr>
          <w:b/>
        </w:rPr>
        <w:t xml:space="preserve"> (Will provide information to senior account clerk in November 2024).</w:t>
      </w:r>
      <w:r w:rsidR="00AF5077">
        <w:rPr>
          <w:b/>
        </w:rPr>
        <w:t xml:space="preserve"> </w:t>
      </w:r>
      <w:r w:rsidR="00AF5077">
        <w:rPr>
          <w:b/>
          <w:color w:val="7030A0"/>
        </w:rPr>
        <w:t>The payroll clerk has received the information and is sending the proper forms to the employees that are being paid from federal funds on a monthly basis and following up with them if they haven’t been received by the Business Office.</w:t>
      </w:r>
    </w:p>
    <w:p w:rsidR="00A45EE1" w:rsidRDefault="00A45EE1" w:rsidP="008443A8">
      <w:pPr>
        <w:ind w:left="360"/>
        <w:jc w:val="both"/>
      </w:pPr>
    </w:p>
    <w:p w:rsidR="00001902" w:rsidRDefault="00001902" w:rsidP="008443A8">
      <w:pPr>
        <w:ind w:left="360"/>
        <w:jc w:val="both"/>
      </w:pPr>
    </w:p>
    <w:p w:rsidR="00A45EE1" w:rsidRPr="00001902" w:rsidRDefault="00A45EE1" w:rsidP="008443A8">
      <w:pPr>
        <w:ind w:left="360"/>
        <w:jc w:val="both"/>
        <w:rPr>
          <w:b/>
          <w:u w:val="single"/>
        </w:rPr>
      </w:pPr>
      <w:r w:rsidRPr="00001902">
        <w:rPr>
          <w:b/>
          <w:u w:val="single"/>
        </w:rPr>
        <w:t>Cafeteria Fund</w:t>
      </w:r>
    </w:p>
    <w:p w:rsidR="00A45EE1" w:rsidRDefault="00A45EE1" w:rsidP="008443A8">
      <w:pPr>
        <w:ind w:left="360"/>
        <w:jc w:val="both"/>
      </w:pPr>
    </w:p>
    <w:p w:rsidR="00A45EE1" w:rsidRDefault="00A45EE1" w:rsidP="00000507">
      <w:pPr>
        <w:pStyle w:val="ListParagraph"/>
        <w:numPr>
          <w:ilvl w:val="0"/>
          <w:numId w:val="6"/>
        </w:numPr>
        <w:jc w:val="both"/>
      </w:pPr>
      <w:r>
        <w:t xml:space="preserve">We will work more closely with the Food Service department staff to ensure that we have a full understanding of all revenues that we are scheduled to receive and make sure that they are accounted for in the correct accounts. </w:t>
      </w:r>
      <w:r w:rsidR="00C42751" w:rsidRPr="00C42751">
        <w:rPr>
          <w:b/>
        </w:rPr>
        <w:t>(Will start during the 2024-25 school year so that the revenue will be recorded in the correct accounts before the audit of the 2024-25 school year).</w:t>
      </w:r>
      <w:r w:rsidR="00C42751">
        <w:t xml:space="preserve"> </w:t>
      </w:r>
      <w:r w:rsidR="00AF5077">
        <w:rPr>
          <w:b/>
          <w:color w:val="7030A0"/>
        </w:rPr>
        <w:t xml:space="preserve">We will work closely with our new Food Service Director to ensure that we all have a full understanding of all the </w:t>
      </w:r>
      <w:r w:rsidR="00000507">
        <w:rPr>
          <w:b/>
          <w:color w:val="7030A0"/>
        </w:rPr>
        <w:t>revenue sources in the School Lunch fund.</w:t>
      </w:r>
    </w:p>
    <w:p w:rsidR="00A45EE1" w:rsidRDefault="00A45EE1" w:rsidP="008443A8">
      <w:pPr>
        <w:ind w:firstLine="360"/>
        <w:jc w:val="both"/>
      </w:pPr>
    </w:p>
    <w:p w:rsidR="00001902" w:rsidRDefault="00001902" w:rsidP="008443A8">
      <w:pPr>
        <w:ind w:firstLine="360"/>
        <w:jc w:val="both"/>
      </w:pPr>
    </w:p>
    <w:p w:rsidR="00A45EE1" w:rsidRPr="00001902" w:rsidRDefault="00A45EE1" w:rsidP="008443A8">
      <w:pPr>
        <w:ind w:firstLine="360"/>
        <w:jc w:val="both"/>
        <w:rPr>
          <w:b/>
          <w:u w:val="single"/>
        </w:rPr>
      </w:pPr>
      <w:r w:rsidRPr="00001902">
        <w:rPr>
          <w:b/>
          <w:u w:val="single"/>
        </w:rPr>
        <w:t>Capital Fund</w:t>
      </w:r>
    </w:p>
    <w:p w:rsidR="00001902" w:rsidRDefault="00001902" w:rsidP="008443A8">
      <w:pPr>
        <w:ind w:firstLine="360"/>
        <w:jc w:val="both"/>
      </w:pPr>
    </w:p>
    <w:p w:rsidR="00C42751" w:rsidRPr="00000507" w:rsidRDefault="00A45EE1" w:rsidP="00D840EC">
      <w:pPr>
        <w:pStyle w:val="ListParagraph"/>
        <w:numPr>
          <w:ilvl w:val="0"/>
          <w:numId w:val="6"/>
        </w:numPr>
        <w:jc w:val="both"/>
      </w:pPr>
      <w:r>
        <w:t xml:space="preserve">When the Business office was processing payments for </w:t>
      </w:r>
      <w:r w:rsidR="00001902">
        <w:t>incidental</w:t>
      </w:r>
      <w:r>
        <w:t xml:space="preserve"> costs in the Capital fund, we were charging the amounts all to one code instead of </w:t>
      </w:r>
      <w:r w:rsidR="00633CE0">
        <w:t xml:space="preserve">recording it to the project that it related to.  This led us to </w:t>
      </w:r>
      <w:r w:rsidR="008443A8">
        <w:t xml:space="preserve">have to </w:t>
      </w:r>
      <w:r w:rsidR="00633CE0">
        <w:t xml:space="preserve">prepare a </w:t>
      </w:r>
      <w:r w:rsidR="00001902">
        <w:t>reconciliation</w:t>
      </w:r>
      <w:r w:rsidR="00633CE0">
        <w:t xml:space="preserve"> after the fiscal year was over to try and allocate these expenses properly.  Going forward, we will allocate these </w:t>
      </w:r>
      <w:r w:rsidR="00001902">
        <w:t>incidental</w:t>
      </w:r>
      <w:r w:rsidR="00633CE0">
        <w:t xml:space="preserve"> expenses to each project </w:t>
      </w:r>
      <w:r w:rsidR="00C42751">
        <w:t xml:space="preserve">when the payment is made </w:t>
      </w:r>
      <w:r w:rsidR="00633CE0">
        <w:t xml:space="preserve">so that the information being reported is </w:t>
      </w:r>
      <w:r w:rsidR="00C42751">
        <w:t xml:space="preserve">immediately to the project. </w:t>
      </w:r>
      <w:r w:rsidR="00C42751" w:rsidRPr="00AF5077">
        <w:rPr>
          <w:b/>
        </w:rPr>
        <w:t>(We have started this process in the 2024-25 school year to have it be complete before the audit of the 2024-25 school year).</w:t>
      </w:r>
      <w:r w:rsidR="00AF5077" w:rsidRPr="00AF5077">
        <w:rPr>
          <w:b/>
        </w:rPr>
        <w:t xml:space="preserve"> </w:t>
      </w:r>
      <w:r w:rsidR="00000507">
        <w:rPr>
          <w:b/>
          <w:color w:val="7030A0"/>
        </w:rPr>
        <w:t>We have begun a reconci</w:t>
      </w:r>
      <w:r w:rsidR="00942339">
        <w:rPr>
          <w:b/>
          <w:color w:val="7030A0"/>
        </w:rPr>
        <w:t>liation process for incident</w:t>
      </w:r>
      <w:r w:rsidR="00000507">
        <w:rPr>
          <w:b/>
          <w:color w:val="7030A0"/>
        </w:rPr>
        <w:t xml:space="preserve">als that will be completed for the audit of the 24-25 school year. </w:t>
      </w:r>
    </w:p>
    <w:p w:rsidR="00000507" w:rsidRDefault="00000507" w:rsidP="00000507">
      <w:pPr>
        <w:pStyle w:val="ListParagraph"/>
        <w:jc w:val="both"/>
      </w:pPr>
    </w:p>
    <w:p w:rsidR="00633CE0" w:rsidRPr="00D235A4" w:rsidRDefault="00633CE0" w:rsidP="008443A8">
      <w:pPr>
        <w:pStyle w:val="ListParagraph"/>
        <w:numPr>
          <w:ilvl w:val="0"/>
          <w:numId w:val="6"/>
        </w:numPr>
        <w:jc w:val="both"/>
        <w:rPr>
          <w:b/>
        </w:rPr>
      </w:pPr>
      <w:r>
        <w:t xml:space="preserve">The final cost reports were prepared by Bernard </w:t>
      </w:r>
      <w:proofErr w:type="spellStart"/>
      <w:r>
        <w:t>Donegan</w:t>
      </w:r>
      <w:proofErr w:type="spellEnd"/>
      <w:r>
        <w:t xml:space="preserve"> Inc. with information provided by the District.  As mentioned in the comment above, the </w:t>
      </w:r>
      <w:r w:rsidR="008443A8">
        <w:t xml:space="preserve">allocation of the </w:t>
      </w:r>
      <w:r w:rsidR="00001902">
        <w:t>incidental</w:t>
      </w:r>
      <w:r>
        <w:t xml:space="preserve"> costs </w:t>
      </w:r>
      <w:r w:rsidR="00001902">
        <w:t xml:space="preserve">were not communicated in a timely manner to BPD and their method of the allocation of incidentals was different than the Districts.  In the future, we will provide our allocation to them to use when preparing the final cost reports. </w:t>
      </w:r>
      <w:r w:rsidR="00942339">
        <w:rPr>
          <w:b/>
        </w:rPr>
        <w:t>(</w:t>
      </w:r>
      <w:r w:rsidR="00C42751" w:rsidRPr="00D235A4">
        <w:rPr>
          <w:b/>
        </w:rPr>
        <w:t>We will discuss this with our fiscal advisors and will develop a better plan of communication before the end of the fiscal year, June 30, 2025).</w:t>
      </w:r>
      <w:r w:rsidR="00000507">
        <w:rPr>
          <w:b/>
          <w:color w:val="7030A0"/>
        </w:rPr>
        <w:t xml:space="preserve">We have discussed this with our financial advisors and have developed a plan to provide them information going forward. </w:t>
      </w:r>
    </w:p>
    <w:p w:rsidR="00001902" w:rsidRDefault="00001902" w:rsidP="00000507">
      <w:pPr>
        <w:jc w:val="both"/>
      </w:pPr>
    </w:p>
    <w:p w:rsidR="00001902" w:rsidRDefault="00001902" w:rsidP="008443A8">
      <w:pPr>
        <w:pStyle w:val="ListParagraph"/>
        <w:jc w:val="both"/>
      </w:pPr>
    </w:p>
    <w:p w:rsidR="00001902" w:rsidRPr="00001902" w:rsidRDefault="00001902" w:rsidP="008443A8">
      <w:pPr>
        <w:pStyle w:val="ListParagraph"/>
        <w:jc w:val="both"/>
        <w:rPr>
          <w:b/>
          <w:u w:val="single"/>
        </w:rPr>
      </w:pPr>
      <w:proofErr w:type="spellStart"/>
      <w:r w:rsidRPr="00001902">
        <w:rPr>
          <w:b/>
          <w:u w:val="single"/>
        </w:rPr>
        <w:t>Extraclassroom</w:t>
      </w:r>
      <w:proofErr w:type="spellEnd"/>
      <w:r w:rsidRPr="00001902">
        <w:rPr>
          <w:b/>
          <w:u w:val="single"/>
        </w:rPr>
        <w:t xml:space="preserve"> Activity Fund</w:t>
      </w:r>
    </w:p>
    <w:p w:rsidR="00001902" w:rsidRDefault="00001902" w:rsidP="008443A8">
      <w:pPr>
        <w:pStyle w:val="ListParagraph"/>
        <w:jc w:val="both"/>
      </w:pPr>
    </w:p>
    <w:p w:rsidR="00001902" w:rsidRPr="00547DAE" w:rsidRDefault="00001902" w:rsidP="008443A8">
      <w:pPr>
        <w:pStyle w:val="ListParagraph"/>
        <w:numPr>
          <w:ilvl w:val="0"/>
          <w:numId w:val="7"/>
        </w:numPr>
        <w:jc w:val="both"/>
        <w:rPr>
          <w:b/>
        </w:rPr>
      </w:pPr>
      <w:r>
        <w:t xml:space="preserve">We have spoken to the class advisors and have stressed they must bring deposits to the Business office is a timely fashion.  There was also some confusion in the Business office of the procedure of counting and depositing these type of funds and we have worked through it and will be </w:t>
      </w:r>
      <w:r w:rsidR="008443A8">
        <w:t>timelier</w:t>
      </w:r>
      <w:r>
        <w:t xml:space="preserve"> in making deposits to the bank. </w:t>
      </w:r>
      <w:r w:rsidR="00547DAE">
        <w:t>(</w:t>
      </w:r>
      <w:r w:rsidR="00547DAE">
        <w:rPr>
          <w:b/>
        </w:rPr>
        <w:t xml:space="preserve">The Business Office </w:t>
      </w:r>
      <w:r w:rsidR="00547DAE" w:rsidRPr="00547DAE">
        <w:rPr>
          <w:b/>
        </w:rPr>
        <w:t>will deposit money more timely in the 2024-25 school year).</w:t>
      </w:r>
    </w:p>
    <w:p w:rsidR="00001902" w:rsidRDefault="00001902" w:rsidP="008443A8">
      <w:pPr>
        <w:pStyle w:val="ListParagraph"/>
        <w:numPr>
          <w:ilvl w:val="0"/>
          <w:numId w:val="7"/>
        </w:numPr>
        <w:jc w:val="both"/>
      </w:pPr>
      <w:r>
        <w:t xml:space="preserve">The Comptroller of the Student Activity’s fund will work closely with the club advisors to stress the importance having the club name and student </w:t>
      </w:r>
      <w:r w:rsidR="008443A8">
        <w:t>treasurers’</w:t>
      </w:r>
      <w:r>
        <w:t xml:space="preserve"> signature on all disbursements.  If the disbursement request is not complete, it will be communicated with the advisor and returned to them to be more complete</w:t>
      </w:r>
      <w:r w:rsidRPr="00547DAE">
        <w:t xml:space="preserve">. </w:t>
      </w:r>
      <w:r w:rsidRPr="00547DAE">
        <w:rPr>
          <w:b/>
        </w:rPr>
        <w:t xml:space="preserve"> </w:t>
      </w:r>
      <w:r w:rsidR="00547DAE" w:rsidRPr="00547DAE">
        <w:rPr>
          <w:b/>
        </w:rPr>
        <w:t>(Corrected in the 2024-25 school year.)</w:t>
      </w:r>
    </w:p>
    <w:p w:rsidR="00A45EE1" w:rsidRDefault="00A45EE1" w:rsidP="008443A8">
      <w:pPr>
        <w:pStyle w:val="ListParagraph"/>
        <w:jc w:val="both"/>
      </w:pPr>
    </w:p>
    <w:p w:rsidR="007B1253" w:rsidRPr="003634E1" w:rsidRDefault="007B1253" w:rsidP="008443A8">
      <w:pPr>
        <w:jc w:val="both"/>
      </w:pPr>
    </w:p>
    <w:sectPr w:rsidR="007B1253" w:rsidRPr="003634E1">
      <w:headerReference w:type="default" r:id="rId7"/>
      <w:headerReference w:type="first" r:id="rId8"/>
      <w:footerReference w:type="first" r:id="rId9"/>
      <w:pgSz w:w="12240" w:h="15840"/>
      <w:pgMar w:top="270" w:right="720" w:bottom="1440" w:left="720" w:header="144" w:footer="14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28C" w:rsidRDefault="005C328C">
      <w:pPr>
        <w:spacing w:line="240" w:lineRule="auto"/>
      </w:pPr>
      <w:r>
        <w:separator/>
      </w:r>
    </w:p>
  </w:endnote>
  <w:endnote w:type="continuationSeparator" w:id="0">
    <w:p w:rsidR="005C328C" w:rsidRDefault="005C32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15D" w:rsidRDefault="0003415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28C" w:rsidRDefault="005C328C">
      <w:pPr>
        <w:spacing w:line="240" w:lineRule="auto"/>
      </w:pPr>
      <w:r>
        <w:separator/>
      </w:r>
    </w:p>
  </w:footnote>
  <w:footnote w:type="continuationSeparator" w:id="0">
    <w:p w:rsidR="005C328C" w:rsidRDefault="005C32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15D" w:rsidRDefault="0003415D">
    <w:pPr>
      <w:pBdr>
        <w:top w:val="nil"/>
        <w:left w:val="nil"/>
        <w:bottom w:val="nil"/>
        <w:right w:val="nil"/>
        <w:between w:val="nil"/>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15D" w:rsidRDefault="0003415D"/>
  <w:tbl>
    <w:tblPr>
      <w:tblStyle w:val="a0"/>
      <w:tblW w:w="10800" w:type="dxa"/>
      <w:tblLayout w:type="fixed"/>
      <w:tblLook w:val="0600" w:firstRow="0" w:lastRow="0" w:firstColumn="0" w:lastColumn="0" w:noHBand="1" w:noVBand="1"/>
    </w:tblPr>
    <w:tblGrid>
      <w:gridCol w:w="2670"/>
      <w:gridCol w:w="5325"/>
      <w:gridCol w:w="2805"/>
    </w:tblGrid>
    <w:tr w:rsidR="0003415D">
      <w:trPr>
        <w:trHeight w:val="3000"/>
      </w:trPr>
      <w:tc>
        <w:tcPr>
          <w:tcW w:w="2670" w:type="dxa"/>
          <w:tcBorders>
            <w:top w:val="nil"/>
            <w:left w:val="nil"/>
            <w:bottom w:val="nil"/>
            <w:right w:val="nil"/>
          </w:tcBorders>
          <w:shd w:val="clear" w:color="auto" w:fill="auto"/>
          <w:tcMar>
            <w:top w:w="0" w:type="dxa"/>
            <w:left w:w="0" w:type="dxa"/>
            <w:bottom w:w="0" w:type="dxa"/>
            <w:right w:w="0" w:type="dxa"/>
          </w:tcMar>
        </w:tcPr>
        <w:p w:rsidR="0003415D" w:rsidRDefault="00736507">
          <w:pPr>
            <w:jc w:val="center"/>
            <w:rPr>
              <w:b/>
            </w:rPr>
          </w:pPr>
          <w:r>
            <w:rPr>
              <w:noProof/>
              <w:lang w:val="en-US"/>
            </w:rPr>
            <w:drawing>
              <wp:inline distT="114300" distB="114300" distL="114300" distR="114300">
                <wp:extent cx="1014413" cy="1014413"/>
                <wp:effectExtent l="0" t="0" r="0" b="0"/>
                <wp:docPr id="1" name="image1.png" descr="BCSD-1000x1000.png"/>
                <wp:cNvGraphicFramePr/>
                <a:graphic xmlns:a="http://schemas.openxmlformats.org/drawingml/2006/main">
                  <a:graphicData uri="http://schemas.openxmlformats.org/drawingml/2006/picture">
                    <pic:pic xmlns:pic="http://schemas.openxmlformats.org/drawingml/2006/picture">
                      <pic:nvPicPr>
                        <pic:cNvPr id="0" name="image1.png" descr="BCSD-1000x1000.png"/>
                        <pic:cNvPicPr preferRelativeResize="0"/>
                      </pic:nvPicPr>
                      <pic:blipFill>
                        <a:blip r:embed="rId1"/>
                        <a:srcRect/>
                        <a:stretch>
                          <a:fillRect/>
                        </a:stretch>
                      </pic:blipFill>
                      <pic:spPr>
                        <a:xfrm>
                          <a:off x="0" y="0"/>
                          <a:ext cx="1014413" cy="1014413"/>
                        </a:xfrm>
                        <a:prstGeom prst="rect">
                          <a:avLst/>
                        </a:prstGeom>
                        <a:ln/>
                      </pic:spPr>
                    </pic:pic>
                  </a:graphicData>
                </a:graphic>
              </wp:inline>
            </w:drawing>
          </w:r>
          <w:r>
            <w:br/>
          </w:r>
        </w:p>
        <w:p w:rsidR="0003415D" w:rsidRDefault="00736507">
          <w:pPr>
            <w:jc w:val="center"/>
            <w:rPr>
              <w:b/>
              <w:sz w:val="18"/>
              <w:szCs w:val="18"/>
            </w:rPr>
          </w:pPr>
          <w:r>
            <w:rPr>
              <w:b/>
              <w:sz w:val="18"/>
              <w:szCs w:val="18"/>
            </w:rPr>
            <w:t>DR. MATTHEW LANDAHL</w:t>
          </w:r>
        </w:p>
        <w:p w:rsidR="0003415D" w:rsidRDefault="00736507">
          <w:pPr>
            <w:spacing w:line="240" w:lineRule="auto"/>
            <w:jc w:val="center"/>
            <w:rPr>
              <w:i/>
              <w:sz w:val="16"/>
              <w:szCs w:val="16"/>
            </w:rPr>
          </w:pPr>
          <w:r>
            <w:rPr>
              <w:i/>
              <w:sz w:val="16"/>
              <w:szCs w:val="16"/>
            </w:rPr>
            <w:t>Superintendent of Schools</w:t>
          </w:r>
        </w:p>
      </w:tc>
      <w:tc>
        <w:tcPr>
          <w:tcW w:w="5325" w:type="dxa"/>
          <w:tcBorders>
            <w:top w:val="nil"/>
            <w:left w:val="nil"/>
            <w:bottom w:val="nil"/>
            <w:right w:val="nil"/>
          </w:tcBorders>
          <w:shd w:val="clear" w:color="auto" w:fill="auto"/>
          <w:tcMar>
            <w:top w:w="0" w:type="dxa"/>
            <w:left w:w="0" w:type="dxa"/>
            <w:bottom w:w="0" w:type="dxa"/>
            <w:right w:w="0" w:type="dxa"/>
          </w:tcMar>
        </w:tcPr>
        <w:p w:rsidR="0003415D" w:rsidRDefault="0003415D">
          <w:pPr>
            <w:spacing w:line="240" w:lineRule="auto"/>
            <w:jc w:val="center"/>
            <w:rPr>
              <w:b/>
              <w:sz w:val="28"/>
              <w:szCs w:val="28"/>
            </w:rPr>
          </w:pPr>
        </w:p>
        <w:p w:rsidR="0003415D" w:rsidRDefault="0003415D">
          <w:pPr>
            <w:spacing w:line="240" w:lineRule="auto"/>
            <w:jc w:val="center"/>
            <w:rPr>
              <w:b/>
              <w:sz w:val="28"/>
              <w:szCs w:val="28"/>
            </w:rPr>
          </w:pPr>
        </w:p>
        <w:p w:rsidR="0003415D" w:rsidRDefault="00736507">
          <w:pPr>
            <w:spacing w:line="240" w:lineRule="auto"/>
            <w:jc w:val="center"/>
            <w:rPr>
              <w:b/>
              <w:sz w:val="28"/>
              <w:szCs w:val="28"/>
            </w:rPr>
          </w:pPr>
          <w:r>
            <w:rPr>
              <w:b/>
              <w:sz w:val="28"/>
              <w:szCs w:val="28"/>
            </w:rPr>
            <w:t>BEACON CITY SCHOOL DISTRICT</w:t>
          </w:r>
        </w:p>
        <w:p w:rsidR="0003415D" w:rsidRDefault="00736507">
          <w:pPr>
            <w:spacing w:line="240" w:lineRule="auto"/>
            <w:jc w:val="center"/>
            <w:rPr>
              <w:b/>
            </w:rPr>
          </w:pPr>
          <w:r>
            <w:rPr>
              <w:b/>
            </w:rPr>
            <w:t>ADMINISTRATIVE OFFICES</w:t>
          </w:r>
        </w:p>
        <w:p w:rsidR="0003415D" w:rsidRDefault="00736507">
          <w:pPr>
            <w:spacing w:line="240" w:lineRule="auto"/>
            <w:jc w:val="center"/>
            <w:rPr>
              <w:i/>
              <w:sz w:val="20"/>
              <w:szCs w:val="20"/>
            </w:rPr>
          </w:pPr>
          <w:r>
            <w:rPr>
              <w:i/>
              <w:sz w:val="20"/>
              <w:szCs w:val="20"/>
            </w:rPr>
            <w:t>10 EDUCATION DRIVE</w:t>
          </w:r>
        </w:p>
        <w:p w:rsidR="0003415D" w:rsidRDefault="00736507">
          <w:pPr>
            <w:spacing w:line="240" w:lineRule="auto"/>
            <w:jc w:val="center"/>
            <w:rPr>
              <w:i/>
              <w:sz w:val="20"/>
              <w:szCs w:val="20"/>
            </w:rPr>
          </w:pPr>
          <w:r>
            <w:rPr>
              <w:i/>
              <w:sz w:val="20"/>
              <w:szCs w:val="20"/>
            </w:rPr>
            <w:t>BEACON, NEW YORK 12508</w:t>
          </w:r>
        </w:p>
        <w:p w:rsidR="0003415D" w:rsidRDefault="00736507">
          <w:pPr>
            <w:spacing w:line="240" w:lineRule="auto"/>
            <w:jc w:val="center"/>
            <w:rPr>
              <w:i/>
              <w:sz w:val="20"/>
              <w:szCs w:val="20"/>
            </w:rPr>
          </w:pPr>
          <w:r>
            <w:rPr>
              <w:i/>
              <w:sz w:val="20"/>
              <w:szCs w:val="20"/>
            </w:rPr>
            <w:t>PHONE 845-838-6900</w:t>
          </w:r>
        </w:p>
        <w:p w:rsidR="0003415D" w:rsidRDefault="00736507">
          <w:pPr>
            <w:spacing w:line="240" w:lineRule="auto"/>
            <w:jc w:val="center"/>
            <w:rPr>
              <w:i/>
              <w:sz w:val="20"/>
              <w:szCs w:val="20"/>
            </w:rPr>
          </w:pPr>
          <w:r>
            <w:rPr>
              <w:i/>
              <w:sz w:val="20"/>
              <w:szCs w:val="20"/>
            </w:rPr>
            <w:t>FAX 845-838-6905</w:t>
          </w:r>
        </w:p>
      </w:tc>
      <w:tc>
        <w:tcPr>
          <w:tcW w:w="2805" w:type="dxa"/>
          <w:tcBorders>
            <w:top w:val="nil"/>
            <w:left w:val="nil"/>
            <w:bottom w:val="nil"/>
            <w:right w:val="nil"/>
          </w:tcBorders>
          <w:shd w:val="clear" w:color="auto" w:fill="auto"/>
          <w:tcMar>
            <w:top w:w="72" w:type="dxa"/>
            <w:left w:w="72" w:type="dxa"/>
            <w:bottom w:w="72" w:type="dxa"/>
            <w:right w:w="72" w:type="dxa"/>
          </w:tcMar>
        </w:tcPr>
        <w:p w:rsidR="0003415D" w:rsidRDefault="0003415D">
          <w:pPr>
            <w:spacing w:line="240" w:lineRule="auto"/>
            <w:jc w:val="center"/>
            <w:rPr>
              <w:sz w:val="16"/>
              <w:szCs w:val="16"/>
            </w:rPr>
          </w:pPr>
        </w:p>
        <w:p w:rsidR="0003415D" w:rsidRDefault="0003415D">
          <w:pPr>
            <w:spacing w:line="240" w:lineRule="auto"/>
            <w:jc w:val="center"/>
            <w:rPr>
              <w:sz w:val="16"/>
              <w:szCs w:val="16"/>
            </w:rPr>
          </w:pPr>
        </w:p>
        <w:p w:rsidR="0003415D" w:rsidRDefault="0003415D">
          <w:pPr>
            <w:spacing w:line="240" w:lineRule="auto"/>
            <w:jc w:val="center"/>
            <w:rPr>
              <w:sz w:val="14"/>
              <w:szCs w:val="14"/>
            </w:rPr>
          </w:pPr>
        </w:p>
        <w:p w:rsidR="0003415D" w:rsidRDefault="00736507">
          <w:pPr>
            <w:spacing w:line="240" w:lineRule="auto"/>
            <w:jc w:val="center"/>
            <w:rPr>
              <w:b/>
              <w:sz w:val="14"/>
              <w:szCs w:val="14"/>
            </w:rPr>
          </w:pPr>
          <w:r>
            <w:rPr>
              <w:b/>
              <w:sz w:val="14"/>
              <w:szCs w:val="14"/>
            </w:rPr>
            <w:t>MS. ANN MARIE QUARTIRONI</w:t>
          </w:r>
        </w:p>
        <w:p w:rsidR="0003415D" w:rsidRDefault="00736507">
          <w:pPr>
            <w:spacing w:line="240" w:lineRule="auto"/>
            <w:jc w:val="center"/>
            <w:rPr>
              <w:sz w:val="14"/>
              <w:szCs w:val="14"/>
            </w:rPr>
          </w:pPr>
          <w:r>
            <w:rPr>
              <w:sz w:val="14"/>
              <w:szCs w:val="14"/>
            </w:rPr>
            <w:t xml:space="preserve">Deputy  Superintendent </w:t>
          </w:r>
        </w:p>
        <w:p w:rsidR="0003415D" w:rsidRDefault="0003415D">
          <w:pPr>
            <w:spacing w:line="240" w:lineRule="auto"/>
            <w:rPr>
              <w:sz w:val="14"/>
              <w:szCs w:val="14"/>
            </w:rPr>
          </w:pPr>
        </w:p>
        <w:p w:rsidR="0003415D" w:rsidRDefault="00736507">
          <w:pPr>
            <w:spacing w:line="240" w:lineRule="auto"/>
            <w:rPr>
              <w:b/>
              <w:sz w:val="14"/>
              <w:szCs w:val="14"/>
            </w:rPr>
          </w:pPr>
          <w:r>
            <w:rPr>
              <w:sz w:val="14"/>
              <w:szCs w:val="14"/>
            </w:rPr>
            <w:t xml:space="preserve">  </w:t>
          </w:r>
          <w:r>
            <w:rPr>
              <w:b/>
              <w:sz w:val="14"/>
              <w:szCs w:val="14"/>
            </w:rPr>
            <w:t>DR. SAGRARIO RUDECINDO-O’NEILL</w:t>
          </w:r>
        </w:p>
        <w:p w:rsidR="0003415D" w:rsidRDefault="00736507">
          <w:pPr>
            <w:spacing w:line="240" w:lineRule="auto"/>
            <w:jc w:val="center"/>
            <w:rPr>
              <w:sz w:val="14"/>
              <w:szCs w:val="14"/>
            </w:rPr>
          </w:pPr>
          <w:r>
            <w:rPr>
              <w:sz w:val="14"/>
              <w:szCs w:val="14"/>
            </w:rPr>
            <w:t>Assistant Superintendent of Curriculum</w:t>
          </w:r>
        </w:p>
        <w:p w:rsidR="0003415D" w:rsidRDefault="00736507">
          <w:pPr>
            <w:spacing w:line="240" w:lineRule="auto"/>
            <w:jc w:val="center"/>
            <w:rPr>
              <w:sz w:val="14"/>
              <w:szCs w:val="14"/>
            </w:rPr>
          </w:pPr>
          <w:r>
            <w:rPr>
              <w:sz w:val="14"/>
              <w:szCs w:val="14"/>
            </w:rPr>
            <w:t>&amp; Student Support</w:t>
          </w:r>
          <w:r>
            <w:rPr>
              <w:sz w:val="14"/>
              <w:szCs w:val="14"/>
            </w:rPr>
            <w:br/>
          </w:r>
        </w:p>
        <w:p w:rsidR="0003415D" w:rsidRDefault="00736507">
          <w:pPr>
            <w:spacing w:line="240" w:lineRule="auto"/>
            <w:jc w:val="center"/>
            <w:rPr>
              <w:b/>
              <w:sz w:val="14"/>
              <w:szCs w:val="14"/>
            </w:rPr>
          </w:pPr>
          <w:r>
            <w:rPr>
              <w:b/>
              <w:sz w:val="14"/>
              <w:szCs w:val="14"/>
            </w:rPr>
            <w:t>DR. HEATHER CHADWELL DENNIS</w:t>
          </w:r>
        </w:p>
        <w:p w:rsidR="0003415D" w:rsidRDefault="00736507">
          <w:pPr>
            <w:spacing w:line="240" w:lineRule="auto"/>
            <w:jc w:val="center"/>
            <w:rPr>
              <w:sz w:val="14"/>
              <w:szCs w:val="14"/>
            </w:rPr>
          </w:pPr>
          <w:r>
            <w:rPr>
              <w:sz w:val="14"/>
              <w:szCs w:val="14"/>
            </w:rPr>
            <w:t>Assistant Superintendent for Pupil Personnel Services</w:t>
          </w:r>
        </w:p>
        <w:p w:rsidR="0003415D" w:rsidRDefault="0003415D">
          <w:pPr>
            <w:spacing w:line="240" w:lineRule="auto"/>
            <w:jc w:val="center"/>
            <w:rPr>
              <w:sz w:val="14"/>
              <w:szCs w:val="14"/>
            </w:rPr>
          </w:pPr>
        </w:p>
        <w:p w:rsidR="0003415D" w:rsidRDefault="0003415D">
          <w:pPr>
            <w:spacing w:line="240" w:lineRule="auto"/>
            <w:jc w:val="center"/>
            <w:rPr>
              <w:sz w:val="12"/>
              <w:szCs w:val="12"/>
            </w:rPr>
          </w:pPr>
        </w:p>
      </w:tc>
    </w:tr>
  </w:tbl>
  <w:p w:rsidR="0003415D" w:rsidRDefault="0003415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C7338"/>
    <w:multiLevelType w:val="hybridMultilevel"/>
    <w:tmpl w:val="A17E0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14504"/>
    <w:multiLevelType w:val="multilevel"/>
    <w:tmpl w:val="BCD25B1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CC5693C"/>
    <w:multiLevelType w:val="multilevel"/>
    <w:tmpl w:val="FB9086EC"/>
    <w:lvl w:ilvl="0">
      <w:start w:val="4"/>
      <w:numFmt w:val="decimal"/>
      <w:lvlText w:val="%1.)"/>
      <w:lvlJc w:val="left"/>
      <w:pPr>
        <w:ind w:left="630" w:hanging="360"/>
      </w:pPr>
      <w:rPr>
        <w:vertAlign w:val="baseline"/>
      </w:rPr>
    </w:lvl>
    <w:lvl w:ilvl="1">
      <w:start w:val="1"/>
      <w:numFmt w:val="lowerLetter"/>
      <w:lvlText w:val="%2."/>
      <w:lvlJc w:val="left"/>
      <w:pPr>
        <w:ind w:left="1350" w:hanging="360"/>
      </w:pPr>
      <w:rPr>
        <w:vertAlign w:val="baseline"/>
      </w:rPr>
    </w:lvl>
    <w:lvl w:ilvl="2">
      <w:start w:val="1"/>
      <w:numFmt w:val="lowerRoman"/>
      <w:lvlText w:val="%3."/>
      <w:lvlJc w:val="right"/>
      <w:pPr>
        <w:ind w:left="2070" w:hanging="180"/>
      </w:pPr>
      <w:rPr>
        <w:vertAlign w:val="baseline"/>
      </w:rPr>
    </w:lvl>
    <w:lvl w:ilvl="3">
      <w:start w:val="1"/>
      <w:numFmt w:val="decimal"/>
      <w:lvlText w:val="%4."/>
      <w:lvlJc w:val="left"/>
      <w:pPr>
        <w:ind w:left="2790" w:hanging="360"/>
      </w:pPr>
      <w:rPr>
        <w:vertAlign w:val="baseline"/>
      </w:rPr>
    </w:lvl>
    <w:lvl w:ilvl="4">
      <w:start w:val="1"/>
      <w:numFmt w:val="lowerLetter"/>
      <w:lvlText w:val="%5."/>
      <w:lvlJc w:val="left"/>
      <w:pPr>
        <w:ind w:left="3510" w:hanging="360"/>
      </w:pPr>
      <w:rPr>
        <w:vertAlign w:val="baseline"/>
      </w:rPr>
    </w:lvl>
    <w:lvl w:ilvl="5">
      <w:start w:val="1"/>
      <w:numFmt w:val="lowerRoman"/>
      <w:lvlText w:val="%6."/>
      <w:lvlJc w:val="right"/>
      <w:pPr>
        <w:ind w:left="4230" w:hanging="180"/>
      </w:pPr>
      <w:rPr>
        <w:vertAlign w:val="baseline"/>
      </w:rPr>
    </w:lvl>
    <w:lvl w:ilvl="6">
      <w:start w:val="1"/>
      <w:numFmt w:val="decimal"/>
      <w:lvlText w:val="%7."/>
      <w:lvlJc w:val="left"/>
      <w:pPr>
        <w:ind w:left="4950" w:hanging="360"/>
      </w:pPr>
      <w:rPr>
        <w:vertAlign w:val="baseline"/>
      </w:rPr>
    </w:lvl>
    <w:lvl w:ilvl="7">
      <w:start w:val="1"/>
      <w:numFmt w:val="lowerLetter"/>
      <w:lvlText w:val="%8."/>
      <w:lvlJc w:val="left"/>
      <w:pPr>
        <w:ind w:left="5670" w:hanging="360"/>
      </w:pPr>
      <w:rPr>
        <w:vertAlign w:val="baseline"/>
      </w:rPr>
    </w:lvl>
    <w:lvl w:ilvl="8">
      <w:start w:val="1"/>
      <w:numFmt w:val="lowerRoman"/>
      <w:lvlText w:val="%9."/>
      <w:lvlJc w:val="right"/>
      <w:pPr>
        <w:ind w:left="6390" w:hanging="180"/>
      </w:pPr>
      <w:rPr>
        <w:vertAlign w:val="baseline"/>
      </w:rPr>
    </w:lvl>
  </w:abstractNum>
  <w:abstractNum w:abstractNumId="3" w15:restartNumberingAfterBreak="0">
    <w:nsid w:val="581E5241"/>
    <w:multiLevelType w:val="multilevel"/>
    <w:tmpl w:val="797CF8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E73346F"/>
    <w:multiLevelType w:val="hybridMultilevel"/>
    <w:tmpl w:val="470ABAA4"/>
    <w:lvl w:ilvl="0" w:tplc="47EEE0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44B61FA"/>
    <w:multiLevelType w:val="hybridMultilevel"/>
    <w:tmpl w:val="CCD0E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AD1431"/>
    <w:multiLevelType w:val="hybridMultilevel"/>
    <w:tmpl w:val="93D6D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15D"/>
    <w:rsid w:val="00000507"/>
    <w:rsid w:val="00001902"/>
    <w:rsid w:val="0003415D"/>
    <w:rsid w:val="000516AE"/>
    <w:rsid w:val="000C7A3F"/>
    <w:rsid w:val="002201E5"/>
    <w:rsid w:val="003634E1"/>
    <w:rsid w:val="003E2EBA"/>
    <w:rsid w:val="00516619"/>
    <w:rsid w:val="00547DAE"/>
    <w:rsid w:val="005771AC"/>
    <w:rsid w:val="005B081A"/>
    <w:rsid w:val="005C328C"/>
    <w:rsid w:val="005E31CA"/>
    <w:rsid w:val="005F2835"/>
    <w:rsid w:val="00633CE0"/>
    <w:rsid w:val="00653669"/>
    <w:rsid w:val="00703A82"/>
    <w:rsid w:val="00736507"/>
    <w:rsid w:val="007B1253"/>
    <w:rsid w:val="0083547B"/>
    <w:rsid w:val="008443A8"/>
    <w:rsid w:val="008667F4"/>
    <w:rsid w:val="00942339"/>
    <w:rsid w:val="00943A61"/>
    <w:rsid w:val="009708F9"/>
    <w:rsid w:val="00A45EE1"/>
    <w:rsid w:val="00A826D2"/>
    <w:rsid w:val="00A867CF"/>
    <w:rsid w:val="00AF5077"/>
    <w:rsid w:val="00AF5DB1"/>
    <w:rsid w:val="00B9788E"/>
    <w:rsid w:val="00BF7EA2"/>
    <w:rsid w:val="00C42751"/>
    <w:rsid w:val="00CA4D93"/>
    <w:rsid w:val="00D235A4"/>
    <w:rsid w:val="00E26DA7"/>
    <w:rsid w:val="00FA2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EF6D4"/>
  <w15:docId w15:val="{071A90C7-7D7E-4B64-921D-73A7DBD7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widowControl w:val="0"/>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200"/>
      <w:outlineLvl w:val="0"/>
    </w:pPr>
    <w:rPr>
      <w:rFonts w:ascii="Trebuchet MS" w:eastAsia="Trebuchet MS" w:hAnsi="Trebuchet MS" w:cs="Trebuchet MS"/>
      <w:sz w:val="32"/>
      <w:szCs w:val="32"/>
    </w:rPr>
  </w:style>
  <w:style w:type="paragraph" w:styleId="Heading2">
    <w:name w:val="heading 2"/>
    <w:basedOn w:val="Normal"/>
    <w:next w:val="Normal"/>
    <w:pPr>
      <w:spacing w:before="200"/>
      <w:outlineLvl w:val="1"/>
    </w:pPr>
    <w:rPr>
      <w:rFonts w:ascii="Trebuchet MS" w:eastAsia="Trebuchet MS" w:hAnsi="Trebuchet MS" w:cs="Trebuchet MS"/>
      <w:b/>
      <w:sz w:val="26"/>
      <w:szCs w:val="26"/>
    </w:rPr>
  </w:style>
  <w:style w:type="paragraph" w:styleId="Heading3">
    <w:name w:val="heading 3"/>
    <w:basedOn w:val="Normal"/>
    <w:next w:val="Normal"/>
    <w:pPr>
      <w:spacing w:before="160"/>
      <w:outlineLvl w:val="2"/>
    </w:pPr>
    <w:rPr>
      <w:rFonts w:ascii="Trebuchet MS" w:eastAsia="Trebuchet MS" w:hAnsi="Trebuchet MS" w:cs="Trebuchet MS"/>
      <w:b/>
      <w:color w:val="666666"/>
      <w:sz w:val="24"/>
      <w:szCs w:val="24"/>
    </w:rPr>
  </w:style>
  <w:style w:type="paragraph" w:styleId="Heading4">
    <w:name w:val="heading 4"/>
    <w:basedOn w:val="Normal"/>
    <w:next w:val="Normal"/>
    <w:pPr>
      <w:spacing w:before="160"/>
      <w:outlineLvl w:val="3"/>
    </w:pPr>
    <w:rPr>
      <w:rFonts w:ascii="Trebuchet MS" w:eastAsia="Trebuchet MS" w:hAnsi="Trebuchet MS" w:cs="Trebuchet MS"/>
      <w:color w:val="666666"/>
      <w:u w:val="single"/>
    </w:rPr>
  </w:style>
  <w:style w:type="paragraph" w:styleId="Heading5">
    <w:name w:val="heading 5"/>
    <w:basedOn w:val="Normal"/>
    <w:next w:val="Normal"/>
    <w:pPr>
      <w:spacing w:before="160"/>
      <w:outlineLvl w:val="4"/>
    </w:pPr>
    <w:rPr>
      <w:rFonts w:ascii="Trebuchet MS" w:eastAsia="Trebuchet MS" w:hAnsi="Trebuchet MS" w:cs="Trebuchet MS"/>
      <w:color w:val="666666"/>
    </w:rPr>
  </w:style>
  <w:style w:type="paragraph" w:styleId="Heading6">
    <w:name w:val="heading 6"/>
    <w:basedOn w:val="Normal"/>
    <w:next w:val="Normal"/>
    <w:pP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Trebuchet MS" w:eastAsia="Trebuchet MS" w:hAnsi="Trebuchet MS" w:cs="Trebuchet MS"/>
      <w:sz w:val="42"/>
      <w:szCs w:val="42"/>
    </w:rPr>
  </w:style>
  <w:style w:type="paragraph" w:styleId="Subtitle">
    <w:name w:val="Subtitle"/>
    <w:basedOn w:val="Normal"/>
    <w:next w:val="Normal"/>
    <w:pPr>
      <w:spacing w:after="200"/>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CellMar>
        <w:left w:w="0" w:type="dxa"/>
        <w:right w:w="9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A826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6D2"/>
    <w:rPr>
      <w:rFonts w:ascii="Segoe UI" w:hAnsi="Segoe UI" w:cs="Segoe UI"/>
      <w:sz w:val="18"/>
      <w:szCs w:val="18"/>
    </w:rPr>
  </w:style>
  <w:style w:type="paragraph" w:styleId="ListParagraph">
    <w:name w:val="List Paragraph"/>
    <w:basedOn w:val="Normal"/>
    <w:uiPriority w:val="34"/>
    <w:qFormat/>
    <w:rsid w:val="00970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Marie Quartironi</dc:creator>
  <cp:lastModifiedBy>Ann Marie Quartironi</cp:lastModifiedBy>
  <cp:revision>4</cp:revision>
  <cp:lastPrinted>2024-09-19T16:56:00Z</cp:lastPrinted>
  <dcterms:created xsi:type="dcterms:W3CDTF">2025-01-12T13:38:00Z</dcterms:created>
  <dcterms:modified xsi:type="dcterms:W3CDTF">2025-01-12T13:52:00Z</dcterms:modified>
</cp:coreProperties>
</file>