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11E956" w14:textId="77777777" w:rsidR="00781027" w:rsidRDefault="00210A66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5A881F90" wp14:editId="332FBCD7">
            <wp:extent cx="2505075" cy="503834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038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315ABD" w14:textId="77777777" w:rsidR="00781027" w:rsidRDefault="00781027">
      <w:pPr>
        <w:jc w:val="center"/>
        <w:rPr>
          <w:b/>
          <w:sz w:val="30"/>
          <w:szCs w:val="30"/>
        </w:rPr>
      </w:pPr>
    </w:p>
    <w:p w14:paraId="49BA8714" w14:textId="77777777" w:rsidR="00781027" w:rsidRDefault="00781027"/>
    <w:p w14:paraId="13DCDA24" w14:textId="77777777" w:rsidR="00781027" w:rsidRDefault="00210A66" w:rsidP="00B527EC">
      <w:r>
        <w:t>CTE Aid (what the State Kicks in) + CTE Levy (District Taxes for) = Total Revenue</w:t>
      </w:r>
    </w:p>
    <w:p w14:paraId="0AEB2D0E" w14:textId="77777777" w:rsidR="00B527EC" w:rsidRDefault="00B527EC" w:rsidP="00B527EC">
      <w:pPr>
        <w:rPr>
          <w:b/>
          <w:bCs/>
          <w:i/>
          <w:sz w:val="24"/>
          <w:szCs w:val="24"/>
        </w:rPr>
      </w:pPr>
      <w:hyperlink r:id="rId6" w:history="1">
        <w:r w:rsidRPr="00B527EC">
          <w:rPr>
            <w:rStyle w:val="Hyperlink"/>
            <w:b/>
            <w:bCs/>
            <w:i/>
            <w:sz w:val="24"/>
            <w:szCs w:val="24"/>
          </w:rPr>
          <w:t>Career and Technical Education Levy</w:t>
        </w:r>
      </w:hyperlink>
    </w:p>
    <w:p w14:paraId="7B2C2F26" w14:textId="77777777" w:rsidR="00B527EC" w:rsidRPr="00B527EC" w:rsidRDefault="00B527EC" w:rsidP="00B527EC">
      <w:pPr>
        <w:numPr>
          <w:ilvl w:val="0"/>
          <w:numId w:val="2"/>
        </w:numPr>
        <w:rPr>
          <w:iCs/>
          <w:sz w:val="24"/>
          <w:szCs w:val="24"/>
          <w:lang w:val="en-US"/>
        </w:rPr>
      </w:pPr>
      <w:r w:rsidRPr="00B527EC">
        <w:rPr>
          <w:iCs/>
          <w:sz w:val="24"/>
          <w:szCs w:val="24"/>
          <w:lang w:val="en-US"/>
        </w:rPr>
        <w:t>Classroom support and extended time (140/143/185)</w:t>
      </w:r>
    </w:p>
    <w:p w14:paraId="6919C66E" w14:textId="77777777" w:rsidR="00B527EC" w:rsidRPr="00B527EC" w:rsidRDefault="00B527EC" w:rsidP="00B527EC">
      <w:pPr>
        <w:numPr>
          <w:ilvl w:val="0"/>
          <w:numId w:val="2"/>
        </w:numPr>
        <w:rPr>
          <w:iCs/>
          <w:sz w:val="24"/>
          <w:szCs w:val="24"/>
          <w:lang w:val="en-US"/>
        </w:rPr>
      </w:pPr>
      <w:r w:rsidRPr="00B527EC">
        <w:rPr>
          <w:iCs/>
          <w:sz w:val="24"/>
          <w:szCs w:val="24"/>
          <w:lang w:val="en-US"/>
        </w:rPr>
        <w:t>Teacher travel (365/366)</w:t>
      </w:r>
    </w:p>
    <w:p w14:paraId="1CDE4D18" w14:textId="77777777" w:rsidR="00B527EC" w:rsidRPr="00B527EC" w:rsidRDefault="00B527EC" w:rsidP="00B527EC">
      <w:pPr>
        <w:numPr>
          <w:ilvl w:val="0"/>
          <w:numId w:val="2"/>
        </w:numPr>
        <w:rPr>
          <w:iCs/>
          <w:sz w:val="24"/>
          <w:szCs w:val="24"/>
          <w:lang w:val="en-US"/>
        </w:rPr>
      </w:pPr>
      <w:r w:rsidRPr="00B527EC">
        <w:rPr>
          <w:iCs/>
          <w:sz w:val="24"/>
          <w:szCs w:val="24"/>
          <w:lang w:val="en-US"/>
        </w:rPr>
        <w:t>Specialized CTE Instructional Supplies/Food (406/433/490)</w:t>
      </w:r>
    </w:p>
    <w:p w14:paraId="1740511C" w14:textId="77777777" w:rsidR="00B527EC" w:rsidRPr="00B527EC" w:rsidRDefault="00B527EC" w:rsidP="00B527EC">
      <w:pPr>
        <w:numPr>
          <w:ilvl w:val="0"/>
          <w:numId w:val="2"/>
        </w:numPr>
        <w:rPr>
          <w:iCs/>
          <w:sz w:val="24"/>
          <w:szCs w:val="24"/>
          <w:lang w:val="en-US"/>
        </w:rPr>
      </w:pPr>
      <w:r w:rsidRPr="00B527EC">
        <w:rPr>
          <w:iCs/>
          <w:sz w:val="24"/>
          <w:szCs w:val="24"/>
          <w:lang w:val="en-US"/>
        </w:rPr>
        <w:t>Curriculum Development Activities (610)</w:t>
      </w:r>
    </w:p>
    <w:p w14:paraId="19746C47" w14:textId="77777777" w:rsidR="00B527EC" w:rsidRPr="00B527EC" w:rsidRDefault="00B527EC" w:rsidP="00B527EC">
      <w:pPr>
        <w:numPr>
          <w:ilvl w:val="0"/>
          <w:numId w:val="2"/>
        </w:numPr>
        <w:rPr>
          <w:iCs/>
          <w:sz w:val="24"/>
          <w:szCs w:val="24"/>
          <w:lang w:val="en-US"/>
        </w:rPr>
      </w:pPr>
      <w:r w:rsidRPr="00B527EC">
        <w:rPr>
          <w:iCs/>
          <w:sz w:val="24"/>
          <w:szCs w:val="24"/>
          <w:lang w:val="en-US"/>
        </w:rPr>
        <w:t>Contracted Services (305/394/396)</w:t>
      </w:r>
    </w:p>
    <w:p w14:paraId="2FE54DEC" w14:textId="77777777" w:rsidR="00B527EC" w:rsidRDefault="00B527EC">
      <w:pPr>
        <w:jc w:val="center"/>
      </w:pPr>
    </w:p>
    <w:p w14:paraId="1AA962AF" w14:textId="77777777" w:rsidR="00781027" w:rsidRDefault="00781027"/>
    <w:p w14:paraId="78C792B7" w14:textId="77777777" w:rsidR="00B527EC" w:rsidRDefault="00B527EC" w:rsidP="00B527EC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How to Locate CTE Revenue Information for Districts</w:t>
      </w:r>
    </w:p>
    <w:p w14:paraId="5EC181BD" w14:textId="77777777" w:rsidR="00781027" w:rsidRDefault="00781027">
      <w:pPr>
        <w:rPr>
          <w:b/>
        </w:rPr>
      </w:pPr>
    </w:p>
    <w:p w14:paraId="409B1351" w14:textId="77777777" w:rsidR="00781027" w:rsidRDefault="00210A66">
      <w:pPr>
        <w:jc w:val="center"/>
        <w:rPr>
          <w:b/>
        </w:rPr>
      </w:pPr>
      <w:r>
        <w:rPr>
          <w:b/>
        </w:rPr>
        <w:t xml:space="preserve">Report for Individual Independent School Districts </w:t>
      </w:r>
    </w:p>
    <w:p w14:paraId="1840D43C" w14:textId="77777777" w:rsidR="00781027" w:rsidRDefault="00210A66">
      <w:pPr>
        <w:jc w:val="center"/>
        <w:rPr>
          <w:i/>
        </w:rPr>
      </w:pPr>
      <w:r>
        <w:rPr>
          <w:i/>
        </w:rPr>
        <w:t>(includes Aid and Levy</w:t>
      </w:r>
      <w:r w:rsidR="00571ED8">
        <w:rPr>
          <w:i/>
        </w:rPr>
        <w:t>)</w:t>
      </w:r>
    </w:p>
    <w:p w14:paraId="40A20902" w14:textId="77777777" w:rsidR="00B527EC" w:rsidRDefault="00B527EC" w:rsidP="00B527EC">
      <w:pPr>
        <w:jc w:val="center"/>
        <w:rPr>
          <w:b/>
        </w:rPr>
      </w:pPr>
      <w:hyperlink r:id="rId7" w:history="1">
        <w:r w:rsidRPr="004D3FEE">
          <w:rPr>
            <w:rStyle w:val="Hyperlink"/>
            <w:b/>
          </w:rPr>
          <w:t>https://pub.educat</w:t>
        </w:r>
        <w:r w:rsidRPr="004D3FEE">
          <w:rPr>
            <w:rStyle w:val="Hyperlink"/>
            <w:b/>
          </w:rPr>
          <w:t>i</w:t>
        </w:r>
        <w:r w:rsidRPr="004D3FEE">
          <w:rPr>
            <w:rStyle w:val="Hyperlink"/>
            <w:b/>
          </w:rPr>
          <w:t>on.mn.gov/MDEAnalytics/DataTopic.jsp?TOPICID=9</w:t>
        </w:r>
      </w:hyperlink>
    </w:p>
    <w:p w14:paraId="4BCE33B2" w14:textId="77777777" w:rsidR="00B527EC" w:rsidRDefault="00B527EC">
      <w:pPr>
        <w:jc w:val="center"/>
        <w:rPr>
          <w:i/>
        </w:rPr>
      </w:pPr>
    </w:p>
    <w:p w14:paraId="0A1AB20E" w14:textId="77777777" w:rsidR="00781027" w:rsidRDefault="00781027">
      <w:pPr>
        <w:jc w:val="center"/>
        <w:rPr>
          <w:i/>
        </w:rPr>
      </w:pPr>
    </w:p>
    <w:p w14:paraId="3D2D75AA" w14:textId="77777777" w:rsidR="00781027" w:rsidRDefault="00210A66">
      <w:pPr>
        <w:jc w:val="center"/>
      </w:pPr>
      <w:r>
        <w:rPr>
          <w:noProof/>
        </w:rPr>
        <w:drawing>
          <wp:inline distT="114300" distB="114300" distL="114300" distR="114300" wp14:anchorId="496C62AA" wp14:editId="5E11F670">
            <wp:extent cx="5710238" cy="364521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0238" cy="3645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07C58A" w14:textId="77777777" w:rsidR="00781027" w:rsidRDefault="00781027">
      <w:pPr>
        <w:jc w:val="center"/>
      </w:pPr>
    </w:p>
    <w:p w14:paraId="0931FD41" w14:textId="77777777" w:rsidR="00781027" w:rsidRDefault="00781027">
      <w:pPr>
        <w:jc w:val="center"/>
        <w:rPr>
          <w:i/>
        </w:rPr>
      </w:pPr>
    </w:p>
    <w:p w14:paraId="5DCD49FA" w14:textId="77777777" w:rsidR="00781027" w:rsidRDefault="00210A66">
      <w:pPr>
        <w:jc w:val="center"/>
        <w:rPr>
          <w:i/>
        </w:rPr>
      </w:pPr>
      <w:r>
        <w:rPr>
          <w:i/>
        </w:rPr>
        <w:t>Scroll down for report interpretation example.</w:t>
      </w:r>
    </w:p>
    <w:p w14:paraId="279BF1D6" w14:textId="77777777" w:rsidR="00781027" w:rsidRDefault="00781027">
      <w:pPr>
        <w:rPr>
          <w:i/>
        </w:rPr>
      </w:pPr>
    </w:p>
    <w:p w14:paraId="02233705" w14:textId="77777777" w:rsidR="00B527EC" w:rsidRDefault="00B527EC">
      <w:pPr>
        <w:rPr>
          <w:i/>
        </w:rPr>
      </w:pPr>
    </w:p>
    <w:p w14:paraId="22513BD0" w14:textId="77777777" w:rsidR="00B527EC" w:rsidRDefault="00B527EC">
      <w:pPr>
        <w:rPr>
          <w:i/>
        </w:rPr>
      </w:pPr>
    </w:p>
    <w:p w14:paraId="6FE3FF78" w14:textId="77777777" w:rsidR="00B527EC" w:rsidRDefault="00B527EC">
      <w:pPr>
        <w:rPr>
          <w:i/>
        </w:rPr>
      </w:pPr>
    </w:p>
    <w:p w14:paraId="717AC81B" w14:textId="77777777" w:rsidR="00B527EC" w:rsidRPr="00B527EC" w:rsidRDefault="00B527EC">
      <w:pPr>
        <w:rPr>
          <w:b/>
          <w:bCs/>
          <w:i/>
          <w:sz w:val="24"/>
          <w:szCs w:val="24"/>
        </w:rPr>
      </w:pPr>
    </w:p>
    <w:p w14:paraId="24995571" w14:textId="77777777" w:rsidR="00781027" w:rsidRDefault="00210A66">
      <w:r>
        <w:t xml:space="preserve">Sample Report:    </w:t>
      </w:r>
      <w:r>
        <w:rPr>
          <w:b/>
        </w:rPr>
        <w:t xml:space="preserve">See below for what </w:t>
      </w:r>
      <w:proofErr w:type="gramStart"/>
      <w:r>
        <w:rPr>
          <w:b/>
        </w:rPr>
        <w:t>the #’</w:t>
      </w:r>
      <w:proofErr w:type="gramEnd"/>
      <w:r>
        <w:rPr>
          <w:b/>
        </w:rPr>
        <w:t>s mean.</w:t>
      </w:r>
      <w:r>
        <w:t xml:space="preserve">   </w:t>
      </w:r>
      <w:r>
        <w:rPr>
          <w:noProof/>
        </w:rPr>
        <w:drawing>
          <wp:inline distT="114300" distB="114300" distL="114300" distR="114300" wp14:anchorId="722808FE" wp14:editId="04EDDE1B">
            <wp:extent cx="6858000" cy="42672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6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6F9A75" w14:textId="77777777" w:rsidR="00781027" w:rsidRDefault="00210A66">
      <w:pPr>
        <w:rPr>
          <w:b/>
        </w:rPr>
      </w:pPr>
      <w:r>
        <w:rPr>
          <w:b/>
        </w:rPr>
        <w:t>What the #’s mean:</w:t>
      </w:r>
    </w:p>
    <w:p w14:paraId="39853C24" w14:textId="77777777" w:rsidR="00571ED8" w:rsidRDefault="00571ED8">
      <w:pPr>
        <w:ind w:firstLine="720"/>
      </w:pPr>
      <w:r>
        <w:t xml:space="preserve">Line 3: Estimated Budget (entered </w:t>
      </w:r>
      <w:r w:rsidR="00055F68">
        <w:t xml:space="preserve">into CTE Budget system fall of SY </w:t>
      </w:r>
      <w:r>
        <w:t>prior)</w:t>
      </w:r>
    </w:p>
    <w:p w14:paraId="47610F6A" w14:textId="77777777" w:rsidR="00781027" w:rsidRDefault="00210A66">
      <w:pPr>
        <w:ind w:firstLine="720"/>
      </w:pPr>
      <w:r>
        <w:t xml:space="preserve">Line 4: </w:t>
      </w:r>
      <w:r w:rsidR="00571ED8">
        <w:t>District Actual Reported S</w:t>
      </w:r>
      <w:r>
        <w:t>pent</w:t>
      </w:r>
      <w:r w:rsidR="00571ED8">
        <w:t xml:space="preserve"> </w:t>
      </w:r>
      <w:r w:rsidR="00055F68">
        <w:t xml:space="preserve">(entered into CTE Budget system summer after SY ends) </w:t>
      </w:r>
    </w:p>
    <w:p w14:paraId="71992348" w14:textId="77777777" w:rsidR="00571ED8" w:rsidRDefault="00571ED8">
      <w:pPr>
        <w:ind w:firstLine="720"/>
      </w:pPr>
      <w:r>
        <w:t xml:space="preserve">Line 5: District </w:t>
      </w:r>
      <w:r w:rsidR="00055F68">
        <w:t>Reported to MDE Finance via UFARS</w:t>
      </w:r>
    </w:p>
    <w:p w14:paraId="1AEB6FD4" w14:textId="77777777" w:rsidR="00781027" w:rsidRDefault="00210A66" w:rsidP="00055F68">
      <w:pPr>
        <w:ind w:firstLine="720"/>
      </w:pPr>
      <w:r>
        <w:t xml:space="preserve">Line </w:t>
      </w:r>
      <w:r w:rsidR="00055F68">
        <w:t>31</w:t>
      </w:r>
      <w:r>
        <w:t xml:space="preserve">: Revenue </w:t>
      </w:r>
      <w:r w:rsidR="00055F68">
        <w:t>Received by District</w:t>
      </w:r>
    </w:p>
    <w:p w14:paraId="552DD66E" w14:textId="77777777" w:rsidR="00781027" w:rsidRDefault="00781027">
      <w:pPr>
        <w:ind w:firstLine="720"/>
      </w:pPr>
    </w:p>
    <w:sectPr w:rsidR="0078102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35109"/>
    <w:multiLevelType w:val="multilevel"/>
    <w:tmpl w:val="996C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83305"/>
    <w:multiLevelType w:val="multilevel"/>
    <w:tmpl w:val="023A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872332">
    <w:abstractNumId w:val="0"/>
  </w:num>
  <w:num w:numId="2" w16cid:durableId="60099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027"/>
    <w:rsid w:val="00055F68"/>
    <w:rsid w:val="00210A66"/>
    <w:rsid w:val="004D3FEE"/>
    <w:rsid w:val="00571ED8"/>
    <w:rsid w:val="00781027"/>
    <w:rsid w:val="00A764F3"/>
    <w:rsid w:val="00AE3B28"/>
    <w:rsid w:val="00B5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96E9F"/>
  <w15:docId w15:val="{F620D891-CBCE-446B-BD86-90F3C293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D3F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F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27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pub.education.mn.gov/MDEAnalytics/DataTopic.jsp?TOPICID=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ation.mn.gov/MDE/dse/cte/pol/levy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Education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Sowles, Shelli</dc:creator>
  <cp:lastModifiedBy>Gail Polejewski</cp:lastModifiedBy>
  <cp:revision>2</cp:revision>
  <dcterms:created xsi:type="dcterms:W3CDTF">2026-01-05T15:16:00Z</dcterms:created>
  <dcterms:modified xsi:type="dcterms:W3CDTF">2026-01-05T15:16:00Z</dcterms:modified>
</cp:coreProperties>
</file>