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tabs>
          <w:tab w:val="left" w:leader="none" w:pos="3360"/>
          <w:tab w:val="center" w:leader="none" w:pos="3874"/>
        </w:tabs>
        <w:jc w:val="center"/>
        <w:rPr>
          <w:b w:val="1"/>
          <w:bCs w:val="1"/>
          <w:sz w:val="24"/>
          <w:szCs w:val="24"/>
        </w:rPr>
      </w:pPr>
      <w:bookmarkStart w:colFirst="0" w:colLast="0" w:name="_heading=h.2uac9ue70mxj" w:id="0"/>
      <w:bookmarkEnd w:id="0"/>
      <w:r w:rsidDel="00000000" w:rsidR="00000000" w:rsidRPr="00000000">
        <w:rPr>
          <w:rtl w:val="0"/>
        </w:rPr>
      </w:r>
    </w:p>
    <w:p w:rsidR="00000000" w:rsidDel="00000000" w:rsidP="00000000" w:rsidRDefault="00000000" w:rsidRPr="00000000" w14:paraId="00000002">
      <w:pPr>
        <w:widowControl w:val="1"/>
        <w:tabs>
          <w:tab w:val="left" w:leader="none" w:pos="3360"/>
          <w:tab w:val="center" w:leader="none" w:pos="3874"/>
        </w:tabs>
        <w:jc w:val="center"/>
        <w:rPr>
          <w:b w:val="1"/>
          <w:bCs w:val="1"/>
          <w:sz w:val="24"/>
          <w:szCs w:val="24"/>
        </w:rPr>
      </w:pPr>
      <w:r w:rsidDel="00000000" w:rsidR="00000000" w:rsidRPr="00000000">
        <w:rPr>
          <w:rtl w:val="0"/>
        </w:rPr>
      </w:r>
    </w:p>
    <w:p w:rsidR="00000000" w:rsidDel="00000000" w:rsidP="00000000" w:rsidRDefault="00000000" w:rsidRPr="00000000" w14:paraId="00000003">
      <w:pPr>
        <w:widowControl w:val="1"/>
        <w:tabs>
          <w:tab w:val="left" w:leader="none" w:pos="3360"/>
          <w:tab w:val="center" w:leader="none" w:pos="3874"/>
        </w:tabs>
        <w:jc w:val="center"/>
        <w:rPr>
          <w:b w:val="1"/>
          <w:bCs w:val="1"/>
          <w:sz w:val="24"/>
          <w:szCs w:val="24"/>
        </w:rPr>
      </w:pPr>
      <w:r w:rsidDel="00000000" w:rsidR="00000000" w:rsidRPr="00000000">
        <w:rPr>
          <w:rtl w:val="0"/>
        </w:rPr>
      </w:r>
    </w:p>
    <w:p w:rsidR="00000000" w:rsidDel="00000000" w:rsidP="00000000" w:rsidRDefault="00000000" w:rsidRPr="00000000" w14:paraId="00000004">
      <w:pPr>
        <w:widowControl w:val="1"/>
        <w:tabs>
          <w:tab w:val="left" w:leader="none" w:pos="3360"/>
          <w:tab w:val="center" w:leader="none" w:pos="3874"/>
        </w:tabs>
        <w:jc w:val="center"/>
        <w:rPr>
          <w:b w:val="1"/>
          <w:bCs w:val="1"/>
          <w:sz w:val="24"/>
          <w:szCs w:val="24"/>
        </w:rPr>
      </w:pPr>
      <w:r w:rsidDel="00000000" w:rsidR="00000000" w:rsidRPr="00000000">
        <w:rPr>
          <w:rtl w:val="0"/>
        </w:rPr>
      </w:r>
    </w:p>
    <w:p w:rsidR="00000000" w:rsidDel="00000000" w:rsidP="00000000" w:rsidRDefault="00000000" w:rsidRPr="00000000" w14:paraId="00000005">
      <w:pPr>
        <w:widowControl w:val="1"/>
        <w:tabs>
          <w:tab w:val="left" w:leader="none" w:pos="3360"/>
          <w:tab w:val="center" w:leader="none" w:pos="3874"/>
        </w:tabs>
        <w:jc w:val="center"/>
        <w:rPr>
          <w:b w:val="1"/>
          <w:bCs w:val="1"/>
          <w:sz w:val="24"/>
          <w:szCs w:val="24"/>
        </w:rPr>
      </w:pPr>
      <w:r w:rsidDel="00000000" w:rsidR="00000000" w:rsidRPr="00000000">
        <w:rPr>
          <w:rtl w:val="0"/>
        </w:rPr>
      </w:r>
    </w:p>
    <w:p w:rsidR="00000000" w:rsidDel="00000000" w:rsidP="00000000" w:rsidRDefault="00000000" w:rsidRPr="00000000" w14:paraId="00000006">
      <w:pPr>
        <w:widowControl w:val="1"/>
        <w:tabs>
          <w:tab w:val="left" w:leader="none" w:pos="3360"/>
          <w:tab w:val="center" w:leader="none" w:pos="3874"/>
        </w:tabs>
        <w:jc w:val="center"/>
        <w:rPr>
          <w:sz w:val="24"/>
          <w:szCs w:val="24"/>
        </w:rPr>
      </w:pPr>
      <w:r w:rsidDel="00000000" w:rsidR="00000000" w:rsidRPr="00000000">
        <w:rPr>
          <w:b w:val="1"/>
          <w:bCs w:val="1"/>
          <w:sz w:val="24"/>
          <w:szCs w:val="24"/>
        </w:rPr>
        <mc:AlternateContent>
          <mc:Choice Requires="wpg">
            <w:drawing>
              <wp:anchor allowOverlap="1" behindDoc="0" distB="0" distT="0" distL="114300" distR="114300" hidden="0" layoutInCell="1" locked="0" relativeHeight="0" simplePos="0">
                <wp:simplePos x="0" y="0"/>
                <wp:positionH relativeFrom="page">
                  <wp:posOffset>151449</wp:posOffset>
                </wp:positionH>
                <wp:positionV relativeFrom="page">
                  <wp:posOffset>-7215182</wp:posOffset>
                </wp:positionV>
                <wp:extent cx="1912620" cy="9582150"/>
                <wp:effectExtent b="0" l="0" r="0" t="0"/>
                <wp:wrapSquare wrapText="bothSides" distB="0" distT="0" distL="114300" distR="114300"/>
                <wp:docPr id="5" name=""/>
                <a:graphic>
                  <a:graphicData uri="http://schemas.microsoft.com/office/word/2010/wordprocessingShape">
                    <wps:wsp>
                      <wps:cNvSpPr/>
                      <wps:cNvPr id="2" name="Shape 2"/>
                      <wps:spPr>
                        <a:xfrm>
                          <a:off x="4403978" y="0"/>
                          <a:ext cx="1884045"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151449</wp:posOffset>
                </wp:positionH>
                <wp:positionV relativeFrom="page">
                  <wp:posOffset>-7215182</wp:posOffset>
                </wp:positionV>
                <wp:extent cx="1912620" cy="9582150"/>
                <wp:effectExtent b="0" l="0" r="0" t="0"/>
                <wp:wrapSquare wrapText="bothSides" distB="0" distT="0" distL="114300" distR="114300"/>
                <wp:docPr id="5"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912620" cy="9582150"/>
                        </a:xfrm>
                        <a:prstGeom prst="rect"/>
                        <a:ln/>
                      </pic:spPr>
                    </pic:pic>
                  </a:graphicData>
                </a:graphic>
              </wp:anchor>
            </w:drawing>
          </mc:Fallback>
        </mc:AlternateContent>
      </w:r>
      <w:r w:rsidDel="00000000" w:rsidR="00000000" w:rsidRPr="00000000">
        <w:rPr>
          <w:b w:val="1"/>
          <w:bCs w:val="1"/>
          <w:sz w:val="24"/>
          <w:szCs w:val="24"/>
          <w:rtl w:val="0"/>
        </w:rPr>
        <w:t xml:space="preserve">Dallas School District</w:t>
      </w:r>
      <w:r w:rsidDel="00000000" w:rsidR="00000000" w:rsidRPr="00000000">
        <w:rPr>
          <w:rtl w:val="0"/>
        </w:rPr>
      </w:r>
    </w:p>
    <w:p w:rsidR="00000000" w:rsidDel="00000000" w:rsidP="00000000" w:rsidRDefault="00000000" w:rsidRPr="00000000" w14:paraId="00000007">
      <w:pPr>
        <w:widowControl w:val="1"/>
        <w:tabs>
          <w:tab w:val="left" w:leader="none" w:pos="3360"/>
          <w:tab w:val="center" w:leader="none" w:pos="3874"/>
        </w:tabs>
        <w:jc w:val="center"/>
        <w:rPr>
          <w:b w:val="1"/>
          <w:bCs w:val="1"/>
          <w:sz w:val="24"/>
          <w:szCs w:val="24"/>
        </w:rPr>
      </w:pPr>
      <w:r w:rsidDel="00000000" w:rsidR="00000000" w:rsidRPr="00000000">
        <w:rPr>
          <w:b w:val="1"/>
          <w:bCs w:val="1"/>
          <w:sz w:val="24"/>
          <w:szCs w:val="24"/>
        </w:rPr>
        <mc:AlternateContent>
          <mc:Choice Requires="wpg">
            <w:drawing>
              <wp:anchor allowOverlap="1" behindDoc="0" distB="0" distT="0" distL="114300" distR="114300" hidden="0" layoutInCell="1" locked="0" relativeHeight="0" simplePos="0">
                <wp:simplePos x="0" y="0"/>
                <wp:positionH relativeFrom="page">
                  <wp:posOffset>284799</wp:posOffset>
                </wp:positionH>
                <wp:positionV relativeFrom="page">
                  <wp:posOffset>1519238</wp:posOffset>
                </wp:positionV>
                <wp:extent cx="1644014" cy="7017995"/>
                <wp:effectExtent b="25400" l="25400" r="25400" t="25400"/>
                <wp:wrapSquare wrapText="bothSides" distB="0" distT="0" distL="114300" distR="114300"/>
                <wp:docPr id="6" name=""/>
                <a:graphic>
                  <a:graphicData uri="http://schemas.microsoft.com/office/word/2010/wordprocessingShape">
                    <wps:wsp>
                      <wps:cNvSpPr/>
                      <wps:cNvPr id="3" name="Shape 3"/>
                      <wps:spPr>
                        <a:xfrm>
                          <a:off x="4471650" y="0"/>
                          <a:ext cx="1748700" cy="75600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2025-2026</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r>
                            <w:r w:rsidDel="00000000" w:rsidR="00000000" w:rsidRPr="00000000">
                              <w:rPr>
                                <w:rFonts w:ascii="Times New Roman" w:cs="Times New Roman" w:eastAsia="Times New Roman" w:hAnsi="Times New Roman"/>
                                <w:b w:val="1"/>
                                <w:i w:val="0"/>
                                <w:smallCaps w:val="0"/>
                                <w:strike w:val="0"/>
                                <w:color w:val="000000"/>
                                <w:sz w:val="28"/>
                                <w:u w:val="single"/>
                                <w:vertAlign w:val="baseline"/>
                              </w:rPr>
                              <w:t xml:space="preserve">LRFP &amp; Finance Committee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8"/>
                                <w:u w:val="single"/>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8"/>
                                <w:u w:val="single"/>
                                <w:vertAlign w:val="baseline"/>
                              </w:rPr>
                            </w:r>
                            <w:r w:rsidDel="00000000" w:rsidR="00000000" w:rsidRPr="00000000">
                              <w:rPr>
                                <w:rFonts w:ascii="Times New Roman" w:cs="Times New Roman" w:eastAsia="Times New Roman" w:hAnsi="Times New Roman"/>
                                <w:b w:val="1"/>
                                <w:i w:val="0"/>
                                <w:smallCaps w:val="0"/>
                                <w:strike w:val="0"/>
                                <w:color w:val="000000"/>
                                <w:sz w:val="20"/>
                                <w:u w:val="single"/>
                                <w:vertAlign w:val="baseline"/>
                              </w:rPr>
                              <w:t xml:space="preserve">Board Representatives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u w:val="single"/>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Tyler Ferrari</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Rob Ogilvie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u w:val="single"/>
                                <w:vertAlign w:val="baseline"/>
                              </w:rPr>
                              <w:t xml:space="preserve">Facilitator</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u w:val="single"/>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Christy Perry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Jeffrey Hernandez Chair</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Emma Jackson Vice-Chair</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Austin Markee- V</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Ed Dressel - V</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Robert Spivey - V</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Wendy Latta - V</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Michael McCollum - V</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DEA - Lydia Hodge -V</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OSEA - Kelli McGuire -V</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Stephen Burroughs - NV</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Tyler Lalack - NV</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Trista Girt – NV</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Tami Larson - NV</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Bob Archer – NV</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Sara LeRoy - NV</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u w:val="single"/>
                                <w:vertAlign w:val="baseline"/>
                              </w:rPr>
                              <w:t xml:space="preserve">Proposed Meeting Schedule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u w:val="single"/>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October 16, 2025</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November 13, 2025</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20"/>
                                <w:highlight w:val="yellow"/>
                                <w:vertAlign w:val="baseline"/>
                              </w:rPr>
                              <w:t xml:space="preserve">December 18, 2025</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highlight w:val="yellow"/>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January 15, 2026</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February 19, 2025</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March 19, 2025</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5:30 PM - 7:00 PM</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Board Room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Dallas School District Office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111 SW Ash St</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Dallas, OR 97338</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284799</wp:posOffset>
                </wp:positionH>
                <wp:positionV relativeFrom="page">
                  <wp:posOffset>1519238</wp:posOffset>
                </wp:positionV>
                <wp:extent cx="1644014" cy="7017995"/>
                <wp:effectExtent b="25400" l="25400" r="25400" t="25400"/>
                <wp:wrapSquare wrapText="bothSides" distB="0" distT="0" distL="114300" distR="114300"/>
                <wp:docPr id="6"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644014" cy="7017995"/>
                        </a:xfrm>
                        <a:prstGeom prst="rect"/>
                        <a:ln w="25400">
                          <a:solidFill>
                            <a:srgbClr val="000000"/>
                          </a:solidFill>
                          <a:prstDash val="solid"/>
                        </a:ln>
                      </pic:spPr>
                    </pic:pic>
                  </a:graphicData>
                </a:graphic>
              </wp:anchor>
            </w:drawing>
          </mc:Fallback>
        </mc:AlternateContent>
      </w:r>
      <w:r w:rsidDel="00000000" w:rsidR="00000000" w:rsidRPr="00000000">
        <w:rPr>
          <w:b w:val="1"/>
          <w:bCs w:val="1"/>
          <w:sz w:val="24"/>
          <w:szCs w:val="24"/>
          <w:rtl w:val="0"/>
        </w:rPr>
        <w:t xml:space="preserve">Long Range Facility Planning/Finance Committee</w:t>
      </w:r>
    </w:p>
    <w:p w:rsidR="00000000" w:rsidDel="00000000" w:rsidP="00000000" w:rsidRDefault="00000000" w:rsidRPr="00000000" w14:paraId="00000008">
      <w:pPr>
        <w:widowControl w:val="1"/>
        <w:tabs>
          <w:tab w:val="left" w:leader="none" w:pos="3360"/>
          <w:tab w:val="center" w:leader="none" w:pos="3874"/>
        </w:tabs>
        <w:jc w:val="center"/>
        <w:rPr>
          <w:b w:val="1"/>
          <w:bCs w:val="1"/>
          <w:sz w:val="24"/>
          <w:szCs w:val="24"/>
        </w:rPr>
      </w:pPr>
      <w:r w:rsidDel="00000000" w:rsidR="00000000" w:rsidRPr="00000000">
        <w:rPr>
          <w:b w:val="1"/>
          <w:bCs w:val="1"/>
          <w:sz w:val="24"/>
          <w:szCs w:val="24"/>
          <w:rtl w:val="0"/>
        </w:rPr>
        <w:t xml:space="preserve">LACREOLE MIDDLE SCHOOL LIBRARY</w:t>
      </w:r>
    </w:p>
    <w:p w:rsidR="00000000" w:rsidDel="00000000" w:rsidP="00000000" w:rsidRDefault="00000000" w:rsidRPr="00000000" w14:paraId="00000009">
      <w:pPr>
        <w:widowControl w:val="1"/>
        <w:tabs>
          <w:tab w:val="left" w:leader="none" w:pos="3360"/>
          <w:tab w:val="center" w:leader="none" w:pos="3874"/>
        </w:tabs>
        <w:jc w:val="center"/>
        <w:rPr>
          <w:rFonts w:ascii="Roboto" w:cs="Roboto" w:eastAsia="Roboto" w:hAnsi="Roboto"/>
          <w:b w:val="1"/>
          <w:bCs w:val="1"/>
          <w:color w:val="474747"/>
          <w:sz w:val="21"/>
          <w:szCs w:val="21"/>
          <w:highlight w:val="white"/>
        </w:rPr>
      </w:pPr>
      <w:r w:rsidDel="00000000" w:rsidR="00000000" w:rsidRPr="00000000">
        <w:rPr>
          <w:rFonts w:ascii="Roboto" w:cs="Roboto" w:eastAsia="Roboto" w:hAnsi="Roboto"/>
          <w:b w:val="1"/>
          <w:bCs w:val="1"/>
          <w:color w:val="474747"/>
          <w:sz w:val="21"/>
          <w:szCs w:val="21"/>
          <w:highlight w:val="white"/>
          <w:rtl w:val="0"/>
        </w:rPr>
        <w:t xml:space="preserve">701 SE </w:t>
      </w:r>
      <w:r w:rsidDel="00000000" w:rsidR="00000000" w:rsidRPr="00000000">
        <w:rPr>
          <w:rFonts w:ascii="Roboto" w:cs="Roboto" w:eastAsia="Roboto" w:hAnsi="Roboto"/>
          <w:b w:val="1"/>
          <w:bCs w:val="1"/>
          <w:color w:val="767676"/>
          <w:sz w:val="21"/>
          <w:szCs w:val="21"/>
          <w:highlight w:val="white"/>
          <w:rtl w:val="0"/>
        </w:rPr>
        <w:t xml:space="preserve">LaCreole</w:t>
      </w:r>
      <w:r w:rsidDel="00000000" w:rsidR="00000000" w:rsidRPr="00000000">
        <w:rPr>
          <w:rFonts w:ascii="Roboto" w:cs="Roboto" w:eastAsia="Roboto" w:hAnsi="Roboto"/>
          <w:b w:val="1"/>
          <w:bCs w:val="1"/>
          <w:color w:val="474747"/>
          <w:sz w:val="21"/>
          <w:szCs w:val="21"/>
          <w:highlight w:val="white"/>
          <w:rtl w:val="0"/>
        </w:rPr>
        <w:t xml:space="preserve"> Dr. Dallas. OR. 97338</w:t>
      </w:r>
    </w:p>
    <w:p w:rsidR="00000000" w:rsidDel="00000000" w:rsidP="00000000" w:rsidRDefault="00000000" w:rsidRPr="00000000" w14:paraId="0000000A">
      <w:pPr>
        <w:widowControl w:val="1"/>
        <w:tabs>
          <w:tab w:val="left" w:leader="none" w:pos="3360"/>
          <w:tab w:val="center" w:leader="none" w:pos="3874"/>
        </w:tabs>
        <w:jc w:val="center"/>
        <w:rPr>
          <w:rFonts w:ascii="Roboto" w:cs="Roboto" w:eastAsia="Roboto" w:hAnsi="Roboto"/>
          <w:b w:val="1"/>
          <w:bCs w:val="1"/>
          <w:color w:val="474747"/>
          <w:sz w:val="21"/>
          <w:szCs w:val="21"/>
          <w:highlight w:val="white"/>
        </w:rPr>
      </w:pPr>
      <w:r w:rsidDel="00000000" w:rsidR="00000000" w:rsidRPr="00000000">
        <w:rPr>
          <w:rtl w:val="0"/>
        </w:rPr>
      </w:r>
    </w:p>
    <w:p w:rsidR="00000000" w:rsidDel="00000000" w:rsidP="00000000" w:rsidRDefault="00000000" w:rsidRPr="00000000" w14:paraId="0000000B">
      <w:pPr>
        <w:widowControl w:val="1"/>
        <w:tabs>
          <w:tab w:val="left" w:leader="none" w:pos="3360"/>
          <w:tab w:val="center" w:leader="none" w:pos="3874"/>
        </w:tabs>
        <w:jc w:val="center"/>
        <w:rPr>
          <w:rFonts w:ascii="Roboto" w:cs="Roboto" w:eastAsia="Roboto" w:hAnsi="Roboto"/>
          <w:b w:val="1"/>
          <w:bCs w:val="1"/>
          <w:color w:val="474747"/>
          <w:sz w:val="21"/>
          <w:szCs w:val="21"/>
          <w:highlight w:val="white"/>
        </w:rPr>
      </w:pPr>
      <w:r w:rsidDel="00000000" w:rsidR="00000000" w:rsidRPr="00000000">
        <w:rPr>
          <w:rFonts w:ascii="Roboto" w:cs="Roboto" w:eastAsia="Roboto" w:hAnsi="Roboto"/>
          <w:b w:val="1"/>
          <w:bCs w:val="1"/>
          <w:color w:val="474747"/>
          <w:sz w:val="21"/>
          <w:szCs w:val="21"/>
          <w:highlight w:val="white"/>
          <w:rtl w:val="0"/>
        </w:rPr>
        <w:t xml:space="preserve">For virtual attendance options,  please send email request to tami.larson@dsd2.org</w:t>
      </w:r>
    </w:p>
    <w:p w:rsidR="00000000" w:rsidDel="00000000" w:rsidP="00000000" w:rsidRDefault="00000000" w:rsidRPr="00000000" w14:paraId="0000000C">
      <w:pPr>
        <w:widowControl w:val="1"/>
        <w:tabs>
          <w:tab w:val="left" w:leader="none" w:pos="3360"/>
          <w:tab w:val="center" w:leader="none" w:pos="3874"/>
        </w:tabs>
        <w:jc w:val="center"/>
        <w:rPr>
          <w:sz w:val="24"/>
          <w:szCs w:val="24"/>
        </w:rPr>
      </w:pPr>
      <w:r w:rsidDel="00000000" w:rsidR="00000000" w:rsidRPr="00000000">
        <w:rPr>
          <w:rtl w:val="0"/>
        </w:rPr>
      </w:r>
    </w:p>
    <w:p w:rsidR="00000000" w:rsidDel="00000000" w:rsidP="00000000" w:rsidRDefault="00000000" w:rsidRPr="00000000" w14:paraId="0000000D">
      <w:pPr>
        <w:widowControl w:val="1"/>
        <w:tabs>
          <w:tab w:val="left" w:leader="none" w:pos="3360"/>
          <w:tab w:val="center" w:leader="none" w:pos="3874"/>
        </w:tabs>
        <w:jc w:val="center"/>
        <w:rPr>
          <w:sz w:val="24"/>
          <w:szCs w:val="24"/>
        </w:rPr>
      </w:pPr>
      <w:r w:rsidDel="00000000" w:rsidR="00000000" w:rsidRPr="00000000">
        <w:rPr>
          <w:b w:val="1"/>
          <w:bCs w:val="1"/>
          <w:sz w:val="24"/>
          <w:szCs w:val="24"/>
          <w:rtl w:val="0"/>
        </w:rPr>
        <w:t xml:space="preserve">Agenda</w:t>
      </w:r>
      <w:r w:rsidDel="00000000" w:rsidR="00000000" w:rsidRPr="00000000">
        <w:rPr>
          <w:rtl w:val="0"/>
        </w:rPr>
      </w:r>
    </w:p>
    <w:p w:rsidR="00000000" w:rsidDel="00000000" w:rsidP="00000000" w:rsidRDefault="00000000" w:rsidRPr="00000000" w14:paraId="0000000E">
      <w:pPr>
        <w:widowControl w:val="1"/>
        <w:tabs>
          <w:tab w:val="left" w:leader="none" w:pos="3360"/>
          <w:tab w:val="center" w:leader="none" w:pos="3874"/>
        </w:tabs>
        <w:spacing w:line="220" w:lineRule="auto"/>
        <w:rPr>
          <w:sz w:val="24"/>
          <w:szCs w:val="24"/>
        </w:rPr>
      </w:pPr>
      <w:r w:rsidDel="00000000" w:rsidR="00000000" w:rsidRPr="00000000">
        <w:rPr>
          <w:rtl w:val="0"/>
        </w:rPr>
      </w:r>
    </w:p>
    <w:p w:rsidR="00000000" w:rsidDel="00000000" w:rsidP="00000000" w:rsidRDefault="00000000" w:rsidRPr="00000000" w14:paraId="0000000F">
      <w:pPr>
        <w:widowControl w:val="1"/>
        <w:tabs>
          <w:tab w:val="left" w:leader="none" w:pos="3360"/>
          <w:tab w:val="center" w:leader="none" w:pos="3874"/>
        </w:tabs>
        <w:spacing w:line="220" w:lineRule="auto"/>
        <w:jc w:val="center"/>
        <w:rPr>
          <w:sz w:val="24"/>
          <w:szCs w:val="24"/>
        </w:rPr>
      </w:pPr>
      <w:r w:rsidDel="00000000" w:rsidR="00000000" w:rsidRPr="00000000">
        <w:rPr>
          <w:b w:val="1"/>
          <w:bCs w:val="1"/>
          <w:sz w:val="24"/>
          <w:szCs w:val="24"/>
          <w:rtl w:val="0"/>
        </w:rPr>
        <w:t xml:space="preserve">December 18, 2025</w:t>
      </w:r>
      <w:r w:rsidDel="00000000" w:rsidR="00000000" w:rsidRPr="00000000">
        <w:rPr>
          <w:rtl w:val="0"/>
        </w:rPr>
      </w:r>
    </w:p>
    <w:p w:rsidR="00000000" w:rsidDel="00000000" w:rsidP="00000000" w:rsidRDefault="00000000" w:rsidRPr="00000000" w14:paraId="00000010">
      <w:pPr>
        <w:widowControl w:val="1"/>
        <w:spacing w:line="220" w:lineRule="auto"/>
        <w:jc w:val="center"/>
        <w:rPr/>
      </w:pPr>
      <w:r w:rsidDel="00000000" w:rsidR="00000000" w:rsidRPr="00000000">
        <w:rPr>
          <w:rtl w:val="0"/>
        </w:rPr>
      </w:r>
    </w:p>
    <w:p w:rsidR="00000000" w:rsidDel="00000000" w:rsidP="00000000" w:rsidRDefault="00000000" w:rsidRPr="00000000" w14:paraId="00000011">
      <w:pPr>
        <w:widowControl w:val="1"/>
        <w:spacing w:line="218" w:lineRule="auto"/>
        <w:rPr>
          <w:sz w:val="24"/>
          <w:szCs w:val="24"/>
        </w:rPr>
      </w:pPr>
      <w:r w:rsidDel="00000000" w:rsidR="00000000" w:rsidRPr="00000000">
        <w:rPr>
          <w:rtl w:val="0"/>
        </w:rPr>
      </w:r>
    </w:p>
    <w:p w:rsidR="00000000" w:rsidDel="00000000" w:rsidP="00000000" w:rsidRDefault="00000000" w:rsidRPr="00000000" w14:paraId="00000012">
      <w:pPr>
        <w:widowControl w:val="1"/>
        <w:numPr>
          <w:ilvl w:val="0"/>
          <w:numId w:val="1"/>
        </w:numPr>
        <w:ind w:left="720" w:hanging="720"/>
        <w:rPr>
          <w:sz w:val="22"/>
          <w:szCs w:val="22"/>
        </w:rPr>
      </w:pPr>
      <w:r w:rsidDel="00000000" w:rsidR="00000000" w:rsidRPr="00000000">
        <w:rPr>
          <w:b w:val="1"/>
          <w:bCs w:val="1"/>
          <w:sz w:val="22"/>
          <w:szCs w:val="22"/>
          <w:rtl w:val="0"/>
        </w:rPr>
        <w:t xml:space="preserve">Welcome and Introductions </w:t>
        <w:tab/>
        <w:tab/>
        <w:tab/>
        <w:tab/>
      </w:r>
      <w:r w:rsidDel="00000000" w:rsidR="00000000" w:rsidRPr="00000000">
        <w:rPr>
          <w:sz w:val="22"/>
          <w:szCs w:val="22"/>
          <w:rtl w:val="0"/>
        </w:rPr>
        <w:t xml:space="preserve">Jeff Hernandez</w:t>
      </w:r>
    </w:p>
    <w:p w:rsidR="00000000" w:rsidDel="00000000" w:rsidP="00000000" w:rsidRDefault="00000000" w:rsidRPr="00000000" w14:paraId="00000013">
      <w:pPr>
        <w:widowControl w:val="1"/>
        <w:ind w:left="720" w:firstLine="0"/>
        <w:rPr>
          <w:sz w:val="22"/>
          <w:szCs w:val="22"/>
        </w:rPr>
      </w:pPr>
      <w:r w:rsidDel="00000000" w:rsidR="00000000" w:rsidRPr="00000000">
        <w:rPr>
          <w:rtl w:val="0"/>
        </w:rPr>
      </w:r>
    </w:p>
    <w:p w:rsidR="00000000" w:rsidDel="00000000" w:rsidP="00000000" w:rsidRDefault="00000000" w:rsidRPr="00000000" w14:paraId="00000014">
      <w:pPr>
        <w:widowControl w:val="1"/>
        <w:numPr>
          <w:ilvl w:val="0"/>
          <w:numId w:val="1"/>
        </w:numPr>
        <w:ind w:left="720" w:hanging="720"/>
        <w:rPr>
          <w:sz w:val="22"/>
          <w:szCs w:val="22"/>
        </w:rPr>
      </w:pPr>
      <w:r w:rsidDel="00000000" w:rsidR="00000000" w:rsidRPr="00000000">
        <w:rPr>
          <w:b w:val="1"/>
          <w:bCs w:val="1"/>
          <w:sz w:val="22"/>
          <w:szCs w:val="22"/>
          <w:rtl w:val="0"/>
        </w:rPr>
        <w:t xml:space="preserve">Approval of the Agenda</w:t>
        <w:tab/>
        <w:tab/>
        <w:tab/>
        <w:tab/>
      </w:r>
      <w:r w:rsidDel="00000000" w:rsidR="00000000" w:rsidRPr="00000000">
        <w:rPr>
          <w:sz w:val="22"/>
          <w:szCs w:val="22"/>
          <w:rtl w:val="0"/>
        </w:rPr>
        <w:t xml:space="preserve">Jeff Hernandez</w:t>
      </w:r>
    </w:p>
    <w:p w:rsidR="00000000" w:rsidDel="00000000" w:rsidP="00000000" w:rsidRDefault="00000000" w:rsidRPr="00000000" w14:paraId="00000015">
      <w:pPr>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p w:rsidR="00000000" w:rsidDel="00000000" w:rsidP="00000000" w:rsidRDefault="00000000" w:rsidRPr="00000000" w14:paraId="00000016">
      <w:pPr>
        <w:widowControl w:val="1"/>
        <w:numPr>
          <w:ilvl w:val="0"/>
          <w:numId w:val="1"/>
        </w:numPr>
        <w:ind w:left="720" w:hanging="720"/>
        <w:rPr>
          <w:sz w:val="22"/>
          <w:szCs w:val="22"/>
        </w:rPr>
      </w:pPr>
      <w:r w:rsidDel="00000000" w:rsidR="00000000" w:rsidRPr="00000000">
        <w:rPr>
          <w:b w:val="1"/>
          <w:bCs w:val="1"/>
          <w:sz w:val="22"/>
          <w:szCs w:val="22"/>
          <w:rtl w:val="0"/>
        </w:rPr>
        <w:t xml:space="preserve">Approval of Nov 13, 2025 Minutes</w:t>
        <w:tab/>
        <w:t xml:space="preserve"> </w:t>
        <w:tab/>
        <w:tab/>
      </w:r>
      <w:r w:rsidDel="00000000" w:rsidR="00000000" w:rsidRPr="00000000">
        <w:rPr>
          <w:sz w:val="22"/>
          <w:szCs w:val="22"/>
          <w:rtl w:val="0"/>
        </w:rPr>
        <w:t xml:space="preserve">Jeff Hernandez</w:t>
      </w:r>
    </w:p>
    <w:p w:rsidR="00000000" w:rsidDel="00000000" w:rsidP="00000000" w:rsidRDefault="00000000" w:rsidRPr="00000000" w14:paraId="00000017">
      <w:pPr>
        <w:widowControl w:val="1"/>
        <w:ind w:left="720" w:firstLine="0"/>
        <w:rPr>
          <w:sz w:val="22"/>
          <w:szCs w:val="22"/>
        </w:rPr>
      </w:pPr>
      <w:r w:rsidDel="00000000" w:rsidR="00000000" w:rsidRPr="00000000">
        <w:rPr>
          <w:rtl w:val="0"/>
        </w:rPr>
      </w:r>
    </w:p>
    <w:p w:rsidR="00000000" w:rsidDel="00000000" w:rsidP="00000000" w:rsidRDefault="00000000" w:rsidRPr="00000000" w14:paraId="00000018">
      <w:pPr>
        <w:widowControl w:val="1"/>
        <w:numPr>
          <w:ilvl w:val="0"/>
          <w:numId w:val="1"/>
        </w:numPr>
        <w:ind w:left="720" w:hanging="720"/>
        <w:rPr>
          <w:sz w:val="22"/>
          <w:szCs w:val="22"/>
          <w:u w:val="none"/>
        </w:rPr>
      </w:pPr>
      <w:r w:rsidDel="00000000" w:rsidR="00000000" w:rsidRPr="00000000">
        <w:rPr>
          <w:b w:val="1"/>
          <w:bCs w:val="1"/>
          <w:sz w:val="22"/>
          <w:szCs w:val="22"/>
          <w:rtl w:val="0"/>
        </w:rPr>
        <w:t xml:space="preserve">LaCreole Tour</w:t>
      </w:r>
      <w:r w:rsidDel="00000000" w:rsidR="00000000" w:rsidRPr="00000000">
        <w:rPr>
          <w:sz w:val="22"/>
          <w:szCs w:val="22"/>
          <w:rtl w:val="0"/>
        </w:rPr>
        <w:tab/>
        <w:tab/>
        <w:tab/>
        <w:tab/>
        <w:tab/>
        <w:tab/>
        <w:t xml:space="preserve">Tyler Lalack</w:t>
      </w:r>
    </w:p>
    <w:p w:rsidR="00000000" w:rsidDel="00000000" w:rsidP="00000000" w:rsidRDefault="00000000" w:rsidRPr="00000000" w14:paraId="00000019">
      <w:pPr>
        <w:widowControl w:val="1"/>
        <w:ind w:left="720" w:firstLine="0"/>
        <w:rPr>
          <w:sz w:val="22"/>
          <w:szCs w:val="22"/>
        </w:rPr>
      </w:pPr>
      <w:r w:rsidDel="00000000" w:rsidR="00000000" w:rsidRPr="00000000">
        <w:rPr>
          <w:rtl w:val="0"/>
        </w:rPr>
      </w:r>
    </w:p>
    <w:p w:rsidR="00000000" w:rsidDel="00000000" w:rsidP="00000000" w:rsidRDefault="00000000" w:rsidRPr="00000000" w14:paraId="0000001A">
      <w:pPr>
        <w:widowControl w:val="1"/>
        <w:numPr>
          <w:ilvl w:val="0"/>
          <w:numId w:val="1"/>
        </w:numPr>
        <w:ind w:left="720" w:hanging="720"/>
        <w:rPr>
          <w:sz w:val="22"/>
          <w:szCs w:val="22"/>
        </w:rPr>
      </w:pPr>
      <w:r w:rsidDel="00000000" w:rsidR="00000000" w:rsidRPr="00000000">
        <w:rPr>
          <w:b w:val="1"/>
          <w:bCs w:val="1"/>
          <w:sz w:val="22"/>
          <w:szCs w:val="22"/>
          <w:rtl w:val="0"/>
        </w:rPr>
        <w:t xml:space="preserve">Guest Reports - Soderstrom Architects</w:t>
      </w:r>
    </w:p>
    <w:p w:rsidR="00000000" w:rsidDel="00000000" w:rsidP="00000000" w:rsidRDefault="00000000" w:rsidRPr="00000000" w14:paraId="0000001B">
      <w:pPr>
        <w:widowControl w:val="1"/>
        <w:numPr>
          <w:ilvl w:val="1"/>
          <w:numId w:val="1"/>
        </w:numPr>
        <w:ind w:left="1440" w:hanging="720"/>
        <w:rPr>
          <w:b w:val="1"/>
          <w:bCs w:val="1"/>
          <w:sz w:val="22"/>
          <w:szCs w:val="22"/>
          <w:u w:val="none"/>
        </w:rPr>
      </w:pPr>
      <w:r w:rsidDel="00000000" w:rsidR="00000000" w:rsidRPr="00000000">
        <w:rPr>
          <w:sz w:val="22"/>
          <w:szCs w:val="22"/>
          <w:rtl w:val="0"/>
        </w:rPr>
        <w:t xml:space="preserve">Facility Assessment </w:t>
        <w:tab/>
      </w:r>
      <w:r w:rsidDel="00000000" w:rsidR="00000000" w:rsidRPr="00000000">
        <w:rPr>
          <w:b w:val="1"/>
          <w:bCs w:val="1"/>
          <w:sz w:val="22"/>
          <w:szCs w:val="22"/>
          <w:rtl w:val="0"/>
        </w:rPr>
        <w:tab/>
        <w:tab/>
        <w:tab/>
      </w:r>
      <w:r w:rsidDel="00000000" w:rsidR="00000000" w:rsidRPr="00000000">
        <w:rPr>
          <w:sz w:val="22"/>
          <w:szCs w:val="22"/>
          <w:rtl w:val="0"/>
        </w:rPr>
        <w:t xml:space="preserve">Marlene Gillis</w:t>
      </w:r>
      <w:r w:rsidDel="00000000" w:rsidR="00000000" w:rsidRPr="00000000">
        <w:rPr>
          <w:rtl w:val="0"/>
        </w:rPr>
      </w:r>
    </w:p>
    <w:p w:rsidR="00000000" w:rsidDel="00000000" w:rsidP="00000000" w:rsidRDefault="00000000" w:rsidRPr="00000000" w14:paraId="0000001C">
      <w:pPr>
        <w:widowControl w:val="1"/>
        <w:ind w:left="720" w:firstLine="0"/>
        <w:rPr>
          <w:color w:val="222222"/>
          <w:sz w:val="22"/>
          <w:szCs w:val="22"/>
          <w:highlight w:val="white"/>
        </w:rPr>
      </w:pPr>
      <w:r w:rsidDel="00000000" w:rsidR="00000000" w:rsidRPr="00000000">
        <w:rPr>
          <w:rtl w:val="0"/>
        </w:rPr>
      </w:r>
    </w:p>
    <w:p w:rsidR="00000000" w:rsidDel="00000000" w:rsidP="00000000" w:rsidRDefault="00000000" w:rsidRPr="00000000" w14:paraId="0000001D">
      <w:pPr>
        <w:widowControl w:val="1"/>
        <w:numPr>
          <w:ilvl w:val="0"/>
          <w:numId w:val="1"/>
        </w:numPr>
        <w:ind w:left="720" w:hanging="720"/>
        <w:rPr>
          <w:sz w:val="22"/>
          <w:szCs w:val="22"/>
        </w:rPr>
      </w:pPr>
      <w:r w:rsidDel="00000000" w:rsidR="00000000" w:rsidRPr="00000000">
        <w:rPr>
          <w:b w:val="1"/>
          <w:bCs w:val="1"/>
          <w:sz w:val="22"/>
          <w:szCs w:val="22"/>
          <w:rtl w:val="0"/>
        </w:rPr>
        <w:t xml:space="preserve">Staff Reports </w:t>
      </w:r>
      <w:r w:rsidDel="00000000" w:rsidR="00000000" w:rsidRPr="00000000">
        <w:rPr>
          <w:rtl w:val="0"/>
        </w:rPr>
      </w:r>
    </w:p>
    <w:p w:rsidR="00000000" w:rsidDel="00000000" w:rsidP="00000000" w:rsidRDefault="00000000" w:rsidRPr="00000000" w14:paraId="0000001E">
      <w:pPr>
        <w:widowControl w:val="1"/>
        <w:numPr>
          <w:ilvl w:val="1"/>
          <w:numId w:val="1"/>
        </w:numPr>
        <w:ind w:left="1440" w:hanging="720"/>
        <w:rPr>
          <w:sz w:val="22"/>
          <w:szCs w:val="22"/>
        </w:rPr>
      </w:pPr>
      <w:r w:rsidDel="00000000" w:rsidR="00000000" w:rsidRPr="00000000">
        <w:rPr>
          <w:sz w:val="22"/>
          <w:szCs w:val="22"/>
          <w:rtl w:val="0"/>
        </w:rPr>
        <w:t xml:space="preserve">Building Capacity - LMS</w:t>
        <w:tab/>
        <w:tab/>
        <w:tab/>
        <w:t xml:space="preserve">Tyler Lalack</w:t>
      </w:r>
    </w:p>
    <w:p w:rsidR="00000000" w:rsidDel="00000000" w:rsidP="00000000" w:rsidRDefault="00000000" w:rsidRPr="00000000" w14:paraId="0000001F">
      <w:pPr>
        <w:widowControl w:val="1"/>
        <w:ind w:left="0" w:firstLine="0"/>
        <w:rPr>
          <w:sz w:val="22"/>
          <w:szCs w:val="22"/>
        </w:rPr>
      </w:pPr>
      <w:r w:rsidDel="00000000" w:rsidR="00000000" w:rsidRPr="00000000">
        <w:rPr>
          <w:sz w:val="22"/>
          <w:szCs w:val="22"/>
          <w:rtl w:val="0"/>
        </w:rPr>
        <w:tab/>
        <w:tab/>
        <w:tab/>
        <w:tab/>
      </w:r>
    </w:p>
    <w:p w:rsidR="00000000" w:rsidDel="00000000" w:rsidP="00000000" w:rsidRDefault="00000000" w:rsidRPr="00000000" w14:paraId="00000020">
      <w:pPr>
        <w:widowControl w:val="1"/>
        <w:numPr>
          <w:ilvl w:val="0"/>
          <w:numId w:val="1"/>
        </w:numPr>
        <w:ind w:left="720" w:hanging="720"/>
        <w:rPr>
          <w:sz w:val="22"/>
          <w:szCs w:val="22"/>
        </w:rPr>
      </w:pPr>
      <w:r w:rsidDel="00000000" w:rsidR="00000000" w:rsidRPr="00000000">
        <w:rPr>
          <w:b w:val="1"/>
          <w:bCs w:val="1"/>
          <w:sz w:val="22"/>
          <w:szCs w:val="22"/>
          <w:rtl w:val="0"/>
        </w:rPr>
        <w:t xml:space="preserve">Discussion </w:t>
        <w:tab/>
        <w:tab/>
        <w:tab/>
        <w:tab/>
        <w:tab/>
        <w:tab/>
      </w:r>
      <w:r w:rsidDel="00000000" w:rsidR="00000000" w:rsidRPr="00000000">
        <w:rPr>
          <w:sz w:val="22"/>
          <w:szCs w:val="22"/>
          <w:rtl w:val="0"/>
        </w:rPr>
        <w:t xml:space="preserve">Christy Perry </w:t>
      </w:r>
    </w:p>
    <w:p w:rsidR="00000000" w:rsidDel="00000000" w:rsidP="00000000" w:rsidRDefault="00000000" w:rsidRPr="00000000" w14:paraId="00000021">
      <w:pPr>
        <w:widowControl w:val="1"/>
        <w:ind w:left="720" w:firstLine="0"/>
        <w:rPr>
          <w:b w:val="1"/>
          <w:bCs w:val="1"/>
          <w:sz w:val="22"/>
          <w:szCs w:val="22"/>
        </w:rPr>
      </w:pPr>
      <w:r w:rsidDel="00000000" w:rsidR="00000000" w:rsidRPr="00000000">
        <w:rPr>
          <w:rtl w:val="0"/>
        </w:rPr>
      </w:r>
    </w:p>
    <w:p w:rsidR="00000000" w:rsidDel="00000000" w:rsidP="00000000" w:rsidRDefault="00000000" w:rsidRPr="00000000" w14:paraId="00000022">
      <w:pPr>
        <w:widowControl w:val="1"/>
        <w:numPr>
          <w:ilvl w:val="0"/>
          <w:numId w:val="1"/>
        </w:numPr>
        <w:ind w:left="720" w:hanging="720"/>
        <w:rPr>
          <w:sz w:val="22"/>
          <w:szCs w:val="22"/>
        </w:rPr>
      </w:pPr>
      <w:r w:rsidDel="00000000" w:rsidR="00000000" w:rsidRPr="00000000">
        <w:rPr>
          <w:b w:val="1"/>
          <w:bCs w:val="1"/>
          <w:sz w:val="22"/>
          <w:szCs w:val="22"/>
          <w:rtl w:val="0"/>
        </w:rPr>
        <w:t xml:space="preserve">Public Comment</w:t>
        <w:tab/>
        <w:tab/>
        <w:tab/>
        <w:tab/>
        <w:tab/>
      </w:r>
      <w:r w:rsidDel="00000000" w:rsidR="00000000" w:rsidRPr="00000000">
        <w:rPr>
          <w:sz w:val="22"/>
          <w:szCs w:val="22"/>
          <w:rtl w:val="0"/>
        </w:rPr>
        <w:t xml:space="preserve">Jeff Hernandez</w:t>
        <w:tab/>
      </w:r>
    </w:p>
    <w:p w:rsidR="00000000" w:rsidDel="00000000" w:rsidP="00000000" w:rsidRDefault="00000000" w:rsidRPr="00000000" w14:paraId="00000023">
      <w:pPr>
        <w:widowControl w:val="1"/>
        <w:rPr>
          <w:sz w:val="22"/>
          <w:szCs w:val="22"/>
        </w:rPr>
      </w:pPr>
      <w:r w:rsidDel="00000000" w:rsidR="00000000" w:rsidRPr="00000000">
        <w:rPr>
          <w:rtl w:val="0"/>
        </w:rPr>
      </w:r>
    </w:p>
    <w:p w:rsidR="00000000" w:rsidDel="00000000" w:rsidP="00000000" w:rsidRDefault="00000000" w:rsidRPr="00000000" w14:paraId="00000024">
      <w:pPr>
        <w:widowControl w:val="1"/>
        <w:numPr>
          <w:ilvl w:val="0"/>
          <w:numId w:val="1"/>
        </w:numPr>
        <w:ind w:left="720" w:hanging="720"/>
        <w:rPr>
          <w:sz w:val="22"/>
          <w:szCs w:val="22"/>
        </w:rPr>
      </w:pPr>
      <w:r w:rsidDel="00000000" w:rsidR="00000000" w:rsidRPr="00000000">
        <w:rPr>
          <w:b w:val="1"/>
          <w:bCs w:val="1"/>
          <w:sz w:val="22"/>
          <w:szCs w:val="22"/>
          <w:rtl w:val="0"/>
        </w:rPr>
        <w:t xml:space="preserve">Reports/Recommendations to Board</w:t>
        <w:tab/>
        <w:tab/>
        <w:tab/>
      </w:r>
      <w:r w:rsidDel="00000000" w:rsidR="00000000" w:rsidRPr="00000000">
        <w:rPr>
          <w:sz w:val="22"/>
          <w:szCs w:val="22"/>
          <w:rtl w:val="0"/>
        </w:rPr>
        <w:t xml:space="preserve">Christy Perry</w:t>
      </w:r>
    </w:p>
    <w:p w:rsidR="00000000" w:rsidDel="00000000" w:rsidP="00000000" w:rsidRDefault="00000000" w:rsidRPr="00000000" w14:paraId="00000025">
      <w:pPr>
        <w:widowControl w:val="1"/>
        <w:ind w:left="720" w:firstLine="0"/>
        <w:rPr>
          <w:sz w:val="22"/>
          <w:szCs w:val="22"/>
        </w:rPr>
      </w:pPr>
      <w:r w:rsidDel="00000000" w:rsidR="00000000" w:rsidRPr="00000000">
        <w:rPr>
          <w:sz w:val="22"/>
          <w:szCs w:val="22"/>
          <w:rtl w:val="0"/>
        </w:rPr>
        <w:tab/>
        <w:tab/>
      </w:r>
    </w:p>
    <w:p w:rsidR="00000000" w:rsidDel="00000000" w:rsidP="00000000" w:rsidRDefault="00000000" w:rsidRPr="00000000" w14:paraId="00000026">
      <w:pPr>
        <w:widowControl w:val="1"/>
        <w:numPr>
          <w:ilvl w:val="0"/>
          <w:numId w:val="1"/>
        </w:numPr>
        <w:ind w:left="720" w:hanging="720"/>
        <w:rPr>
          <w:sz w:val="22"/>
          <w:szCs w:val="22"/>
        </w:rPr>
      </w:pPr>
      <w:r w:rsidDel="00000000" w:rsidR="00000000" w:rsidRPr="00000000">
        <w:rPr>
          <w:b w:val="1"/>
          <w:bCs w:val="1"/>
          <w:sz w:val="22"/>
          <w:szCs w:val="22"/>
          <w:rtl w:val="0"/>
        </w:rPr>
        <w:t xml:space="preserve">Future Agenda Items</w:t>
        <w:tab/>
        <w:tab/>
        <w:tab/>
        <w:tab/>
        <w:tab/>
      </w:r>
      <w:r w:rsidDel="00000000" w:rsidR="00000000" w:rsidRPr="00000000">
        <w:rPr>
          <w:sz w:val="22"/>
          <w:szCs w:val="22"/>
          <w:rtl w:val="0"/>
        </w:rPr>
        <w:t xml:space="preserve">Christy Perry</w:t>
      </w:r>
    </w:p>
    <w:p w:rsidR="00000000" w:rsidDel="00000000" w:rsidP="00000000" w:rsidRDefault="00000000" w:rsidRPr="00000000" w14:paraId="00000027">
      <w:pPr>
        <w:widowControl w:val="1"/>
        <w:rPr>
          <w:sz w:val="22"/>
          <w:szCs w:val="22"/>
        </w:rPr>
      </w:pPr>
      <w:r w:rsidDel="00000000" w:rsidR="00000000" w:rsidRPr="00000000">
        <w:rPr>
          <w:rtl w:val="0"/>
        </w:rPr>
      </w:r>
    </w:p>
    <w:p w:rsidR="00000000" w:rsidDel="00000000" w:rsidP="00000000" w:rsidRDefault="00000000" w:rsidRPr="00000000" w14:paraId="00000028">
      <w:pPr>
        <w:widowControl w:val="1"/>
        <w:numPr>
          <w:ilvl w:val="0"/>
          <w:numId w:val="1"/>
        </w:numPr>
        <w:ind w:left="720" w:hanging="720"/>
        <w:rPr>
          <w:sz w:val="22"/>
          <w:szCs w:val="22"/>
        </w:rPr>
      </w:pPr>
      <w:r w:rsidDel="00000000" w:rsidR="00000000" w:rsidRPr="00000000">
        <w:rPr>
          <w:b w:val="1"/>
          <w:bCs w:val="1"/>
          <w:sz w:val="22"/>
          <w:szCs w:val="22"/>
          <w:rtl w:val="0"/>
        </w:rPr>
        <w:t xml:space="preserve">Adjourn</w:t>
      </w:r>
      <w:r w:rsidDel="00000000" w:rsidR="00000000" w:rsidRPr="00000000">
        <w:rPr>
          <w:sz w:val="22"/>
          <w:szCs w:val="22"/>
          <w:rtl w:val="0"/>
        </w:rPr>
        <w:t xml:space="preserve">    </w:t>
        <w:tab/>
        <w:tab/>
        <w:tab/>
        <w:tab/>
        <w:tab/>
        <w:tab/>
        <w:t xml:space="preserve">Jeff Hernandez</w:t>
      </w:r>
    </w:p>
    <w:p w:rsidR="00000000" w:rsidDel="00000000" w:rsidP="00000000" w:rsidRDefault="00000000" w:rsidRPr="00000000" w14:paraId="00000029">
      <w:pPr>
        <w:pBdr>
          <w:top w:space="0" w:sz="0" w:val="nil"/>
          <w:left w:space="0" w:sz="0" w:val="nil"/>
          <w:bottom w:space="0" w:sz="0" w:val="nil"/>
          <w:right w:space="0" w:sz="0" w:val="nil"/>
          <w:between w:space="0" w:sz="0" w:val="nil"/>
        </w:pBdr>
        <w:ind w:left="720" w:firstLine="0"/>
        <w:rPr>
          <w:color w:val="000000"/>
          <w:sz w:val="22"/>
          <w:szCs w:val="22"/>
        </w:rPr>
      </w:pPr>
      <w:r w:rsidDel="00000000" w:rsidR="00000000" w:rsidRPr="00000000">
        <w:rPr>
          <w:rtl w:val="0"/>
        </w:rPr>
      </w:r>
    </w:p>
    <w:p w:rsidR="00000000" w:rsidDel="00000000" w:rsidP="00000000" w:rsidRDefault="00000000" w:rsidRPr="00000000" w14:paraId="0000002A">
      <w:pPr>
        <w:widowControl w:val="1"/>
        <w:rPr>
          <w:sz w:val="22"/>
          <w:szCs w:val="22"/>
        </w:rPr>
      </w:pPr>
      <w:r w:rsidDel="00000000" w:rsidR="00000000" w:rsidRPr="00000000">
        <w:rPr>
          <w:rtl w:val="0"/>
        </w:rPr>
      </w:r>
    </w:p>
    <w:p w:rsidR="00000000" w:rsidDel="00000000" w:rsidP="00000000" w:rsidRDefault="00000000" w:rsidRPr="00000000" w14:paraId="0000002B">
      <w:pPr>
        <w:widowControl w:val="1"/>
        <w:rPr>
          <w:sz w:val="22"/>
          <w:szCs w:val="22"/>
        </w:rPr>
      </w:pPr>
      <w:r w:rsidDel="00000000" w:rsidR="00000000" w:rsidRPr="00000000">
        <w:rPr>
          <w:rtl w:val="0"/>
        </w:rPr>
      </w:r>
    </w:p>
    <w:p w:rsidR="00000000" w:rsidDel="00000000" w:rsidP="00000000" w:rsidRDefault="00000000" w:rsidRPr="00000000" w14:paraId="0000002C">
      <w:pPr>
        <w:jc w:val="center"/>
        <w:rPr/>
      </w:pPr>
      <w:r w:rsidDel="00000000" w:rsidR="00000000" w:rsidRPr="00000000">
        <w:rPr>
          <w:b w:val="1"/>
          <w:bCs w:val="1"/>
          <w:rtl w:val="0"/>
        </w:rPr>
        <w:t xml:space="preserve">Purpose:</w:t>
      </w:r>
      <w:r w:rsidDel="00000000" w:rsidR="00000000" w:rsidRPr="00000000">
        <w:rPr>
          <w:rFonts w:ascii="Calibri" w:cs="Calibri" w:eastAsia="Calibri" w:hAnsi="Calibri"/>
          <w:rtl w:val="0"/>
        </w:rPr>
        <w:t xml:space="preserve"> </w:t>
      </w:r>
      <w:r w:rsidDel="00000000" w:rsidR="00000000" w:rsidRPr="00000000">
        <w:rPr>
          <w:i w:val="1"/>
          <w:iCs w:val="1"/>
          <w:rtl w:val="0"/>
        </w:rPr>
        <w:t xml:space="preserve">The Dallas School District Long Range Facility Planning and Finance Committee will review fiscal projections, enrollment trends, and facility capacity to guide long range facilities planning. The committee will review and approve the long-range facilities plan and will make recommendations to the Dallas School Board on any changes of use for district schools or sites. </w:t>
      </w:r>
      <w:r w:rsidDel="00000000" w:rsidR="00000000" w:rsidRPr="00000000">
        <w:rPr>
          <w:rtl w:val="0"/>
        </w:rPr>
      </w:r>
    </w:p>
    <w:p w:rsidR="00000000" w:rsidDel="00000000" w:rsidP="00000000" w:rsidRDefault="00000000" w:rsidRPr="00000000" w14:paraId="0000002D">
      <w:pPr>
        <w:jc w:val="center"/>
        <w:rPr>
          <w:u w:val="single"/>
        </w:rPr>
      </w:pPr>
      <w:r w:rsidDel="00000000" w:rsidR="00000000" w:rsidRPr="00000000">
        <w:rPr>
          <w:i w:val="1"/>
          <w:iCs w:val="1"/>
          <w:rtl w:val="0"/>
        </w:rPr>
        <w:t xml:space="preserve">In alignment with Oregon’s long-range facilities planning requirements, the committee will also monitor the district’s facilities plan, assess long-term capital needs, and recommend strategies to maintain efficient, safe, and high-quality learning environments for all students.</w:t>
      </w:r>
      <w:r w:rsidDel="00000000" w:rsidR="00000000" w:rsidRPr="00000000">
        <w:rPr>
          <w:rtl w:val="0"/>
        </w:rPr>
      </w:r>
    </w:p>
    <w:p w:rsidR="00000000" w:rsidDel="00000000" w:rsidP="00000000" w:rsidRDefault="00000000" w:rsidRPr="00000000" w14:paraId="0000002E">
      <w:pPr>
        <w:widowControl w:val="1"/>
        <w:rPr>
          <w:sz w:val="22"/>
          <w:szCs w:val="22"/>
        </w:rPr>
      </w:pPr>
      <w:r w:rsidDel="00000000" w:rsidR="00000000" w:rsidRPr="00000000">
        <w:rPr>
          <w:rtl w:val="0"/>
        </w:rPr>
      </w:r>
    </w:p>
    <w:p w:rsidR="00000000" w:rsidDel="00000000" w:rsidP="00000000" w:rsidRDefault="00000000" w:rsidRPr="00000000" w14:paraId="0000002F">
      <w:pPr>
        <w:widowControl w:val="1"/>
        <w:rPr>
          <w:sz w:val="22"/>
          <w:szCs w:val="22"/>
        </w:rPr>
      </w:pPr>
      <w:r w:rsidDel="00000000" w:rsidR="00000000" w:rsidRPr="00000000">
        <w:rPr>
          <w:rtl w:val="0"/>
        </w:rPr>
      </w:r>
    </w:p>
    <w:p w:rsidR="00000000" w:rsidDel="00000000" w:rsidP="00000000" w:rsidRDefault="00000000" w:rsidRPr="00000000" w14:paraId="00000030">
      <w:pPr>
        <w:widowControl w:val="1"/>
        <w:rPr>
          <w:sz w:val="22"/>
          <w:szCs w:val="22"/>
        </w:rPr>
      </w:pPr>
      <w:r w:rsidDel="00000000" w:rsidR="00000000" w:rsidRPr="00000000">
        <w:rPr>
          <w:rtl w:val="0"/>
        </w:rPr>
      </w:r>
    </w:p>
    <w:p w:rsidR="00000000" w:rsidDel="00000000" w:rsidP="00000000" w:rsidRDefault="00000000" w:rsidRPr="00000000" w14:paraId="00000031">
      <w:pPr>
        <w:widowControl w:val="1"/>
        <w:rPr>
          <w:sz w:val="22"/>
          <w:szCs w:val="22"/>
        </w:rPr>
      </w:pPr>
      <w:r w:rsidDel="00000000" w:rsidR="00000000" w:rsidRPr="00000000">
        <w:rPr>
          <w:rtl w:val="0"/>
        </w:rPr>
      </w:r>
    </w:p>
    <w:sectPr>
      <w:pgSz w:h="15840" w:w="12240" w:orient="portrait"/>
      <w:pgMar w:bottom="720" w:top="720" w:left="3326" w:right="864" w:header="1440" w:footer="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0"/>
      <w:lvlJc w:val="left"/>
      <w:pPr>
        <w:ind w:left="720" w:hanging="720"/>
      </w:pPr>
      <w:rPr>
        <w:b w:val="1"/>
        <w:bCs w:val="1"/>
        <w:vertAlign w:val="baseline"/>
      </w:rPr>
    </w:lvl>
    <w:lvl w:ilvl="1">
      <w:start w:val="1"/>
      <w:numFmt w:val="decimal"/>
      <w:lvlText w:val="%1.%2"/>
      <w:lvlJc w:val="left"/>
      <w:pPr>
        <w:ind w:left="1440" w:hanging="720"/>
      </w:pPr>
      <w:rPr>
        <w:b w:val="0"/>
        <w:bCs w:val="0"/>
        <w:vertAlign w:val="baseline"/>
      </w:rPr>
    </w:lvl>
    <w:lvl w:ilvl="2">
      <w:start w:val="1"/>
      <w:numFmt w:val="decimal"/>
      <w:lvlText w:val="%1.%2.%3"/>
      <w:lvlJc w:val="left"/>
      <w:pPr>
        <w:ind w:left="2160" w:hanging="720"/>
      </w:pPr>
      <w:rPr>
        <w:vertAlign w:val="baseline"/>
      </w:rPr>
    </w:lvl>
    <w:lvl w:ilvl="3">
      <w:start w:val="1"/>
      <w:numFmt w:val="decimal"/>
      <w:lvlText w:val="%1.%2.%3.%4"/>
      <w:lvlJc w:val="left"/>
      <w:pPr>
        <w:ind w:left="2880" w:hanging="720"/>
      </w:pPr>
      <w:rPr>
        <w:vertAlign w:val="baseline"/>
      </w:rPr>
    </w:lvl>
    <w:lvl w:ilvl="4">
      <w:start w:val="1"/>
      <w:numFmt w:val="decimal"/>
      <w:lvlText w:val="%1.%2.%3.%4.%5"/>
      <w:lvlJc w:val="left"/>
      <w:pPr>
        <w:ind w:left="3960" w:hanging="1080"/>
      </w:pPr>
      <w:rPr>
        <w:vertAlign w:val="baseline"/>
      </w:rPr>
    </w:lvl>
    <w:lvl w:ilvl="5">
      <w:start w:val="1"/>
      <w:numFmt w:val="decimal"/>
      <w:lvlText w:val="%1.%2.%3.%4.%5.%6"/>
      <w:lvlJc w:val="left"/>
      <w:pPr>
        <w:ind w:left="4680" w:hanging="1080"/>
      </w:pPr>
      <w:rPr>
        <w:vertAlign w:val="baseline"/>
      </w:rPr>
    </w:lvl>
    <w:lvl w:ilvl="6">
      <w:start w:val="1"/>
      <w:numFmt w:val="decimal"/>
      <w:lvlText w:val="%1.%2.%3.%4.%5.%6.%7"/>
      <w:lvlJc w:val="left"/>
      <w:pPr>
        <w:ind w:left="5760" w:hanging="1440"/>
      </w:pPr>
      <w:rPr>
        <w:vertAlign w:val="baseline"/>
      </w:rPr>
    </w:lvl>
    <w:lvl w:ilvl="7">
      <w:start w:val="1"/>
      <w:numFmt w:val="decimal"/>
      <w:lvlText w:val="%1.%2.%3.%4.%5.%6.%7.%8"/>
      <w:lvlJc w:val="left"/>
      <w:pPr>
        <w:ind w:left="6480" w:hanging="1440"/>
      </w:pPr>
      <w:rPr>
        <w:vertAlign w:val="baseline"/>
      </w:rPr>
    </w:lvl>
    <w:lvl w:ilvl="8">
      <w:start w:val="1"/>
      <w:numFmt w:val="decimal"/>
      <w:lvlText w:val="%1.%2.%3.%4.%5.%6.%7.%8.%9"/>
      <w:lvlJc w:val="left"/>
      <w:pPr>
        <w:ind w:left="7560" w:hanging="180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Level1" w:customStyle="1">
    <w:name w:val="Level 1"/>
    <w:pPr>
      <w:suppressAutoHyphens w:val="1"/>
      <w:autoSpaceDE w:val="0"/>
      <w:autoSpaceDN w:val="0"/>
      <w:adjustRightInd w:val="0"/>
      <w:spacing w:line="1" w:lineRule="atLeast"/>
      <w:ind w:left="720" w:leftChars="-1" w:hanging="1" w:hangingChars="1"/>
      <w:jc w:val="both"/>
      <w:textDirection w:val="btLr"/>
      <w:textAlignment w:val="top"/>
      <w:outlineLvl w:val="0"/>
    </w:pPr>
    <w:rPr>
      <w:position w:val="-1"/>
      <w:sz w:val="24"/>
      <w:szCs w:val="24"/>
      <w:lang w:val="en-US"/>
    </w:rPr>
  </w:style>
  <w:style w:type="paragraph" w:styleId="BodyText">
    <w:name w:val="Body Text"/>
    <w:basedOn w:val="Normal"/>
    <w:pPr>
      <w:suppressAutoHyphens w:val="1"/>
      <w:autoSpaceDE w:val="0"/>
      <w:autoSpaceDN w:val="0"/>
      <w:adjustRightInd w:val="0"/>
      <w:spacing w:line="1" w:lineRule="atLeast"/>
      <w:ind w:left="-1" w:leftChars="-1" w:hanging="1" w:hangingChars="1"/>
      <w:jc w:val="both"/>
      <w:textDirection w:val="btLr"/>
      <w:textAlignment w:val="top"/>
      <w:outlineLvl w:val="0"/>
    </w:pPr>
    <w:rPr>
      <w:position w:val="-1"/>
      <w:lang/>
    </w:rPr>
  </w:style>
  <w:style w:type="character" w:styleId="BodyTextChar" w:customStyle="1">
    <w:name w:val="Body Text Char"/>
    <w:rPr>
      <w:rFonts w:ascii="Times New Roman" w:cs="Times New Roman" w:hAnsi="Times New Roman"/>
      <w:w w:val="100"/>
      <w:position w:val="-1"/>
      <w:sz w:val="20"/>
      <w:szCs w:val="20"/>
      <w:effect w:val="none"/>
      <w:vertAlign w:val="baseline"/>
      <w:cs w:val="0"/>
      <w:em w:val="none"/>
    </w:rPr>
  </w:style>
  <w:style w:type="table" w:styleId="LightList-Accent3">
    <w:name w:val="Light List Accent 3"/>
    <w:basedOn w:val="TableNormal"/>
    <w:pPr>
      <w:suppressAutoHyphens w:val="1"/>
      <w:ind w:left="-1" w:leftChars="-1" w:hanging="1" w:hangingChars="1"/>
      <w:textDirection w:val="btLr"/>
      <w:textAlignment w:val="top"/>
      <w:outlineLvl w:val="0"/>
    </w:pPr>
    <w:rPr>
      <w:position w:val="-1"/>
    </w:rPr>
    <w:tblPr>
      <w:tblStyleRowBandSize w:val="1"/>
      <w:tblStyleColBandSize w:val="1"/>
      <w:tblBorders>
        <w:top w:color="9bbb59" w:space="0" w:sz="8" w:val="single"/>
        <w:left w:color="9bbb59" w:space="0" w:sz="8" w:val="single"/>
        <w:bottom w:color="9bbb59" w:space="0" w:sz="8" w:val="single"/>
        <w:right w:color="9bbb59" w:space="0" w:sz="8" w:val="single"/>
      </w:tblBorders>
    </w:tblPr>
  </w:style>
  <w:style w:type="paragraph" w:styleId="BalloonText">
    <w:name w:val="Balloon Text"/>
    <w:basedOn w:val="Normal"/>
    <w:qFormat w:val="1"/>
    <w:pPr>
      <w:suppressAutoHyphens w:val="1"/>
      <w:autoSpaceDE w:val="0"/>
      <w:autoSpaceDN w:val="0"/>
      <w:adjustRightInd w:val="0"/>
      <w:spacing w:line="1" w:lineRule="atLeast"/>
      <w:ind w:left="-1" w:leftChars="-1" w:hanging="1" w:hangingChars="1"/>
      <w:textDirection w:val="btLr"/>
      <w:textAlignment w:val="top"/>
      <w:outlineLvl w:val="0"/>
    </w:pPr>
    <w:rPr>
      <w:rFonts w:ascii="Tahoma" w:hAnsi="Tahoma"/>
      <w:position w:val="-1"/>
      <w:sz w:val="16"/>
      <w:szCs w:val="16"/>
      <w:lang/>
    </w:rPr>
  </w:style>
  <w:style w:type="character" w:styleId="BalloonTextChar" w:customStyle="1">
    <w:name w:val="Balloon Text Char"/>
    <w:rPr>
      <w:rFonts w:ascii="Tahoma" w:cs="Tahoma" w:hAnsi="Tahoma"/>
      <w:w w:val="100"/>
      <w:position w:val="-1"/>
      <w:sz w:val="16"/>
      <w:szCs w:val="16"/>
      <w:effect w:val="none"/>
      <w:vertAlign w:val="baseline"/>
      <w:cs w:val="0"/>
      <w:em w:val="none"/>
    </w:rPr>
  </w:style>
  <w:style w:type="paragraph" w:styleId="ListParagraph">
    <w:name w:val="List Paragraph"/>
    <w:basedOn w:val="Normal"/>
    <w:pPr>
      <w:suppressAutoHyphens w:val="1"/>
      <w:autoSpaceDE w:val="0"/>
      <w:autoSpaceDN w:val="0"/>
      <w:adjustRightInd w:val="0"/>
      <w:spacing w:line="1" w:lineRule="atLeast"/>
      <w:ind w:left="720" w:leftChars="-1" w:hanging="1" w:hangingChars="1"/>
      <w:contextualSpacing w:val="1"/>
      <w:textDirection w:val="btLr"/>
      <w:textAlignment w:val="top"/>
      <w:outlineLvl w:val="0"/>
    </w:pPr>
    <w:rPr>
      <w:position w:val="-1"/>
      <w:lang w:val="en-US"/>
    </w:rPr>
  </w:style>
  <w:style w:type="character" w:styleId="Hyperlink">
    <w:name w:val="Hyperlink"/>
    <w:qFormat w:val="1"/>
    <w:rPr>
      <w:color w:val="003366"/>
      <w:w w:val="100"/>
      <w:position w:val="-1"/>
      <w:u w:val="single"/>
      <w:effect w:val="none"/>
      <w:vertAlign w:val="baseline"/>
      <w:cs w:val="0"/>
      <w:em w:val="none"/>
    </w:rPr>
  </w:style>
  <w:style w:type="paragraph" w:styleId="Header">
    <w:name w:val="header"/>
    <w:basedOn w:val="Normal"/>
    <w:qFormat w:val="1"/>
    <w:pPr>
      <w:tabs>
        <w:tab w:val="center" w:pos="4680"/>
        <w:tab w:val="right" w:pos="9360"/>
      </w:tabs>
      <w:suppressAutoHyphens w:val="1"/>
      <w:autoSpaceDE w:val="0"/>
      <w:autoSpaceDN w:val="0"/>
      <w:adjustRightInd w:val="0"/>
      <w:spacing w:line="1" w:lineRule="atLeast"/>
      <w:ind w:left="-1" w:leftChars="-1" w:hanging="1" w:hangingChars="1"/>
      <w:textDirection w:val="btLr"/>
      <w:textAlignment w:val="top"/>
      <w:outlineLvl w:val="0"/>
    </w:pPr>
    <w:rPr>
      <w:position w:val="-1"/>
      <w:lang/>
    </w:rPr>
  </w:style>
  <w:style w:type="character" w:styleId="HeaderChar" w:customStyle="1">
    <w:name w:val="Header Char"/>
    <w:rPr>
      <w:rFonts w:ascii="Times New Roman" w:hAnsi="Times New Roman"/>
      <w:w w:val="100"/>
      <w:position w:val="-1"/>
      <w:effect w:val="none"/>
      <w:vertAlign w:val="baseline"/>
      <w:cs w:val="0"/>
      <w:em w:val="none"/>
    </w:rPr>
  </w:style>
  <w:style w:type="paragraph" w:styleId="Footer">
    <w:name w:val="footer"/>
    <w:basedOn w:val="Normal"/>
    <w:qFormat w:val="1"/>
    <w:pPr>
      <w:tabs>
        <w:tab w:val="center" w:pos="4680"/>
        <w:tab w:val="right" w:pos="9360"/>
      </w:tabs>
      <w:suppressAutoHyphens w:val="1"/>
      <w:autoSpaceDE w:val="0"/>
      <w:autoSpaceDN w:val="0"/>
      <w:adjustRightInd w:val="0"/>
      <w:spacing w:line="1" w:lineRule="atLeast"/>
      <w:ind w:left="-1" w:leftChars="-1" w:hanging="1" w:hangingChars="1"/>
      <w:textDirection w:val="btLr"/>
      <w:textAlignment w:val="top"/>
      <w:outlineLvl w:val="0"/>
    </w:pPr>
    <w:rPr>
      <w:position w:val="-1"/>
      <w:lang/>
    </w:rPr>
  </w:style>
  <w:style w:type="character" w:styleId="FooterChar" w:customStyle="1">
    <w:name w:val="Footer Char"/>
    <w:rPr>
      <w:rFonts w:ascii="Times New Roman" w:hAnsi="Times New Roman"/>
      <w:w w:val="100"/>
      <w:position w:val="-1"/>
      <w:effect w:val="none"/>
      <w:vertAlign w:val="baseline"/>
      <w:cs w:val="0"/>
      <w:em w:val="none"/>
    </w:rPr>
  </w:style>
  <w:style w:type="paragraph" w:styleId="Body1" w:customStyle="1">
    <w:name w:val="Body 1"/>
    <w:pPr>
      <w:suppressAutoHyphens w:val="1"/>
      <w:spacing w:line="1" w:lineRule="atLeast"/>
      <w:ind w:left="-1" w:leftChars="-1" w:hanging="1" w:hangingChars="1"/>
      <w:textDirection w:val="btLr"/>
      <w:textAlignment w:val="top"/>
      <w:outlineLvl w:val="0"/>
    </w:pPr>
    <w:rPr>
      <w:rFonts w:ascii="Helvetica" w:eastAsia="Arial Unicode MS" w:hAnsi="Helvetica"/>
      <w:color w:val="000000"/>
      <w:position w:val="-1"/>
      <w:sz w:val="24"/>
      <w:lang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6wfRQNFZ0cqs0iHHFvmiYCZpqQ==">CgMxLjAyDmguMnVhYzl1ZTcwbXhqOAByITFaMkZVYU1jTlYyeVYxUFJEVTZ0T0Rvb1ZpR2ZQZVZRdQ==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2025-10-28T17:33:00Z</dcterms:created>
  <dc:creator>Tamira Larson</dc:creator>
</cp:coreProperties>
</file>