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="-815" w:tblpY="-76"/>
        <w:tblW w:w="23215" w:type="dxa"/>
        <w:tblLook w:val="04A0" w:firstRow="1" w:lastRow="0" w:firstColumn="1" w:lastColumn="0" w:noHBand="0" w:noVBand="1"/>
      </w:tblPr>
      <w:tblGrid>
        <w:gridCol w:w="4315"/>
        <w:gridCol w:w="4680"/>
        <w:gridCol w:w="4410"/>
        <w:gridCol w:w="4320"/>
        <w:gridCol w:w="5490"/>
      </w:tblGrid>
      <w:tr w:rsidR="00060F9F" w:rsidRPr="00267C0A" w14:paraId="0AD93F87" w14:textId="77777777" w:rsidTr="00D55BF2">
        <w:tc>
          <w:tcPr>
            <w:tcW w:w="23215" w:type="dxa"/>
            <w:gridSpan w:val="5"/>
          </w:tcPr>
          <w:p w14:paraId="0399A2FA" w14:textId="77777777" w:rsidR="00060F9F" w:rsidRPr="00546A6F" w:rsidRDefault="00060F9F" w:rsidP="00D55BF2">
            <w:pPr>
              <w:jc w:val="center"/>
              <w:rPr>
                <w:b/>
                <w:bCs/>
                <w:sz w:val="28"/>
                <w:szCs w:val="28"/>
              </w:rPr>
            </w:pPr>
            <w:r w:rsidRPr="00546A6F">
              <w:rPr>
                <w:b/>
                <w:bCs/>
                <w:sz w:val="28"/>
                <w:szCs w:val="28"/>
              </w:rPr>
              <w:t>Selma City Schools</w:t>
            </w:r>
          </w:p>
          <w:p w14:paraId="380DF769" w14:textId="77777777" w:rsidR="00060F9F" w:rsidRPr="00267C0A" w:rsidRDefault="00060F9F" w:rsidP="00D55BF2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546A6F">
              <w:rPr>
                <w:b/>
                <w:bCs/>
                <w:sz w:val="28"/>
                <w:szCs w:val="28"/>
              </w:rPr>
              <w:t>Continuous Improvement Plan</w:t>
            </w:r>
            <w:r w:rsidRPr="00546A6F">
              <w:rPr>
                <w:b/>
                <w:bCs/>
                <w:sz w:val="28"/>
                <w:szCs w:val="28"/>
              </w:rPr>
              <w:br/>
              <w:t>2025-2030</w:t>
            </w:r>
          </w:p>
        </w:tc>
      </w:tr>
      <w:tr w:rsidR="00060F9F" w:rsidRPr="00267C0A" w14:paraId="48693F02" w14:textId="77777777" w:rsidTr="00D55BF2">
        <w:tc>
          <w:tcPr>
            <w:tcW w:w="8995" w:type="dxa"/>
            <w:gridSpan w:val="2"/>
          </w:tcPr>
          <w:p w14:paraId="4B66E35A" w14:textId="77777777" w:rsidR="00060F9F" w:rsidRPr="00267C0A" w:rsidRDefault="00060F9F" w:rsidP="00D55BF2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267C0A">
              <w:rPr>
                <w:rFonts w:cstheme="minorHAnsi"/>
                <w:b/>
                <w:bCs/>
                <w:color w:val="000000" w:themeColor="text1"/>
              </w:rPr>
              <w:t>Vision</w:t>
            </w:r>
          </w:p>
          <w:p w14:paraId="452CCE35" w14:textId="77777777" w:rsidR="00060F9F" w:rsidRPr="00267C0A" w:rsidRDefault="00060F9F" w:rsidP="00D55BF2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267C0A">
              <w:rPr>
                <w:rFonts w:cstheme="minorHAnsi"/>
                <w:b/>
                <w:bCs/>
                <w:color w:val="000000" w:themeColor="text1"/>
              </w:rPr>
              <w:br/>
            </w:r>
            <w:r w:rsidRPr="00267C0A">
              <w:rPr>
                <w:rStyle w:val="oypena"/>
                <w:color w:val="000000" w:themeColor="text1"/>
              </w:rPr>
              <w:t>The vision of the Selma City School District is to empower and equip ALL students to thrive in learning, leadership and life.</w:t>
            </w:r>
          </w:p>
          <w:p w14:paraId="62EFB147" w14:textId="77777777" w:rsidR="00060F9F" w:rsidRPr="00267C0A" w:rsidRDefault="00060F9F" w:rsidP="00D55BF2">
            <w:pPr>
              <w:jc w:val="center"/>
            </w:pPr>
          </w:p>
          <w:p w14:paraId="2070CB75" w14:textId="77777777" w:rsidR="00060F9F" w:rsidRPr="00267C0A" w:rsidRDefault="00060F9F" w:rsidP="00D55BF2"/>
          <w:p w14:paraId="223A191A" w14:textId="77777777" w:rsidR="00060F9F" w:rsidRPr="00267C0A" w:rsidRDefault="00060F9F" w:rsidP="00D55BF2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267C0A">
              <w:rPr>
                <w:rFonts w:cstheme="minorHAnsi"/>
                <w:b/>
                <w:bCs/>
                <w:color w:val="000000" w:themeColor="text1"/>
              </w:rPr>
              <w:t>Mission</w:t>
            </w:r>
          </w:p>
          <w:p w14:paraId="29E1CCDE" w14:textId="77777777" w:rsidR="00060F9F" w:rsidRPr="00267C0A" w:rsidRDefault="00060F9F" w:rsidP="00D55BF2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267C0A">
              <w:rPr>
                <w:rFonts w:cstheme="minorHAnsi"/>
                <w:b/>
                <w:bCs/>
                <w:color w:val="000000" w:themeColor="text1"/>
              </w:rPr>
              <w:br/>
            </w:r>
            <w:r w:rsidRPr="00267C0A">
              <w:rPr>
                <w:rStyle w:val="oypena"/>
                <w:color w:val="000000" w:themeColor="text1"/>
              </w:rPr>
              <w:t>The mission of the Selma City School District is to provide a safe, structured, and supportive teaching and learning environment through collaboration with school, home and the worldwide community.</w:t>
            </w:r>
          </w:p>
          <w:p w14:paraId="567D32FE" w14:textId="77777777" w:rsidR="00060F9F" w:rsidRPr="00267C0A" w:rsidRDefault="00060F9F" w:rsidP="00D55BF2">
            <w:pPr>
              <w:jc w:val="center"/>
            </w:pPr>
          </w:p>
          <w:p w14:paraId="1C1A2C04" w14:textId="77777777" w:rsidR="00060F9F" w:rsidRPr="00267C0A" w:rsidRDefault="00060F9F" w:rsidP="00D55BF2">
            <w:pPr>
              <w:jc w:val="center"/>
            </w:pPr>
          </w:p>
          <w:p w14:paraId="331764F4" w14:textId="77777777" w:rsidR="00060F9F" w:rsidRPr="00267C0A" w:rsidRDefault="00060F9F" w:rsidP="00D55BF2">
            <w:pPr>
              <w:jc w:val="center"/>
            </w:pPr>
          </w:p>
          <w:p w14:paraId="2388B3C4" w14:textId="77777777" w:rsidR="00060F9F" w:rsidRPr="00267C0A" w:rsidRDefault="00060F9F" w:rsidP="00D55BF2"/>
        </w:tc>
        <w:tc>
          <w:tcPr>
            <w:tcW w:w="14220" w:type="dxa"/>
            <w:gridSpan w:val="3"/>
          </w:tcPr>
          <w:p w14:paraId="4E6538D9" w14:textId="77777777" w:rsidR="00060F9F" w:rsidRPr="00267C0A" w:rsidRDefault="00060F9F" w:rsidP="00D55BF2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267C0A">
              <w:rPr>
                <w:rFonts w:cstheme="minorHAnsi"/>
                <w:b/>
                <w:color w:val="000000" w:themeColor="text1"/>
              </w:rPr>
              <w:t>Core Values/Beliefs</w:t>
            </w:r>
          </w:p>
          <w:p w14:paraId="1C42C416" w14:textId="77777777" w:rsidR="00060F9F" w:rsidRPr="00F05CFC" w:rsidRDefault="00060F9F" w:rsidP="00D55BF2">
            <w:pPr>
              <w:pStyle w:val="cvgsua"/>
              <w:rPr>
                <w:color w:val="000000"/>
              </w:rPr>
            </w:pPr>
            <w:r w:rsidRPr="00267C0A">
              <w:rPr>
                <w:rStyle w:val="oypena"/>
                <w:rFonts w:eastAsiaTheme="majorEastAsia"/>
                <w:b/>
                <w:bCs/>
                <w:color w:val="000000"/>
              </w:rPr>
              <w:t>Students First</w:t>
            </w:r>
            <w:r w:rsidRPr="00267C0A">
              <w:rPr>
                <w:rStyle w:val="oypena"/>
                <w:rFonts w:eastAsiaTheme="majorEastAsia"/>
                <w:color w:val="000000"/>
              </w:rPr>
              <w:t xml:space="preserve"> – We prioritize the growth, well-being, and development of every student, ensuring each child is seen, heard, supported, and considered in every decision.</w:t>
            </w:r>
            <w:r w:rsidRPr="00267C0A">
              <w:rPr>
                <w:color w:val="000000"/>
              </w:rPr>
              <w:br/>
            </w:r>
            <w:r w:rsidRPr="00267C0A">
              <w:rPr>
                <w:rStyle w:val="oypena"/>
                <w:rFonts w:eastAsiaTheme="majorEastAsia"/>
                <w:b/>
                <w:bCs/>
                <w:color w:val="000000"/>
              </w:rPr>
              <w:t>Excellence</w:t>
            </w:r>
            <w:r w:rsidRPr="00267C0A">
              <w:rPr>
                <w:rStyle w:val="oypena"/>
                <w:rFonts w:eastAsiaTheme="majorEastAsia"/>
                <w:color w:val="000000"/>
              </w:rPr>
              <w:t xml:space="preserve"> – We hold ourselves to high expectations and accountability, striving for excellence in teaching, learning, and leadership through continuous improvement and purposeful effort.</w:t>
            </w:r>
            <w:r w:rsidRPr="00267C0A">
              <w:rPr>
                <w:color w:val="000000"/>
              </w:rPr>
              <w:br/>
            </w:r>
            <w:r w:rsidRPr="00267C0A">
              <w:rPr>
                <w:rStyle w:val="oypena"/>
                <w:rFonts w:eastAsiaTheme="majorEastAsia"/>
                <w:b/>
                <w:bCs/>
                <w:color w:val="000000"/>
              </w:rPr>
              <w:t>Integrity</w:t>
            </w:r>
            <w:r w:rsidRPr="00267C0A">
              <w:rPr>
                <w:rStyle w:val="oypena"/>
                <w:rFonts w:eastAsiaTheme="majorEastAsia"/>
                <w:color w:val="000000"/>
              </w:rPr>
              <w:t xml:space="preserve"> – We act with honesty, transparency, and accountability, consistently doing what is right – even when no one is watching – to earn trust through ethical behavior and a commitment to fairness.</w:t>
            </w:r>
            <w:r w:rsidRPr="00267C0A">
              <w:rPr>
                <w:color w:val="000000"/>
              </w:rPr>
              <w:br/>
            </w:r>
            <w:r w:rsidRPr="00267C0A">
              <w:rPr>
                <w:rStyle w:val="oypena"/>
                <w:rFonts w:eastAsiaTheme="majorEastAsia"/>
                <w:b/>
                <w:bCs/>
                <w:color w:val="000000"/>
              </w:rPr>
              <w:t>Teamwork</w:t>
            </w:r>
            <w:r w:rsidRPr="00267C0A">
              <w:rPr>
                <w:rStyle w:val="oypena"/>
                <w:rFonts w:eastAsiaTheme="majorEastAsia"/>
                <w:color w:val="000000"/>
              </w:rPr>
              <w:t xml:space="preserve"> – We believe we are stronger together and achieve success through teamwork, respectful communication, and collaboration that values diverse perspectives and supports everyone in reaching shared goals.</w:t>
            </w:r>
            <w:r w:rsidRPr="00267C0A">
              <w:rPr>
                <w:color w:val="000000"/>
              </w:rPr>
              <w:br/>
            </w:r>
            <w:r w:rsidRPr="00267C0A">
              <w:rPr>
                <w:rStyle w:val="oypena"/>
                <w:rFonts w:eastAsiaTheme="majorEastAsia"/>
                <w:b/>
                <w:bCs/>
                <w:color w:val="000000"/>
              </w:rPr>
              <w:t>Safety</w:t>
            </w:r>
            <w:r w:rsidRPr="00267C0A">
              <w:rPr>
                <w:rStyle w:val="oypena"/>
                <w:rFonts w:eastAsiaTheme="majorEastAsia"/>
                <w:color w:val="000000"/>
              </w:rPr>
              <w:t xml:space="preserve"> – We are committed to creating safe, supportive environments where the physical and emotional well-being of all students, staff and stakeholders is valued, protected, and essential to our success.</w:t>
            </w:r>
            <w:r w:rsidRPr="00267C0A">
              <w:rPr>
                <w:color w:val="000000"/>
              </w:rPr>
              <w:br/>
            </w:r>
            <w:r w:rsidRPr="00267C0A">
              <w:rPr>
                <w:rStyle w:val="oypena"/>
                <w:rFonts w:eastAsiaTheme="majorEastAsia"/>
                <w:b/>
                <w:bCs/>
                <w:color w:val="000000"/>
              </w:rPr>
              <w:t>Joy</w:t>
            </w:r>
            <w:r w:rsidRPr="00267C0A">
              <w:rPr>
                <w:rStyle w:val="oypena"/>
                <w:rFonts w:eastAsiaTheme="majorEastAsia"/>
                <w:color w:val="000000"/>
              </w:rPr>
              <w:t xml:space="preserve"> – </w:t>
            </w:r>
            <w:r w:rsidRPr="00267C0A">
              <w:t>We cultivate a joyful, hopeful culture where passion for our work is evident, accomplishments are celebrated, and every individual feels valued, connected, and inspired</w:t>
            </w:r>
            <w:r>
              <w:t>.</w:t>
            </w:r>
          </w:p>
        </w:tc>
      </w:tr>
      <w:tr w:rsidR="00060F9F" w:rsidRPr="00267C0A" w14:paraId="1FC106B3" w14:textId="77777777" w:rsidTr="00D55BF2">
        <w:trPr>
          <w:trHeight w:val="156"/>
        </w:trPr>
        <w:tc>
          <w:tcPr>
            <w:tcW w:w="4315" w:type="dxa"/>
          </w:tcPr>
          <w:p w14:paraId="08A3005A" w14:textId="77777777" w:rsidR="00060F9F" w:rsidRPr="00267C0A" w:rsidRDefault="00060F9F" w:rsidP="00D55BF2">
            <w:pPr>
              <w:jc w:val="center"/>
              <w:rPr>
                <w:b/>
                <w:bCs/>
              </w:rPr>
            </w:pPr>
            <w:r w:rsidRPr="00267C0A">
              <w:rPr>
                <w:b/>
                <w:bCs/>
              </w:rPr>
              <w:t>Culture and Climate</w:t>
            </w:r>
          </w:p>
        </w:tc>
        <w:tc>
          <w:tcPr>
            <w:tcW w:w="4680" w:type="dxa"/>
          </w:tcPr>
          <w:p w14:paraId="70514141" w14:textId="77777777" w:rsidR="00060F9F" w:rsidRPr="00267C0A" w:rsidRDefault="00060F9F" w:rsidP="00D55BF2">
            <w:pPr>
              <w:jc w:val="center"/>
              <w:rPr>
                <w:b/>
                <w:bCs/>
              </w:rPr>
            </w:pPr>
            <w:r w:rsidRPr="00267C0A">
              <w:rPr>
                <w:b/>
                <w:bCs/>
              </w:rPr>
              <w:t>Accountability and Transparency</w:t>
            </w:r>
          </w:p>
        </w:tc>
        <w:tc>
          <w:tcPr>
            <w:tcW w:w="4410" w:type="dxa"/>
          </w:tcPr>
          <w:p w14:paraId="78413C2B" w14:textId="77777777" w:rsidR="00060F9F" w:rsidRPr="00267C0A" w:rsidRDefault="00060F9F" w:rsidP="00D55BF2">
            <w:pPr>
              <w:jc w:val="center"/>
              <w:rPr>
                <w:b/>
                <w:bCs/>
              </w:rPr>
            </w:pPr>
            <w:r w:rsidRPr="00267C0A">
              <w:rPr>
                <w:b/>
                <w:bCs/>
              </w:rPr>
              <w:t>Community/Stakeholder Relationships</w:t>
            </w:r>
          </w:p>
        </w:tc>
        <w:tc>
          <w:tcPr>
            <w:tcW w:w="4320" w:type="dxa"/>
          </w:tcPr>
          <w:p w14:paraId="79AE2A7D" w14:textId="77777777" w:rsidR="00060F9F" w:rsidRPr="00267C0A" w:rsidRDefault="00060F9F" w:rsidP="00D55BF2">
            <w:pPr>
              <w:jc w:val="center"/>
              <w:rPr>
                <w:b/>
                <w:bCs/>
              </w:rPr>
            </w:pPr>
            <w:r w:rsidRPr="00267C0A">
              <w:rPr>
                <w:b/>
                <w:bCs/>
              </w:rPr>
              <w:t>Leadership Development</w:t>
            </w:r>
          </w:p>
        </w:tc>
        <w:tc>
          <w:tcPr>
            <w:tcW w:w="5490" w:type="dxa"/>
          </w:tcPr>
          <w:p w14:paraId="29A0FAC4" w14:textId="77777777" w:rsidR="00060F9F" w:rsidRPr="00267C0A" w:rsidRDefault="00060F9F" w:rsidP="00D55BF2">
            <w:pPr>
              <w:jc w:val="center"/>
              <w:rPr>
                <w:b/>
                <w:bCs/>
              </w:rPr>
            </w:pPr>
            <w:r w:rsidRPr="00267C0A">
              <w:rPr>
                <w:b/>
                <w:bCs/>
              </w:rPr>
              <w:t>Learning Environment</w:t>
            </w:r>
          </w:p>
        </w:tc>
      </w:tr>
      <w:tr w:rsidR="00060F9F" w:rsidRPr="00267C0A" w14:paraId="2D7E6945" w14:textId="77777777" w:rsidTr="00D55BF2">
        <w:trPr>
          <w:trHeight w:val="156"/>
        </w:trPr>
        <w:tc>
          <w:tcPr>
            <w:tcW w:w="4315" w:type="dxa"/>
          </w:tcPr>
          <w:p w14:paraId="4B2ABE2B" w14:textId="77777777" w:rsidR="00060F9F" w:rsidRPr="00F05CFC" w:rsidRDefault="00060F9F" w:rsidP="00D55BF2">
            <w:pPr>
              <w:rPr>
                <w:b/>
                <w:bCs/>
                <w:color w:val="000000" w:themeColor="text1"/>
              </w:rPr>
            </w:pPr>
            <w:r w:rsidRPr="00267C0A">
              <w:rPr>
                <w:rStyle w:val="oypena"/>
                <w:i/>
                <w:iCs/>
                <w:color w:val="000000" w:themeColor="text1"/>
              </w:rPr>
              <w:t xml:space="preserve">We are committed to </w:t>
            </w:r>
            <w:r w:rsidRPr="00267C0A">
              <w:t>creating and sustaining a positive, inclusive, and supportive culture where students, staff, and families feel valued, respected, and connected—leading to improved engagement, well-being, and academic success.</w:t>
            </w:r>
          </w:p>
        </w:tc>
        <w:tc>
          <w:tcPr>
            <w:tcW w:w="4680" w:type="dxa"/>
          </w:tcPr>
          <w:p w14:paraId="41CE59DA" w14:textId="77777777" w:rsidR="00060F9F" w:rsidRPr="00267C0A" w:rsidRDefault="00060F9F" w:rsidP="00D55BF2">
            <w:pPr>
              <w:rPr>
                <w:rStyle w:val="oypena"/>
                <w:color w:val="000000" w:themeColor="text1"/>
              </w:rPr>
            </w:pPr>
            <w:r w:rsidRPr="00267C0A">
              <w:rPr>
                <w:rStyle w:val="oypena"/>
                <w:color w:val="000000" w:themeColor="text1"/>
              </w:rPr>
              <w:t>The Selma City School District is dedicated to establishing accountability and transparency at all levels of the school district to build trust, improve performance, and ensure responsible stewardship of resources.</w:t>
            </w:r>
          </w:p>
          <w:p w14:paraId="2459DF0E" w14:textId="77777777" w:rsidR="00060F9F" w:rsidRPr="00267C0A" w:rsidRDefault="00060F9F" w:rsidP="00D55BF2">
            <w:pPr>
              <w:jc w:val="center"/>
            </w:pPr>
          </w:p>
        </w:tc>
        <w:tc>
          <w:tcPr>
            <w:tcW w:w="4410" w:type="dxa"/>
          </w:tcPr>
          <w:p w14:paraId="26CEF447" w14:textId="77777777" w:rsidR="00060F9F" w:rsidRPr="00267C0A" w:rsidRDefault="00060F9F" w:rsidP="00D55BF2">
            <w:pPr>
              <w:rPr>
                <w:rStyle w:val="oypena"/>
                <w:color w:val="000000"/>
              </w:rPr>
            </w:pPr>
            <w:r w:rsidRPr="00267C0A">
              <w:rPr>
                <w:rStyle w:val="oypena"/>
                <w:color w:val="000000"/>
              </w:rPr>
              <w:t>We are committed to fostering meaningful connections and collaborations that support the educational and personal development of every student.</w:t>
            </w:r>
          </w:p>
          <w:p w14:paraId="6C7E199D" w14:textId="77777777" w:rsidR="00060F9F" w:rsidRPr="00267C0A" w:rsidRDefault="00060F9F" w:rsidP="00D55BF2">
            <w:pPr>
              <w:jc w:val="center"/>
            </w:pPr>
          </w:p>
        </w:tc>
        <w:tc>
          <w:tcPr>
            <w:tcW w:w="4320" w:type="dxa"/>
          </w:tcPr>
          <w:p w14:paraId="3CA9835D" w14:textId="77777777" w:rsidR="00060F9F" w:rsidRPr="00267C0A" w:rsidRDefault="00060F9F" w:rsidP="00D55BF2">
            <w:pPr>
              <w:rPr>
                <w:rStyle w:val="oypena"/>
                <w:color w:val="000000"/>
              </w:rPr>
            </w:pPr>
            <w:r w:rsidRPr="00267C0A">
              <w:rPr>
                <w:rStyle w:val="oypena"/>
                <w:color w:val="000000"/>
              </w:rPr>
              <w:t xml:space="preserve">The Selma City Schools System recognizes the critical importance </w:t>
            </w:r>
            <w:r w:rsidRPr="00267C0A">
              <w:rPr>
                <w:rStyle w:val="oypena"/>
                <w:color w:val="000000" w:themeColor="text1"/>
              </w:rPr>
              <w:t>of leadership development in forming the backbone of our operational effectivene</w:t>
            </w:r>
            <w:r w:rsidRPr="00267C0A">
              <w:rPr>
                <w:rStyle w:val="oypena"/>
                <w:color w:val="000000"/>
              </w:rPr>
              <w:t>ss and long-term sustainability.</w:t>
            </w:r>
          </w:p>
          <w:p w14:paraId="4E214CD8" w14:textId="77777777" w:rsidR="00060F9F" w:rsidRPr="00267C0A" w:rsidRDefault="00060F9F" w:rsidP="00D55BF2">
            <w:pPr>
              <w:jc w:val="center"/>
            </w:pPr>
          </w:p>
        </w:tc>
        <w:tc>
          <w:tcPr>
            <w:tcW w:w="5490" w:type="dxa"/>
          </w:tcPr>
          <w:p w14:paraId="6E8DCDF0" w14:textId="77777777" w:rsidR="00060F9F" w:rsidRPr="00267C0A" w:rsidRDefault="00060F9F" w:rsidP="00D55BF2">
            <w:r w:rsidRPr="00267C0A">
              <w:t>We aim to create an educational environment where students are engaged, motivated, and inspired to achieve academic excellence and personal growth.</w:t>
            </w:r>
          </w:p>
          <w:p w14:paraId="5122575D" w14:textId="77777777" w:rsidR="00060F9F" w:rsidRPr="00267C0A" w:rsidRDefault="00060F9F" w:rsidP="00D55BF2">
            <w:pPr>
              <w:jc w:val="center"/>
            </w:pPr>
          </w:p>
        </w:tc>
      </w:tr>
      <w:tr w:rsidR="00060F9F" w:rsidRPr="00267C0A" w14:paraId="65136572" w14:textId="77777777" w:rsidTr="00D55BF2">
        <w:trPr>
          <w:trHeight w:val="156"/>
        </w:trPr>
        <w:tc>
          <w:tcPr>
            <w:tcW w:w="4315" w:type="dxa"/>
          </w:tcPr>
          <w:p w14:paraId="659957C7" w14:textId="77777777" w:rsidR="00060F9F" w:rsidRPr="00267C0A" w:rsidRDefault="00060F9F" w:rsidP="00D55BF2">
            <w:pPr>
              <w:jc w:val="center"/>
              <w:rPr>
                <w:b/>
                <w:bCs/>
              </w:rPr>
            </w:pPr>
            <w:r w:rsidRPr="00267C0A">
              <w:rPr>
                <w:b/>
                <w:bCs/>
              </w:rPr>
              <w:t>Objectives</w:t>
            </w:r>
          </w:p>
        </w:tc>
        <w:tc>
          <w:tcPr>
            <w:tcW w:w="4680" w:type="dxa"/>
          </w:tcPr>
          <w:p w14:paraId="46C953B8" w14:textId="77777777" w:rsidR="00060F9F" w:rsidRPr="00267C0A" w:rsidRDefault="00060F9F" w:rsidP="00D55BF2">
            <w:pPr>
              <w:jc w:val="center"/>
              <w:rPr>
                <w:b/>
                <w:bCs/>
              </w:rPr>
            </w:pPr>
            <w:r w:rsidRPr="00267C0A">
              <w:rPr>
                <w:b/>
                <w:bCs/>
              </w:rPr>
              <w:t>Objectives</w:t>
            </w:r>
          </w:p>
        </w:tc>
        <w:tc>
          <w:tcPr>
            <w:tcW w:w="4410" w:type="dxa"/>
          </w:tcPr>
          <w:p w14:paraId="349D9F4C" w14:textId="77777777" w:rsidR="00060F9F" w:rsidRPr="00267C0A" w:rsidRDefault="00060F9F" w:rsidP="00D55BF2">
            <w:pPr>
              <w:jc w:val="center"/>
              <w:rPr>
                <w:b/>
                <w:bCs/>
              </w:rPr>
            </w:pPr>
            <w:r w:rsidRPr="00267C0A">
              <w:rPr>
                <w:b/>
                <w:bCs/>
              </w:rPr>
              <w:t>Objectives</w:t>
            </w:r>
          </w:p>
        </w:tc>
        <w:tc>
          <w:tcPr>
            <w:tcW w:w="4320" w:type="dxa"/>
          </w:tcPr>
          <w:p w14:paraId="1DF4FE34" w14:textId="77777777" w:rsidR="00060F9F" w:rsidRPr="00267C0A" w:rsidRDefault="00060F9F" w:rsidP="00D55BF2">
            <w:pPr>
              <w:jc w:val="center"/>
              <w:rPr>
                <w:b/>
                <w:bCs/>
              </w:rPr>
            </w:pPr>
            <w:r w:rsidRPr="00267C0A">
              <w:rPr>
                <w:b/>
                <w:bCs/>
              </w:rPr>
              <w:t>Objectives</w:t>
            </w:r>
          </w:p>
        </w:tc>
        <w:tc>
          <w:tcPr>
            <w:tcW w:w="5490" w:type="dxa"/>
          </w:tcPr>
          <w:p w14:paraId="5AC8D154" w14:textId="77777777" w:rsidR="00060F9F" w:rsidRPr="00267C0A" w:rsidRDefault="00060F9F" w:rsidP="00D55BF2">
            <w:pPr>
              <w:jc w:val="center"/>
              <w:rPr>
                <w:b/>
                <w:bCs/>
              </w:rPr>
            </w:pPr>
            <w:r w:rsidRPr="00267C0A">
              <w:rPr>
                <w:b/>
                <w:bCs/>
              </w:rPr>
              <w:t>Objectives</w:t>
            </w:r>
          </w:p>
        </w:tc>
      </w:tr>
      <w:tr w:rsidR="00060F9F" w:rsidRPr="00267C0A" w14:paraId="68158EA8" w14:textId="77777777" w:rsidTr="00D55BF2">
        <w:tc>
          <w:tcPr>
            <w:tcW w:w="4315" w:type="dxa"/>
          </w:tcPr>
          <w:p w14:paraId="3427AFC4" w14:textId="77777777" w:rsidR="00060F9F" w:rsidRPr="00267C0A" w:rsidRDefault="00060F9F" w:rsidP="00D55BF2">
            <w:pPr>
              <w:pStyle w:val="ListParagraph"/>
              <w:numPr>
                <w:ilvl w:val="0"/>
                <w:numId w:val="7"/>
              </w:numPr>
            </w:pPr>
            <w:r w:rsidRPr="00267C0A">
              <w:t>Stakeholders are actively engaged and supportive of the district’s mission.</w:t>
            </w:r>
          </w:p>
          <w:p w14:paraId="718EB483" w14:textId="77777777" w:rsidR="00060F9F" w:rsidRPr="00267C0A" w:rsidRDefault="00060F9F" w:rsidP="00D55BF2">
            <w:pPr>
              <w:pStyle w:val="ListParagraph"/>
              <w:numPr>
                <w:ilvl w:val="0"/>
                <w:numId w:val="7"/>
              </w:numPr>
            </w:pPr>
            <w:r w:rsidRPr="00267C0A">
              <w:t>Learners’ academic and non-academic needs and interest are a focus.</w:t>
            </w:r>
          </w:p>
          <w:p w14:paraId="0AAFFC48" w14:textId="77777777" w:rsidR="00060F9F" w:rsidRPr="00267C0A" w:rsidRDefault="00060F9F" w:rsidP="00D55BF2">
            <w:pPr>
              <w:pStyle w:val="ListParagraph"/>
              <w:numPr>
                <w:ilvl w:val="0"/>
                <w:numId w:val="7"/>
              </w:numPr>
            </w:pPr>
            <w:r w:rsidRPr="00267C0A">
              <w:t>Stakeholders feel connected to the purpose and work of the district as well as behave in alignment with the stated values and beliefs.</w:t>
            </w:r>
          </w:p>
        </w:tc>
        <w:tc>
          <w:tcPr>
            <w:tcW w:w="4680" w:type="dxa"/>
          </w:tcPr>
          <w:p w14:paraId="1C6DFED8" w14:textId="77777777" w:rsidR="00060F9F" w:rsidRPr="00267C0A" w:rsidRDefault="00060F9F" w:rsidP="00D55BF2">
            <w:pPr>
              <w:pStyle w:val="ListParagraph"/>
              <w:numPr>
                <w:ilvl w:val="0"/>
                <w:numId w:val="8"/>
              </w:numPr>
            </w:pPr>
            <w:r w:rsidRPr="00267C0A">
              <w:t>Expectations for performance, behavior, and operations at every level of the system are defined and communicated.</w:t>
            </w:r>
          </w:p>
          <w:p w14:paraId="42D67025" w14:textId="77777777" w:rsidR="00060F9F" w:rsidRPr="00267C0A" w:rsidRDefault="00060F9F" w:rsidP="00D55BF2">
            <w:pPr>
              <w:pStyle w:val="ListParagraph"/>
              <w:numPr>
                <w:ilvl w:val="0"/>
                <w:numId w:val="8"/>
              </w:numPr>
            </w:pPr>
            <w:r w:rsidRPr="00267C0A">
              <w:t>Families, staff, and community members have timely, understandable access to data and district decision-making.</w:t>
            </w:r>
          </w:p>
          <w:p w14:paraId="379926D1" w14:textId="77777777" w:rsidR="00060F9F" w:rsidRPr="00267C0A" w:rsidRDefault="00060F9F" w:rsidP="00D55BF2">
            <w:pPr>
              <w:pStyle w:val="ListParagraph"/>
              <w:numPr>
                <w:ilvl w:val="0"/>
                <w:numId w:val="8"/>
              </w:numPr>
            </w:pPr>
            <w:r w:rsidRPr="00267C0A">
              <w:t>Leadership is supported in building data-informed school cultures.</w:t>
            </w:r>
          </w:p>
          <w:p w14:paraId="0972DE92" w14:textId="77777777" w:rsidR="00060F9F" w:rsidRPr="00267C0A" w:rsidRDefault="00060F9F" w:rsidP="00D55BF2">
            <w:pPr>
              <w:pStyle w:val="ListParagraph"/>
              <w:numPr>
                <w:ilvl w:val="0"/>
                <w:numId w:val="8"/>
              </w:numPr>
            </w:pPr>
            <w:r w:rsidRPr="00267C0A">
              <w:t>Accountability is a shared process involving staff, students, families, and community partners in planning and reflection.</w:t>
            </w:r>
          </w:p>
          <w:p w14:paraId="16D134D3" w14:textId="77777777" w:rsidR="00060F9F" w:rsidRPr="00267C0A" w:rsidRDefault="00060F9F" w:rsidP="00D55BF2">
            <w:pPr>
              <w:pStyle w:val="ListParagraph"/>
              <w:numPr>
                <w:ilvl w:val="0"/>
                <w:numId w:val="8"/>
              </w:numPr>
            </w:pPr>
            <w:r w:rsidRPr="00267C0A">
              <w:t>Progress is routinely assessed toward goals, strategies are adjusted based on evidence, and results are communicated.</w:t>
            </w:r>
          </w:p>
        </w:tc>
        <w:tc>
          <w:tcPr>
            <w:tcW w:w="4410" w:type="dxa"/>
          </w:tcPr>
          <w:p w14:paraId="72E43573" w14:textId="77777777" w:rsidR="00060F9F" w:rsidRPr="00267C0A" w:rsidRDefault="00060F9F" w:rsidP="00D55BF2">
            <w:pPr>
              <w:pStyle w:val="ListParagraph"/>
              <w:numPr>
                <w:ilvl w:val="0"/>
                <w:numId w:val="9"/>
              </w:numPr>
            </w:pPr>
            <w:r w:rsidRPr="00267C0A">
              <w:t>Consistent, transparent, and timely communication across all levels of the district.</w:t>
            </w:r>
          </w:p>
          <w:p w14:paraId="37E382D3" w14:textId="77777777" w:rsidR="00060F9F" w:rsidRPr="00267C0A" w:rsidRDefault="00060F9F" w:rsidP="00D55BF2">
            <w:pPr>
              <w:pStyle w:val="ListParagraph"/>
              <w:numPr>
                <w:ilvl w:val="0"/>
                <w:numId w:val="9"/>
              </w:numPr>
            </w:pPr>
            <w:r w:rsidRPr="00267C0A">
              <w:t>Build meaningful partnerships between families and schools to support academic and social emotional growth.</w:t>
            </w:r>
          </w:p>
          <w:p w14:paraId="2E1EB0D8" w14:textId="77777777" w:rsidR="00060F9F" w:rsidRPr="00267C0A" w:rsidRDefault="00060F9F" w:rsidP="00D55BF2">
            <w:pPr>
              <w:pStyle w:val="ListParagraph"/>
              <w:numPr>
                <w:ilvl w:val="0"/>
                <w:numId w:val="9"/>
              </w:numPr>
            </w:pPr>
            <w:r w:rsidRPr="00267C0A">
              <w:t>Position schools as trusted community anchors that foster collaboration with civic, faith-based, nonprofit, and business leaders.</w:t>
            </w:r>
          </w:p>
          <w:p w14:paraId="6A73204A" w14:textId="77777777" w:rsidR="00060F9F" w:rsidRPr="00267C0A" w:rsidRDefault="00060F9F" w:rsidP="00D55BF2">
            <w:pPr>
              <w:pStyle w:val="ListParagraph"/>
              <w:numPr>
                <w:ilvl w:val="0"/>
                <w:numId w:val="9"/>
              </w:numPr>
            </w:pPr>
            <w:r w:rsidRPr="00267C0A">
              <w:t>Use data to improve how the district communicates and engages with stakeholders.</w:t>
            </w:r>
          </w:p>
        </w:tc>
        <w:tc>
          <w:tcPr>
            <w:tcW w:w="4320" w:type="dxa"/>
          </w:tcPr>
          <w:p w14:paraId="5DAA9E35" w14:textId="77777777" w:rsidR="00060F9F" w:rsidRPr="00267C0A" w:rsidRDefault="00060F9F" w:rsidP="00D55BF2">
            <w:pPr>
              <w:pStyle w:val="ListParagraph"/>
              <w:numPr>
                <w:ilvl w:val="0"/>
                <w:numId w:val="10"/>
              </w:numPr>
            </w:pPr>
            <w:r w:rsidRPr="00267C0A">
              <w:t>School leaders communicate expectations for learning.</w:t>
            </w:r>
          </w:p>
          <w:p w14:paraId="75844399" w14:textId="77777777" w:rsidR="00060F9F" w:rsidRPr="00267C0A" w:rsidRDefault="00060F9F" w:rsidP="00D55BF2">
            <w:pPr>
              <w:pStyle w:val="ListParagraph"/>
              <w:numPr>
                <w:ilvl w:val="0"/>
                <w:numId w:val="10"/>
              </w:numPr>
            </w:pPr>
            <w:r w:rsidRPr="00267C0A">
              <w:t>School leaders influence and impact the culture i</w:t>
            </w:r>
            <w:r>
              <w:t>n</w:t>
            </w:r>
            <w:r w:rsidRPr="00267C0A">
              <w:t xml:space="preserve"> positive ways.</w:t>
            </w:r>
          </w:p>
          <w:p w14:paraId="6E223772" w14:textId="77777777" w:rsidR="00060F9F" w:rsidRPr="00267C0A" w:rsidRDefault="00060F9F" w:rsidP="00D55BF2">
            <w:pPr>
              <w:pStyle w:val="ListParagraph"/>
              <w:numPr>
                <w:ilvl w:val="0"/>
                <w:numId w:val="10"/>
              </w:numPr>
            </w:pPr>
            <w:r w:rsidRPr="00267C0A">
              <w:t xml:space="preserve">School </w:t>
            </w:r>
            <w:proofErr w:type="gramStart"/>
            <w:r w:rsidRPr="00267C0A">
              <w:t>leaders</w:t>
            </w:r>
            <w:proofErr w:type="gramEnd"/>
            <w:r w:rsidRPr="00267C0A">
              <w:t xml:space="preserve"> model and engage in learning while supporting others to do so.</w:t>
            </w:r>
          </w:p>
        </w:tc>
        <w:tc>
          <w:tcPr>
            <w:tcW w:w="5490" w:type="dxa"/>
          </w:tcPr>
          <w:p w14:paraId="31B5FBCA" w14:textId="77777777" w:rsidR="00060F9F" w:rsidRPr="00267C0A" w:rsidRDefault="00060F9F" w:rsidP="00D55BF2">
            <w:pPr>
              <w:pStyle w:val="ListParagraph"/>
              <w:numPr>
                <w:ilvl w:val="0"/>
                <w:numId w:val="11"/>
              </w:numPr>
            </w:pPr>
            <w:r w:rsidRPr="00267C0A">
              <w:t>Learners’ needs drive equitable allocation and management of resources.</w:t>
            </w:r>
          </w:p>
          <w:p w14:paraId="2D893319" w14:textId="77777777" w:rsidR="00060F9F" w:rsidRPr="00267C0A" w:rsidRDefault="00060F9F" w:rsidP="00D55BF2">
            <w:pPr>
              <w:pStyle w:val="ListParagraph"/>
              <w:numPr>
                <w:ilvl w:val="0"/>
                <w:numId w:val="11"/>
              </w:numPr>
            </w:pPr>
            <w:r w:rsidRPr="00267C0A">
              <w:t>Professional staff members implement curriculum and instruction that is challenging, engaging and aligned for relevancy, inclusion, and effectiveness.</w:t>
            </w:r>
          </w:p>
          <w:p w14:paraId="037A2133" w14:textId="77777777" w:rsidR="00060F9F" w:rsidRPr="00267C0A" w:rsidRDefault="00060F9F" w:rsidP="00D55BF2">
            <w:pPr>
              <w:pStyle w:val="ListParagraph"/>
              <w:numPr>
                <w:ilvl w:val="0"/>
                <w:numId w:val="11"/>
              </w:numPr>
            </w:pPr>
            <w:r w:rsidRPr="00267C0A">
              <w:t>A multi-tiered system of support is in place to support the whole child.</w:t>
            </w:r>
          </w:p>
          <w:p w14:paraId="7F585034" w14:textId="77777777" w:rsidR="00060F9F" w:rsidRPr="00267C0A" w:rsidRDefault="00060F9F" w:rsidP="00D55BF2">
            <w:pPr>
              <w:pStyle w:val="ListParagraph"/>
              <w:numPr>
                <w:ilvl w:val="0"/>
                <w:numId w:val="11"/>
              </w:numPr>
            </w:pPr>
            <w:r w:rsidRPr="00267C0A">
              <w:t>Align professional learning opportunities for all staff based on data and identified gaps.</w:t>
            </w:r>
          </w:p>
          <w:p w14:paraId="7A09E14F" w14:textId="77777777" w:rsidR="00060F9F" w:rsidRPr="00267C0A" w:rsidRDefault="00060F9F" w:rsidP="00D55BF2">
            <w:pPr>
              <w:pStyle w:val="ListParagraph"/>
              <w:numPr>
                <w:ilvl w:val="0"/>
                <w:numId w:val="11"/>
              </w:numPr>
            </w:pPr>
            <w:r w:rsidRPr="00267C0A">
              <w:t>Recruit and retain professional, competent staff.</w:t>
            </w:r>
          </w:p>
        </w:tc>
      </w:tr>
      <w:tr w:rsidR="00060F9F" w:rsidRPr="00267C0A" w14:paraId="69D6E1E5" w14:textId="77777777" w:rsidTr="00D55BF2">
        <w:tc>
          <w:tcPr>
            <w:tcW w:w="4315" w:type="dxa"/>
          </w:tcPr>
          <w:p w14:paraId="1E0E9FB8" w14:textId="77777777" w:rsidR="00060F9F" w:rsidRPr="00267C0A" w:rsidRDefault="00060F9F" w:rsidP="00D55BF2">
            <w:pPr>
              <w:jc w:val="center"/>
              <w:rPr>
                <w:b/>
                <w:bCs/>
              </w:rPr>
            </w:pPr>
            <w:r w:rsidRPr="00267C0A">
              <w:rPr>
                <w:b/>
                <w:bCs/>
              </w:rPr>
              <w:lastRenderedPageBreak/>
              <w:t>Culture and Climate</w:t>
            </w:r>
          </w:p>
        </w:tc>
        <w:tc>
          <w:tcPr>
            <w:tcW w:w="4680" w:type="dxa"/>
          </w:tcPr>
          <w:p w14:paraId="321223C5" w14:textId="77777777" w:rsidR="00060F9F" w:rsidRPr="00267C0A" w:rsidRDefault="00060F9F" w:rsidP="00D55BF2">
            <w:pPr>
              <w:jc w:val="center"/>
              <w:rPr>
                <w:b/>
                <w:bCs/>
              </w:rPr>
            </w:pPr>
            <w:r w:rsidRPr="00267C0A">
              <w:rPr>
                <w:b/>
                <w:bCs/>
              </w:rPr>
              <w:t>Accountability and Transparency</w:t>
            </w:r>
          </w:p>
        </w:tc>
        <w:tc>
          <w:tcPr>
            <w:tcW w:w="4410" w:type="dxa"/>
          </w:tcPr>
          <w:p w14:paraId="7CF312CE" w14:textId="77777777" w:rsidR="00060F9F" w:rsidRPr="00267C0A" w:rsidRDefault="00060F9F" w:rsidP="00D55BF2">
            <w:pPr>
              <w:jc w:val="center"/>
              <w:rPr>
                <w:b/>
                <w:bCs/>
              </w:rPr>
            </w:pPr>
            <w:r w:rsidRPr="00267C0A">
              <w:rPr>
                <w:b/>
                <w:bCs/>
              </w:rPr>
              <w:t>Community/Stakeholder Relationships</w:t>
            </w:r>
          </w:p>
        </w:tc>
        <w:tc>
          <w:tcPr>
            <w:tcW w:w="4320" w:type="dxa"/>
          </w:tcPr>
          <w:p w14:paraId="14256BAA" w14:textId="77777777" w:rsidR="00060F9F" w:rsidRPr="00267C0A" w:rsidRDefault="00060F9F" w:rsidP="00D55BF2">
            <w:pPr>
              <w:jc w:val="center"/>
              <w:rPr>
                <w:b/>
                <w:bCs/>
              </w:rPr>
            </w:pPr>
            <w:r w:rsidRPr="00267C0A">
              <w:rPr>
                <w:b/>
                <w:bCs/>
              </w:rPr>
              <w:t>Leadership Development</w:t>
            </w:r>
          </w:p>
        </w:tc>
        <w:tc>
          <w:tcPr>
            <w:tcW w:w="5490" w:type="dxa"/>
          </w:tcPr>
          <w:p w14:paraId="7AA011C6" w14:textId="77777777" w:rsidR="00060F9F" w:rsidRPr="00267C0A" w:rsidRDefault="00060F9F" w:rsidP="00D55BF2">
            <w:pPr>
              <w:jc w:val="center"/>
              <w:rPr>
                <w:b/>
                <w:bCs/>
              </w:rPr>
            </w:pPr>
            <w:r w:rsidRPr="00267C0A">
              <w:rPr>
                <w:b/>
                <w:bCs/>
              </w:rPr>
              <w:t>Learning Environment</w:t>
            </w:r>
          </w:p>
        </w:tc>
      </w:tr>
      <w:tr w:rsidR="00060F9F" w:rsidRPr="00267C0A" w14:paraId="395FAEA3" w14:textId="77777777" w:rsidTr="00D55BF2">
        <w:tc>
          <w:tcPr>
            <w:tcW w:w="4315" w:type="dxa"/>
          </w:tcPr>
          <w:p w14:paraId="73A50FE4" w14:textId="77777777" w:rsidR="00060F9F" w:rsidRPr="00267C0A" w:rsidRDefault="00060F9F" w:rsidP="00D55BF2">
            <w:pPr>
              <w:jc w:val="center"/>
              <w:rPr>
                <w:b/>
                <w:bCs/>
              </w:rPr>
            </w:pPr>
            <w:r w:rsidRPr="00267C0A">
              <w:rPr>
                <w:b/>
                <w:bCs/>
              </w:rPr>
              <w:t>Critical Initiatives</w:t>
            </w:r>
          </w:p>
        </w:tc>
        <w:tc>
          <w:tcPr>
            <w:tcW w:w="4680" w:type="dxa"/>
          </w:tcPr>
          <w:p w14:paraId="1E5F87C7" w14:textId="77777777" w:rsidR="00060F9F" w:rsidRPr="00267C0A" w:rsidRDefault="00060F9F" w:rsidP="00D55BF2">
            <w:pPr>
              <w:jc w:val="center"/>
              <w:rPr>
                <w:b/>
                <w:bCs/>
              </w:rPr>
            </w:pPr>
            <w:r w:rsidRPr="00267C0A">
              <w:rPr>
                <w:b/>
                <w:bCs/>
              </w:rPr>
              <w:t>Critical Initiatives</w:t>
            </w:r>
          </w:p>
        </w:tc>
        <w:tc>
          <w:tcPr>
            <w:tcW w:w="4410" w:type="dxa"/>
          </w:tcPr>
          <w:p w14:paraId="51E8B0FD" w14:textId="77777777" w:rsidR="00060F9F" w:rsidRPr="00267C0A" w:rsidRDefault="00060F9F" w:rsidP="00D55BF2">
            <w:pPr>
              <w:jc w:val="center"/>
              <w:rPr>
                <w:b/>
                <w:bCs/>
              </w:rPr>
            </w:pPr>
            <w:r w:rsidRPr="00267C0A">
              <w:rPr>
                <w:b/>
                <w:bCs/>
              </w:rPr>
              <w:t>Critical Initiatives</w:t>
            </w:r>
          </w:p>
        </w:tc>
        <w:tc>
          <w:tcPr>
            <w:tcW w:w="4320" w:type="dxa"/>
          </w:tcPr>
          <w:p w14:paraId="66DAAFA0" w14:textId="77777777" w:rsidR="00060F9F" w:rsidRPr="00267C0A" w:rsidRDefault="00060F9F" w:rsidP="00D55BF2">
            <w:pPr>
              <w:jc w:val="center"/>
              <w:rPr>
                <w:b/>
                <w:bCs/>
              </w:rPr>
            </w:pPr>
            <w:r w:rsidRPr="00267C0A">
              <w:rPr>
                <w:b/>
                <w:bCs/>
              </w:rPr>
              <w:t>Critical Initiatives</w:t>
            </w:r>
          </w:p>
        </w:tc>
        <w:tc>
          <w:tcPr>
            <w:tcW w:w="5490" w:type="dxa"/>
          </w:tcPr>
          <w:p w14:paraId="6E908588" w14:textId="77777777" w:rsidR="00060F9F" w:rsidRPr="00267C0A" w:rsidRDefault="00060F9F" w:rsidP="00D55BF2">
            <w:pPr>
              <w:jc w:val="center"/>
              <w:rPr>
                <w:b/>
                <w:bCs/>
              </w:rPr>
            </w:pPr>
            <w:r w:rsidRPr="00267C0A">
              <w:rPr>
                <w:b/>
                <w:bCs/>
              </w:rPr>
              <w:t>Critical Initiatives</w:t>
            </w:r>
          </w:p>
        </w:tc>
      </w:tr>
      <w:tr w:rsidR="00060F9F" w:rsidRPr="00267C0A" w14:paraId="7BA1DBC5" w14:textId="77777777" w:rsidTr="00D55BF2">
        <w:tc>
          <w:tcPr>
            <w:tcW w:w="4315" w:type="dxa"/>
          </w:tcPr>
          <w:p w14:paraId="26BB8333" w14:textId="77777777" w:rsidR="00060F9F" w:rsidRPr="00267C0A" w:rsidRDefault="00060F9F" w:rsidP="00D55BF2">
            <w:pPr>
              <w:pStyle w:val="ListParagraph"/>
              <w:numPr>
                <w:ilvl w:val="0"/>
                <w:numId w:val="12"/>
              </w:numPr>
            </w:pPr>
            <w:r w:rsidRPr="00267C0A">
              <w:t>Launch a district-wide stakeholder engagement plan; implement two-way communication tools; establish school-based family and community liaisons</w:t>
            </w:r>
          </w:p>
          <w:p w14:paraId="02A50928" w14:textId="77777777" w:rsidR="00060F9F" w:rsidRPr="00267C0A" w:rsidRDefault="00060F9F" w:rsidP="00D55BF2">
            <w:pPr>
              <w:pStyle w:val="ListParagraph"/>
              <w:numPr>
                <w:ilvl w:val="0"/>
                <w:numId w:val="12"/>
              </w:numPr>
            </w:pPr>
            <w:r w:rsidRPr="00267C0A">
              <w:t>Develop and implement a whole child support system; create student voice and choice platforms; implement data-informed tiered supports (MTSS)</w:t>
            </w:r>
          </w:p>
          <w:p w14:paraId="105CFDE7" w14:textId="77777777" w:rsidR="00060F9F" w:rsidRPr="00267C0A" w:rsidRDefault="00060F9F" w:rsidP="00D55BF2">
            <w:pPr>
              <w:pStyle w:val="ListParagraph"/>
              <w:numPr>
                <w:ilvl w:val="0"/>
                <w:numId w:val="12"/>
              </w:numPr>
            </w:pPr>
            <w:r w:rsidRPr="00267C0A">
              <w:t>Develop and embed core values training; create a “Living the Mission” recognition program; embed values into policy and decision-making</w:t>
            </w:r>
          </w:p>
        </w:tc>
        <w:tc>
          <w:tcPr>
            <w:tcW w:w="4680" w:type="dxa"/>
          </w:tcPr>
          <w:p w14:paraId="5A854D80" w14:textId="77777777" w:rsidR="00060F9F" w:rsidRPr="00267C0A" w:rsidRDefault="00060F9F" w:rsidP="00D55BF2">
            <w:pPr>
              <w:pStyle w:val="ListParagraph"/>
              <w:numPr>
                <w:ilvl w:val="0"/>
                <w:numId w:val="13"/>
              </w:numPr>
            </w:pPr>
            <w:r w:rsidRPr="00267C0A">
              <w:t>Create a district-wide clarity framework for expectations; align all expectations with board policy, the Alabama Code, and district values</w:t>
            </w:r>
          </w:p>
          <w:p w14:paraId="46FB1C63" w14:textId="77777777" w:rsidR="00060F9F" w:rsidRPr="00267C0A" w:rsidRDefault="00060F9F" w:rsidP="00D55BF2">
            <w:pPr>
              <w:pStyle w:val="ListParagraph"/>
              <w:numPr>
                <w:ilvl w:val="0"/>
                <w:numId w:val="13"/>
              </w:numPr>
            </w:pPr>
            <w:r w:rsidRPr="00267C0A">
              <w:t>Establish a transparent communication and data access system</w:t>
            </w:r>
          </w:p>
          <w:p w14:paraId="2A7CE998" w14:textId="77777777" w:rsidR="00060F9F" w:rsidRPr="00267C0A" w:rsidRDefault="00060F9F" w:rsidP="00D55BF2">
            <w:pPr>
              <w:pStyle w:val="ListParagraph"/>
              <w:numPr>
                <w:ilvl w:val="0"/>
                <w:numId w:val="13"/>
              </w:numPr>
            </w:pPr>
            <w:r w:rsidRPr="00267C0A">
              <w:t>Implement a school data leadership support model</w:t>
            </w:r>
          </w:p>
          <w:p w14:paraId="151A27B7" w14:textId="77777777" w:rsidR="00060F9F" w:rsidRPr="00267C0A" w:rsidRDefault="00060F9F" w:rsidP="00D55BF2">
            <w:pPr>
              <w:pStyle w:val="ListParagraph"/>
              <w:numPr>
                <w:ilvl w:val="0"/>
                <w:numId w:val="13"/>
              </w:numPr>
            </w:pPr>
            <w:r w:rsidRPr="00267C0A">
              <w:t>Build an inclusive engagement and shared accountability structure</w:t>
            </w:r>
          </w:p>
          <w:p w14:paraId="27725380" w14:textId="77777777" w:rsidR="00060F9F" w:rsidRPr="00267C0A" w:rsidRDefault="00060F9F" w:rsidP="00D55BF2">
            <w:pPr>
              <w:pStyle w:val="ListParagraph"/>
              <w:numPr>
                <w:ilvl w:val="0"/>
                <w:numId w:val="13"/>
              </w:numPr>
            </w:pPr>
            <w:r w:rsidRPr="00267C0A">
              <w:t>Implement a continuous improvement monitoring cycle</w:t>
            </w:r>
          </w:p>
        </w:tc>
        <w:tc>
          <w:tcPr>
            <w:tcW w:w="4410" w:type="dxa"/>
          </w:tcPr>
          <w:p w14:paraId="67FA1BEE" w14:textId="77777777" w:rsidR="00060F9F" w:rsidRPr="00267C0A" w:rsidRDefault="00060F9F" w:rsidP="00D55BF2">
            <w:pPr>
              <w:pStyle w:val="ListParagraph"/>
              <w:numPr>
                <w:ilvl w:val="0"/>
                <w:numId w:val="14"/>
              </w:numPr>
            </w:pPr>
            <w:r w:rsidRPr="00267C0A">
              <w:t>Develop and implement a district-wide communication framework</w:t>
            </w:r>
          </w:p>
          <w:p w14:paraId="010E6FC7" w14:textId="77777777" w:rsidR="00060F9F" w:rsidRPr="00267C0A" w:rsidRDefault="00060F9F" w:rsidP="00D55BF2">
            <w:pPr>
              <w:pStyle w:val="ListParagraph"/>
              <w:numPr>
                <w:ilvl w:val="0"/>
                <w:numId w:val="14"/>
              </w:numPr>
            </w:pPr>
            <w:r w:rsidRPr="00267C0A">
              <w:t>Implement a family-school partnership engagement model.</w:t>
            </w:r>
          </w:p>
          <w:p w14:paraId="21E2D181" w14:textId="77777777" w:rsidR="00060F9F" w:rsidRPr="00267C0A" w:rsidRDefault="00060F9F" w:rsidP="00D55BF2">
            <w:pPr>
              <w:pStyle w:val="ListParagraph"/>
              <w:numPr>
                <w:ilvl w:val="0"/>
                <w:numId w:val="14"/>
              </w:numPr>
            </w:pPr>
            <w:r w:rsidRPr="00267C0A">
              <w:t>Launch a community partner and school collaboration initiative; conduct “Communication Pulse Checks” to monitor clarity and consistency across platforms.</w:t>
            </w:r>
          </w:p>
        </w:tc>
        <w:tc>
          <w:tcPr>
            <w:tcW w:w="4320" w:type="dxa"/>
          </w:tcPr>
          <w:p w14:paraId="158BFBC9" w14:textId="77777777" w:rsidR="00060F9F" w:rsidRPr="00267C0A" w:rsidRDefault="00060F9F" w:rsidP="00D55BF2">
            <w:pPr>
              <w:pStyle w:val="ListParagraph"/>
              <w:numPr>
                <w:ilvl w:val="0"/>
                <w:numId w:val="15"/>
              </w:numPr>
            </w:pPr>
            <w:r w:rsidRPr="00267C0A">
              <w:t>Establish a clear and consistent instructional expectations framework</w:t>
            </w:r>
          </w:p>
          <w:p w14:paraId="36471CA8" w14:textId="77777777" w:rsidR="00060F9F" w:rsidRPr="00267C0A" w:rsidRDefault="00060F9F" w:rsidP="00D55BF2">
            <w:pPr>
              <w:pStyle w:val="ListParagraph"/>
              <w:numPr>
                <w:ilvl w:val="0"/>
                <w:numId w:val="15"/>
              </w:numPr>
            </w:pPr>
            <w:r w:rsidRPr="00267C0A">
              <w:t>Implement school climate and culture leadership framework</w:t>
            </w:r>
          </w:p>
          <w:p w14:paraId="612337ED" w14:textId="77777777" w:rsidR="00060F9F" w:rsidRPr="00267C0A" w:rsidRDefault="00060F9F" w:rsidP="00D55BF2">
            <w:pPr>
              <w:pStyle w:val="ListParagraph"/>
              <w:numPr>
                <w:ilvl w:val="0"/>
                <w:numId w:val="15"/>
              </w:numPr>
            </w:pPr>
            <w:r w:rsidRPr="00267C0A">
              <w:t>Create a culture of collaborative professional learning among leaders.</w:t>
            </w:r>
          </w:p>
        </w:tc>
        <w:tc>
          <w:tcPr>
            <w:tcW w:w="5490" w:type="dxa"/>
          </w:tcPr>
          <w:p w14:paraId="1F256DFE" w14:textId="77777777" w:rsidR="00060F9F" w:rsidRPr="00267C0A" w:rsidRDefault="00060F9F" w:rsidP="00D55BF2">
            <w:pPr>
              <w:pStyle w:val="ListParagraph"/>
              <w:numPr>
                <w:ilvl w:val="0"/>
                <w:numId w:val="16"/>
              </w:numPr>
            </w:pPr>
            <w:r w:rsidRPr="00267C0A">
              <w:t>Manage and allocate resources based on student needs and data.</w:t>
            </w:r>
          </w:p>
          <w:p w14:paraId="79F97C84" w14:textId="77777777" w:rsidR="00060F9F" w:rsidRPr="00267C0A" w:rsidRDefault="00060F9F" w:rsidP="00D55BF2">
            <w:pPr>
              <w:pStyle w:val="ListParagraph"/>
              <w:numPr>
                <w:ilvl w:val="0"/>
                <w:numId w:val="16"/>
              </w:numPr>
            </w:pPr>
            <w:r w:rsidRPr="00267C0A">
              <w:t>Provide professional learning and coaching on high impact teaching strategies.</w:t>
            </w:r>
          </w:p>
          <w:p w14:paraId="732ACC96" w14:textId="77777777" w:rsidR="00060F9F" w:rsidRPr="00267C0A" w:rsidRDefault="00060F9F" w:rsidP="00D55BF2">
            <w:pPr>
              <w:pStyle w:val="ListParagraph"/>
              <w:numPr>
                <w:ilvl w:val="0"/>
                <w:numId w:val="16"/>
              </w:numPr>
            </w:pPr>
            <w:r w:rsidRPr="00267C0A">
              <w:t>Form and train dedicated MTSS leadership teams; implement universal screeners in reading, math, and behavior; define and deliver high-quality core instruction (Tier I) and researched-based interventions (Tier II and III); provide continuous professional learning on MTSS, evidence-based practices, and data use.</w:t>
            </w:r>
          </w:p>
          <w:p w14:paraId="4BF78144" w14:textId="77777777" w:rsidR="00060F9F" w:rsidRPr="00267C0A" w:rsidRDefault="00060F9F" w:rsidP="00D55BF2">
            <w:pPr>
              <w:pStyle w:val="ListParagraph"/>
              <w:numPr>
                <w:ilvl w:val="0"/>
                <w:numId w:val="16"/>
              </w:numPr>
            </w:pPr>
            <w:r w:rsidRPr="00267C0A">
              <w:t>Conduct coaching cycles with teachers in student engagement practices; schedule collaboration time for teachers; schedule professional learning on high Impact teaching practices; conduct walkthroughs and instructional rounds to identify gaps in teaching practices.</w:t>
            </w:r>
          </w:p>
          <w:p w14:paraId="7126E165" w14:textId="77777777" w:rsidR="00060F9F" w:rsidRPr="00267C0A" w:rsidRDefault="00060F9F" w:rsidP="00D55BF2">
            <w:pPr>
              <w:pStyle w:val="ListParagraph"/>
              <w:numPr>
                <w:ilvl w:val="0"/>
                <w:numId w:val="16"/>
              </w:numPr>
            </w:pPr>
            <w:r w:rsidRPr="00267C0A">
              <w:t>Cultivate school and district leaders who are approachable, communicative, and supportive; implement robust onboarding, mentoring, and induction programs; regular review and improve salaries and stipends; involve staff in decision-making and improvement efforts; build trust through two-way communication; develop pipelines for leadership from within the district; create personalized, meaningful professional learning pathways.</w:t>
            </w:r>
          </w:p>
        </w:tc>
      </w:tr>
      <w:tr w:rsidR="00060F9F" w:rsidRPr="00267C0A" w14:paraId="27B0847C" w14:textId="77777777" w:rsidTr="00D55BF2">
        <w:tc>
          <w:tcPr>
            <w:tcW w:w="4315" w:type="dxa"/>
          </w:tcPr>
          <w:p w14:paraId="0B790CFB" w14:textId="77777777" w:rsidR="00060F9F" w:rsidRPr="00267C0A" w:rsidRDefault="00060F9F" w:rsidP="00D55BF2">
            <w:pPr>
              <w:jc w:val="center"/>
              <w:rPr>
                <w:b/>
                <w:bCs/>
              </w:rPr>
            </w:pPr>
            <w:r w:rsidRPr="00267C0A">
              <w:rPr>
                <w:b/>
                <w:bCs/>
              </w:rPr>
              <w:t>Key Measures</w:t>
            </w:r>
          </w:p>
        </w:tc>
        <w:tc>
          <w:tcPr>
            <w:tcW w:w="4680" w:type="dxa"/>
          </w:tcPr>
          <w:p w14:paraId="3DF3A8C3" w14:textId="77777777" w:rsidR="00060F9F" w:rsidRPr="00267C0A" w:rsidRDefault="00060F9F" w:rsidP="00D55BF2">
            <w:pPr>
              <w:jc w:val="center"/>
              <w:rPr>
                <w:b/>
                <w:bCs/>
              </w:rPr>
            </w:pPr>
            <w:r w:rsidRPr="00267C0A">
              <w:rPr>
                <w:b/>
                <w:bCs/>
              </w:rPr>
              <w:t>Key Measures</w:t>
            </w:r>
          </w:p>
        </w:tc>
        <w:tc>
          <w:tcPr>
            <w:tcW w:w="4410" w:type="dxa"/>
          </w:tcPr>
          <w:p w14:paraId="479E27CB" w14:textId="77777777" w:rsidR="00060F9F" w:rsidRPr="00267C0A" w:rsidRDefault="00060F9F" w:rsidP="00D55BF2">
            <w:pPr>
              <w:jc w:val="center"/>
              <w:rPr>
                <w:b/>
                <w:bCs/>
              </w:rPr>
            </w:pPr>
            <w:r w:rsidRPr="00267C0A">
              <w:rPr>
                <w:b/>
                <w:bCs/>
              </w:rPr>
              <w:t>Key Measures</w:t>
            </w:r>
          </w:p>
        </w:tc>
        <w:tc>
          <w:tcPr>
            <w:tcW w:w="4320" w:type="dxa"/>
          </w:tcPr>
          <w:p w14:paraId="19696041" w14:textId="77777777" w:rsidR="00060F9F" w:rsidRPr="00267C0A" w:rsidRDefault="00060F9F" w:rsidP="00D55BF2">
            <w:pPr>
              <w:jc w:val="center"/>
              <w:rPr>
                <w:b/>
                <w:bCs/>
              </w:rPr>
            </w:pPr>
            <w:r w:rsidRPr="00267C0A">
              <w:rPr>
                <w:b/>
                <w:bCs/>
              </w:rPr>
              <w:t>Key Measures</w:t>
            </w:r>
          </w:p>
        </w:tc>
        <w:tc>
          <w:tcPr>
            <w:tcW w:w="5490" w:type="dxa"/>
          </w:tcPr>
          <w:p w14:paraId="7A9E585B" w14:textId="77777777" w:rsidR="00060F9F" w:rsidRPr="00267C0A" w:rsidRDefault="00060F9F" w:rsidP="00D55BF2">
            <w:pPr>
              <w:jc w:val="center"/>
              <w:rPr>
                <w:b/>
                <w:bCs/>
              </w:rPr>
            </w:pPr>
            <w:r w:rsidRPr="00267C0A">
              <w:rPr>
                <w:b/>
                <w:bCs/>
              </w:rPr>
              <w:t>Key Measures</w:t>
            </w:r>
          </w:p>
        </w:tc>
      </w:tr>
      <w:tr w:rsidR="00060F9F" w:rsidRPr="00267C0A" w14:paraId="547FD597" w14:textId="77777777" w:rsidTr="00D55BF2">
        <w:tc>
          <w:tcPr>
            <w:tcW w:w="4315" w:type="dxa"/>
          </w:tcPr>
          <w:p w14:paraId="39D75267" w14:textId="77777777" w:rsidR="00060F9F" w:rsidRDefault="00060F9F" w:rsidP="00D55BF2"/>
          <w:p w14:paraId="14810C97" w14:textId="442EB381" w:rsidR="00060F9F" w:rsidRDefault="00B7332D" w:rsidP="00D55BF2">
            <w:r>
              <w:t>Cognia surveys, SIR reports, Attendance reports</w:t>
            </w:r>
          </w:p>
          <w:p w14:paraId="35CCC829" w14:textId="77777777" w:rsidR="00060F9F" w:rsidRDefault="00060F9F" w:rsidP="00D55BF2"/>
          <w:p w14:paraId="659C49D7" w14:textId="77777777" w:rsidR="00060F9F" w:rsidRDefault="00060F9F" w:rsidP="00D55BF2"/>
          <w:p w14:paraId="37C9B5BE" w14:textId="77777777" w:rsidR="00060F9F" w:rsidRPr="00267C0A" w:rsidRDefault="00060F9F" w:rsidP="00D55BF2"/>
        </w:tc>
        <w:tc>
          <w:tcPr>
            <w:tcW w:w="4680" w:type="dxa"/>
          </w:tcPr>
          <w:p w14:paraId="4DC89D31" w14:textId="77777777" w:rsidR="00060F9F" w:rsidRDefault="00060F9F" w:rsidP="00D55BF2"/>
          <w:p w14:paraId="504DFE6F" w14:textId="731B88B3" w:rsidR="00B7332D" w:rsidRPr="00267C0A" w:rsidRDefault="00B7332D" w:rsidP="00D55BF2">
            <w:r>
              <w:t>Student-Parent Resource Handbook, Employee Handbook, Sign-in sheets, Agendas</w:t>
            </w:r>
          </w:p>
        </w:tc>
        <w:tc>
          <w:tcPr>
            <w:tcW w:w="4410" w:type="dxa"/>
          </w:tcPr>
          <w:p w14:paraId="097B6AEF" w14:textId="77777777" w:rsidR="00060F9F" w:rsidRDefault="00060F9F" w:rsidP="00D55BF2"/>
          <w:p w14:paraId="5B26BBF1" w14:textId="7B7E24A4" w:rsidR="00B7332D" w:rsidRPr="00267C0A" w:rsidRDefault="00B7332D" w:rsidP="00D55BF2">
            <w:r>
              <w:t>Community engagement activity attendance, Sign-in sheets, Survey data</w:t>
            </w:r>
          </w:p>
        </w:tc>
        <w:tc>
          <w:tcPr>
            <w:tcW w:w="4320" w:type="dxa"/>
          </w:tcPr>
          <w:p w14:paraId="7EBD0FC3" w14:textId="77777777" w:rsidR="00060F9F" w:rsidRDefault="00060F9F" w:rsidP="00D55BF2"/>
          <w:p w14:paraId="3FA259C6" w14:textId="77777777" w:rsidR="00B7332D" w:rsidRDefault="00B7332D" w:rsidP="00B7332D">
            <w:r>
              <w:t>Cognia surveys, SIR reports, Attendance reports</w:t>
            </w:r>
          </w:p>
          <w:p w14:paraId="780501A9" w14:textId="77777777" w:rsidR="00B7332D" w:rsidRPr="00267C0A" w:rsidRDefault="00B7332D" w:rsidP="00D55BF2"/>
        </w:tc>
        <w:tc>
          <w:tcPr>
            <w:tcW w:w="5490" w:type="dxa"/>
          </w:tcPr>
          <w:p w14:paraId="380B0283" w14:textId="77777777" w:rsidR="00060F9F" w:rsidRDefault="00060F9F" w:rsidP="00D55BF2"/>
          <w:p w14:paraId="731DACEC" w14:textId="4635CD52" w:rsidR="00B7332D" w:rsidRPr="00267C0A" w:rsidRDefault="00B7332D" w:rsidP="00D55BF2">
            <w:r>
              <w:t>SIR, Attendance reports, Surveys, Data reports (academic, behavior, attendance), budgets</w:t>
            </w:r>
          </w:p>
        </w:tc>
      </w:tr>
    </w:tbl>
    <w:p w14:paraId="661E8759" w14:textId="514A9D77" w:rsidR="00C46032" w:rsidRDefault="00C46032" w:rsidP="00546A6F">
      <w:pPr>
        <w:jc w:val="center"/>
        <w:rPr>
          <w:b/>
          <w:bCs/>
          <w:sz w:val="28"/>
          <w:szCs w:val="28"/>
        </w:rPr>
      </w:pPr>
    </w:p>
    <w:p w14:paraId="4B702995" w14:textId="77777777" w:rsidR="00C46032" w:rsidRPr="00C46032" w:rsidRDefault="00C46032" w:rsidP="00C46032"/>
    <w:sectPr w:rsidR="00C46032" w:rsidRPr="00C46032" w:rsidSect="005F758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24480" w:h="15840" w:orient="landscape"/>
      <w:pgMar w:top="1008" w:right="1152" w:bottom="1152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AE5BA" w14:textId="77777777" w:rsidR="0053386A" w:rsidRDefault="0053386A" w:rsidP="00522104">
      <w:pPr>
        <w:spacing w:after="0" w:line="240" w:lineRule="auto"/>
      </w:pPr>
      <w:r>
        <w:separator/>
      </w:r>
    </w:p>
  </w:endnote>
  <w:endnote w:type="continuationSeparator" w:id="0">
    <w:p w14:paraId="6EA9CAE6" w14:textId="77777777" w:rsidR="0053386A" w:rsidRDefault="0053386A" w:rsidP="005221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53BAD" w14:textId="77777777" w:rsidR="00522104" w:rsidRDefault="005221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F11D" w14:textId="77777777" w:rsidR="00522104" w:rsidRDefault="005221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FE9EA" w14:textId="77777777" w:rsidR="00522104" w:rsidRDefault="005221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D8004" w14:textId="77777777" w:rsidR="0053386A" w:rsidRDefault="0053386A" w:rsidP="00522104">
      <w:pPr>
        <w:spacing w:after="0" w:line="240" w:lineRule="auto"/>
      </w:pPr>
      <w:r>
        <w:separator/>
      </w:r>
    </w:p>
  </w:footnote>
  <w:footnote w:type="continuationSeparator" w:id="0">
    <w:p w14:paraId="440A9D2D" w14:textId="77777777" w:rsidR="0053386A" w:rsidRDefault="0053386A" w:rsidP="005221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5A7E9" w14:textId="146C777F" w:rsidR="00522104" w:rsidRDefault="0053386A">
    <w:pPr>
      <w:pStyle w:val="Header"/>
    </w:pPr>
    <w:r>
      <w:rPr>
        <w:noProof/>
      </w:rPr>
      <w:pict w14:anchorId="2030F0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537753" o:spid="_x0000_s1027" type="#_x0000_t75" alt="" style="position:absolute;margin-left:0;margin-top:0;width:640pt;height:290pt;z-index:-25163980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CSNewLogo2025-2026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E6F2B" w14:textId="248A3939" w:rsidR="00522104" w:rsidRDefault="0053386A">
    <w:pPr>
      <w:pStyle w:val="Header"/>
    </w:pPr>
    <w:r>
      <w:rPr>
        <w:noProof/>
      </w:rPr>
      <w:pict w14:anchorId="65C212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537754" o:spid="_x0000_s1026" type="#_x0000_t75" alt="" style="position:absolute;margin-left:0;margin-top:0;width:640pt;height:290pt;z-index:-25163776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CSNewLogo2025-2026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2CC6D" w14:textId="6823A14B" w:rsidR="00522104" w:rsidRDefault="0053386A">
    <w:pPr>
      <w:pStyle w:val="Header"/>
    </w:pPr>
    <w:r>
      <w:rPr>
        <w:noProof/>
      </w:rPr>
      <w:pict w14:anchorId="39EFA1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537752" o:spid="_x0000_s1025" type="#_x0000_t75" alt="" style="position:absolute;margin-left:0;margin-top:0;width:640pt;height:290pt;z-index:-25164185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CSNewLogo2025-2026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72AC7"/>
    <w:multiLevelType w:val="hybridMultilevel"/>
    <w:tmpl w:val="89BC8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47FE1"/>
    <w:multiLevelType w:val="hybridMultilevel"/>
    <w:tmpl w:val="1F9E51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407B1C"/>
    <w:multiLevelType w:val="hybridMultilevel"/>
    <w:tmpl w:val="F4424E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E7019B"/>
    <w:multiLevelType w:val="hybridMultilevel"/>
    <w:tmpl w:val="BE9046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3C61D8"/>
    <w:multiLevelType w:val="hybridMultilevel"/>
    <w:tmpl w:val="560A26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214381"/>
    <w:multiLevelType w:val="hybridMultilevel"/>
    <w:tmpl w:val="2370EC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0064B0B"/>
    <w:multiLevelType w:val="hybridMultilevel"/>
    <w:tmpl w:val="40C09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8B735B"/>
    <w:multiLevelType w:val="hybridMultilevel"/>
    <w:tmpl w:val="577A4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BC0D2C"/>
    <w:multiLevelType w:val="hybridMultilevel"/>
    <w:tmpl w:val="95EAA34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0A61648"/>
    <w:multiLevelType w:val="hybridMultilevel"/>
    <w:tmpl w:val="866683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D4A732A"/>
    <w:multiLevelType w:val="hybridMultilevel"/>
    <w:tmpl w:val="CD1C3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970750"/>
    <w:multiLevelType w:val="hybridMultilevel"/>
    <w:tmpl w:val="4B6CC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57560F"/>
    <w:multiLevelType w:val="hybridMultilevel"/>
    <w:tmpl w:val="7E1C971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9B56FAE"/>
    <w:multiLevelType w:val="hybridMultilevel"/>
    <w:tmpl w:val="874E31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F569D8"/>
    <w:multiLevelType w:val="hybridMultilevel"/>
    <w:tmpl w:val="E0C0B5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D9B732D"/>
    <w:multiLevelType w:val="hybridMultilevel"/>
    <w:tmpl w:val="A002E4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62829609">
    <w:abstractNumId w:val="6"/>
  </w:num>
  <w:num w:numId="2" w16cid:durableId="2036879064">
    <w:abstractNumId w:val="10"/>
  </w:num>
  <w:num w:numId="3" w16cid:durableId="1162508786">
    <w:abstractNumId w:val="0"/>
  </w:num>
  <w:num w:numId="4" w16cid:durableId="901791519">
    <w:abstractNumId w:val="13"/>
  </w:num>
  <w:num w:numId="5" w16cid:durableId="1270161125">
    <w:abstractNumId w:val="11"/>
  </w:num>
  <w:num w:numId="6" w16cid:durableId="1381829563">
    <w:abstractNumId w:val="7"/>
  </w:num>
  <w:num w:numId="7" w16cid:durableId="1463420936">
    <w:abstractNumId w:val="9"/>
  </w:num>
  <w:num w:numId="8" w16cid:durableId="512576484">
    <w:abstractNumId w:val="12"/>
  </w:num>
  <w:num w:numId="9" w16cid:durableId="416943297">
    <w:abstractNumId w:val="14"/>
  </w:num>
  <w:num w:numId="10" w16cid:durableId="1121917732">
    <w:abstractNumId w:val="3"/>
  </w:num>
  <w:num w:numId="11" w16cid:durableId="657271207">
    <w:abstractNumId w:val="4"/>
  </w:num>
  <w:num w:numId="12" w16cid:durableId="1265310926">
    <w:abstractNumId w:val="8"/>
  </w:num>
  <w:num w:numId="13" w16cid:durableId="654266551">
    <w:abstractNumId w:val="15"/>
  </w:num>
  <w:num w:numId="14" w16cid:durableId="511606539">
    <w:abstractNumId w:val="5"/>
  </w:num>
  <w:num w:numId="15" w16cid:durableId="205609372">
    <w:abstractNumId w:val="1"/>
  </w:num>
  <w:num w:numId="16" w16cid:durableId="17409013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063"/>
    <w:rsid w:val="00060F9F"/>
    <w:rsid w:val="000A319C"/>
    <w:rsid w:val="000C6132"/>
    <w:rsid w:val="000D2ACA"/>
    <w:rsid w:val="000E39F8"/>
    <w:rsid w:val="0020732F"/>
    <w:rsid w:val="00267C0A"/>
    <w:rsid w:val="00291B6C"/>
    <w:rsid w:val="002E0063"/>
    <w:rsid w:val="00465ED9"/>
    <w:rsid w:val="004E457E"/>
    <w:rsid w:val="005007B8"/>
    <w:rsid w:val="00522104"/>
    <w:rsid w:val="0053386A"/>
    <w:rsid w:val="00546A6F"/>
    <w:rsid w:val="005F7586"/>
    <w:rsid w:val="008336C6"/>
    <w:rsid w:val="00867152"/>
    <w:rsid w:val="008967C5"/>
    <w:rsid w:val="008C2C74"/>
    <w:rsid w:val="00AB167B"/>
    <w:rsid w:val="00B2069D"/>
    <w:rsid w:val="00B7332D"/>
    <w:rsid w:val="00BC3E92"/>
    <w:rsid w:val="00BD5828"/>
    <w:rsid w:val="00BF7099"/>
    <w:rsid w:val="00C46032"/>
    <w:rsid w:val="00D00572"/>
    <w:rsid w:val="00DF4EC4"/>
    <w:rsid w:val="00F05CFC"/>
    <w:rsid w:val="00F16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7E5035"/>
  <w15:chartTrackingRefBased/>
  <w15:docId w15:val="{38767451-A2D6-8F47-A723-3FDB0B78D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00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00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00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00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00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00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00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00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00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00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00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00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00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00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00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00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00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00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00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00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00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00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00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00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00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00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0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0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006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460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ypena">
    <w:name w:val="oypena"/>
    <w:basedOn w:val="DefaultParagraphFont"/>
    <w:rsid w:val="000E39F8"/>
  </w:style>
  <w:style w:type="paragraph" w:customStyle="1" w:styleId="cvgsua">
    <w:name w:val="cvgsua"/>
    <w:basedOn w:val="Normal"/>
    <w:rsid w:val="000E3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221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2104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5221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2104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1133</Words>
  <Characters>6463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Scott</dc:creator>
  <cp:keywords/>
  <dc:description/>
  <cp:lastModifiedBy>David Scott</cp:lastModifiedBy>
  <cp:revision>16</cp:revision>
  <cp:lastPrinted>2025-08-01T18:14:00Z</cp:lastPrinted>
  <dcterms:created xsi:type="dcterms:W3CDTF">2025-07-26T13:09:00Z</dcterms:created>
  <dcterms:modified xsi:type="dcterms:W3CDTF">2025-08-01T19:03:00Z</dcterms:modified>
</cp:coreProperties>
</file>