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E8EE" w14:textId="77777777" w:rsidR="00EB51B6" w:rsidRDefault="00EB51B6" w:rsidP="00EB51B6">
      <w:pPr>
        <w:jc w:val="center"/>
      </w:pPr>
      <w:r w:rsidRPr="004107A3">
        <w:rPr>
          <w:b/>
          <w:sz w:val="72"/>
          <w:szCs w:val="72"/>
        </w:rPr>
        <w:t xml:space="preserve">Strategic Plan for </w:t>
      </w:r>
      <w:r>
        <w:rPr>
          <w:b/>
          <w:sz w:val="72"/>
          <w:szCs w:val="72"/>
        </w:rPr>
        <w:t>2025-2030</w:t>
      </w:r>
    </w:p>
    <w:p w14:paraId="2C14A783" w14:textId="77777777" w:rsidR="00EB51B6" w:rsidRDefault="00EB51B6" w:rsidP="00EB51B6">
      <w:pPr>
        <w:jc w:val="center"/>
        <w:rPr>
          <w:b/>
          <w:sz w:val="72"/>
          <w:szCs w:val="72"/>
        </w:rPr>
      </w:pPr>
    </w:p>
    <w:p w14:paraId="2F6B1725" w14:textId="77777777" w:rsidR="00EB51B6" w:rsidRPr="005A59E2" w:rsidRDefault="00EB51B6" w:rsidP="00EB51B6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Selma City</w:t>
      </w:r>
      <w:r w:rsidRPr="008123EF">
        <w:rPr>
          <w:b/>
          <w:sz w:val="56"/>
          <w:szCs w:val="56"/>
        </w:rPr>
        <w:t xml:space="preserve"> School </w:t>
      </w:r>
      <w:r>
        <w:rPr>
          <w:b/>
          <w:sz w:val="56"/>
          <w:szCs w:val="56"/>
        </w:rPr>
        <w:t>District</w:t>
      </w:r>
    </w:p>
    <w:p w14:paraId="3A63B604" w14:textId="77777777" w:rsidR="00EB51B6" w:rsidRDefault="00EB51B6" w:rsidP="00EB51B6">
      <w:pPr>
        <w:jc w:val="center"/>
      </w:pPr>
      <w:r>
        <w:t>2194 Broad Street</w:t>
      </w:r>
      <w:r>
        <w:br/>
        <w:t>Selma, Alabama 36701</w:t>
      </w:r>
    </w:p>
    <w:p w14:paraId="1E4A8D8C" w14:textId="77777777" w:rsidR="00EB51B6" w:rsidRDefault="00EB51B6" w:rsidP="00EB51B6"/>
    <w:p w14:paraId="2D250263" w14:textId="77777777" w:rsidR="00EB51B6" w:rsidRDefault="00EB51B6" w:rsidP="00EB51B6"/>
    <w:p w14:paraId="7FD95139" w14:textId="77777777" w:rsidR="00EB51B6" w:rsidRDefault="00EB51B6" w:rsidP="00EB51B6"/>
    <w:p w14:paraId="4F0DFFED" w14:textId="77777777" w:rsidR="00EB51B6" w:rsidRDefault="00EB51B6" w:rsidP="00EB51B6"/>
    <w:p w14:paraId="6720097A" w14:textId="77777777" w:rsidR="00EB51B6" w:rsidRDefault="00EB51B6" w:rsidP="00EB51B6">
      <w:pPr>
        <w:jc w:val="center"/>
      </w:pPr>
    </w:p>
    <w:p w14:paraId="53187A1E" w14:textId="77777777" w:rsidR="00EB51B6" w:rsidRDefault="00EB51B6" w:rsidP="00EB51B6">
      <w:pPr>
        <w:jc w:val="center"/>
      </w:pPr>
    </w:p>
    <w:p w14:paraId="6D11A0D8" w14:textId="77777777" w:rsidR="00EB51B6" w:rsidRDefault="00EB51B6" w:rsidP="00EB51B6">
      <w:pPr>
        <w:jc w:val="center"/>
      </w:pPr>
    </w:p>
    <w:p w14:paraId="58547767" w14:textId="77777777" w:rsidR="00EB51B6" w:rsidRDefault="00EB51B6" w:rsidP="00EB51B6">
      <w:pPr>
        <w:jc w:val="center"/>
      </w:pPr>
    </w:p>
    <w:p w14:paraId="3B758AB4" w14:textId="77777777" w:rsidR="00EB51B6" w:rsidRDefault="00EB51B6" w:rsidP="00EB51B6"/>
    <w:p w14:paraId="2756DE87" w14:textId="77777777" w:rsidR="00EB51B6" w:rsidRDefault="00EB51B6" w:rsidP="00EB51B6">
      <w:pPr>
        <w:jc w:val="center"/>
      </w:pPr>
    </w:p>
    <w:p w14:paraId="4AA3B14A" w14:textId="77777777" w:rsidR="00EB51B6" w:rsidRDefault="00EB51B6" w:rsidP="00EB51B6">
      <w:pPr>
        <w:jc w:val="center"/>
      </w:pPr>
    </w:p>
    <w:p w14:paraId="04D55255" w14:textId="77777777" w:rsidR="00EB51B6" w:rsidRDefault="00EB51B6" w:rsidP="00EB51B6"/>
    <w:p w14:paraId="06C43051" w14:textId="77777777" w:rsidR="00EB51B6" w:rsidRDefault="00EB51B6" w:rsidP="00EB51B6">
      <w:pPr>
        <w:rPr>
          <w:b/>
          <w:sz w:val="28"/>
          <w:szCs w:val="28"/>
        </w:rPr>
      </w:pPr>
    </w:p>
    <w:p w14:paraId="2F7E5810" w14:textId="77777777" w:rsidR="00EB51B6" w:rsidRDefault="00EB51B6" w:rsidP="00EB51B6">
      <w:pPr>
        <w:rPr>
          <w:b/>
          <w:sz w:val="28"/>
          <w:szCs w:val="28"/>
        </w:rPr>
      </w:pPr>
    </w:p>
    <w:p w14:paraId="1D051FFA" w14:textId="77777777" w:rsidR="00EB51B6" w:rsidRDefault="00EB51B6" w:rsidP="00EB51B6">
      <w:pPr>
        <w:jc w:val="center"/>
      </w:pPr>
      <w:r>
        <w:br/>
      </w:r>
      <w:r>
        <w:rPr>
          <w:b/>
        </w:rPr>
        <w:t>Selma City School District</w:t>
      </w:r>
      <w:r>
        <w:rPr>
          <w:b/>
        </w:rPr>
        <w:br/>
        <w:t xml:space="preserve"> Board of Education</w:t>
      </w:r>
      <w:r>
        <w:br/>
        <w:t>Mr. Johnny Moss, III – President</w:t>
      </w:r>
      <w:r>
        <w:br/>
        <w:t>Mrs. Danielle Wooten – Vice President</w:t>
      </w:r>
    </w:p>
    <w:p w14:paraId="68A87C34" w14:textId="77777777" w:rsidR="00EB51B6" w:rsidRDefault="00EB51B6" w:rsidP="00EB51B6">
      <w:pPr>
        <w:jc w:val="center"/>
      </w:pPr>
      <w:r>
        <w:t>Mrs. Brenda Randolph-Obomanu</w:t>
      </w:r>
      <w:r>
        <w:br/>
        <w:t xml:space="preserve">Mrs. Phyllis Houser </w:t>
      </w:r>
      <w:r>
        <w:br/>
        <w:t>Dr. Tanya Miles</w:t>
      </w:r>
    </w:p>
    <w:p w14:paraId="22B1D48C" w14:textId="77777777" w:rsidR="00EB51B6" w:rsidRDefault="00EB51B6" w:rsidP="00EB51B6"/>
    <w:p w14:paraId="1B33C9CA" w14:textId="77777777" w:rsidR="00EB51B6" w:rsidRDefault="00EB51B6" w:rsidP="00EB51B6"/>
    <w:p w14:paraId="2CD11670" w14:textId="77777777" w:rsidR="00EB51B6" w:rsidRDefault="00EB51B6" w:rsidP="00EB51B6">
      <w:pPr>
        <w:jc w:val="center"/>
        <w:rPr>
          <w:b/>
        </w:rPr>
      </w:pPr>
      <w:r w:rsidRPr="00BA6A52">
        <w:rPr>
          <w:b/>
        </w:rPr>
        <w:t>Superintendent of Educ</w:t>
      </w:r>
      <w:r>
        <w:rPr>
          <w:b/>
        </w:rPr>
        <w:t>ation</w:t>
      </w:r>
    </w:p>
    <w:p w14:paraId="6C56882C" w14:textId="77777777" w:rsidR="00EB51B6" w:rsidRDefault="00EB51B6" w:rsidP="00EB51B6">
      <w:pPr>
        <w:jc w:val="center"/>
      </w:pPr>
      <w:r w:rsidRPr="00BA6A52">
        <w:t xml:space="preserve">Dr. </w:t>
      </w:r>
      <w:r>
        <w:t>David Scott</w:t>
      </w:r>
    </w:p>
    <w:p w14:paraId="4EB2F6BF" w14:textId="77777777" w:rsidR="00EB51B6" w:rsidRDefault="00EB51B6" w:rsidP="00EB51B6">
      <w:pPr>
        <w:jc w:val="center"/>
      </w:pPr>
    </w:p>
    <w:p w14:paraId="42B0D37B" w14:textId="77777777" w:rsidR="00EB51B6" w:rsidRDefault="00EB51B6" w:rsidP="00EB51B6"/>
    <w:p w14:paraId="53C0245A" w14:textId="77777777" w:rsidR="00EB51B6" w:rsidRDefault="00EB51B6" w:rsidP="00EB51B6">
      <w:pPr>
        <w:jc w:val="center"/>
        <w:rPr>
          <w:b/>
          <w:bCs/>
          <w:sz w:val="64"/>
          <w:szCs w:val="64"/>
        </w:rPr>
      </w:pPr>
    </w:p>
    <w:p w14:paraId="56652A3D" w14:textId="77777777" w:rsidR="00EB51B6" w:rsidRDefault="00EB51B6" w:rsidP="00EB51B6">
      <w:pPr>
        <w:jc w:val="center"/>
        <w:rPr>
          <w:b/>
          <w:bCs/>
          <w:sz w:val="64"/>
          <w:szCs w:val="64"/>
        </w:rPr>
      </w:pPr>
    </w:p>
    <w:p w14:paraId="1C8E0A10" w14:textId="0D3F7481" w:rsidR="00EB51B6" w:rsidRPr="00133C30" w:rsidRDefault="00EB51B6" w:rsidP="00EB51B6">
      <w:pPr>
        <w:jc w:val="center"/>
        <w:rPr>
          <w:b/>
          <w:bCs/>
          <w:sz w:val="64"/>
          <w:szCs w:val="64"/>
        </w:rPr>
      </w:pPr>
      <w:r>
        <w:rPr>
          <w:b/>
          <w:bCs/>
          <w:sz w:val="64"/>
          <w:szCs w:val="64"/>
        </w:rPr>
        <w:lastRenderedPageBreak/>
        <w:t>Selma City</w:t>
      </w:r>
      <w:r w:rsidRPr="00133C30">
        <w:rPr>
          <w:b/>
          <w:bCs/>
          <w:sz w:val="64"/>
          <w:szCs w:val="64"/>
        </w:rPr>
        <w:t xml:space="preserve"> School </w:t>
      </w:r>
      <w:r>
        <w:rPr>
          <w:b/>
          <w:bCs/>
          <w:sz w:val="64"/>
          <w:szCs w:val="64"/>
        </w:rPr>
        <w:t>District</w:t>
      </w:r>
    </w:p>
    <w:p w14:paraId="1024BE24" w14:textId="77777777" w:rsidR="00EB51B6" w:rsidRDefault="00EB51B6" w:rsidP="00EB51B6">
      <w:pPr>
        <w:jc w:val="center"/>
      </w:pPr>
    </w:p>
    <w:p w14:paraId="6C9F12A3" w14:textId="77777777" w:rsidR="00EB51B6" w:rsidRDefault="00EB51B6" w:rsidP="00EB51B6"/>
    <w:p w14:paraId="2D9AF3D2" w14:textId="77777777" w:rsidR="00EB51B6" w:rsidRPr="00386728" w:rsidRDefault="00EB51B6" w:rsidP="00EB51B6">
      <w:pPr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  <w:r w:rsidRPr="00BD66B3">
        <w:rPr>
          <w:rFonts w:cstheme="minorHAnsi"/>
          <w:b/>
          <w:bCs/>
          <w:color w:val="000000" w:themeColor="text1"/>
          <w:sz w:val="40"/>
          <w:szCs w:val="40"/>
        </w:rPr>
        <w:t>Vision</w:t>
      </w:r>
      <w:r w:rsidRPr="005A59E2">
        <w:rPr>
          <w:rFonts w:cstheme="minorHAnsi"/>
          <w:b/>
          <w:bCs/>
          <w:color w:val="000000" w:themeColor="text1"/>
          <w:sz w:val="40"/>
          <w:szCs w:val="40"/>
        </w:rPr>
        <w:br/>
      </w:r>
      <w:r w:rsidRPr="005A59E2">
        <w:rPr>
          <w:rStyle w:val="oypena"/>
          <w:color w:val="000000" w:themeColor="text1"/>
          <w:sz w:val="28"/>
          <w:szCs w:val="28"/>
        </w:rPr>
        <w:t>The vision of the Selma City School District is to empower and equip ALL students to thrive in learning, leadership and life.</w:t>
      </w:r>
    </w:p>
    <w:p w14:paraId="2C889BD4" w14:textId="77777777" w:rsidR="00EB51B6" w:rsidRDefault="00EB51B6" w:rsidP="00EB51B6">
      <w:pPr>
        <w:jc w:val="center"/>
      </w:pPr>
    </w:p>
    <w:p w14:paraId="0FCED402" w14:textId="77777777" w:rsidR="00EB51B6" w:rsidRDefault="00EB51B6" w:rsidP="00EB51B6"/>
    <w:p w14:paraId="0CA808DA" w14:textId="77777777" w:rsidR="00EB51B6" w:rsidRPr="00386728" w:rsidRDefault="00EB51B6" w:rsidP="00EB51B6">
      <w:pPr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  <w:r w:rsidRPr="00BD66B3">
        <w:rPr>
          <w:rFonts w:cstheme="minorHAnsi"/>
          <w:b/>
          <w:bCs/>
          <w:color w:val="000000" w:themeColor="text1"/>
          <w:sz w:val="40"/>
          <w:szCs w:val="40"/>
        </w:rPr>
        <w:t>Mission</w:t>
      </w:r>
      <w:r w:rsidRPr="005A59E2">
        <w:rPr>
          <w:rFonts w:cstheme="minorHAnsi"/>
          <w:b/>
          <w:bCs/>
          <w:color w:val="000000" w:themeColor="text1"/>
          <w:sz w:val="40"/>
          <w:szCs w:val="40"/>
        </w:rPr>
        <w:br/>
      </w:r>
      <w:r w:rsidRPr="005A59E2">
        <w:rPr>
          <w:rStyle w:val="oypena"/>
          <w:color w:val="000000" w:themeColor="text1"/>
          <w:sz w:val="28"/>
          <w:szCs w:val="28"/>
        </w:rPr>
        <w:t>The mission of the Selma City School District is to provide a safe, structured, and supportive teaching and learning environment through collaboration with school, home and the worldwide community.</w:t>
      </w:r>
    </w:p>
    <w:p w14:paraId="311795E2" w14:textId="77777777" w:rsidR="00EB51B6" w:rsidRDefault="00EB51B6" w:rsidP="00EB51B6">
      <w:pPr>
        <w:rPr>
          <w:b/>
          <w:bCs/>
          <w:sz w:val="32"/>
          <w:szCs w:val="32"/>
        </w:rPr>
      </w:pPr>
    </w:p>
    <w:p w14:paraId="7427D9BC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ADD4B33" w14:textId="77777777" w:rsidR="00EB51B6" w:rsidRPr="00386728" w:rsidRDefault="00EB51B6" w:rsidP="00EB51B6">
      <w:pPr>
        <w:jc w:val="center"/>
        <w:rPr>
          <w:rFonts w:cstheme="minorHAnsi"/>
          <w:b/>
          <w:color w:val="000000" w:themeColor="text1"/>
          <w:sz w:val="40"/>
          <w:szCs w:val="40"/>
        </w:rPr>
      </w:pPr>
      <w:r>
        <w:rPr>
          <w:rFonts w:cstheme="minorHAnsi"/>
          <w:b/>
          <w:color w:val="000000" w:themeColor="text1"/>
          <w:sz w:val="40"/>
          <w:szCs w:val="40"/>
        </w:rPr>
        <w:t>Core Values/</w:t>
      </w:r>
      <w:r w:rsidRPr="00BD66B3">
        <w:rPr>
          <w:rFonts w:cstheme="minorHAnsi"/>
          <w:b/>
          <w:color w:val="000000" w:themeColor="text1"/>
          <w:sz w:val="40"/>
          <w:szCs w:val="40"/>
        </w:rPr>
        <w:t>Beliefs</w:t>
      </w:r>
    </w:p>
    <w:p w14:paraId="469AC875" w14:textId="77777777" w:rsidR="00EB51B6" w:rsidRPr="002B5FE3" w:rsidRDefault="00EB51B6" w:rsidP="00EB51B6">
      <w:pPr>
        <w:pStyle w:val="cvgsua"/>
        <w:rPr>
          <w:color w:val="000000"/>
          <w:sz w:val="28"/>
          <w:szCs w:val="28"/>
        </w:rPr>
      </w:pPr>
      <w:r w:rsidRPr="002B5FE3">
        <w:rPr>
          <w:rStyle w:val="oypena"/>
          <w:rFonts w:eastAsiaTheme="majorEastAsia"/>
          <w:b/>
          <w:bCs/>
          <w:color w:val="000000"/>
          <w:sz w:val="28"/>
          <w:szCs w:val="28"/>
        </w:rPr>
        <w:t>Students First</w:t>
      </w:r>
      <w:r>
        <w:rPr>
          <w:rStyle w:val="oypena"/>
          <w:rFonts w:eastAsiaTheme="majorEastAsia"/>
          <w:color w:val="000000"/>
          <w:sz w:val="28"/>
          <w:szCs w:val="28"/>
        </w:rPr>
        <w:t xml:space="preserve"> – We prioritize the growth, well-being, and development of every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student, ensuring each child is seen, heard, supported, and considered in every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decision.</w:t>
      </w:r>
      <w:r w:rsidRPr="005A59E2">
        <w:rPr>
          <w:color w:val="000000"/>
          <w:sz w:val="28"/>
          <w:szCs w:val="28"/>
        </w:rPr>
        <w:br/>
      </w:r>
      <w:r w:rsidRPr="002B5FE3">
        <w:rPr>
          <w:rStyle w:val="oypena"/>
          <w:rFonts w:eastAsiaTheme="majorEastAsia"/>
          <w:b/>
          <w:bCs/>
          <w:color w:val="000000"/>
          <w:sz w:val="28"/>
          <w:szCs w:val="28"/>
        </w:rPr>
        <w:t>Excellence</w:t>
      </w:r>
      <w:r>
        <w:rPr>
          <w:rStyle w:val="oypena"/>
          <w:rFonts w:eastAsiaTheme="majorEastAsia"/>
          <w:color w:val="000000"/>
          <w:sz w:val="28"/>
          <w:szCs w:val="28"/>
        </w:rPr>
        <w:t xml:space="preserve"> – We hold ourselves to high expectations and accountability, striving    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for excellence in teaching, learning, and leadership through continuous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improvement and purposeful effort.</w:t>
      </w:r>
      <w:r w:rsidRPr="005A59E2">
        <w:rPr>
          <w:color w:val="000000"/>
          <w:sz w:val="28"/>
          <w:szCs w:val="28"/>
        </w:rPr>
        <w:br/>
      </w:r>
      <w:r w:rsidRPr="002B5FE3">
        <w:rPr>
          <w:rStyle w:val="oypena"/>
          <w:rFonts w:eastAsiaTheme="majorEastAsia"/>
          <w:b/>
          <w:bCs/>
          <w:color w:val="000000"/>
          <w:sz w:val="28"/>
          <w:szCs w:val="28"/>
        </w:rPr>
        <w:t>Integrity</w:t>
      </w:r>
      <w:r>
        <w:rPr>
          <w:rStyle w:val="oypena"/>
          <w:rFonts w:eastAsiaTheme="majorEastAsia"/>
          <w:color w:val="000000"/>
          <w:sz w:val="28"/>
          <w:szCs w:val="28"/>
        </w:rPr>
        <w:t xml:space="preserve"> – We act with honesty, transparency, and accountability, consistently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doing what is right – even when no one is watching – to earn trust through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ethical behavior and a commitment to fairness.</w:t>
      </w:r>
      <w:r w:rsidRPr="005A59E2">
        <w:rPr>
          <w:color w:val="000000"/>
          <w:sz w:val="28"/>
          <w:szCs w:val="28"/>
        </w:rPr>
        <w:br/>
      </w:r>
      <w:r w:rsidRPr="002B5FE3">
        <w:rPr>
          <w:rStyle w:val="oypena"/>
          <w:rFonts w:eastAsiaTheme="majorEastAsia"/>
          <w:b/>
          <w:bCs/>
          <w:color w:val="000000"/>
          <w:sz w:val="28"/>
          <w:szCs w:val="28"/>
        </w:rPr>
        <w:t>Teamwork</w:t>
      </w:r>
      <w:r>
        <w:rPr>
          <w:rStyle w:val="oypena"/>
          <w:rFonts w:eastAsiaTheme="majorEastAsia"/>
          <w:color w:val="000000"/>
          <w:sz w:val="28"/>
          <w:szCs w:val="28"/>
        </w:rPr>
        <w:t xml:space="preserve"> – We believe we are stronger together and achieve success through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teamwork, respectful communication, and collaboration that values diverse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perspectives and supports everyone in reaching shared goals.</w:t>
      </w:r>
      <w:r w:rsidRPr="005A59E2">
        <w:rPr>
          <w:color w:val="000000"/>
          <w:sz w:val="28"/>
          <w:szCs w:val="28"/>
        </w:rPr>
        <w:br/>
      </w:r>
      <w:r w:rsidRPr="002B5FE3">
        <w:rPr>
          <w:rStyle w:val="oypena"/>
          <w:rFonts w:eastAsiaTheme="majorEastAsia"/>
          <w:b/>
          <w:bCs/>
          <w:color w:val="000000"/>
          <w:sz w:val="28"/>
          <w:szCs w:val="28"/>
        </w:rPr>
        <w:t>Safety</w:t>
      </w:r>
      <w:r>
        <w:rPr>
          <w:rStyle w:val="oypena"/>
          <w:rFonts w:eastAsiaTheme="majorEastAsia"/>
          <w:color w:val="000000"/>
          <w:sz w:val="28"/>
          <w:szCs w:val="28"/>
        </w:rPr>
        <w:t xml:space="preserve"> – We are committed to creating safe, supportive environments where the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physical and emotional well-being of all students, staff and stakeholders is </w:t>
      </w:r>
      <w:r>
        <w:rPr>
          <w:rStyle w:val="oypena"/>
          <w:rFonts w:eastAsiaTheme="majorEastAsia"/>
          <w:color w:val="000000"/>
          <w:sz w:val="28"/>
          <w:szCs w:val="28"/>
        </w:rPr>
        <w:br/>
        <w:t xml:space="preserve">      valued, protected, and essential to our success.</w:t>
      </w:r>
      <w:r w:rsidRPr="005A59E2">
        <w:rPr>
          <w:color w:val="000000"/>
          <w:sz w:val="28"/>
          <w:szCs w:val="28"/>
        </w:rPr>
        <w:br/>
      </w:r>
      <w:r w:rsidRPr="002B5FE3">
        <w:rPr>
          <w:rStyle w:val="oypena"/>
          <w:rFonts w:eastAsiaTheme="majorEastAsia"/>
          <w:b/>
          <w:bCs/>
          <w:color w:val="000000"/>
          <w:sz w:val="28"/>
          <w:szCs w:val="28"/>
        </w:rPr>
        <w:t>Joy</w:t>
      </w:r>
      <w:r>
        <w:rPr>
          <w:rStyle w:val="oypena"/>
          <w:rFonts w:eastAsiaTheme="majorEastAsia"/>
          <w:color w:val="000000"/>
          <w:sz w:val="28"/>
          <w:szCs w:val="28"/>
        </w:rPr>
        <w:t xml:space="preserve"> – </w:t>
      </w:r>
      <w:r w:rsidRPr="002B5FE3">
        <w:rPr>
          <w:sz w:val="28"/>
          <w:szCs w:val="28"/>
        </w:rPr>
        <w:t>We cultivate a joyful, hopeful culture where passion for our work is evident,</w:t>
      </w:r>
      <w:r>
        <w:rPr>
          <w:sz w:val="28"/>
          <w:szCs w:val="28"/>
        </w:rPr>
        <w:br/>
        <w:t xml:space="preserve">     </w:t>
      </w:r>
      <w:r w:rsidRPr="002B5FE3">
        <w:rPr>
          <w:sz w:val="28"/>
          <w:szCs w:val="28"/>
        </w:rPr>
        <w:t xml:space="preserve"> accomplishments are celebrated, and every individual feels valued, connected, </w:t>
      </w:r>
      <w:r>
        <w:rPr>
          <w:sz w:val="28"/>
          <w:szCs w:val="28"/>
        </w:rPr>
        <w:br/>
        <w:t xml:space="preserve">      </w:t>
      </w:r>
      <w:r w:rsidRPr="002B5FE3">
        <w:rPr>
          <w:sz w:val="28"/>
          <w:szCs w:val="28"/>
        </w:rPr>
        <w:t>and inspired.</w:t>
      </w:r>
    </w:p>
    <w:p w14:paraId="174FC8F6" w14:textId="77777777" w:rsidR="00EB51B6" w:rsidRDefault="00EB51B6" w:rsidP="00EB51B6">
      <w:pPr>
        <w:rPr>
          <w:b/>
          <w:bCs/>
          <w:sz w:val="32"/>
          <w:szCs w:val="32"/>
        </w:rPr>
      </w:pPr>
    </w:p>
    <w:p w14:paraId="077CC263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207F5BA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536033F" w14:textId="77777777" w:rsidR="00EB51B6" w:rsidRDefault="00EB51B6" w:rsidP="00EB51B6">
      <w:pPr>
        <w:jc w:val="center"/>
        <w:rPr>
          <w:b/>
          <w:bCs/>
          <w:sz w:val="72"/>
          <w:szCs w:val="72"/>
        </w:rPr>
      </w:pPr>
    </w:p>
    <w:p w14:paraId="028D0B66" w14:textId="77777777" w:rsidR="00EB51B6" w:rsidRDefault="00EB51B6" w:rsidP="00EB51B6">
      <w:pPr>
        <w:jc w:val="center"/>
        <w:rPr>
          <w:b/>
          <w:bCs/>
          <w:sz w:val="72"/>
          <w:szCs w:val="72"/>
        </w:rPr>
      </w:pPr>
    </w:p>
    <w:p w14:paraId="751A04DA" w14:textId="77777777" w:rsidR="00EB51B6" w:rsidRDefault="00EB51B6" w:rsidP="00EB51B6">
      <w:pPr>
        <w:jc w:val="center"/>
        <w:rPr>
          <w:b/>
          <w:bCs/>
          <w:sz w:val="72"/>
          <w:szCs w:val="72"/>
        </w:rPr>
      </w:pPr>
    </w:p>
    <w:p w14:paraId="607CCB95" w14:textId="77777777" w:rsidR="00EB51B6" w:rsidRDefault="00EB51B6" w:rsidP="00EB51B6">
      <w:pPr>
        <w:jc w:val="center"/>
        <w:rPr>
          <w:b/>
          <w:bCs/>
          <w:sz w:val="72"/>
          <w:szCs w:val="72"/>
        </w:rPr>
      </w:pPr>
    </w:p>
    <w:p w14:paraId="09A421B6" w14:textId="77777777" w:rsidR="00EB51B6" w:rsidRDefault="00EB51B6" w:rsidP="00EB51B6">
      <w:pPr>
        <w:jc w:val="center"/>
        <w:rPr>
          <w:b/>
          <w:bCs/>
          <w:sz w:val="72"/>
          <w:szCs w:val="72"/>
        </w:rPr>
      </w:pPr>
    </w:p>
    <w:p w14:paraId="2A870565" w14:textId="2E9AF48A" w:rsidR="00EB51B6" w:rsidRPr="00C816EE" w:rsidRDefault="00EB51B6" w:rsidP="00EB51B6">
      <w:pPr>
        <w:jc w:val="center"/>
        <w:rPr>
          <w:b/>
          <w:bCs/>
          <w:sz w:val="72"/>
          <w:szCs w:val="72"/>
        </w:rPr>
      </w:pPr>
      <w:r w:rsidRPr="00C816EE">
        <w:rPr>
          <w:b/>
          <w:bCs/>
          <w:sz w:val="72"/>
          <w:szCs w:val="72"/>
        </w:rPr>
        <w:t xml:space="preserve">Focus Areas of the </w:t>
      </w:r>
      <w:r>
        <w:rPr>
          <w:b/>
          <w:bCs/>
          <w:sz w:val="72"/>
          <w:szCs w:val="72"/>
        </w:rPr>
        <w:br/>
        <w:t>Selma City School District</w:t>
      </w:r>
      <w:r w:rsidRPr="00C816EE">
        <w:rPr>
          <w:b/>
          <w:bCs/>
          <w:sz w:val="72"/>
          <w:szCs w:val="72"/>
        </w:rPr>
        <w:t xml:space="preserve"> Strategic Plan</w:t>
      </w:r>
    </w:p>
    <w:p w14:paraId="06F9E5C5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0B97E54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44A3D5B" w14:textId="77777777" w:rsidR="00EB51B6" w:rsidRDefault="00EB51B6" w:rsidP="00EB51B6">
      <w:pPr>
        <w:rPr>
          <w:b/>
          <w:bCs/>
          <w:sz w:val="32"/>
          <w:szCs w:val="32"/>
        </w:rPr>
      </w:pPr>
    </w:p>
    <w:p w14:paraId="549A226E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6D7CE66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A3E89B8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7141AC3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2FC258F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4AA0F20" w14:textId="77777777" w:rsidR="00EB51B6" w:rsidRDefault="00EB51B6" w:rsidP="00EB51B6">
      <w:pPr>
        <w:rPr>
          <w:b/>
          <w:bCs/>
          <w:sz w:val="32"/>
          <w:szCs w:val="32"/>
        </w:rPr>
      </w:pPr>
    </w:p>
    <w:p w14:paraId="5A3BF542" w14:textId="77777777" w:rsidR="00EB51B6" w:rsidRDefault="00EB51B6" w:rsidP="00EB51B6">
      <w:pPr>
        <w:rPr>
          <w:b/>
          <w:bCs/>
          <w:sz w:val="32"/>
          <w:szCs w:val="32"/>
        </w:rPr>
      </w:pPr>
    </w:p>
    <w:p w14:paraId="3CBB8F37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C83270B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90D9E84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2AFEC35" w14:textId="37300A73" w:rsidR="00EB51B6" w:rsidRDefault="00EB51B6" w:rsidP="00EB51B6">
      <w:pPr>
        <w:rPr>
          <w:b/>
          <w:bCs/>
          <w:sz w:val="32"/>
          <w:szCs w:val="32"/>
        </w:rPr>
      </w:pPr>
      <w:r w:rsidRPr="00A50C7C">
        <w:rPr>
          <w:b/>
          <w:bCs/>
          <w:sz w:val="32"/>
          <w:szCs w:val="32"/>
        </w:rPr>
        <w:lastRenderedPageBreak/>
        <w:t>Focus Area 1</w:t>
      </w:r>
    </w:p>
    <w:p w14:paraId="72057748" w14:textId="77777777" w:rsidR="00EB51B6" w:rsidRDefault="00EB51B6" w:rsidP="00EB51B6">
      <w:pPr>
        <w:rPr>
          <w:b/>
          <w:bCs/>
          <w:sz w:val="32"/>
          <w:szCs w:val="32"/>
        </w:rPr>
      </w:pPr>
    </w:p>
    <w:p w14:paraId="56BDF0AD" w14:textId="77777777" w:rsidR="00EB51B6" w:rsidRPr="00C816EE" w:rsidRDefault="00EB51B6" w:rsidP="00EB51B6">
      <w:pPr>
        <w:rPr>
          <w:b/>
          <w:bCs/>
          <w:sz w:val="32"/>
          <w:szCs w:val="32"/>
        </w:rPr>
      </w:pPr>
      <w:r w:rsidRPr="00C816EE">
        <w:rPr>
          <w:b/>
          <w:bCs/>
          <w:sz w:val="32"/>
          <w:szCs w:val="32"/>
        </w:rPr>
        <w:t>Culture and Climate</w:t>
      </w:r>
    </w:p>
    <w:p w14:paraId="4FC70FDD" w14:textId="77777777" w:rsidR="00EB51B6" w:rsidRDefault="00EB51B6" w:rsidP="00EB51B6">
      <w:pPr>
        <w:rPr>
          <w:b/>
          <w:bCs/>
          <w:color w:val="000000" w:themeColor="text1"/>
          <w:sz w:val="28"/>
          <w:szCs w:val="28"/>
        </w:rPr>
      </w:pPr>
      <w:r w:rsidRPr="005A59E2">
        <w:rPr>
          <w:rStyle w:val="oypena"/>
          <w:i/>
          <w:iCs/>
          <w:color w:val="000000" w:themeColor="text1"/>
          <w:sz w:val="28"/>
          <w:szCs w:val="28"/>
        </w:rPr>
        <w:t xml:space="preserve">The Selma City School District recognizes that a positive school </w:t>
      </w:r>
      <w:r w:rsidRPr="005A59E2">
        <w:rPr>
          <w:rStyle w:val="oypena"/>
          <w:b/>
          <w:bCs/>
          <w:i/>
          <w:iCs/>
          <w:color w:val="000000" w:themeColor="text1"/>
          <w:sz w:val="28"/>
          <w:szCs w:val="28"/>
        </w:rPr>
        <w:t>culture and climate</w:t>
      </w:r>
      <w:r w:rsidRPr="005A59E2">
        <w:rPr>
          <w:rStyle w:val="oypena"/>
          <w:i/>
          <w:iCs/>
          <w:color w:val="000000" w:themeColor="text1"/>
          <w:sz w:val="28"/>
          <w:szCs w:val="28"/>
        </w:rPr>
        <w:t xml:space="preserve"> are foundational to </w:t>
      </w:r>
      <w:r w:rsidRPr="0091288B">
        <w:rPr>
          <w:rStyle w:val="oypena"/>
          <w:i/>
          <w:iCs/>
          <w:color w:val="000000" w:themeColor="text1"/>
          <w:sz w:val="28"/>
          <w:szCs w:val="28"/>
        </w:rPr>
        <w:t xml:space="preserve">student success and overall well-being. We are committed to </w:t>
      </w:r>
      <w:r w:rsidRPr="0091288B">
        <w:rPr>
          <w:sz w:val="28"/>
          <w:szCs w:val="28"/>
        </w:rPr>
        <w:t>creating and sustaining a positive, inclusive, and supportive culture where students, staff, and families feel valued, respected, and connected—leading to improved engagement, well-being, and academic success.</w:t>
      </w:r>
    </w:p>
    <w:p w14:paraId="22B86428" w14:textId="77777777" w:rsidR="00EB51B6" w:rsidRPr="005A59E2" w:rsidRDefault="00EB51B6" w:rsidP="00EB51B6">
      <w:pPr>
        <w:rPr>
          <w:b/>
          <w:bCs/>
          <w:color w:val="000000" w:themeColor="text1"/>
          <w:sz w:val="28"/>
          <w:szCs w:val="28"/>
        </w:rPr>
      </w:pPr>
    </w:p>
    <w:p w14:paraId="16E72854" w14:textId="77777777" w:rsidR="00EB51B6" w:rsidRPr="005A59E2" w:rsidRDefault="00EB51B6" w:rsidP="00EB51B6">
      <w:pPr>
        <w:rPr>
          <w:b/>
          <w:bCs/>
          <w:sz w:val="28"/>
          <w:szCs w:val="28"/>
        </w:rPr>
      </w:pPr>
      <w:r w:rsidRPr="005A59E2">
        <w:rPr>
          <w:b/>
          <w:bCs/>
          <w:sz w:val="28"/>
          <w:szCs w:val="28"/>
        </w:rPr>
        <w:t>Objectives:</w:t>
      </w:r>
    </w:p>
    <w:p w14:paraId="3D02D12B" w14:textId="77777777" w:rsidR="00EB51B6" w:rsidRPr="00836E08" w:rsidRDefault="00EB51B6" w:rsidP="00EB51B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Stakeholders are actively engaged and supportive of the district’s mission.</w:t>
      </w:r>
      <w:r w:rsidRPr="00836E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</w:p>
    <w:p w14:paraId="301F305F" w14:textId="77777777" w:rsidR="00EB51B6" w:rsidRPr="005A59E2" w:rsidRDefault="00EB51B6" w:rsidP="00EB51B6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A59E2">
        <w:rPr>
          <w:rFonts w:ascii="Times New Roman" w:eastAsia="Times New Roman" w:hAnsi="Times New Roman" w:cs="Times New Roman"/>
        </w:rPr>
        <w:t>Launch a district-wide Stakeholder Engagement Plan</w:t>
      </w:r>
    </w:p>
    <w:p w14:paraId="378F6682" w14:textId="77777777" w:rsidR="00EB51B6" w:rsidRPr="005A59E2" w:rsidRDefault="00EB51B6" w:rsidP="00EB51B6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A59E2">
        <w:rPr>
          <w:rFonts w:ascii="Times New Roman" w:eastAsia="Times New Roman" w:hAnsi="Times New Roman" w:cs="Times New Roman"/>
        </w:rPr>
        <w:t>Schedule regular community forums, town halls, and listening sessions.</w:t>
      </w:r>
    </w:p>
    <w:p w14:paraId="135C5355" w14:textId="77777777" w:rsidR="00EB51B6" w:rsidRPr="005A59E2" w:rsidRDefault="00EB51B6" w:rsidP="00EB51B6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A59E2">
        <w:rPr>
          <w:rFonts w:ascii="Times New Roman" w:eastAsia="Times New Roman" w:hAnsi="Times New Roman" w:cs="Times New Roman"/>
        </w:rPr>
        <w:t>Publish annual stakeholder communication calendar.</w:t>
      </w:r>
    </w:p>
    <w:p w14:paraId="57F5B001" w14:textId="77777777" w:rsidR="00EB51B6" w:rsidRPr="005A59E2" w:rsidRDefault="00EB51B6" w:rsidP="00EB51B6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A59E2">
        <w:rPr>
          <w:rFonts w:ascii="Times New Roman" w:eastAsia="Times New Roman" w:hAnsi="Times New Roman" w:cs="Times New Roman"/>
        </w:rPr>
        <w:t>Implement two-way communication tools</w:t>
      </w:r>
    </w:p>
    <w:p w14:paraId="076E0530" w14:textId="77777777" w:rsidR="00EB51B6" w:rsidRPr="005A59E2" w:rsidRDefault="00EB51B6" w:rsidP="00EB51B6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A59E2">
        <w:rPr>
          <w:rFonts w:ascii="Times New Roman" w:eastAsia="Times New Roman" w:hAnsi="Times New Roman" w:cs="Times New Roman"/>
        </w:rPr>
        <w:t xml:space="preserve">Utilize platforms </w:t>
      </w:r>
      <w:r w:rsidRPr="00836E08">
        <w:rPr>
          <w:rFonts w:ascii="Times New Roman" w:eastAsia="Times New Roman" w:hAnsi="Times New Roman" w:cs="Times New Roman"/>
        </w:rPr>
        <w:t xml:space="preserve">or </w:t>
      </w:r>
      <w:r w:rsidRPr="005A59E2">
        <w:rPr>
          <w:rFonts w:ascii="Times New Roman" w:eastAsia="Times New Roman" w:hAnsi="Times New Roman" w:cs="Times New Roman"/>
        </w:rPr>
        <w:t>feedback polls to gather and respond to input.</w:t>
      </w:r>
    </w:p>
    <w:p w14:paraId="22C9A85A" w14:textId="77777777" w:rsidR="00EB51B6" w:rsidRPr="005A59E2" w:rsidRDefault="00EB51B6" w:rsidP="00EB51B6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A59E2">
        <w:rPr>
          <w:rFonts w:ascii="Times New Roman" w:eastAsia="Times New Roman" w:hAnsi="Times New Roman" w:cs="Times New Roman"/>
        </w:rPr>
        <w:t>Report back with “You said, we did” summaries.</w:t>
      </w:r>
    </w:p>
    <w:p w14:paraId="2D4C5B17" w14:textId="77777777" w:rsidR="00EB51B6" w:rsidRPr="005A59E2" w:rsidRDefault="00EB51B6" w:rsidP="00EB51B6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A59E2">
        <w:rPr>
          <w:rFonts w:ascii="Times New Roman" w:eastAsia="Times New Roman" w:hAnsi="Times New Roman" w:cs="Times New Roman"/>
        </w:rPr>
        <w:t>Establish School-Based Family &amp; Community Liaisons</w:t>
      </w:r>
    </w:p>
    <w:p w14:paraId="654F4563" w14:textId="77777777" w:rsidR="00EB51B6" w:rsidRPr="005A59E2" w:rsidRDefault="00EB51B6" w:rsidP="00EB51B6">
      <w:pPr>
        <w:numPr>
          <w:ilvl w:val="2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A59E2">
        <w:rPr>
          <w:rFonts w:ascii="Times New Roman" w:eastAsia="Times New Roman" w:hAnsi="Times New Roman" w:cs="Times New Roman"/>
        </w:rPr>
        <w:t>Assign staff or trained volunteers in each school to facilitate partnerships and keep families connected to district goals.</w:t>
      </w:r>
      <w:r w:rsidRPr="00836E08">
        <w:rPr>
          <w:rFonts w:ascii="Times New Roman" w:eastAsia="Times New Roman" w:hAnsi="Times New Roman" w:cs="Times New Roman"/>
        </w:rPr>
        <w:br/>
      </w:r>
    </w:p>
    <w:p w14:paraId="7D20CFF6" w14:textId="77777777" w:rsidR="00EB51B6" w:rsidRPr="00836E08" w:rsidRDefault="00EB51B6" w:rsidP="00EB51B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Learners’ academic and non-academic needs and interests are a focus.</w:t>
      </w:r>
      <w:r w:rsidRPr="00836E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</w:p>
    <w:p w14:paraId="6ED71058" w14:textId="77777777" w:rsidR="00EB51B6" w:rsidRPr="00836E08" w:rsidRDefault="00EB51B6" w:rsidP="00EB51B6">
      <w:pPr>
        <w:pStyle w:val="NormalWeb"/>
        <w:numPr>
          <w:ilvl w:val="1"/>
          <w:numId w:val="5"/>
        </w:numPr>
      </w:pPr>
      <w:r w:rsidRPr="00836E08">
        <w:rPr>
          <w:rStyle w:val="Strong"/>
          <w:rFonts w:eastAsiaTheme="majorEastAsia"/>
        </w:rPr>
        <w:t>Develop and implement a Whole Child Support System</w:t>
      </w:r>
    </w:p>
    <w:p w14:paraId="4B9AE319" w14:textId="77777777" w:rsidR="00EB51B6" w:rsidRPr="00836E08" w:rsidRDefault="00EB51B6" w:rsidP="00EB51B6">
      <w:pPr>
        <w:pStyle w:val="NormalWeb"/>
        <w:numPr>
          <w:ilvl w:val="2"/>
          <w:numId w:val="5"/>
        </w:numPr>
      </w:pPr>
      <w:r w:rsidRPr="00836E08">
        <w:t xml:space="preserve">Coordinate </w:t>
      </w:r>
      <w:r>
        <w:t>social emotional learning</w:t>
      </w:r>
      <w:r w:rsidRPr="00836E08">
        <w:t>, mental health services, academic intervention, and enrichment opportunities.</w:t>
      </w:r>
    </w:p>
    <w:p w14:paraId="10071BEA" w14:textId="77777777" w:rsidR="00EB51B6" w:rsidRPr="00836E08" w:rsidRDefault="00EB51B6" w:rsidP="00EB51B6">
      <w:pPr>
        <w:pStyle w:val="NormalWeb"/>
        <w:numPr>
          <w:ilvl w:val="2"/>
          <w:numId w:val="5"/>
        </w:numPr>
      </w:pPr>
      <w:r w:rsidRPr="00836E08">
        <w:t>Use</w:t>
      </w:r>
      <w:r>
        <w:t xml:space="preserve"> survey </w:t>
      </w:r>
      <w:r w:rsidRPr="00836E08">
        <w:t>tools to assess non-academic needs.</w:t>
      </w:r>
    </w:p>
    <w:p w14:paraId="7BC68DB6" w14:textId="77777777" w:rsidR="00EB51B6" w:rsidRPr="00836E08" w:rsidRDefault="00EB51B6" w:rsidP="00EB51B6">
      <w:pPr>
        <w:pStyle w:val="NormalWeb"/>
        <w:numPr>
          <w:ilvl w:val="1"/>
          <w:numId w:val="5"/>
        </w:numPr>
      </w:pPr>
      <w:r w:rsidRPr="00836E08">
        <w:rPr>
          <w:rStyle w:val="Strong"/>
          <w:rFonts w:eastAsiaTheme="majorEastAsia"/>
        </w:rPr>
        <w:t>Create Student Voice and Choice platforms</w:t>
      </w:r>
    </w:p>
    <w:p w14:paraId="0B3777AE" w14:textId="77777777" w:rsidR="00EB51B6" w:rsidRPr="00836E08" w:rsidRDefault="00EB51B6" w:rsidP="00EB51B6">
      <w:pPr>
        <w:pStyle w:val="NormalWeb"/>
        <w:numPr>
          <w:ilvl w:val="2"/>
          <w:numId w:val="5"/>
        </w:numPr>
      </w:pPr>
      <w:r w:rsidRPr="00836E08">
        <w:t>Establish student advisory councils at school and district levels.</w:t>
      </w:r>
    </w:p>
    <w:p w14:paraId="69F70BBA" w14:textId="77777777" w:rsidR="00EB51B6" w:rsidRPr="00836E08" w:rsidRDefault="00EB51B6" w:rsidP="00EB51B6">
      <w:pPr>
        <w:pStyle w:val="NormalWeb"/>
        <w:numPr>
          <w:ilvl w:val="2"/>
          <w:numId w:val="5"/>
        </w:numPr>
      </w:pPr>
      <w:r w:rsidRPr="00836E08">
        <w:t>Incorporate student choice in instructional design, elective offerings, and enrichment programming.</w:t>
      </w:r>
    </w:p>
    <w:p w14:paraId="4589BD48" w14:textId="77777777" w:rsidR="00EB51B6" w:rsidRPr="00836E08" w:rsidRDefault="00EB51B6" w:rsidP="00EB51B6">
      <w:pPr>
        <w:pStyle w:val="NormalWeb"/>
        <w:numPr>
          <w:ilvl w:val="1"/>
          <w:numId w:val="5"/>
        </w:numPr>
      </w:pPr>
      <w:r w:rsidRPr="00836E08">
        <w:rPr>
          <w:rStyle w:val="Strong"/>
          <w:rFonts w:eastAsiaTheme="majorEastAsia"/>
        </w:rPr>
        <w:t>Implement data-informed tiered supports (M</w:t>
      </w:r>
      <w:r>
        <w:rPr>
          <w:rStyle w:val="Strong"/>
          <w:rFonts w:eastAsiaTheme="majorEastAsia"/>
        </w:rPr>
        <w:t>ulti-tiered Systems of Support</w:t>
      </w:r>
      <w:r w:rsidRPr="00836E08">
        <w:rPr>
          <w:rStyle w:val="Strong"/>
          <w:rFonts w:eastAsiaTheme="majorEastAsia"/>
        </w:rPr>
        <w:t>)</w:t>
      </w:r>
    </w:p>
    <w:p w14:paraId="502F3D69" w14:textId="77777777" w:rsidR="00EB51B6" w:rsidRDefault="00EB51B6" w:rsidP="00EB51B6">
      <w:pPr>
        <w:pStyle w:val="NormalWeb"/>
        <w:numPr>
          <w:ilvl w:val="2"/>
          <w:numId w:val="5"/>
        </w:numPr>
      </w:pPr>
      <w:r w:rsidRPr="00836E08">
        <w:t>Regularly review data to provide targeted academic, behavioral, and emotional interventions</w:t>
      </w:r>
      <w:r>
        <w:t>.</w:t>
      </w:r>
    </w:p>
    <w:p w14:paraId="3F53BF35" w14:textId="77777777" w:rsidR="00EB51B6" w:rsidRPr="005A59E2" w:rsidRDefault="00EB51B6" w:rsidP="00EB51B6">
      <w:pPr>
        <w:pStyle w:val="NormalWeb"/>
        <w:numPr>
          <w:ilvl w:val="2"/>
          <w:numId w:val="5"/>
        </w:numPr>
      </w:pPr>
      <w:r>
        <w:t>Ensure equity in access to gifted, extracurricular, and advanced learning opportunities.</w:t>
      </w:r>
      <w:r>
        <w:br/>
      </w:r>
    </w:p>
    <w:p w14:paraId="07F38318" w14:textId="77777777" w:rsidR="00EB51B6" w:rsidRPr="00836E08" w:rsidRDefault="00EB51B6" w:rsidP="00EB51B6">
      <w:pPr>
        <w:pStyle w:val="NormalWeb"/>
        <w:numPr>
          <w:ilvl w:val="0"/>
          <w:numId w:val="5"/>
        </w:numPr>
        <w:rPr>
          <w:rFonts w:hAnsi="Symbol"/>
          <w:b/>
          <w:bCs/>
        </w:rPr>
      </w:pPr>
      <w:r w:rsidRPr="005A59E2">
        <w:rPr>
          <w:b/>
          <w:bCs/>
          <w:color w:val="000000" w:themeColor="text1"/>
          <w:sz w:val="28"/>
          <w:szCs w:val="28"/>
        </w:rPr>
        <w:lastRenderedPageBreak/>
        <w:t>Stakeholders feel connected to the purpose and work of the district as well as behave in alignment with the stated values and beliefs.</w:t>
      </w:r>
      <w:r w:rsidRPr="00836E08">
        <w:rPr>
          <w:rFonts w:hAnsi="Symbol"/>
          <w:b/>
          <w:bCs/>
        </w:rPr>
        <w:br/>
      </w:r>
    </w:p>
    <w:p w14:paraId="23F8E6DE" w14:textId="77777777" w:rsidR="00EB51B6" w:rsidRPr="00836E08" w:rsidRDefault="00EB51B6" w:rsidP="00EB51B6">
      <w:pPr>
        <w:pStyle w:val="NormalWeb"/>
        <w:numPr>
          <w:ilvl w:val="1"/>
          <w:numId w:val="5"/>
        </w:numPr>
        <w:rPr>
          <w:rStyle w:val="Strong"/>
          <w:rFonts w:hAnsi="Symbol"/>
          <w:b w:val="0"/>
          <w:bCs w:val="0"/>
        </w:rPr>
      </w:pPr>
      <w:r w:rsidRPr="00836E08">
        <w:rPr>
          <w:rStyle w:val="Strong"/>
          <w:rFonts w:eastAsiaTheme="majorEastAsia"/>
        </w:rPr>
        <w:t>Develop and embed Core Values Training</w:t>
      </w:r>
    </w:p>
    <w:p w14:paraId="1EBDA080" w14:textId="77777777" w:rsidR="00EB51B6" w:rsidRPr="00836E08" w:rsidRDefault="00EB51B6" w:rsidP="00EB51B6">
      <w:pPr>
        <w:pStyle w:val="NormalWeb"/>
        <w:numPr>
          <w:ilvl w:val="2"/>
          <w:numId w:val="5"/>
        </w:numPr>
        <w:rPr>
          <w:rFonts w:hAnsi="Symbol"/>
        </w:rPr>
      </w:pPr>
      <w:r w:rsidRPr="00836E08">
        <w:rPr>
          <w:rFonts w:hAnsi="Symbol"/>
        </w:rPr>
        <w:t>F</w:t>
      </w:r>
      <w:r w:rsidRPr="00836E08">
        <w:t>acilitate onboarding and annual training on district values and beliefs for staff, students, and families.</w:t>
      </w:r>
    </w:p>
    <w:p w14:paraId="6BC31DC6" w14:textId="77777777" w:rsidR="00EB51B6" w:rsidRPr="00836E08" w:rsidRDefault="00EB51B6" w:rsidP="00EB51B6">
      <w:pPr>
        <w:pStyle w:val="NormalWeb"/>
        <w:numPr>
          <w:ilvl w:val="2"/>
          <w:numId w:val="5"/>
        </w:numPr>
        <w:rPr>
          <w:rFonts w:hAnsi="Symbol"/>
        </w:rPr>
      </w:pPr>
      <w:r w:rsidRPr="00836E08">
        <w:t>Highlight values in celebrations, signage, and recognition programs.</w:t>
      </w:r>
    </w:p>
    <w:p w14:paraId="375A1583" w14:textId="77777777" w:rsidR="00EB51B6" w:rsidRPr="00836E08" w:rsidRDefault="00EB51B6" w:rsidP="00EB51B6">
      <w:pPr>
        <w:pStyle w:val="NormalWeb"/>
        <w:numPr>
          <w:ilvl w:val="1"/>
          <w:numId w:val="5"/>
        </w:numPr>
        <w:rPr>
          <w:rFonts w:hAnsi="Symbol"/>
        </w:rPr>
      </w:pPr>
      <w:r w:rsidRPr="00836E08">
        <w:rPr>
          <w:rStyle w:val="Strong"/>
          <w:rFonts w:eastAsiaTheme="majorEastAsia"/>
        </w:rPr>
        <w:t>Create a “Living the Mission” recognition program</w:t>
      </w:r>
    </w:p>
    <w:p w14:paraId="15F821AD" w14:textId="77777777" w:rsidR="00EB51B6" w:rsidRPr="00836E08" w:rsidRDefault="00EB51B6" w:rsidP="00EB51B6">
      <w:pPr>
        <w:pStyle w:val="NormalWeb"/>
        <w:numPr>
          <w:ilvl w:val="2"/>
          <w:numId w:val="5"/>
        </w:numPr>
        <w:rPr>
          <w:rFonts w:hAnsi="Symbol"/>
        </w:rPr>
      </w:pPr>
      <w:r w:rsidRPr="00836E08">
        <w:t>Recognize students, staff, and families who demonstrate alignment with core values.</w:t>
      </w:r>
    </w:p>
    <w:p w14:paraId="6B30B094" w14:textId="77777777" w:rsidR="00EB51B6" w:rsidRPr="00836E08" w:rsidRDefault="00EB51B6" w:rsidP="00EB51B6">
      <w:pPr>
        <w:pStyle w:val="NormalWeb"/>
        <w:numPr>
          <w:ilvl w:val="2"/>
          <w:numId w:val="5"/>
        </w:numPr>
        <w:rPr>
          <w:rFonts w:hAnsi="Symbol"/>
        </w:rPr>
      </w:pPr>
      <w:r w:rsidRPr="00836E08">
        <w:t>Share stories publicly through newsletters, assemblies, and social media.</w:t>
      </w:r>
    </w:p>
    <w:p w14:paraId="45F30996" w14:textId="77777777" w:rsidR="00EB51B6" w:rsidRPr="00836E08" w:rsidRDefault="00EB51B6" w:rsidP="00EB51B6">
      <w:pPr>
        <w:pStyle w:val="NormalWeb"/>
        <w:numPr>
          <w:ilvl w:val="1"/>
          <w:numId w:val="5"/>
        </w:numPr>
        <w:rPr>
          <w:rFonts w:hAnsi="Symbol"/>
        </w:rPr>
      </w:pPr>
      <w:r w:rsidRPr="00836E08">
        <w:rPr>
          <w:rStyle w:val="Strong"/>
          <w:rFonts w:eastAsiaTheme="majorEastAsia"/>
        </w:rPr>
        <w:t>Embed values into policy and decision-making</w:t>
      </w:r>
    </w:p>
    <w:p w14:paraId="17C3A805" w14:textId="77777777" w:rsidR="00EB51B6" w:rsidRPr="00836E08" w:rsidRDefault="00EB51B6" w:rsidP="00EB51B6">
      <w:pPr>
        <w:pStyle w:val="NormalWeb"/>
        <w:numPr>
          <w:ilvl w:val="2"/>
          <w:numId w:val="5"/>
        </w:numPr>
        <w:rPr>
          <w:rFonts w:hAnsi="Symbol"/>
        </w:rPr>
      </w:pPr>
      <w:r w:rsidRPr="00836E08">
        <w:t>Review board policy and leadership decisions through the lens of core values.</w:t>
      </w:r>
    </w:p>
    <w:p w14:paraId="48118A34" w14:textId="77777777" w:rsidR="00EB51B6" w:rsidRPr="00836E08" w:rsidRDefault="00EB51B6" w:rsidP="00EB51B6">
      <w:pPr>
        <w:pStyle w:val="NormalWeb"/>
        <w:numPr>
          <w:ilvl w:val="2"/>
          <w:numId w:val="5"/>
        </w:numPr>
        <w:rPr>
          <w:rFonts w:hAnsi="Symbol"/>
        </w:rPr>
      </w:pPr>
      <w:r w:rsidRPr="00836E08">
        <w:t xml:space="preserve">Require each school to align their </w:t>
      </w:r>
      <w:r>
        <w:t>continuous improvement plan (CIP)</w:t>
      </w:r>
      <w:r w:rsidRPr="00836E08">
        <w:t xml:space="preserve"> </w:t>
      </w:r>
      <w:r>
        <w:t xml:space="preserve">goals </w:t>
      </w:r>
      <w:r w:rsidRPr="00836E08">
        <w:t>to district mission and values.</w:t>
      </w:r>
    </w:p>
    <w:p w14:paraId="598C08CD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BF72F47" w14:textId="77777777" w:rsidR="00EB51B6" w:rsidRDefault="00EB51B6" w:rsidP="00EB51B6">
      <w:pPr>
        <w:rPr>
          <w:b/>
          <w:bCs/>
          <w:sz w:val="32"/>
          <w:szCs w:val="32"/>
        </w:rPr>
      </w:pPr>
    </w:p>
    <w:p w14:paraId="0B3FFC2C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4242031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1A9599B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D75AC9E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577F2DB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673D82D" w14:textId="77777777" w:rsidR="00EB51B6" w:rsidRDefault="00EB51B6" w:rsidP="00EB51B6">
      <w:pPr>
        <w:rPr>
          <w:b/>
          <w:bCs/>
          <w:sz w:val="32"/>
          <w:szCs w:val="32"/>
        </w:rPr>
      </w:pPr>
    </w:p>
    <w:p w14:paraId="7CC0E9FB" w14:textId="77777777" w:rsidR="00EB51B6" w:rsidRDefault="00EB51B6" w:rsidP="00EB51B6">
      <w:pPr>
        <w:rPr>
          <w:b/>
          <w:bCs/>
          <w:sz w:val="32"/>
          <w:szCs w:val="32"/>
        </w:rPr>
      </w:pPr>
    </w:p>
    <w:p w14:paraId="354BAD18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900B795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FB6F642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8C47B73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0E222FA" w14:textId="77777777" w:rsidR="00EB51B6" w:rsidRDefault="00EB51B6" w:rsidP="00EB51B6">
      <w:pPr>
        <w:rPr>
          <w:b/>
          <w:bCs/>
          <w:sz w:val="32"/>
          <w:szCs w:val="32"/>
        </w:rPr>
      </w:pPr>
    </w:p>
    <w:p w14:paraId="381BF9BF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C77DDCA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6E4FAD4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1AAE75A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D0C462A" w14:textId="77777777" w:rsidR="00EB51B6" w:rsidRDefault="00EB51B6" w:rsidP="00EB51B6">
      <w:pPr>
        <w:rPr>
          <w:b/>
          <w:bCs/>
          <w:sz w:val="32"/>
          <w:szCs w:val="32"/>
        </w:rPr>
      </w:pPr>
    </w:p>
    <w:p w14:paraId="0EAEF075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6E51C77" w14:textId="6AEC84C9" w:rsidR="00EB51B6" w:rsidRDefault="00EB51B6" w:rsidP="00EB51B6">
      <w:pPr>
        <w:rPr>
          <w:b/>
          <w:bCs/>
          <w:sz w:val="32"/>
          <w:szCs w:val="32"/>
        </w:rPr>
      </w:pPr>
      <w:r w:rsidRPr="00A50C7C">
        <w:rPr>
          <w:b/>
          <w:bCs/>
          <w:sz w:val="32"/>
          <w:szCs w:val="32"/>
        </w:rPr>
        <w:lastRenderedPageBreak/>
        <w:t xml:space="preserve">Focus Area 2 </w:t>
      </w:r>
    </w:p>
    <w:p w14:paraId="3B458069" w14:textId="77777777" w:rsidR="00EB51B6" w:rsidRDefault="00EB51B6" w:rsidP="00EB51B6">
      <w:pPr>
        <w:rPr>
          <w:b/>
          <w:bCs/>
          <w:sz w:val="32"/>
          <w:szCs w:val="32"/>
        </w:rPr>
      </w:pPr>
    </w:p>
    <w:p w14:paraId="7E81FB0F" w14:textId="7E7DCD9A" w:rsidR="00EB51B6" w:rsidRPr="00C816EE" w:rsidRDefault="00EB51B6" w:rsidP="00EB51B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Accountability and Transparency</w:t>
      </w:r>
    </w:p>
    <w:p w14:paraId="5B897BFD" w14:textId="77777777" w:rsidR="00EB51B6" w:rsidRPr="005A59E2" w:rsidRDefault="00EB51B6" w:rsidP="00EB51B6">
      <w:pPr>
        <w:rPr>
          <w:rStyle w:val="oypena"/>
          <w:i/>
          <w:iCs/>
          <w:color w:val="000000" w:themeColor="text1"/>
          <w:sz w:val="28"/>
          <w:szCs w:val="28"/>
        </w:rPr>
      </w:pPr>
      <w:r w:rsidRPr="005A59E2">
        <w:rPr>
          <w:rStyle w:val="oypena"/>
          <w:i/>
          <w:iCs/>
          <w:color w:val="000000" w:themeColor="text1"/>
          <w:sz w:val="28"/>
          <w:szCs w:val="28"/>
        </w:rPr>
        <w:t xml:space="preserve">The Selma City School District is dedicated to establishing </w:t>
      </w:r>
      <w:r w:rsidRPr="005A59E2">
        <w:rPr>
          <w:rStyle w:val="oypena"/>
          <w:b/>
          <w:bCs/>
          <w:i/>
          <w:iCs/>
          <w:color w:val="000000" w:themeColor="text1"/>
          <w:sz w:val="28"/>
          <w:szCs w:val="28"/>
        </w:rPr>
        <w:t>accountability and transparency</w:t>
      </w:r>
      <w:r w:rsidRPr="005A59E2">
        <w:rPr>
          <w:rStyle w:val="oypena"/>
          <w:i/>
          <w:iCs/>
          <w:color w:val="000000" w:themeColor="text1"/>
          <w:sz w:val="28"/>
          <w:szCs w:val="28"/>
        </w:rPr>
        <w:t xml:space="preserve"> at all levels of the school district to build trust, improve performance, and ensure responsible stewardship of resources.</w:t>
      </w:r>
    </w:p>
    <w:p w14:paraId="44667765" w14:textId="77777777" w:rsidR="00EB51B6" w:rsidRDefault="00EB51B6" w:rsidP="00EB51B6">
      <w:pPr>
        <w:rPr>
          <w:b/>
          <w:bCs/>
          <w:color w:val="000000" w:themeColor="text1"/>
          <w:sz w:val="28"/>
          <w:szCs w:val="28"/>
        </w:rPr>
      </w:pPr>
    </w:p>
    <w:p w14:paraId="29FF3968" w14:textId="77777777" w:rsidR="00EB51B6" w:rsidRPr="005A59E2" w:rsidRDefault="00EB51B6" w:rsidP="00EB51B6">
      <w:pPr>
        <w:rPr>
          <w:b/>
          <w:bCs/>
          <w:color w:val="000000" w:themeColor="text1"/>
          <w:sz w:val="28"/>
          <w:szCs w:val="28"/>
        </w:rPr>
      </w:pPr>
    </w:p>
    <w:p w14:paraId="3F4A0AD8" w14:textId="77777777" w:rsidR="00EB51B6" w:rsidRPr="005A59E2" w:rsidRDefault="00EB51B6" w:rsidP="00EB51B6">
      <w:pPr>
        <w:rPr>
          <w:b/>
          <w:bCs/>
          <w:color w:val="000000" w:themeColor="text1"/>
          <w:sz w:val="28"/>
          <w:szCs w:val="28"/>
        </w:rPr>
      </w:pPr>
      <w:r w:rsidRPr="005A59E2">
        <w:rPr>
          <w:b/>
          <w:bCs/>
          <w:color w:val="000000" w:themeColor="text1"/>
          <w:sz w:val="28"/>
          <w:szCs w:val="28"/>
        </w:rPr>
        <w:t>Objectives:</w:t>
      </w:r>
    </w:p>
    <w:p w14:paraId="168EE5ED" w14:textId="77777777" w:rsidR="00EB51B6" w:rsidRPr="00836E08" w:rsidRDefault="00EB51B6" w:rsidP="00EB51B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Define and communicate expectations for performance, behavior, and operations at every level of the system.</w:t>
      </w:r>
    </w:p>
    <w:p w14:paraId="03176654" w14:textId="77777777" w:rsidR="00EB51B6" w:rsidRPr="00836E08" w:rsidRDefault="00EB51B6" w:rsidP="00EB51B6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36E08">
        <w:rPr>
          <w:rStyle w:val="Strong"/>
          <w:rFonts w:eastAsiaTheme="majorEastAsia"/>
        </w:rPr>
        <w:t>Create a Districtwide Clarity Framework for Expectations</w:t>
      </w:r>
    </w:p>
    <w:p w14:paraId="33BD64F4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Develop clear, written expectations for academic performance, student behavior, employee conduct, and operational efficiency.</w:t>
      </w:r>
    </w:p>
    <w:p w14:paraId="03D6C694" w14:textId="77777777" w:rsidR="00EB51B6" w:rsidRPr="00836E08" w:rsidRDefault="00EB51B6" w:rsidP="00EB51B6">
      <w:pPr>
        <w:pStyle w:val="NormalWeb"/>
        <w:numPr>
          <w:ilvl w:val="1"/>
          <w:numId w:val="4"/>
        </w:numPr>
      </w:pPr>
      <w:r w:rsidRPr="00836E08">
        <w:t>Align all expectations with board policy, the Alabama Code, and district values.</w:t>
      </w:r>
    </w:p>
    <w:p w14:paraId="618CCF64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Launch an "Expectations Playbook" for all staff, students, and families.</w:t>
      </w:r>
    </w:p>
    <w:p w14:paraId="71FD0EEF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Provide annual professional development and onboarding on roles, responsibilities, and performance expectations.</w:t>
      </w:r>
    </w:p>
    <w:p w14:paraId="1432DE56" w14:textId="77777777" w:rsidR="00EB51B6" w:rsidRDefault="00EB51B6" w:rsidP="00EB51B6">
      <w:pPr>
        <w:pStyle w:val="NormalWeb"/>
        <w:numPr>
          <w:ilvl w:val="2"/>
          <w:numId w:val="4"/>
        </w:numPr>
      </w:pPr>
      <w:r w:rsidRPr="00836E08">
        <w:t>Display expectations visibly in all schools and facilities; reinforce through routine communication.</w:t>
      </w:r>
    </w:p>
    <w:p w14:paraId="574C370A" w14:textId="77777777" w:rsidR="00EB51B6" w:rsidRDefault="00EB51B6" w:rsidP="00EB51B6">
      <w:pPr>
        <w:pStyle w:val="NormalWeb"/>
      </w:pPr>
    </w:p>
    <w:p w14:paraId="3365AC3B" w14:textId="77777777" w:rsidR="00EB51B6" w:rsidRPr="00836E08" w:rsidRDefault="00EB51B6" w:rsidP="00EB51B6">
      <w:pPr>
        <w:pStyle w:val="NormalWeb"/>
      </w:pPr>
    </w:p>
    <w:p w14:paraId="72F160B3" w14:textId="77777777" w:rsidR="00EB51B6" w:rsidRPr="00836E08" w:rsidRDefault="00EB51B6" w:rsidP="00EB51B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Ensure fami</w:t>
      </w:r>
      <w:r w:rsidRPr="00836E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</w:t>
      </w:r>
      <w:r w:rsidRPr="005A59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ies, staff, and community members have timely, understandable access to data and district decision-making.</w:t>
      </w:r>
    </w:p>
    <w:p w14:paraId="3117B302" w14:textId="77777777" w:rsidR="00EB51B6" w:rsidRPr="00836E08" w:rsidRDefault="00EB51B6" w:rsidP="00EB51B6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36E08">
        <w:rPr>
          <w:rStyle w:val="Strong"/>
          <w:rFonts w:eastAsiaTheme="majorEastAsia"/>
        </w:rPr>
        <w:t>Establish a Transparent Communication and Data Access System</w:t>
      </w:r>
    </w:p>
    <w:p w14:paraId="753B107E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Develop a user-friendly data dashboard with key indicators (attendance, achievement, discipline, finances).</w:t>
      </w:r>
    </w:p>
    <w:p w14:paraId="75F49786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Publish regular “District in Review” reports using infographics and plain language.</w:t>
      </w:r>
    </w:p>
    <w:p w14:paraId="4365E325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Host quarterly community update sessions with opportunities for Q&amp;A and feedback.</w:t>
      </w:r>
    </w:p>
    <w:p w14:paraId="36C7D8D6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Translate data summaries and communications into multiple languages as needed.</w:t>
      </w:r>
    </w:p>
    <w:p w14:paraId="2BD64DC7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Create a public-facing “Decision Tracker” that shows major decisions, rationale, and status.</w:t>
      </w:r>
    </w:p>
    <w:p w14:paraId="337A5566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AB616E1" w14:textId="77777777" w:rsidR="00EB51B6" w:rsidRPr="00836E08" w:rsidRDefault="00EB51B6" w:rsidP="00EB51B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Support principals and leadership teams in building data-informed school cultures.</w:t>
      </w:r>
    </w:p>
    <w:p w14:paraId="56987101" w14:textId="77777777" w:rsidR="00EB51B6" w:rsidRPr="00836E08" w:rsidRDefault="00EB51B6" w:rsidP="00EB51B6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36E08">
        <w:rPr>
          <w:rStyle w:val="Strong"/>
          <w:rFonts w:eastAsiaTheme="majorEastAsia"/>
        </w:rPr>
        <w:t>Implement a School Data Leadership Support Model</w:t>
      </w:r>
    </w:p>
    <w:p w14:paraId="31342734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Provide principals and school teams with training on data analysis, protocols, and action planning.</w:t>
      </w:r>
    </w:p>
    <w:p w14:paraId="38D0C8B0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Launch a monthly “Data and Strategy Session” with each principal and their leadership team.</w:t>
      </w:r>
    </w:p>
    <w:p w14:paraId="3CAFD6C3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 xml:space="preserve">Require schools to maintain live data walls or dashboards visible to staff and used in </w:t>
      </w:r>
      <w:r>
        <w:t>professional learning communities (P</w:t>
      </w:r>
      <w:r w:rsidRPr="00836E08">
        <w:t>LCs</w:t>
      </w:r>
      <w:r>
        <w:t>)</w:t>
      </w:r>
      <w:r w:rsidRPr="00836E08">
        <w:t>.</w:t>
      </w:r>
    </w:p>
    <w:p w14:paraId="40CED3FA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 xml:space="preserve">Embed data reflection protocols into walkthroughs, </w:t>
      </w:r>
      <w:r>
        <w:t>continues improvement</w:t>
      </w:r>
      <w:r w:rsidRPr="00836E08">
        <w:t xml:space="preserve"> updates, and coaching sessions.</w:t>
      </w:r>
    </w:p>
    <w:p w14:paraId="59A6EF31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Assign a district-level data coach or specialist to support struggling schools with intervention planning.</w:t>
      </w:r>
    </w:p>
    <w:p w14:paraId="6964E438" w14:textId="77777777" w:rsidR="00EB51B6" w:rsidRPr="005A59E2" w:rsidRDefault="00EB51B6" w:rsidP="00EB51B6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5C707EB" w14:textId="77777777" w:rsidR="00EB51B6" w:rsidRPr="00836E08" w:rsidRDefault="00EB51B6" w:rsidP="00EB51B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Make accountability a shared process by involving staff, students, families, and community partners in planning and reflection.</w:t>
      </w:r>
    </w:p>
    <w:p w14:paraId="1F87B2FE" w14:textId="77777777" w:rsidR="00EB51B6" w:rsidRPr="00836E08" w:rsidRDefault="00EB51B6" w:rsidP="00EB51B6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36E08">
        <w:rPr>
          <w:rStyle w:val="Strong"/>
          <w:rFonts w:eastAsiaTheme="majorEastAsia"/>
        </w:rPr>
        <w:t>Build an Inclusive Engagement and Shared Accountability Structure</w:t>
      </w:r>
    </w:p>
    <w:p w14:paraId="33EA6DFA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Form Site-Based Decision-Making Teams including teachers, families, students, and partners.</w:t>
      </w:r>
    </w:p>
    <w:p w14:paraId="4389D009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Integrate stakeholder input into School and District Improvement Plans using surveys and focus groups.</w:t>
      </w:r>
    </w:p>
    <w:p w14:paraId="18FEB64C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Launch a “Voices of the District” initiative to document and showcase stakeholder reflections.</w:t>
      </w:r>
    </w:p>
    <w:p w14:paraId="7EA450F4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Share monthly progress reports with stakeholders, followed by structured feedback loops.</w:t>
      </w:r>
    </w:p>
    <w:p w14:paraId="00C2AE8F" w14:textId="77777777" w:rsidR="00EB51B6" w:rsidRDefault="00EB51B6" w:rsidP="00EB51B6">
      <w:pPr>
        <w:pStyle w:val="NormalWeb"/>
        <w:numPr>
          <w:ilvl w:val="2"/>
          <w:numId w:val="4"/>
        </w:numPr>
      </w:pPr>
      <w:r w:rsidRPr="00836E08">
        <w:t>Celebrate schools and teams demonstrating model collaborative</w:t>
      </w:r>
      <w:r>
        <w:t xml:space="preserve"> practices.</w:t>
      </w:r>
    </w:p>
    <w:p w14:paraId="602D1D14" w14:textId="77777777" w:rsidR="00EB51B6" w:rsidRDefault="00EB51B6" w:rsidP="00EB51B6">
      <w:pPr>
        <w:pStyle w:val="NormalWeb"/>
      </w:pPr>
    </w:p>
    <w:p w14:paraId="58D0F4BC" w14:textId="77777777" w:rsidR="00EB51B6" w:rsidRPr="00836E08" w:rsidRDefault="00EB51B6" w:rsidP="00EB51B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Routinely assess progress toward goals, adjust strategies based on evidence, and communicate results.</w:t>
      </w:r>
    </w:p>
    <w:p w14:paraId="6349C1A9" w14:textId="77777777" w:rsidR="00EB51B6" w:rsidRPr="00836E08" w:rsidRDefault="00EB51B6" w:rsidP="00EB51B6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36E08">
        <w:rPr>
          <w:rStyle w:val="Strong"/>
          <w:rFonts w:eastAsiaTheme="majorEastAsia"/>
        </w:rPr>
        <w:t>Implement a Continuous Improvement Monitoring Cycle</w:t>
      </w:r>
    </w:p>
    <w:p w14:paraId="1F9769C8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Require quarterly progress monitoring meetings with schools, departments, and district leadership.</w:t>
      </w:r>
    </w:p>
    <w:p w14:paraId="0EC1DB07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 xml:space="preserve">Use a red/yellow/green progress tracker for all </w:t>
      </w:r>
      <w:r>
        <w:t>continuous improvement plans</w:t>
      </w:r>
      <w:r w:rsidRPr="00836E08">
        <w:t xml:space="preserve"> and strategic plan goals.</w:t>
      </w:r>
    </w:p>
    <w:p w14:paraId="3DFC45F4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 xml:space="preserve">Adjust budgets, </w:t>
      </w:r>
      <w:r>
        <w:t>professional learning</w:t>
      </w:r>
      <w:r w:rsidRPr="00836E08">
        <w:t>, and personnel assignments based on data trends and needs.</w:t>
      </w:r>
    </w:p>
    <w:p w14:paraId="12147424" w14:textId="77777777" w:rsidR="00EB51B6" w:rsidRPr="00836E08" w:rsidRDefault="00EB51B6" w:rsidP="00EB51B6">
      <w:pPr>
        <w:pStyle w:val="NormalWeb"/>
        <w:numPr>
          <w:ilvl w:val="2"/>
          <w:numId w:val="4"/>
        </w:numPr>
      </w:pPr>
      <w:r w:rsidRPr="00836E08">
        <w:t>Publicly communicate progress and adjustments through board updates and community bulletins.</w:t>
      </w:r>
    </w:p>
    <w:p w14:paraId="35B83C08" w14:textId="77777777" w:rsidR="00EB51B6" w:rsidRPr="005A59E2" w:rsidRDefault="00EB51B6" w:rsidP="00EB51B6">
      <w:pPr>
        <w:pStyle w:val="NormalWeb"/>
        <w:numPr>
          <w:ilvl w:val="2"/>
          <w:numId w:val="4"/>
        </w:numPr>
      </w:pPr>
      <w:r>
        <w:t>Celebrate milestones and identify areas for collective problem-solving.</w:t>
      </w:r>
    </w:p>
    <w:p w14:paraId="77E3C629" w14:textId="77777777" w:rsidR="00EB51B6" w:rsidRDefault="00EB51B6" w:rsidP="00EB51B6">
      <w:pPr>
        <w:rPr>
          <w:sz w:val="28"/>
          <w:szCs w:val="28"/>
        </w:rPr>
      </w:pPr>
    </w:p>
    <w:p w14:paraId="3873DE01" w14:textId="772AE64B" w:rsidR="00EB51B6" w:rsidRDefault="00EB51B6" w:rsidP="00EB51B6">
      <w:pPr>
        <w:rPr>
          <w:b/>
          <w:bCs/>
          <w:sz w:val="32"/>
          <w:szCs w:val="32"/>
        </w:rPr>
      </w:pPr>
      <w:r w:rsidRPr="00A50C7C">
        <w:rPr>
          <w:b/>
          <w:bCs/>
          <w:sz w:val="32"/>
          <w:szCs w:val="32"/>
        </w:rPr>
        <w:lastRenderedPageBreak/>
        <w:t xml:space="preserve">Focus Area 3  </w:t>
      </w:r>
    </w:p>
    <w:p w14:paraId="75F1340C" w14:textId="77777777" w:rsidR="00EB51B6" w:rsidRDefault="00EB51B6" w:rsidP="00EB51B6">
      <w:pPr>
        <w:rPr>
          <w:b/>
          <w:bCs/>
          <w:sz w:val="32"/>
          <w:szCs w:val="32"/>
        </w:rPr>
      </w:pPr>
    </w:p>
    <w:p w14:paraId="5018ADC5" w14:textId="5E942F8E" w:rsidR="00EB51B6" w:rsidRPr="00C816EE" w:rsidRDefault="00EB51B6" w:rsidP="00EB51B6">
      <w:pPr>
        <w:rPr>
          <w:b/>
          <w:bCs/>
          <w:sz w:val="32"/>
          <w:szCs w:val="32"/>
        </w:rPr>
      </w:pPr>
      <w:r w:rsidRPr="00C816EE">
        <w:rPr>
          <w:b/>
          <w:bCs/>
          <w:sz w:val="32"/>
          <w:szCs w:val="32"/>
        </w:rPr>
        <w:t>Community and Stakeholder Relationships</w:t>
      </w:r>
    </w:p>
    <w:p w14:paraId="5DCF3D80" w14:textId="77777777" w:rsidR="00EB51B6" w:rsidRPr="005A59E2" w:rsidRDefault="00EB51B6" w:rsidP="00EB51B6">
      <w:pPr>
        <w:rPr>
          <w:rStyle w:val="oypena"/>
          <w:i/>
          <w:iCs/>
          <w:color w:val="000000"/>
          <w:sz w:val="28"/>
          <w:szCs w:val="28"/>
        </w:rPr>
      </w:pPr>
      <w:r w:rsidRPr="005A59E2">
        <w:rPr>
          <w:rStyle w:val="oypena"/>
          <w:i/>
          <w:iCs/>
          <w:color w:val="000000"/>
          <w:sz w:val="28"/>
          <w:szCs w:val="28"/>
        </w:rPr>
        <w:t xml:space="preserve">The Selma City Schools District believes that active </w:t>
      </w:r>
      <w:r w:rsidRPr="005A59E2">
        <w:rPr>
          <w:rStyle w:val="oypena"/>
          <w:b/>
          <w:bCs/>
          <w:i/>
          <w:iCs/>
          <w:color w:val="000000" w:themeColor="text1"/>
          <w:sz w:val="28"/>
          <w:szCs w:val="28"/>
        </w:rPr>
        <w:t>community involvement and strong stakeholder relationships</w:t>
      </w:r>
      <w:r w:rsidRPr="005A59E2">
        <w:rPr>
          <w:rStyle w:val="oypena"/>
          <w:i/>
          <w:iCs/>
          <w:color w:val="000000" w:themeColor="text1"/>
          <w:sz w:val="28"/>
          <w:szCs w:val="28"/>
        </w:rPr>
        <w:t xml:space="preserve"> are critical to the success </w:t>
      </w:r>
      <w:r w:rsidRPr="005A59E2">
        <w:rPr>
          <w:rStyle w:val="oypena"/>
          <w:i/>
          <w:iCs/>
          <w:color w:val="000000"/>
          <w:sz w:val="28"/>
          <w:szCs w:val="28"/>
        </w:rPr>
        <w:t>and growth of our schools. We are committed to fostering meaningful connections and collaborations that support the educational and personal development of every student.</w:t>
      </w:r>
    </w:p>
    <w:p w14:paraId="727736A8" w14:textId="77777777" w:rsidR="00EB51B6" w:rsidRDefault="00EB51B6" w:rsidP="00EB51B6">
      <w:pPr>
        <w:rPr>
          <w:b/>
          <w:bCs/>
          <w:sz w:val="28"/>
          <w:szCs w:val="28"/>
        </w:rPr>
      </w:pPr>
    </w:p>
    <w:p w14:paraId="6278BF18" w14:textId="77777777" w:rsidR="00EB51B6" w:rsidRPr="005A59E2" w:rsidRDefault="00EB51B6" w:rsidP="00EB51B6">
      <w:pPr>
        <w:rPr>
          <w:b/>
          <w:bCs/>
          <w:sz w:val="28"/>
          <w:szCs w:val="28"/>
        </w:rPr>
      </w:pPr>
    </w:p>
    <w:p w14:paraId="4D47E37E" w14:textId="77777777" w:rsidR="00EB51B6" w:rsidRPr="005A59E2" w:rsidRDefault="00EB51B6" w:rsidP="00EB51B6">
      <w:pPr>
        <w:rPr>
          <w:b/>
          <w:bCs/>
          <w:sz w:val="28"/>
          <w:szCs w:val="28"/>
        </w:rPr>
      </w:pPr>
      <w:r w:rsidRPr="005A59E2">
        <w:rPr>
          <w:b/>
          <w:bCs/>
          <w:sz w:val="28"/>
          <w:szCs w:val="28"/>
        </w:rPr>
        <w:t>Objectives:</w:t>
      </w:r>
    </w:p>
    <w:p w14:paraId="59EF4891" w14:textId="77777777" w:rsidR="00EB51B6" w:rsidRPr="00836E08" w:rsidRDefault="00EB51B6" w:rsidP="00EB51B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Ensure consistent, transparent, and timely communication across all levels of the district.</w:t>
      </w:r>
    </w:p>
    <w:p w14:paraId="4BBFBCD0" w14:textId="77777777" w:rsidR="00EB51B6" w:rsidRPr="00836E08" w:rsidRDefault="00EB51B6" w:rsidP="00EB51B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6E08">
        <w:rPr>
          <w:rStyle w:val="Strong"/>
          <w:rFonts w:eastAsiaTheme="majorEastAsia"/>
        </w:rPr>
        <w:t>Develop and implement a Districtwide Communication Framework</w:t>
      </w:r>
    </w:p>
    <w:p w14:paraId="15BB651C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 xml:space="preserve">Launch a </w:t>
      </w:r>
      <w:r w:rsidRPr="00836E08">
        <w:rPr>
          <w:rStyle w:val="Strong"/>
          <w:rFonts w:eastAsiaTheme="majorEastAsia"/>
        </w:rPr>
        <w:t>communication protocol guide</w:t>
      </w:r>
      <w:r w:rsidRPr="00836E08">
        <w:t xml:space="preserve"> that outlines who communicates what, when, and how across central office, schools, and the community.</w:t>
      </w:r>
    </w:p>
    <w:p w14:paraId="5122AC14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 xml:space="preserve">Implement a </w:t>
      </w:r>
      <w:r w:rsidRPr="00836E08">
        <w:rPr>
          <w:rStyle w:val="Strong"/>
          <w:rFonts w:eastAsiaTheme="majorEastAsia"/>
        </w:rPr>
        <w:t>communications calendar</w:t>
      </w:r>
      <w:r w:rsidRPr="00836E08">
        <w:t xml:space="preserve"> for all departments and schools.</w:t>
      </w:r>
    </w:p>
    <w:p w14:paraId="3A304AFD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Establish weekly or biweekly superintendent messages and principal newsletters.</w:t>
      </w:r>
    </w:p>
    <w:p w14:paraId="69B9AFF0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Use consistent templates and branding across schools for parent updates.</w:t>
      </w:r>
    </w:p>
    <w:p w14:paraId="139F76D6" w14:textId="77777777" w:rsidR="00EB51B6" w:rsidRDefault="00EB51B6" w:rsidP="00EB51B6">
      <w:pPr>
        <w:pStyle w:val="NormalWeb"/>
        <w:numPr>
          <w:ilvl w:val="2"/>
          <w:numId w:val="3"/>
        </w:numPr>
      </w:pPr>
      <w:r w:rsidRPr="00836E08">
        <w:t>Monitor communication</w:t>
      </w:r>
      <w:r>
        <w:t xml:space="preserve"> responsiveness with service-level benchmarks.</w:t>
      </w:r>
    </w:p>
    <w:p w14:paraId="679EB1C0" w14:textId="77777777" w:rsidR="00EB51B6" w:rsidRDefault="00EB51B6" w:rsidP="00EB51B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0ED06CB5" w14:textId="77777777" w:rsidR="00EB51B6" w:rsidRPr="005A59E2" w:rsidRDefault="00EB51B6" w:rsidP="00EB51B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6CE70869" w14:textId="77777777" w:rsidR="00EB51B6" w:rsidRPr="00836E08" w:rsidRDefault="00EB51B6" w:rsidP="00EB51B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Build meaningful partnerships between families and schools to support academic and social-emotional growth.</w:t>
      </w:r>
    </w:p>
    <w:p w14:paraId="763A87DF" w14:textId="77777777" w:rsidR="00EB51B6" w:rsidRPr="00836E08" w:rsidRDefault="00EB51B6" w:rsidP="00EB51B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6E08">
        <w:rPr>
          <w:rStyle w:val="Strong"/>
          <w:rFonts w:eastAsiaTheme="majorEastAsia"/>
        </w:rPr>
        <w:t>Implement a Family-School Partnership Engagement Model</w:t>
      </w:r>
    </w:p>
    <w:p w14:paraId="3E7B6D39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 xml:space="preserve">Host </w:t>
      </w:r>
      <w:r w:rsidRPr="00836E08">
        <w:rPr>
          <w:rStyle w:val="Strong"/>
          <w:rFonts w:eastAsiaTheme="majorEastAsia"/>
        </w:rPr>
        <w:t>monthly Parent Partnership Nights</w:t>
      </w:r>
      <w:r w:rsidRPr="00836E08">
        <w:t xml:space="preserve"> focused on academics, mental health, and digital literacy.</w:t>
      </w:r>
    </w:p>
    <w:p w14:paraId="2019FD40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Align all family engagement events to school and district improvement goals.</w:t>
      </w:r>
    </w:p>
    <w:p w14:paraId="2015360D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Train teachers in effective two-way family communication strategies.</w:t>
      </w:r>
    </w:p>
    <w:p w14:paraId="68C7543B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 xml:space="preserve">Establish </w:t>
      </w:r>
      <w:r w:rsidRPr="00836E08">
        <w:rPr>
          <w:rStyle w:val="Strong"/>
          <w:rFonts w:eastAsiaTheme="majorEastAsia"/>
        </w:rPr>
        <w:t>Family Advisory Councils</w:t>
      </w:r>
      <w:r w:rsidRPr="00836E08">
        <w:t xml:space="preserve"> at each school that co-design school events and initiatives.</w:t>
      </w:r>
    </w:p>
    <w:p w14:paraId="41F74E86" w14:textId="77777777" w:rsidR="00EB51B6" w:rsidRDefault="00EB51B6" w:rsidP="00EB51B6">
      <w:pPr>
        <w:pStyle w:val="NormalWeb"/>
        <w:numPr>
          <w:ilvl w:val="2"/>
          <w:numId w:val="3"/>
        </w:numPr>
      </w:pPr>
      <w:r>
        <w:t>Regularly collect family input via surveys and focus groups to shape school policies and supports.</w:t>
      </w:r>
    </w:p>
    <w:p w14:paraId="28514D29" w14:textId="77777777" w:rsidR="00EB51B6" w:rsidRDefault="00EB51B6" w:rsidP="00EB51B6">
      <w:pPr>
        <w:pStyle w:val="NormalWeb"/>
      </w:pPr>
    </w:p>
    <w:p w14:paraId="610EDB30" w14:textId="77777777" w:rsidR="00EB51B6" w:rsidRDefault="00EB51B6" w:rsidP="00EB51B6">
      <w:pPr>
        <w:pStyle w:val="NormalWeb"/>
      </w:pPr>
    </w:p>
    <w:p w14:paraId="15E621E0" w14:textId="77777777" w:rsidR="00EB51B6" w:rsidRPr="00836E08" w:rsidRDefault="00EB51B6" w:rsidP="00EB51B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Position schools as trusted community anchors that foster collaboration with civic, faith-based, nonprofit, and business leaders.</w:t>
      </w:r>
    </w:p>
    <w:p w14:paraId="38AE448D" w14:textId="77777777" w:rsidR="00EB51B6" w:rsidRPr="00836E08" w:rsidRDefault="00EB51B6" w:rsidP="00EB51B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6E08">
        <w:rPr>
          <w:rStyle w:val="Strong"/>
          <w:rFonts w:eastAsiaTheme="majorEastAsia"/>
        </w:rPr>
        <w:t>Launch a Community Partner &amp; School Collaboration Initiative</w:t>
      </w:r>
    </w:p>
    <w:p w14:paraId="10889537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Map and recruit partners by region to address identified needs (mentoring, tutoring, wraparound services).</w:t>
      </w:r>
    </w:p>
    <w:p w14:paraId="62D1171A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 xml:space="preserve">Develop a </w:t>
      </w:r>
      <w:r w:rsidRPr="00836E08">
        <w:rPr>
          <w:rStyle w:val="Strong"/>
          <w:rFonts w:eastAsiaTheme="majorEastAsia"/>
        </w:rPr>
        <w:t>Community Partnership Toolkit</w:t>
      </w:r>
      <w:r w:rsidRPr="00836E08">
        <w:t xml:space="preserve"> with clear expectations, roles, and outcomes.</w:t>
      </w:r>
    </w:p>
    <w:p w14:paraId="0A701C29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Assign a school-based liaison or partnership coordinator at each campus.</w:t>
      </w:r>
    </w:p>
    <w:p w14:paraId="09F510F6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 xml:space="preserve">Host </w:t>
      </w:r>
      <w:r w:rsidRPr="00836E08">
        <w:rPr>
          <w:rStyle w:val="Strong"/>
          <w:rFonts w:eastAsiaTheme="majorEastAsia"/>
        </w:rPr>
        <w:t>Quarterly Partner Summits</w:t>
      </w:r>
      <w:r w:rsidRPr="00836E08">
        <w:t xml:space="preserve"> to align efforts and share outcomes.</w:t>
      </w:r>
    </w:p>
    <w:p w14:paraId="19986C76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Publicly celebrate partnerships through school board presentations, newsletters, and media.</w:t>
      </w:r>
    </w:p>
    <w:p w14:paraId="07859C19" w14:textId="77777777" w:rsidR="00EB51B6" w:rsidRPr="005A59E2" w:rsidRDefault="00EB51B6" w:rsidP="00EB51B6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sz w:val="28"/>
          <w:szCs w:val="28"/>
        </w:rPr>
      </w:pPr>
    </w:p>
    <w:p w14:paraId="2BC22B86" w14:textId="77777777" w:rsidR="00EB51B6" w:rsidRPr="00836E08" w:rsidRDefault="00EB51B6" w:rsidP="00EB51B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Use data to improve how the district communicates and engages with stakeholders.</w:t>
      </w:r>
    </w:p>
    <w:p w14:paraId="530C6F3F" w14:textId="77777777" w:rsidR="00EB51B6" w:rsidRPr="00836E08" w:rsidRDefault="00EB51B6" w:rsidP="00EB51B6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6E08">
        <w:rPr>
          <w:rStyle w:val="Strong"/>
          <w:rFonts w:eastAsiaTheme="majorEastAsia"/>
        </w:rPr>
        <w:t>Establish a Stakeholder Feedback and Analytics System</w:t>
      </w:r>
    </w:p>
    <w:p w14:paraId="1F14AD3D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Implement a district-wide engagement dashboard (e.g., participation rates, response times, reach).</w:t>
      </w:r>
    </w:p>
    <w:p w14:paraId="7746BF78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 xml:space="preserve">Distribute </w:t>
      </w:r>
      <w:r w:rsidRPr="00836E08">
        <w:rPr>
          <w:rStyle w:val="Strong"/>
          <w:rFonts w:eastAsiaTheme="majorEastAsia"/>
        </w:rPr>
        <w:t>quarterly family and staff surveys</w:t>
      </w:r>
      <w:r w:rsidRPr="00836E08">
        <w:t xml:space="preserve"> measuring satisfaction, clarity, and effectiveness of communication.</w:t>
      </w:r>
    </w:p>
    <w:p w14:paraId="702C5547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Use data disaggregation to identify gaps in outreach by language, geography, or stakeholder group.</w:t>
      </w:r>
    </w:p>
    <w:p w14:paraId="6FD07A34" w14:textId="77777777" w:rsidR="00EB51B6" w:rsidRPr="00836E08" w:rsidRDefault="00EB51B6" w:rsidP="00EB51B6">
      <w:pPr>
        <w:pStyle w:val="NormalWeb"/>
        <w:numPr>
          <w:ilvl w:val="1"/>
          <w:numId w:val="3"/>
        </w:numPr>
      </w:pPr>
      <w:r w:rsidRPr="00836E08">
        <w:t>Conduct “Communication Pulse Checks” to monitor clarity and consistency across platforms.</w:t>
      </w:r>
    </w:p>
    <w:p w14:paraId="2BED0F02" w14:textId="77777777" w:rsidR="00EB51B6" w:rsidRPr="00836E08" w:rsidRDefault="00EB51B6" w:rsidP="00EB51B6">
      <w:pPr>
        <w:pStyle w:val="NormalWeb"/>
        <w:numPr>
          <w:ilvl w:val="2"/>
          <w:numId w:val="3"/>
        </w:numPr>
      </w:pPr>
      <w:r w:rsidRPr="00836E08">
        <w:t>Use survey and analytics data to adjust formats, content, and timing of outreach efforts.</w:t>
      </w:r>
    </w:p>
    <w:p w14:paraId="603CE284" w14:textId="77777777" w:rsidR="00EB51B6" w:rsidRDefault="00EB51B6" w:rsidP="00EB51B6">
      <w:pPr>
        <w:rPr>
          <w:b/>
          <w:bCs/>
          <w:sz w:val="32"/>
          <w:szCs w:val="32"/>
        </w:rPr>
      </w:pPr>
    </w:p>
    <w:p w14:paraId="71B52855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ADE1E14" w14:textId="77777777" w:rsidR="00EB51B6" w:rsidRDefault="00EB51B6" w:rsidP="00EB51B6">
      <w:pPr>
        <w:rPr>
          <w:b/>
          <w:bCs/>
          <w:sz w:val="32"/>
          <w:szCs w:val="32"/>
        </w:rPr>
      </w:pPr>
    </w:p>
    <w:p w14:paraId="3F9A2BBB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2D3CD7C" w14:textId="77777777" w:rsidR="00EB51B6" w:rsidRDefault="00EB51B6" w:rsidP="00EB51B6">
      <w:pPr>
        <w:rPr>
          <w:b/>
          <w:bCs/>
          <w:sz w:val="32"/>
          <w:szCs w:val="32"/>
        </w:rPr>
      </w:pPr>
    </w:p>
    <w:p w14:paraId="0D21F825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16C4B2F" w14:textId="77777777" w:rsidR="00EB51B6" w:rsidRDefault="00EB51B6" w:rsidP="00EB51B6">
      <w:pPr>
        <w:rPr>
          <w:b/>
          <w:bCs/>
          <w:sz w:val="32"/>
          <w:szCs w:val="32"/>
        </w:rPr>
      </w:pPr>
    </w:p>
    <w:p w14:paraId="785A7FB3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F37BA8F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C723294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B7B047D" w14:textId="77777777" w:rsidR="00EB51B6" w:rsidRDefault="00EB51B6" w:rsidP="00EB51B6">
      <w:pPr>
        <w:rPr>
          <w:b/>
          <w:bCs/>
          <w:sz w:val="32"/>
          <w:szCs w:val="32"/>
        </w:rPr>
      </w:pPr>
    </w:p>
    <w:p w14:paraId="04D82927" w14:textId="540B2AEF" w:rsidR="00EB51B6" w:rsidRDefault="00EB51B6" w:rsidP="00EB51B6">
      <w:pPr>
        <w:rPr>
          <w:b/>
          <w:bCs/>
          <w:sz w:val="32"/>
          <w:szCs w:val="32"/>
        </w:rPr>
      </w:pPr>
      <w:r w:rsidRPr="00A50C7C">
        <w:rPr>
          <w:b/>
          <w:bCs/>
          <w:sz w:val="32"/>
          <w:szCs w:val="32"/>
        </w:rPr>
        <w:lastRenderedPageBreak/>
        <w:t xml:space="preserve">Focus Area </w:t>
      </w:r>
      <w:r>
        <w:rPr>
          <w:b/>
          <w:bCs/>
          <w:sz w:val="32"/>
          <w:szCs w:val="32"/>
        </w:rPr>
        <w:t>4</w:t>
      </w:r>
      <w:r w:rsidRPr="00A50C7C">
        <w:rPr>
          <w:b/>
          <w:bCs/>
          <w:sz w:val="32"/>
          <w:szCs w:val="32"/>
        </w:rPr>
        <w:t xml:space="preserve">  </w:t>
      </w:r>
    </w:p>
    <w:p w14:paraId="3A5F6995" w14:textId="77777777" w:rsidR="00EB51B6" w:rsidRDefault="00EB51B6" w:rsidP="00EB51B6">
      <w:pPr>
        <w:rPr>
          <w:b/>
          <w:bCs/>
          <w:color w:val="000000" w:themeColor="text1"/>
          <w:sz w:val="32"/>
          <w:szCs w:val="32"/>
        </w:rPr>
      </w:pPr>
    </w:p>
    <w:p w14:paraId="73AF6999" w14:textId="49681E4E" w:rsidR="00EB51B6" w:rsidRPr="00DE727E" w:rsidRDefault="00EB51B6" w:rsidP="00EB51B6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Leadership Development</w:t>
      </w:r>
    </w:p>
    <w:p w14:paraId="2B7307C5" w14:textId="77777777" w:rsidR="00EB51B6" w:rsidRPr="005A59E2" w:rsidRDefault="00EB51B6" w:rsidP="00EB51B6">
      <w:pPr>
        <w:rPr>
          <w:rStyle w:val="oypena"/>
          <w:i/>
          <w:iCs/>
          <w:color w:val="000000"/>
          <w:sz w:val="28"/>
          <w:szCs w:val="28"/>
        </w:rPr>
      </w:pPr>
      <w:r w:rsidRPr="005A59E2">
        <w:rPr>
          <w:rStyle w:val="oypena"/>
          <w:i/>
          <w:iCs/>
          <w:color w:val="000000"/>
          <w:sz w:val="28"/>
          <w:szCs w:val="28"/>
        </w:rPr>
        <w:t xml:space="preserve">The Selma City Schools System recognizes the critical importance </w:t>
      </w:r>
      <w:r w:rsidRPr="005A59E2">
        <w:rPr>
          <w:rStyle w:val="oypena"/>
          <w:i/>
          <w:iCs/>
          <w:color w:val="000000" w:themeColor="text1"/>
          <w:sz w:val="28"/>
          <w:szCs w:val="28"/>
        </w:rPr>
        <w:t xml:space="preserve">of </w:t>
      </w:r>
      <w:r w:rsidRPr="005A59E2">
        <w:rPr>
          <w:rStyle w:val="oypena"/>
          <w:b/>
          <w:bCs/>
          <w:i/>
          <w:iCs/>
          <w:color w:val="000000" w:themeColor="text1"/>
          <w:sz w:val="28"/>
          <w:szCs w:val="28"/>
        </w:rPr>
        <w:t>leadership development</w:t>
      </w:r>
      <w:r w:rsidRPr="005A59E2">
        <w:rPr>
          <w:rStyle w:val="oypena"/>
          <w:i/>
          <w:iCs/>
          <w:color w:val="000000" w:themeColor="text1"/>
          <w:sz w:val="28"/>
          <w:szCs w:val="28"/>
        </w:rPr>
        <w:t xml:space="preserve"> in forming the backbone of our operational effectivene</w:t>
      </w:r>
      <w:r w:rsidRPr="005A59E2">
        <w:rPr>
          <w:rStyle w:val="oypena"/>
          <w:i/>
          <w:iCs/>
          <w:color w:val="000000"/>
          <w:sz w:val="28"/>
          <w:szCs w:val="28"/>
        </w:rPr>
        <w:t>ss and long-term sustainability.</w:t>
      </w:r>
    </w:p>
    <w:p w14:paraId="76FDEDB3" w14:textId="77777777" w:rsidR="00EB51B6" w:rsidRDefault="00EB51B6" w:rsidP="00EB51B6">
      <w:pPr>
        <w:rPr>
          <w:color w:val="000000" w:themeColor="text1"/>
          <w:sz w:val="28"/>
          <w:szCs w:val="28"/>
        </w:rPr>
      </w:pPr>
    </w:p>
    <w:p w14:paraId="0694E3C4" w14:textId="77777777" w:rsidR="00EB51B6" w:rsidRPr="005A59E2" w:rsidRDefault="00EB51B6" w:rsidP="00EB51B6">
      <w:pPr>
        <w:rPr>
          <w:color w:val="000000" w:themeColor="text1"/>
          <w:sz w:val="28"/>
          <w:szCs w:val="28"/>
        </w:rPr>
      </w:pPr>
    </w:p>
    <w:p w14:paraId="18F293B9" w14:textId="77777777" w:rsidR="00EB51B6" w:rsidRPr="005A59E2" w:rsidRDefault="00EB51B6" w:rsidP="00EB51B6">
      <w:pPr>
        <w:rPr>
          <w:b/>
          <w:bCs/>
          <w:color w:val="000000" w:themeColor="text1"/>
          <w:sz w:val="28"/>
          <w:szCs w:val="28"/>
        </w:rPr>
      </w:pPr>
      <w:r w:rsidRPr="005A59E2">
        <w:rPr>
          <w:b/>
          <w:bCs/>
          <w:color w:val="000000" w:themeColor="text1"/>
          <w:sz w:val="28"/>
          <w:szCs w:val="28"/>
        </w:rPr>
        <w:t>Objectives:</w:t>
      </w:r>
    </w:p>
    <w:p w14:paraId="2D19D88E" w14:textId="77777777" w:rsidR="00EB51B6" w:rsidRPr="00836E08" w:rsidRDefault="00EB51B6" w:rsidP="00EB51B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School leaders communicate expectations for learning.</w:t>
      </w:r>
    </w:p>
    <w:p w14:paraId="539589D7" w14:textId="77777777" w:rsidR="00EB51B6" w:rsidRPr="00836E08" w:rsidRDefault="00EB51B6" w:rsidP="00EB51B6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6E08">
        <w:rPr>
          <w:rStyle w:val="Strong"/>
          <w:rFonts w:eastAsiaTheme="majorEastAsia"/>
        </w:rPr>
        <w:t>Establish a Clear and Consistent Instructional Expectations Framework</w:t>
      </w:r>
    </w:p>
    <w:p w14:paraId="2AD5D72C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 xml:space="preserve">Develop a district-wide </w:t>
      </w:r>
      <w:r w:rsidRPr="00836E08">
        <w:rPr>
          <w:rStyle w:val="Strong"/>
          <w:rFonts w:eastAsiaTheme="majorEastAsia"/>
        </w:rPr>
        <w:t>Instructional Vision Statement</w:t>
      </w:r>
      <w:r w:rsidRPr="00836E08">
        <w:t xml:space="preserve"> aligned to Alabama College and Career Ready Standards and district values.</w:t>
      </w:r>
    </w:p>
    <w:p w14:paraId="68AC7332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 xml:space="preserve">Provide leaders with </w:t>
      </w:r>
      <w:r w:rsidRPr="00836E08">
        <w:rPr>
          <w:rStyle w:val="Strong"/>
          <w:rFonts w:eastAsiaTheme="majorEastAsia"/>
        </w:rPr>
        <w:t>expectation walkthrough tools</w:t>
      </w:r>
      <w:r w:rsidRPr="00836E08">
        <w:t xml:space="preserve"> aligned to the vision (e.g., lesson planning, student engagement, formative assessment).</w:t>
      </w:r>
    </w:p>
    <w:p w14:paraId="3ACC388E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 xml:space="preserve">Require principals to clearly communicate expectations through staff handbooks, </w:t>
      </w:r>
      <w:r>
        <w:t>professional learning community (PLC)</w:t>
      </w:r>
      <w:r w:rsidRPr="00836E08">
        <w:t xml:space="preserve"> protocols, and opening of school presentations.</w:t>
      </w:r>
    </w:p>
    <w:p w14:paraId="58A0CF2F" w14:textId="77777777" w:rsidR="00EB51B6" w:rsidRDefault="00EB51B6" w:rsidP="00EB51B6">
      <w:pPr>
        <w:pStyle w:val="NormalWeb"/>
        <w:numPr>
          <w:ilvl w:val="2"/>
          <w:numId w:val="2"/>
        </w:numPr>
      </w:pPr>
      <w:r w:rsidRPr="00836E08">
        <w:t>Monitor consistency of expectations through district learning walks and leadership coaching visits.</w:t>
      </w:r>
    </w:p>
    <w:p w14:paraId="1972368D" w14:textId="7941492A" w:rsidR="00EB51B6" w:rsidRDefault="00EB51B6" w:rsidP="00EB51B6">
      <w:pPr>
        <w:pStyle w:val="NormalWeb"/>
        <w:numPr>
          <w:ilvl w:val="2"/>
          <w:numId w:val="2"/>
        </w:numPr>
      </w:pPr>
      <w:r w:rsidRPr="00836E08">
        <w:t>Share examples of high-quality teaching artifacts and feedback across schools.</w:t>
      </w:r>
    </w:p>
    <w:p w14:paraId="13E3FE26" w14:textId="77777777" w:rsidR="00EB51B6" w:rsidRDefault="00EB51B6" w:rsidP="00EB51B6"/>
    <w:p w14:paraId="2C3932BD" w14:textId="77777777" w:rsidR="00EB51B6" w:rsidRPr="00836E08" w:rsidRDefault="00EB51B6" w:rsidP="00EB51B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School leaders influence and impact the culture in positive ways.</w:t>
      </w:r>
    </w:p>
    <w:p w14:paraId="295C4F62" w14:textId="77777777" w:rsidR="00EB51B6" w:rsidRPr="00836E08" w:rsidRDefault="00EB51B6" w:rsidP="00EB51B6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6E08">
        <w:rPr>
          <w:rStyle w:val="Strong"/>
          <w:rFonts w:eastAsiaTheme="majorEastAsia"/>
        </w:rPr>
        <w:t>Implement a School Climate and Culture Leadership Framework</w:t>
      </w:r>
    </w:p>
    <w:p w14:paraId="555E2A75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>Train leaders in climate-building practices (</w:t>
      </w:r>
      <w:r>
        <w:t>social emotional</w:t>
      </w:r>
      <w:r w:rsidRPr="00836E08">
        <w:t xml:space="preserve"> leadership, restorative discipline, relational trust, equity).</w:t>
      </w:r>
    </w:p>
    <w:p w14:paraId="188FABC3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 xml:space="preserve">Establish building-level </w:t>
      </w:r>
      <w:r w:rsidRPr="00836E08">
        <w:rPr>
          <w:rStyle w:val="Strong"/>
          <w:rFonts w:eastAsiaTheme="majorEastAsia"/>
        </w:rPr>
        <w:t>Climate Teams</w:t>
      </w:r>
      <w:r w:rsidRPr="00836E08">
        <w:t xml:space="preserve"> that include student, staff, and parent voices.</w:t>
      </w:r>
    </w:p>
    <w:p w14:paraId="5ABD28D6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>Provide principals with data dashboards that include attendance, SEL, and climate metrics (e.g., climate surveys).</w:t>
      </w:r>
    </w:p>
    <w:p w14:paraId="25D48125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>Recognize staff and student behaviors that reflect the school’s core values and mission.</w:t>
      </w:r>
    </w:p>
    <w:p w14:paraId="646B3564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 xml:space="preserve">Conduct quarterly </w:t>
      </w:r>
      <w:r w:rsidRPr="00836E08">
        <w:rPr>
          <w:rStyle w:val="Strong"/>
          <w:rFonts w:eastAsiaTheme="majorEastAsia"/>
        </w:rPr>
        <w:t>“Pulse Checks”</w:t>
      </w:r>
      <w:r w:rsidRPr="00836E08">
        <w:t xml:space="preserve"> (focus groups, listening circles, surveys) to gather feedback on school climate and leadership visibility.</w:t>
      </w:r>
    </w:p>
    <w:p w14:paraId="7FEC2C12" w14:textId="77777777" w:rsidR="00EB51B6" w:rsidRDefault="00EB51B6" w:rsidP="00EB51B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2652A309" w14:textId="77777777" w:rsidR="00EB51B6" w:rsidRPr="00836E08" w:rsidRDefault="00EB51B6" w:rsidP="00EB51B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24B56D2A" w14:textId="77777777" w:rsidR="00EB51B6" w:rsidRPr="00836E08" w:rsidRDefault="00EB51B6" w:rsidP="00EB51B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5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School </w:t>
      </w:r>
      <w:proofErr w:type="gramStart"/>
      <w:r w:rsidRPr="005A5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leaders</w:t>
      </w:r>
      <w:proofErr w:type="gramEnd"/>
      <w:r w:rsidRPr="005A59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model and engage in learning while supporting others to do so.</w:t>
      </w:r>
    </w:p>
    <w:p w14:paraId="5F29AA77" w14:textId="77777777" w:rsidR="00EB51B6" w:rsidRPr="00836E08" w:rsidRDefault="00EB51B6" w:rsidP="00EB51B6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6E08">
        <w:rPr>
          <w:rStyle w:val="Strong"/>
          <w:rFonts w:eastAsiaTheme="majorEastAsia"/>
        </w:rPr>
        <w:t>Create a Culture of Collaborative Professional Learning Among Leaders</w:t>
      </w:r>
    </w:p>
    <w:p w14:paraId="5C7D78A3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 xml:space="preserve">Implement </w:t>
      </w:r>
      <w:r w:rsidRPr="00836E08">
        <w:rPr>
          <w:rStyle w:val="Strong"/>
          <w:rFonts w:eastAsiaTheme="majorEastAsia"/>
        </w:rPr>
        <w:t xml:space="preserve">Instructional Leadership </w:t>
      </w:r>
      <w:r>
        <w:rPr>
          <w:rStyle w:val="Strong"/>
          <w:rFonts w:eastAsiaTheme="majorEastAsia"/>
        </w:rPr>
        <w:t>professional learning communitie</w:t>
      </w:r>
      <w:r w:rsidRPr="00836E08">
        <w:rPr>
          <w:rStyle w:val="Strong"/>
          <w:rFonts w:eastAsiaTheme="majorEastAsia"/>
        </w:rPr>
        <w:t>s</w:t>
      </w:r>
      <w:r w:rsidRPr="00836E08">
        <w:t xml:space="preserve"> across schools for principals and assistant principals to engage in shared learning and reflection.</w:t>
      </w:r>
    </w:p>
    <w:p w14:paraId="5489E426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 xml:space="preserve">Require school leaders to develop individual learning plans aligned to </w:t>
      </w:r>
      <w:r>
        <w:t>continuous improvement (CIP)</w:t>
      </w:r>
      <w:r w:rsidRPr="00836E08">
        <w:t xml:space="preserve"> priorities and Cognia standards.</w:t>
      </w:r>
    </w:p>
    <w:p w14:paraId="490264F7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 xml:space="preserve">Conduct </w:t>
      </w:r>
      <w:r w:rsidRPr="00836E08">
        <w:rPr>
          <w:rStyle w:val="Strong"/>
          <w:rFonts w:eastAsiaTheme="majorEastAsia"/>
        </w:rPr>
        <w:t>“leadership labs”</w:t>
      </w:r>
      <w:r w:rsidRPr="00836E08">
        <w:t xml:space="preserve"> or peer observations where principals visit each other’s schools and debrief practices.</w:t>
      </w:r>
    </w:p>
    <w:p w14:paraId="7BE8256E" w14:textId="77777777" w:rsidR="00EB51B6" w:rsidRPr="00836E08" w:rsidRDefault="00EB51B6" w:rsidP="00EB51B6">
      <w:pPr>
        <w:pStyle w:val="NormalWeb"/>
        <w:numPr>
          <w:ilvl w:val="2"/>
          <w:numId w:val="2"/>
        </w:numPr>
      </w:pPr>
      <w:r w:rsidRPr="00836E08">
        <w:t xml:space="preserve">Provide release time or coaching for leaders to co-lead </w:t>
      </w:r>
      <w:r>
        <w:t>professional learning communitie</w:t>
      </w:r>
      <w:r w:rsidRPr="00836E08">
        <w:t>s</w:t>
      </w:r>
      <w:r>
        <w:t xml:space="preserve"> (PLCs)</w:t>
      </w:r>
      <w:r w:rsidRPr="00836E08">
        <w:t xml:space="preserve"> and model lesson debriefs or instructional rounds.</w:t>
      </w:r>
    </w:p>
    <w:p w14:paraId="13F0D4AA" w14:textId="77777777" w:rsidR="00EB51B6" w:rsidRDefault="00EB51B6" w:rsidP="00EB51B6">
      <w:pPr>
        <w:pStyle w:val="NormalWeb"/>
        <w:numPr>
          <w:ilvl w:val="2"/>
          <w:numId w:val="2"/>
        </w:numPr>
      </w:pPr>
      <w:r w:rsidRPr="00836E08">
        <w:t>Monitor leader growth through reflective journals, coaching conversations, and shared presentations</w:t>
      </w:r>
      <w:r>
        <w:t>.</w:t>
      </w:r>
    </w:p>
    <w:p w14:paraId="1FAB6B0D" w14:textId="77777777" w:rsidR="00EB51B6" w:rsidRDefault="00EB51B6" w:rsidP="00EB51B6"/>
    <w:p w14:paraId="4AF372D4" w14:textId="77777777" w:rsidR="00EB51B6" w:rsidRDefault="00EB51B6" w:rsidP="00EB51B6">
      <w:pPr>
        <w:rPr>
          <w:b/>
          <w:bCs/>
          <w:sz w:val="32"/>
          <w:szCs w:val="32"/>
        </w:rPr>
      </w:pPr>
    </w:p>
    <w:p w14:paraId="3B39D5D6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1D4CF40" w14:textId="77777777" w:rsidR="00EB51B6" w:rsidRDefault="00EB51B6" w:rsidP="00EB51B6">
      <w:pPr>
        <w:rPr>
          <w:b/>
          <w:bCs/>
          <w:sz w:val="32"/>
          <w:szCs w:val="32"/>
        </w:rPr>
      </w:pPr>
    </w:p>
    <w:p w14:paraId="05D28D6D" w14:textId="77777777" w:rsidR="00EB51B6" w:rsidRDefault="00EB51B6" w:rsidP="00EB51B6">
      <w:pPr>
        <w:rPr>
          <w:b/>
          <w:bCs/>
          <w:sz w:val="32"/>
          <w:szCs w:val="32"/>
        </w:rPr>
      </w:pPr>
    </w:p>
    <w:p w14:paraId="7C6418AC" w14:textId="77777777" w:rsidR="00EB51B6" w:rsidRDefault="00EB51B6" w:rsidP="00EB51B6">
      <w:pPr>
        <w:rPr>
          <w:b/>
          <w:bCs/>
          <w:sz w:val="32"/>
          <w:szCs w:val="32"/>
        </w:rPr>
      </w:pPr>
    </w:p>
    <w:p w14:paraId="328B30B4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FF789E1" w14:textId="77777777" w:rsidR="00EB51B6" w:rsidRDefault="00EB51B6" w:rsidP="00EB51B6">
      <w:pPr>
        <w:rPr>
          <w:b/>
          <w:bCs/>
          <w:sz w:val="32"/>
          <w:szCs w:val="32"/>
        </w:rPr>
      </w:pPr>
    </w:p>
    <w:p w14:paraId="73447242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B07FBCA" w14:textId="77777777" w:rsidR="00EB51B6" w:rsidRDefault="00EB51B6" w:rsidP="00EB51B6">
      <w:pPr>
        <w:rPr>
          <w:b/>
          <w:bCs/>
          <w:sz w:val="32"/>
          <w:szCs w:val="32"/>
        </w:rPr>
      </w:pPr>
    </w:p>
    <w:p w14:paraId="15B8722E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31F4D34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3224F7B" w14:textId="77777777" w:rsidR="00EB51B6" w:rsidRDefault="00EB51B6" w:rsidP="00EB51B6">
      <w:pPr>
        <w:rPr>
          <w:b/>
          <w:bCs/>
          <w:sz w:val="32"/>
          <w:szCs w:val="32"/>
        </w:rPr>
      </w:pPr>
    </w:p>
    <w:p w14:paraId="71A877EF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0AB3D65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FBCD4C3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6FECD19" w14:textId="77777777" w:rsidR="00EB51B6" w:rsidRDefault="00EB51B6" w:rsidP="00EB51B6">
      <w:pPr>
        <w:rPr>
          <w:b/>
          <w:bCs/>
          <w:sz w:val="32"/>
          <w:szCs w:val="32"/>
        </w:rPr>
      </w:pPr>
    </w:p>
    <w:p w14:paraId="37ECBCDA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EB966B0" w14:textId="77777777" w:rsidR="00EB51B6" w:rsidRDefault="00EB51B6" w:rsidP="00EB51B6">
      <w:pPr>
        <w:rPr>
          <w:b/>
          <w:bCs/>
          <w:sz w:val="32"/>
          <w:szCs w:val="32"/>
        </w:rPr>
      </w:pPr>
    </w:p>
    <w:p w14:paraId="7058A1A8" w14:textId="77777777" w:rsidR="00EB51B6" w:rsidRDefault="00EB51B6" w:rsidP="00EB51B6">
      <w:pPr>
        <w:rPr>
          <w:b/>
          <w:bCs/>
          <w:sz w:val="32"/>
          <w:szCs w:val="32"/>
        </w:rPr>
      </w:pPr>
    </w:p>
    <w:p w14:paraId="66A54B13" w14:textId="77777777" w:rsidR="00EB51B6" w:rsidRDefault="00EB51B6" w:rsidP="00EB51B6">
      <w:pPr>
        <w:rPr>
          <w:b/>
          <w:bCs/>
          <w:sz w:val="32"/>
          <w:szCs w:val="32"/>
        </w:rPr>
      </w:pPr>
    </w:p>
    <w:p w14:paraId="4DCC07A0" w14:textId="133EADFC" w:rsidR="00EB51B6" w:rsidRPr="00C97D8F" w:rsidRDefault="00EB51B6" w:rsidP="00EB51B6">
      <w:pPr>
        <w:rPr>
          <w:b/>
          <w:bCs/>
          <w:sz w:val="32"/>
          <w:szCs w:val="32"/>
        </w:rPr>
      </w:pPr>
      <w:r w:rsidRPr="00C97D8F">
        <w:rPr>
          <w:b/>
          <w:bCs/>
          <w:sz w:val="32"/>
          <w:szCs w:val="32"/>
        </w:rPr>
        <w:lastRenderedPageBreak/>
        <w:t>Focus Area 5</w:t>
      </w:r>
    </w:p>
    <w:p w14:paraId="5E0782CD" w14:textId="77777777" w:rsidR="00EB51B6" w:rsidRDefault="00EB51B6" w:rsidP="00EB51B6">
      <w:pPr>
        <w:rPr>
          <w:b/>
          <w:bCs/>
          <w:sz w:val="32"/>
          <w:szCs w:val="32"/>
        </w:rPr>
      </w:pPr>
    </w:p>
    <w:p w14:paraId="274D6BEE" w14:textId="6E3E1062" w:rsidR="00EB51B6" w:rsidRPr="00C97D8F" w:rsidRDefault="00EB51B6" w:rsidP="00EB51B6">
      <w:pPr>
        <w:rPr>
          <w:b/>
          <w:bCs/>
          <w:sz w:val="32"/>
          <w:szCs w:val="32"/>
        </w:rPr>
      </w:pPr>
      <w:r w:rsidRPr="00C97D8F">
        <w:rPr>
          <w:b/>
          <w:bCs/>
          <w:sz w:val="32"/>
          <w:szCs w:val="32"/>
        </w:rPr>
        <w:t>Learning Environment</w:t>
      </w:r>
    </w:p>
    <w:p w14:paraId="60324507" w14:textId="77777777" w:rsidR="00EB51B6" w:rsidRPr="00C97D8F" w:rsidRDefault="00EB51B6" w:rsidP="00EB51B6">
      <w:pPr>
        <w:rPr>
          <w:sz w:val="28"/>
          <w:szCs w:val="28"/>
        </w:rPr>
      </w:pPr>
      <w:r w:rsidRPr="00C97D8F">
        <w:rPr>
          <w:sz w:val="28"/>
          <w:szCs w:val="28"/>
        </w:rPr>
        <w:t xml:space="preserve">The Selma City School District is dedicated to establishing a </w:t>
      </w:r>
      <w:r w:rsidRPr="00C97D8F">
        <w:rPr>
          <w:b/>
          <w:bCs/>
          <w:sz w:val="28"/>
          <w:szCs w:val="28"/>
        </w:rPr>
        <w:t>learning culture</w:t>
      </w:r>
      <w:r w:rsidRPr="00C97D8F">
        <w:rPr>
          <w:sz w:val="28"/>
          <w:szCs w:val="28"/>
        </w:rPr>
        <w:t xml:space="preserve"> that is both challenging and supportive. We aim to create an educational environment where students are engaged, motivated, and inspired to achieve academic excellence and personal growth.</w:t>
      </w:r>
    </w:p>
    <w:p w14:paraId="038F06E5" w14:textId="77777777" w:rsidR="00EB51B6" w:rsidRPr="00C97D8F" w:rsidRDefault="00EB51B6" w:rsidP="00EB51B6">
      <w:pPr>
        <w:rPr>
          <w:b/>
          <w:bCs/>
          <w:sz w:val="28"/>
          <w:szCs w:val="28"/>
        </w:rPr>
      </w:pPr>
    </w:p>
    <w:p w14:paraId="21084181" w14:textId="77777777" w:rsidR="00EB51B6" w:rsidRPr="00C97D8F" w:rsidRDefault="00EB51B6" w:rsidP="00EB51B6">
      <w:pPr>
        <w:rPr>
          <w:b/>
          <w:bCs/>
          <w:sz w:val="28"/>
          <w:szCs w:val="28"/>
        </w:rPr>
      </w:pPr>
      <w:r w:rsidRPr="00C97D8F">
        <w:rPr>
          <w:b/>
          <w:bCs/>
          <w:sz w:val="28"/>
          <w:szCs w:val="28"/>
        </w:rPr>
        <w:t>Objectives:</w:t>
      </w:r>
    </w:p>
    <w:p w14:paraId="54C5C22F" w14:textId="77777777" w:rsidR="00EB51B6" w:rsidRPr="00C97D8F" w:rsidRDefault="00EB51B6" w:rsidP="00EB51B6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97D8F">
        <w:rPr>
          <w:b/>
          <w:bCs/>
          <w:sz w:val="22"/>
          <w:szCs w:val="22"/>
        </w:rPr>
        <w:t>Learners’ needs drive the equitable allocation and management of resources.</w:t>
      </w:r>
    </w:p>
    <w:p w14:paraId="41B77A7D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97D8F">
        <w:rPr>
          <w:sz w:val="22"/>
          <w:szCs w:val="22"/>
        </w:rPr>
        <w:t>Manage and allocate resources based on student needs and data.</w:t>
      </w:r>
    </w:p>
    <w:p w14:paraId="36E2D917" w14:textId="77777777" w:rsidR="00EB51B6" w:rsidRPr="00C97D8F" w:rsidRDefault="00EB51B6" w:rsidP="00EB51B6">
      <w:pPr>
        <w:rPr>
          <w:sz w:val="22"/>
          <w:szCs w:val="22"/>
        </w:rPr>
      </w:pPr>
    </w:p>
    <w:p w14:paraId="37AF0C5E" w14:textId="77777777" w:rsidR="00EB51B6" w:rsidRPr="00C97D8F" w:rsidRDefault="00EB51B6" w:rsidP="00EB51B6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97D8F">
        <w:rPr>
          <w:b/>
          <w:bCs/>
          <w:sz w:val="22"/>
          <w:szCs w:val="22"/>
        </w:rPr>
        <w:t>Professional staff members implement curriculum and instruction that is challenging, engaging and aligned for relevancy, inclusion and effectiveness.</w:t>
      </w:r>
    </w:p>
    <w:p w14:paraId="517A30CA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97D8F">
        <w:rPr>
          <w:sz w:val="22"/>
          <w:szCs w:val="22"/>
        </w:rPr>
        <w:t>Provide professional development and coaching on high impact teaching strategies.</w:t>
      </w:r>
    </w:p>
    <w:p w14:paraId="57AE8987" w14:textId="77777777" w:rsidR="00EB51B6" w:rsidRPr="00C97D8F" w:rsidRDefault="00EB51B6" w:rsidP="00EB51B6">
      <w:pPr>
        <w:rPr>
          <w:sz w:val="22"/>
          <w:szCs w:val="22"/>
        </w:rPr>
      </w:pPr>
    </w:p>
    <w:p w14:paraId="5DDED935" w14:textId="77777777" w:rsidR="00EB51B6" w:rsidRPr="00C97D8F" w:rsidRDefault="00EB51B6" w:rsidP="00EB51B6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97D8F">
        <w:rPr>
          <w:b/>
          <w:bCs/>
          <w:sz w:val="22"/>
          <w:szCs w:val="22"/>
        </w:rPr>
        <w:t>A multi-tiered system of support is in place to support the whole child.</w:t>
      </w:r>
    </w:p>
    <w:p w14:paraId="493FA5F0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Form and train dedicated MTSS leadership teams at both district and school levels</w:t>
      </w:r>
    </w:p>
    <w:p w14:paraId="29CDC04E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Implement universal screeners in reading, math, and behavior at least 3 times a year</w:t>
      </w:r>
    </w:p>
    <w:p w14:paraId="55573B30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Define and deliver high-quality core instruction (Tier I) and research-based interventions (Tier II and III).</w:t>
      </w:r>
    </w:p>
    <w:p w14:paraId="0E868BE3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Provide continuous PD on MTSS, evidence-based practices, and data use.</w:t>
      </w:r>
    </w:p>
    <w:p w14:paraId="5AB14912" w14:textId="77777777" w:rsidR="00EB51B6" w:rsidRPr="00C97D8F" w:rsidRDefault="00EB51B6" w:rsidP="00EB51B6">
      <w:pPr>
        <w:rPr>
          <w:b/>
          <w:bCs/>
          <w:sz w:val="22"/>
          <w:szCs w:val="22"/>
        </w:rPr>
      </w:pPr>
    </w:p>
    <w:p w14:paraId="3AC9C814" w14:textId="77777777" w:rsidR="00EB51B6" w:rsidRPr="00C97D8F" w:rsidRDefault="00EB51B6" w:rsidP="00EB51B6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97D8F">
        <w:rPr>
          <w:b/>
          <w:bCs/>
          <w:sz w:val="22"/>
          <w:szCs w:val="22"/>
        </w:rPr>
        <w:t>Align professional learning opportunities for all staff based on data and identified gaps.</w:t>
      </w:r>
    </w:p>
    <w:p w14:paraId="6A0D8B25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97D8F">
        <w:rPr>
          <w:sz w:val="22"/>
          <w:szCs w:val="22"/>
        </w:rPr>
        <w:t>Conduct coaching cycles with teachers on the student engagement practices.</w:t>
      </w:r>
    </w:p>
    <w:p w14:paraId="249FE927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97D8F">
        <w:rPr>
          <w:sz w:val="22"/>
          <w:szCs w:val="22"/>
        </w:rPr>
        <w:t>Schedule collaboration time for teachers to review data and share best practices.</w:t>
      </w:r>
    </w:p>
    <w:p w14:paraId="25C0476D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97D8F">
        <w:rPr>
          <w:sz w:val="22"/>
          <w:szCs w:val="22"/>
        </w:rPr>
        <w:t>Schedule regular professional development sessions on high impact teaching strategies.</w:t>
      </w:r>
    </w:p>
    <w:p w14:paraId="5C80D44C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C97D8F">
        <w:rPr>
          <w:sz w:val="22"/>
          <w:szCs w:val="22"/>
        </w:rPr>
        <w:t>Conduct walkthroughs/instructional rounds to identify commons gaps in teaching practices.</w:t>
      </w:r>
    </w:p>
    <w:p w14:paraId="555D4E2F" w14:textId="77777777" w:rsidR="00EB51B6" w:rsidRPr="00C97D8F" w:rsidRDefault="00EB51B6" w:rsidP="00EB51B6">
      <w:pPr>
        <w:pStyle w:val="ListParagraph"/>
        <w:ind w:left="1440"/>
        <w:rPr>
          <w:sz w:val="22"/>
          <w:szCs w:val="22"/>
        </w:rPr>
      </w:pPr>
    </w:p>
    <w:p w14:paraId="778D5476" w14:textId="77777777" w:rsidR="00EB51B6" w:rsidRPr="00C97D8F" w:rsidRDefault="00EB51B6" w:rsidP="00EB51B6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97D8F">
        <w:rPr>
          <w:b/>
          <w:bCs/>
          <w:color w:val="000000" w:themeColor="text1"/>
          <w:sz w:val="22"/>
          <w:szCs w:val="22"/>
        </w:rPr>
        <w:t>Recruit and retain professional, competent staff.</w:t>
      </w:r>
    </w:p>
    <w:p w14:paraId="03EE2895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Cultivate school and district leaders who are approachable, communicative, and supportive.</w:t>
      </w:r>
    </w:p>
    <w:p w14:paraId="62979D64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Implement robust onboarding, mentoring, and induction programs—especially for new teachers and staff.</w:t>
      </w:r>
    </w:p>
    <w:p w14:paraId="6D7DE72F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Regularly review and improve salaries, stipends, and benefits packages.</w:t>
      </w:r>
    </w:p>
    <w:p w14:paraId="121AD875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Involve staff in decision-making and improvement efforts.</w:t>
      </w:r>
    </w:p>
    <w:p w14:paraId="2AEEC703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Build trust through honest, timely, and two-way communication.</w:t>
      </w:r>
    </w:p>
    <w:p w14:paraId="25559502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rPr>
          <w:sz w:val="22"/>
          <w:szCs w:val="22"/>
        </w:rPr>
        <w:t>Develop pipelines for leadership from within the district.</w:t>
      </w:r>
    </w:p>
    <w:p w14:paraId="5F423C2D" w14:textId="77777777" w:rsidR="00EB51B6" w:rsidRPr="00C97D8F" w:rsidRDefault="00EB51B6" w:rsidP="00EB51B6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C97D8F">
        <w:t>Create personalized, meaningful professional development pathways.</w:t>
      </w:r>
    </w:p>
    <w:p w14:paraId="0B0B6B02" w14:textId="77777777" w:rsidR="00EB51B6" w:rsidRPr="00B759CE" w:rsidRDefault="00EB51B6" w:rsidP="00EB51B6">
      <w:pPr>
        <w:rPr>
          <w:sz w:val="22"/>
          <w:szCs w:val="22"/>
        </w:rPr>
      </w:pPr>
    </w:p>
    <w:p w14:paraId="726C73B0" w14:textId="77777777" w:rsidR="008967C5" w:rsidRDefault="008967C5"/>
    <w:sectPr w:rsidR="00896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03E4"/>
    <w:multiLevelType w:val="multilevel"/>
    <w:tmpl w:val="7C3A2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7D0AD6"/>
    <w:multiLevelType w:val="hybridMultilevel"/>
    <w:tmpl w:val="1EACF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25421"/>
    <w:multiLevelType w:val="multilevel"/>
    <w:tmpl w:val="7C3A2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B62BEC"/>
    <w:multiLevelType w:val="multilevel"/>
    <w:tmpl w:val="84D8F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A74CD7"/>
    <w:multiLevelType w:val="multilevel"/>
    <w:tmpl w:val="7C3A2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3966915">
    <w:abstractNumId w:val="1"/>
  </w:num>
  <w:num w:numId="2" w16cid:durableId="23558815">
    <w:abstractNumId w:val="0"/>
  </w:num>
  <w:num w:numId="3" w16cid:durableId="721174501">
    <w:abstractNumId w:val="2"/>
  </w:num>
  <w:num w:numId="4" w16cid:durableId="1977837050">
    <w:abstractNumId w:val="4"/>
  </w:num>
  <w:num w:numId="5" w16cid:durableId="924535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B6"/>
    <w:rsid w:val="00465ED9"/>
    <w:rsid w:val="008967C5"/>
    <w:rsid w:val="00D00572"/>
    <w:rsid w:val="00DF4EC4"/>
    <w:rsid w:val="00EB51B6"/>
    <w:rsid w:val="00F1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DE0148"/>
  <w15:chartTrackingRefBased/>
  <w15:docId w15:val="{5B676634-0A9C-E64F-BB4D-5CF32023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1B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5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1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1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1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1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1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1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1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1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1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1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1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5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1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1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1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1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1B6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DefaultParagraphFont"/>
    <w:rsid w:val="00EB51B6"/>
  </w:style>
  <w:style w:type="paragraph" w:styleId="NormalWeb">
    <w:name w:val="Normal (Web)"/>
    <w:basedOn w:val="Normal"/>
    <w:uiPriority w:val="99"/>
    <w:unhideWhenUsed/>
    <w:rsid w:val="00EB51B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B51B6"/>
    <w:rPr>
      <w:b/>
      <w:bCs/>
    </w:rPr>
  </w:style>
  <w:style w:type="paragraph" w:customStyle="1" w:styleId="cvgsua">
    <w:name w:val="cvgsua"/>
    <w:basedOn w:val="Normal"/>
    <w:rsid w:val="00EB51B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2317</Words>
  <Characters>13213</Characters>
  <Application>Microsoft Office Word</Application>
  <DocSecurity>0</DocSecurity>
  <Lines>110</Lines>
  <Paragraphs>30</Paragraphs>
  <ScaleCrop>false</ScaleCrop>
  <Company/>
  <LinksUpToDate>false</LinksUpToDate>
  <CharactersWithSpaces>15500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Scott</dc:creator>
  <cp:keywords/>
  <dc:description/>
  <cp:lastModifiedBy>David Scott</cp:lastModifiedBy>
  <cp:revision>1</cp:revision>
  <dcterms:created xsi:type="dcterms:W3CDTF">2025-08-01T19:04:00Z</dcterms:created>
  <dcterms:modified xsi:type="dcterms:W3CDTF">2025-08-01T19:12:00Z</dcterms:modified>
</cp:coreProperties>
</file>