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5DFB3" w14:textId="09007304"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b/>
          <w:sz w:val="24"/>
          <w:szCs w:val="24"/>
        </w:rPr>
      </w:pPr>
      <w:r w:rsidRPr="00615BCF">
        <w:rPr>
          <w:b/>
          <w:sz w:val="24"/>
          <w:szCs w:val="24"/>
        </w:rPr>
        <w:t xml:space="preserve">Request for E-Rate Proposal for </w:t>
      </w:r>
      <w:r>
        <w:rPr>
          <w:b/>
          <w:sz w:val="24"/>
          <w:szCs w:val="24"/>
        </w:rPr>
        <w:t xml:space="preserve">Tumwater </w:t>
      </w:r>
      <w:r w:rsidR="009F5410">
        <w:rPr>
          <w:b/>
          <w:sz w:val="24"/>
          <w:szCs w:val="24"/>
        </w:rPr>
        <w:t xml:space="preserve">School District </w:t>
      </w:r>
      <w:r>
        <w:rPr>
          <w:b/>
          <w:sz w:val="24"/>
          <w:szCs w:val="24"/>
        </w:rPr>
        <w:t>N</w:t>
      </w:r>
      <w:r w:rsidR="005A02B6">
        <w:rPr>
          <w:b/>
          <w:sz w:val="24"/>
          <w:szCs w:val="24"/>
        </w:rPr>
        <w:t>etwork Switch</w:t>
      </w:r>
      <w:r w:rsidR="00063EC6">
        <w:rPr>
          <w:b/>
          <w:sz w:val="24"/>
          <w:szCs w:val="24"/>
        </w:rPr>
        <w:t>/WAP</w:t>
      </w:r>
      <w:r w:rsidR="005A02B6">
        <w:rPr>
          <w:b/>
          <w:sz w:val="24"/>
          <w:szCs w:val="24"/>
        </w:rPr>
        <w:t xml:space="preserve"> </w:t>
      </w:r>
      <w:r>
        <w:rPr>
          <w:b/>
          <w:sz w:val="24"/>
          <w:szCs w:val="24"/>
        </w:rPr>
        <w:t>Upgrade</w:t>
      </w:r>
      <w:r w:rsidR="002C4454">
        <w:rPr>
          <w:b/>
          <w:sz w:val="24"/>
          <w:szCs w:val="24"/>
        </w:rPr>
        <w:t xml:space="preserve"> </w:t>
      </w:r>
    </w:p>
    <w:p w14:paraId="4EE3CAC4" w14:textId="3DA1FB8A" w:rsidR="004A61B1" w:rsidRPr="00615BCF" w:rsidRDefault="001661F4"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b/>
          <w:sz w:val="24"/>
          <w:szCs w:val="24"/>
        </w:rPr>
      </w:pPr>
      <w:r>
        <w:rPr>
          <w:b/>
          <w:sz w:val="24"/>
          <w:szCs w:val="24"/>
        </w:rPr>
        <w:t>202</w:t>
      </w:r>
      <w:r w:rsidR="00063EC6">
        <w:rPr>
          <w:b/>
          <w:sz w:val="24"/>
          <w:szCs w:val="24"/>
        </w:rPr>
        <w:t>6</w:t>
      </w:r>
      <w:r w:rsidR="004A61B1">
        <w:rPr>
          <w:b/>
          <w:sz w:val="24"/>
          <w:szCs w:val="24"/>
        </w:rPr>
        <w:t>-202</w:t>
      </w:r>
      <w:r w:rsidR="00063EC6">
        <w:rPr>
          <w:b/>
          <w:sz w:val="24"/>
          <w:szCs w:val="24"/>
        </w:rPr>
        <w:t>7</w:t>
      </w:r>
      <w:r w:rsidR="00EF457B">
        <w:rPr>
          <w:b/>
          <w:sz w:val="24"/>
          <w:szCs w:val="24"/>
        </w:rPr>
        <w:t xml:space="preserve"> </w:t>
      </w:r>
    </w:p>
    <w:p w14:paraId="13E69B0C"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sz w:val="24"/>
          <w:szCs w:val="24"/>
        </w:rPr>
      </w:pPr>
    </w:p>
    <w:p w14:paraId="10D6C6AC"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b/>
          <w:color w:val="000000"/>
          <w:sz w:val="24"/>
          <w:szCs w:val="24"/>
        </w:rPr>
      </w:pPr>
      <w:r>
        <w:rPr>
          <w:b/>
          <w:color w:val="000000"/>
          <w:sz w:val="24"/>
          <w:szCs w:val="24"/>
        </w:rPr>
        <w:t>ARTICLE A – PROPOSALS</w:t>
      </w:r>
    </w:p>
    <w:p w14:paraId="1A906783" w14:textId="77777777" w:rsidR="004A61B1" w:rsidRPr="00F62D79" w:rsidRDefault="004A61B1" w:rsidP="004A61B1">
      <w:pPr>
        <w:widowControl w:val="0"/>
        <w:autoSpaceDE w:val="0"/>
        <w:autoSpaceDN w:val="0"/>
        <w:adjustRightInd w:val="0"/>
        <w:rPr>
          <w:sz w:val="24"/>
          <w:szCs w:val="24"/>
        </w:rPr>
      </w:pPr>
      <w:r w:rsidRPr="00F62D79">
        <w:rPr>
          <w:sz w:val="24"/>
          <w:szCs w:val="24"/>
        </w:rPr>
        <w:t xml:space="preserve">All requests for proposals issued </w:t>
      </w:r>
      <w:r>
        <w:rPr>
          <w:sz w:val="24"/>
          <w:szCs w:val="24"/>
        </w:rPr>
        <w:t>by Tumwater School District</w:t>
      </w:r>
      <w:r w:rsidRPr="00F62D79">
        <w:rPr>
          <w:sz w:val="24"/>
          <w:szCs w:val="24"/>
        </w:rPr>
        <w:t xml:space="preserve"> set forth below will bind prospective bidders and successful bidders to the conditions and requirements set forth herein and such conditions and requirements shall form an integral part of the contract to be awarded by the district.</w:t>
      </w:r>
    </w:p>
    <w:p w14:paraId="30DFDAD1" w14:textId="77777777" w:rsidR="004A61B1" w:rsidRPr="00F62D79" w:rsidRDefault="004A61B1" w:rsidP="004A61B1">
      <w:pPr>
        <w:rPr>
          <w:sz w:val="24"/>
          <w:szCs w:val="24"/>
        </w:rPr>
      </w:pPr>
    </w:p>
    <w:p w14:paraId="16DA4FAE" w14:textId="77777777" w:rsidR="004A61B1" w:rsidRPr="00A1699A" w:rsidRDefault="004A61B1" w:rsidP="004A61B1">
      <w:pPr>
        <w:widowControl w:val="0"/>
        <w:autoSpaceDE w:val="0"/>
        <w:autoSpaceDN w:val="0"/>
        <w:adjustRightInd w:val="0"/>
        <w:rPr>
          <w:b/>
          <w:bCs/>
        </w:rPr>
      </w:pPr>
      <w:r>
        <w:rPr>
          <w:b/>
          <w:bCs/>
        </w:rPr>
        <w:t>A</w:t>
      </w:r>
      <w:r w:rsidRPr="00A1699A">
        <w:rPr>
          <w:b/>
          <w:bCs/>
        </w:rPr>
        <w:t>. PROPOSALS</w:t>
      </w:r>
    </w:p>
    <w:p w14:paraId="502F9230" w14:textId="6B2E6403" w:rsidR="004A61B1" w:rsidRPr="00F62D79" w:rsidRDefault="004A61B1" w:rsidP="004A61B1">
      <w:pPr>
        <w:widowControl w:val="0"/>
        <w:autoSpaceDE w:val="0"/>
        <w:autoSpaceDN w:val="0"/>
        <w:adjustRightInd w:val="0"/>
        <w:ind w:left="720" w:hanging="720"/>
        <w:rPr>
          <w:sz w:val="24"/>
          <w:szCs w:val="24"/>
        </w:rPr>
      </w:pPr>
      <w:r w:rsidRPr="00F62D79">
        <w:rPr>
          <w:sz w:val="24"/>
          <w:szCs w:val="24"/>
        </w:rPr>
        <w:t>a</w:t>
      </w:r>
      <w:proofErr w:type="gramStart"/>
      <w:r w:rsidRPr="00F62D79">
        <w:rPr>
          <w:sz w:val="24"/>
          <w:szCs w:val="24"/>
        </w:rPr>
        <w:t xml:space="preserve">) </w:t>
      </w:r>
      <w:r w:rsidRPr="00F62D79">
        <w:rPr>
          <w:sz w:val="24"/>
          <w:szCs w:val="24"/>
        </w:rPr>
        <w:tab/>
        <w:t>All</w:t>
      </w:r>
      <w:proofErr w:type="gramEnd"/>
      <w:r w:rsidRPr="00F62D79">
        <w:rPr>
          <w:sz w:val="24"/>
          <w:szCs w:val="24"/>
        </w:rPr>
        <w:t xml:space="preserve"> Proposals must be submitted in writing and in accordance with instructions provided by the </w:t>
      </w:r>
      <w:proofErr w:type="gramStart"/>
      <w:r w:rsidRPr="00F62D79">
        <w:rPr>
          <w:sz w:val="24"/>
          <w:szCs w:val="24"/>
        </w:rPr>
        <w:t>District</w:t>
      </w:r>
      <w:proofErr w:type="gramEnd"/>
      <w:r w:rsidRPr="00F62D79">
        <w:rPr>
          <w:sz w:val="24"/>
          <w:szCs w:val="24"/>
        </w:rPr>
        <w:t>.</w:t>
      </w:r>
      <w:r>
        <w:rPr>
          <w:sz w:val="24"/>
          <w:szCs w:val="24"/>
        </w:rPr>
        <w:t xml:space="preserve"> </w:t>
      </w:r>
    </w:p>
    <w:p w14:paraId="4C081C52" w14:textId="1DBA3FB4" w:rsidR="004A61B1" w:rsidRPr="00F62D79" w:rsidRDefault="004A61B1" w:rsidP="004A61B1">
      <w:pPr>
        <w:widowControl w:val="0"/>
        <w:autoSpaceDE w:val="0"/>
        <w:autoSpaceDN w:val="0"/>
        <w:adjustRightInd w:val="0"/>
        <w:ind w:left="720" w:hanging="720"/>
        <w:rPr>
          <w:sz w:val="24"/>
          <w:szCs w:val="24"/>
        </w:rPr>
      </w:pPr>
      <w:r w:rsidRPr="00F62D79">
        <w:rPr>
          <w:sz w:val="24"/>
          <w:szCs w:val="24"/>
        </w:rPr>
        <w:t xml:space="preserve">b) </w:t>
      </w:r>
      <w:r w:rsidRPr="00F62D79">
        <w:rPr>
          <w:sz w:val="24"/>
          <w:szCs w:val="24"/>
        </w:rPr>
        <w:tab/>
        <w:t xml:space="preserve">Proposals received after the time stated in the notice to Bidders will not be considered. Such Proposals will be destroyed unopened unless the Bidder, when notified of its late arrival, requests its return and prepays return postage. The Bidder assumes the risk of any delay in the mail or in the handling of the mail by employees of the District. Whether sent by mail or </w:t>
      </w:r>
      <w:r w:rsidR="0023486D">
        <w:rPr>
          <w:sz w:val="24"/>
          <w:szCs w:val="24"/>
        </w:rPr>
        <w:t>hand delivered</w:t>
      </w:r>
      <w:r w:rsidRPr="00F62D79">
        <w:rPr>
          <w:sz w:val="24"/>
          <w:szCs w:val="24"/>
        </w:rPr>
        <w:t>, the Bidder assumes responsibility for having his Proposal deposited on time at the place specified.</w:t>
      </w:r>
    </w:p>
    <w:p w14:paraId="6E334A4E" w14:textId="77777777" w:rsidR="004A61B1" w:rsidRPr="00F62D79" w:rsidRDefault="004A61B1" w:rsidP="004A61B1">
      <w:pPr>
        <w:widowControl w:val="0"/>
        <w:autoSpaceDE w:val="0"/>
        <w:autoSpaceDN w:val="0"/>
        <w:adjustRightInd w:val="0"/>
        <w:ind w:left="720" w:hanging="720"/>
        <w:rPr>
          <w:sz w:val="24"/>
          <w:szCs w:val="24"/>
        </w:rPr>
      </w:pPr>
      <w:r w:rsidRPr="00F62D79">
        <w:rPr>
          <w:sz w:val="24"/>
          <w:szCs w:val="24"/>
        </w:rPr>
        <w:t xml:space="preserve">c) </w:t>
      </w:r>
      <w:r w:rsidRPr="00F62D79">
        <w:rPr>
          <w:sz w:val="24"/>
          <w:szCs w:val="24"/>
        </w:rPr>
        <w:tab/>
        <w:t>General and special instructions, in connection with each item against which a Proposal is submitted, must be given to constitute a Proposal.</w:t>
      </w:r>
    </w:p>
    <w:p w14:paraId="40B68E58" w14:textId="77777777" w:rsidR="004A61B1" w:rsidRPr="00F62D79" w:rsidRDefault="004A61B1" w:rsidP="004A61B1">
      <w:pPr>
        <w:widowControl w:val="0"/>
        <w:autoSpaceDE w:val="0"/>
        <w:autoSpaceDN w:val="0"/>
        <w:adjustRightInd w:val="0"/>
        <w:ind w:left="720" w:hanging="720"/>
        <w:rPr>
          <w:sz w:val="24"/>
          <w:szCs w:val="24"/>
        </w:rPr>
      </w:pPr>
      <w:r w:rsidRPr="00F62D79">
        <w:rPr>
          <w:sz w:val="24"/>
          <w:szCs w:val="24"/>
        </w:rPr>
        <w:t xml:space="preserve">d)  </w:t>
      </w:r>
      <w:r w:rsidRPr="00F62D79">
        <w:rPr>
          <w:sz w:val="24"/>
          <w:szCs w:val="24"/>
        </w:rPr>
        <w:tab/>
        <w:t>The submission of a Proposal will be construed to mean that the Bidder is fully informed as to the extent and character of the supplies, materials</w:t>
      </w:r>
      <w:r w:rsidRPr="00F62D79">
        <w:rPr>
          <w:b/>
          <w:bCs/>
          <w:sz w:val="24"/>
          <w:szCs w:val="24"/>
        </w:rPr>
        <w:t xml:space="preserve">, </w:t>
      </w:r>
      <w:r w:rsidRPr="00F62D79">
        <w:rPr>
          <w:sz w:val="24"/>
          <w:szCs w:val="24"/>
        </w:rPr>
        <w:t>equipment, and service in complete compliance with the specifications.</w:t>
      </w:r>
    </w:p>
    <w:p w14:paraId="367F911F" w14:textId="77777777" w:rsidR="004A61B1" w:rsidRPr="00F62D79" w:rsidRDefault="004A61B1" w:rsidP="00BF4914">
      <w:pPr>
        <w:widowControl w:val="0"/>
        <w:autoSpaceDE w:val="0"/>
        <w:autoSpaceDN w:val="0"/>
        <w:adjustRightInd w:val="0"/>
        <w:ind w:left="720" w:hanging="720"/>
        <w:rPr>
          <w:b/>
          <w:bCs/>
          <w:sz w:val="24"/>
          <w:szCs w:val="24"/>
        </w:rPr>
      </w:pPr>
      <w:r w:rsidRPr="00F62D79">
        <w:rPr>
          <w:bCs/>
          <w:sz w:val="24"/>
          <w:szCs w:val="24"/>
        </w:rPr>
        <w:t xml:space="preserve">e) </w:t>
      </w:r>
      <w:r w:rsidRPr="00F62D79">
        <w:rPr>
          <w:bCs/>
          <w:sz w:val="24"/>
          <w:szCs w:val="24"/>
        </w:rPr>
        <w:tab/>
        <w:t xml:space="preserve">Insurance: </w:t>
      </w:r>
      <w:r w:rsidRPr="00F62D79">
        <w:rPr>
          <w:sz w:val="24"/>
          <w:szCs w:val="24"/>
        </w:rPr>
        <w:t>The Vendor, at its sole cost and expense, shall obta</w:t>
      </w:r>
      <w:r>
        <w:rPr>
          <w:sz w:val="24"/>
          <w:szCs w:val="24"/>
        </w:rPr>
        <w:t>in a</w:t>
      </w:r>
      <w:r w:rsidR="00BF4914">
        <w:rPr>
          <w:sz w:val="24"/>
          <w:szCs w:val="24"/>
        </w:rPr>
        <w:t xml:space="preserve">nd maintain an </w:t>
      </w:r>
      <w:r>
        <w:rPr>
          <w:sz w:val="24"/>
          <w:szCs w:val="24"/>
        </w:rPr>
        <w:t xml:space="preserve">appropriate </w:t>
      </w:r>
      <w:r w:rsidRPr="00F62D79">
        <w:rPr>
          <w:sz w:val="24"/>
          <w:szCs w:val="24"/>
        </w:rPr>
        <w:t>Liability Insurance policy</w:t>
      </w:r>
      <w:r w:rsidR="00BF4914">
        <w:rPr>
          <w:sz w:val="24"/>
          <w:szCs w:val="24"/>
        </w:rPr>
        <w:t xml:space="preserve"> if       Applicable</w:t>
      </w:r>
      <w:r w:rsidRPr="00F62D79">
        <w:rPr>
          <w:sz w:val="24"/>
          <w:szCs w:val="24"/>
        </w:rPr>
        <w:t>.</w:t>
      </w:r>
    </w:p>
    <w:p w14:paraId="56EF3338"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sz w:val="24"/>
          <w:szCs w:val="24"/>
        </w:rPr>
      </w:pPr>
    </w:p>
    <w:p w14:paraId="318CC6D5"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sz w:val="24"/>
          <w:szCs w:val="24"/>
        </w:rPr>
      </w:pPr>
    </w:p>
    <w:p w14:paraId="00B4AAE8"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b/>
          <w:color w:val="000000"/>
          <w:sz w:val="24"/>
          <w:szCs w:val="24"/>
        </w:rPr>
      </w:pPr>
      <w:r w:rsidRPr="00615BCF">
        <w:rPr>
          <w:b/>
          <w:color w:val="000000"/>
          <w:sz w:val="24"/>
          <w:szCs w:val="24"/>
        </w:rPr>
        <w:t>ARTICLE 1 - DEFINITIONS</w:t>
      </w:r>
    </w:p>
    <w:p w14:paraId="2E0D2B5F"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b/>
          <w:color w:val="000000"/>
          <w:sz w:val="24"/>
          <w:szCs w:val="24"/>
        </w:rPr>
      </w:pPr>
    </w:p>
    <w:p w14:paraId="4A45B1FB"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sidRPr="00615BCF">
        <w:rPr>
          <w:color w:val="000000"/>
          <w:sz w:val="24"/>
          <w:szCs w:val="24"/>
        </w:rPr>
        <w:t xml:space="preserve">1.1  A Request for Proposal (RFP) is the form used by the </w:t>
      </w:r>
      <w:r>
        <w:rPr>
          <w:color w:val="000000"/>
          <w:sz w:val="24"/>
          <w:szCs w:val="24"/>
        </w:rPr>
        <w:t>Tumwater</w:t>
      </w:r>
      <w:r w:rsidRPr="00615BCF">
        <w:rPr>
          <w:color w:val="000000"/>
          <w:sz w:val="24"/>
          <w:szCs w:val="24"/>
        </w:rPr>
        <w:t xml:space="preserve"> School District (District) to solicit competitive basis quotations for furniture, supplies, equipment</w:t>
      </w:r>
      <w:r>
        <w:rPr>
          <w:color w:val="000000"/>
          <w:sz w:val="24"/>
          <w:szCs w:val="24"/>
        </w:rPr>
        <w:t>,</w:t>
      </w:r>
      <w:r w:rsidRPr="00615BCF">
        <w:rPr>
          <w:color w:val="000000"/>
          <w:sz w:val="24"/>
          <w:szCs w:val="24"/>
        </w:rPr>
        <w:t xml:space="preserve"> building improvement repairs </w:t>
      </w:r>
      <w:r>
        <w:rPr>
          <w:color w:val="000000"/>
          <w:sz w:val="24"/>
          <w:szCs w:val="24"/>
        </w:rPr>
        <w:t xml:space="preserve">and services </w:t>
      </w:r>
      <w:r w:rsidRPr="00615BCF">
        <w:rPr>
          <w:color w:val="000000"/>
          <w:sz w:val="24"/>
          <w:szCs w:val="24"/>
        </w:rPr>
        <w:t>per RCW 28A.335.190.</w:t>
      </w:r>
    </w:p>
    <w:p w14:paraId="6EC9C0B0"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4CF201A5"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1.2  A</w:t>
      </w:r>
      <w:proofErr w:type="gramEnd"/>
      <w:r w:rsidRPr="00615BCF">
        <w:rPr>
          <w:color w:val="000000"/>
          <w:sz w:val="24"/>
          <w:szCs w:val="24"/>
        </w:rPr>
        <w:t xml:space="preserve"> Respondent is a sole proprietor, partnership or corporation who submits a Quote.</w:t>
      </w:r>
    </w:p>
    <w:p w14:paraId="7B35EB62"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6F5C79ED" w14:textId="07E73A0E"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1.3  A</w:t>
      </w:r>
      <w:proofErr w:type="gramEnd"/>
      <w:r w:rsidRPr="00615BCF">
        <w:rPr>
          <w:color w:val="000000"/>
          <w:sz w:val="24"/>
          <w:szCs w:val="24"/>
        </w:rPr>
        <w:t xml:space="preserve"> Quote is a complete and properly signed and returned RFP</w:t>
      </w:r>
    </w:p>
    <w:p w14:paraId="49BE60A6"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color w:val="000000"/>
          <w:sz w:val="24"/>
          <w:szCs w:val="24"/>
          <w:u w:val="single"/>
        </w:rPr>
      </w:pPr>
      <w:r w:rsidRPr="00615BCF">
        <w:rPr>
          <w:b/>
          <w:color w:val="000000"/>
          <w:sz w:val="24"/>
          <w:szCs w:val="24"/>
        </w:rPr>
        <w:t>ARTICLE 2 - REPRESENTATIONS</w:t>
      </w:r>
    </w:p>
    <w:p w14:paraId="278E9B58"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color w:val="000000"/>
          <w:sz w:val="24"/>
          <w:szCs w:val="24"/>
          <w:u w:val="single"/>
        </w:rPr>
      </w:pPr>
    </w:p>
    <w:p w14:paraId="24EA4D0C"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2.1  Each</w:t>
      </w:r>
      <w:proofErr w:type="gramEnd"/>
      <w:r w:rsidRPr="00615BCF">
        <w:rPr>
          <w:color w:val="000000"/>
          <w:sz w:val="24"/>
          <w:szCs w:val="24"/>
        </w:rPr>
        <w:t xml:space="preserve"> Respondent by making its Quote represents that:</w:t>
      </w:r>
    </w:p>
    <w:p w14:paraId="4B9A832D" w14:textId="77777777" w:rsidR="004A61B1" w:rsidRPr="00615BCF" w:rsidRDefault="004A61B1" w:rsidP="004A61B1">
      <w:pPr>
        <w:tabs>
          <w:tab w:val="left" w:pos="1080"/>
          <w:tab w:val="left" w:pos="1440"/>
          <w:tab w:val="left" w:pos="2160"/>
          <w:tab w:val="left" w:pos="2880"/>
          <w:tab w:val="left" w:pos="3600"/>
          <w:tab w:val="left" w:pos="4320"/>
          <w:tab w:val="left" w:pos="5040"/>
          <w:tab w:val="left" w:pos="5760"/>
          <w:tab w:val="left" w:pos="6480"/>
          <w:tab w:val="left" w:pos="7200"/>
          <w:tab w:val="left" w:pos="7920"/>
        </w:tabs>
        <w:spacing w:line="240" w:lineRule="atLeast"/>
        <w:ind w:left="1080" w:hanging="360"/>
        <w:rPr>
          <w:color w:val="000000"/>
          <w:sz w:val="24"/>
          <w:szCs w:val="24"/>
        </w:rPr>
      </w:pPr>
      <w:r w:rsidRPr="00615BCF">
        <w:rPr>
          <w:color w:val="000000"/>
          <w:sz w:val="24"/>
          <w:szCs w:val="24"/>
        </w:rPr>
        <w:t>1.</w:t>
      </w:r>
      <w:r w:rsidRPr="00615BCF">
        <w:rPr>
          <w:color w:val="000000"/>
          <w:sz w:val="24"/>
          <w:szCs w:val="24"/>
        </w:rPr>
        <w:tab/>
        <w:t>They have read and understand these Instructions, the RFP and its Quote is made in accordance.</w:t>
      </w:r>
    </w:p>
    <w:p w14:paraId="01A72992" w14:textId="77777777" w:rsidR="004A61B1" w:rsidRPr="00615BCF" w:rsidRDefault="004A61B1" w:rsidP="004A61B1">
      <w:pPr>
        <w:tabs>
          <w:tab w:val="left" w:pos="1080"/>
          <w:tab w:val="left" w:pos="1440"/>
          <w:tab w:val="left" w:pos="2160"/>
          <w:tab w:val="left" w:pos="2880"/>
          <w:tab w:val="left" w:pos="3600"/>
          <w:tab w:val="left" w:pos="4320"/>
          <w:tab w:val="left" w:pos="5040"/>
          <w:tab w:val="left" w:pos="5760"/>
          <w:tab w:val="left" w:pos="6480"/>
          <w:tab w:val="left" w:pos="7200"/>
          <w:tab w:val="left" w:pos="7920"/>
        </w:tabs>
        <w:spacing w:line="240" w:lineRule="atLeast"/>
        <w:ind w:left="1080" w:hanging="360"/>
        <w:rPr>
          <w:color w:val="000000"/>
          <w:sz w:val="24"/>
          <w:szCs w:val="24"/>
        </w:rPr>
      </w:pPr>
      <w:r w:rsidRPr="00615BCF">
        <w:rPr>
          <w:color w:val="000000"/>
          <w:sz w:val="24"/>
          <w:szCs w:val="24"/>
        </w:rPr>
        <w:t>2.</w:t>
      </w:r>
      <w:r w:rsidRPr="00615BCF">
        <w:rPr>
          <w:color w:val="000000"/>
          <w:sz w:val="24"/>
          <w:szCs w:val="24"/>
        </w:rPr>
        <w:tab/>
        <w:t>Its Quote is based upon the equipment required by the RFP, without exception.</w:t>
      </w:r>
    </w:p>
    <w:p w14:paraId="04F27FD0" w14:textId="77777777" w:rsidR="004A61B1" w:rsidRPr="00615BCF" w:rsidRDefault="004A61B1" w:rsidP="004A61B1">
      <w:pPr>
        <w:tabs>
          <w:tab w:val="left" w:pos="1080"/>
          <w:tab w:val="left" w:pos="1440"/>
          <w:tab w:val="left" w:pos="2160"/>
          <w:tab w:val="left" w:pos="2880"/>
          <w:tab w:val="left" w:pos="3600"/>
          <w:tab w:val="left" w:pos="4320"/>
          <w:tab w:val="left" w:pos="5040"/>
          <w:tab w:val="left" w:pos="5760"/>
          <w:tab w:val="left" w:pos="6480"/>
          <w:tab w:val="left" w:pos="7200"/>
          <w:tab w:val="left" w:pos="7920"/>
        </w:tabs>
        <w:spacing w:line="240" w:lineRule="atLeast"/>
        <w:ind w:left="1080" w:hanging="360"/>
        <w:rPr>
          <w:color w:val="000000"/>
          <w:sz w:val="24"/>
          <w:szCs w:val="24"/>
        </w:rPr>
      </w:pPr>
      <w:r w:rsidRPr="00615BCF">
        <w:rPr>
          <w:color w:val="000000"/>
          <w:sz w:val="24"/>
          <w:szCs w:val="24"/>
        </w:rPr>
        <w:t>3.</w:t>
      </w:r>
      <w:r w:rsidRPr="00615BCF">
        <w:rPr>
          <w:color w:val="000000"/>
          <w:sz w:val="24"/>
          <w:szCs w:val="24"/>
        </w:rPr>
        <w:tab/>
        <w:t>Failure of the Respondent to fully acquaint itself with any applicable condition or matter shall not in any way relieve the Respondent from the responsibility for performing in accordance with and for the sum provided in the RFP.</w:t>
      </w:r>
    </w:p>
    <w:p w14:paraId="661E03C3"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288333D4"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b/>
          <w:color w:val="000000"/>
          <w:sz w:val="24"/>
          <w:szCs w:val="24"/>
        </w:rPr>
      </w:pPr>
      <w:r w:rsidRPr="00615BCF">
        <w:rPr>
          <w:b/>
          <w:color w:val="000000"/>
          <w:sz w:val="24"/>
          <w:szCs w:val="24"/>
        </w:rPr>
        <w:t>ARTICLE 3- SUBSTITUTIONS</w:t>
      </w:r>
    </w:p>
    <w:p w14:paraId="4C681A64"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50C94804"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3.1  Equivalent</w:t>
      </w:r>
      <w:proofErr w:type="gramEnd"/>
      <w:r w:rsidRPr="00615BCF">
        <w:rPr>
          <w:color w:val="000000"/>
          <w:sz w:val="24"/>
          <w:szCs w:val="24"/>
        </w:rPr>
        <w:t xml:space="preserve"> - See Specifications - Article 7</w:t>
      </w:r>
    </w:p>
    <w:p w14:paraId="54DCAB8D"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color w:val="000000"/>
          <w:sz w:val="24"/>
          <w:szCs w:val="24"/>
        </w:rPr>
      </w:pPr>
    </w:p>
    <w:p w14:paraId="30AE21DB"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b/>
          <w:color w:val="000000"/>
          <w:sz w:val="24"/>
          <w:szCs w:val="24"/>
        </w:rPr>
      </w:pPr>
      <w:r w:rsidRPr="00615BCF">
        <w:rPr>
          <w:b/>
          <w:color w:val="000000"/>
          <w:sz w:val="24"/>
          <w:szCs w:val="24"/>
        </w:rPr>
        <w:t>ARTICLE 4 - QUOTE PROCEDURE</w:t>
      </w:r>
    </w:p>
    <w:p w14:paraId="23559C09"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264FD811" w14:textId="6DBFAF50"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sidRPr="00615BCF">
        <w:rPr>
          <w:color w:val="000000"/>
          <w:sz w:val="24"/>
          <w:szCs w:val="24"/>
        </w:rPr>
        <w:t xml:space="preserve">4.1 Form and Style - Quotes shall be on the RFP.  All blanks on the RFP shall be filled in.  Each copy of the RFP shall include the legal name of the Respondent and be signed by the person legally authorized to bind the Respondent to its offer and must identify all products, product physical amounts, itemized costs and identification including make of product </w:t>
      </w:r>
      <w:proofErr w:type="gramStart"/>
      <w:r w:rsidRPr="00615BCF">
        <w:rPr>
          <w:color w:val="000000"/>
          <w:sz w:val="24"/>
          <w:szCs w:val="24"/>
        </w:rPr>
        <w:t>so as to</w:t>
      </w:r>
      <w:proofErr w:type="gramEnd"/>
      <w:r w:rsidRPr="00615BCF">
        <w:rPr>
          <w:color w:val="000000"/>
          <w:sz w:val="24"/>
          <w:szCs w:val="24"/>
        </w:rPr>
        <w:t xml:space="preserve"> meet E-Rate funding requirements.</w:t>
      </w:r>
      <w:r>
        <w:rPr>
          <w:color w:val="000000"/>
          <w:sz w:val="24"/>
          <w:szCs w:val="24"/>
        </w:rPr>
        <w:t xml:space="preserve"> </w:t>
      </w:r>
    </w:p>
    <w:p w14:paraId="6020D300"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664B8422" w14:textId="6DB58360" w:rsidR="004A61B1" w:rsidRPr="004937D5"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sidRPr="00615BCF">
        <w:rPr>
          <w:color w:val="000000"/>
          <w:sz w:val="24"/>
          <w:szCs w:val="24"/>
        </w:rPr>
        <w:t xml:space="preserve">4.2 Submission of Quotes - The Quote and any other documents to be submitted with the Quote shall be enclosed in a sealed envelope identified with the Quote Title and Number and the Respondent's name. </w:t>
      </w:r>
      <w:r>
        <w:rPr>
          <w:color w:val="000000"/>
          <w:sz w:val="24"/>
          <w:szCs w:val="24"/>
        </w:rPr>
        <w:t xml:space="preserve"> Sealed r</w:t>
      </w:r>
      <w:r w:rsidRPr="00615BCF">
        <w:rPr>
          <w:color w:val="000000"/>
          <w:sz w:val="24"/>
          <w:szCs w:val="24"/>
        </w:rPr>
        <w:t>esponses may be mailed to:</w:t>
      </w:r>
    </w:p>
    <w:p w14:paraId="7A190415"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p>
    <w:p w14:paraId="2CBEA3E0"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sidRPr="00615BCF">
        <w:rPr>
          <w:sz w:val="24"/>
          <w:szCs w:val="24"/>
        </w:rPr>
        <w:t>Proposal bid will be addressed to:</w:t>
      </w:r>
    </w:p>
    <w:p w14:paraId="28A180CC"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Pr>
          <w:sz w:val="24"/>
          <w:szCs w:val="24"/>
        </w:rPr>
        <w:t>Dan Reich</w:t>
      </w:r>
    </w:p>
    <w:p w14:paraId="56D6E355"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Pr>
          <w:sz w:val="24"/>
          <w:szCs w:val="24"/>
        </w:rPr>
        <w:t>Technology Supervisor</w:t>
      </w:r>
    </w:p>
    <w:p w14:paraId="0CDC09D3"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Pr>
          <w:sz w:val="24"/>
          <w:szCs w:val="24"/>
        </w:rPr>
        <w:t>Dan.reich@tumwater.k12.wa.us</w:t>
      </w:r>
    </w:p>
    <w:p w14:paraId="7071A43D" w14:textId="77777777" w:rsidR="004A61B1" w:rsidRPr="00615BCF" w:rsidRDefault="004A61B1" w:rsidP="004A61B1">
      <w:pPr>
        <w:shd w:val="clear" w:color="auto" w:fill="FFFFFF"/>
        <w:spacing w:line="315" w:lineRule="atLeast"/>
        <w:rPr>
          <w:color w:val="333333"/>
          <w:sz w:val="24"/>
          <w:szCs w:val="24"/>
        </w:rPr>
      </w:pPr>
      <w:r>
        <w:rPr>
          <w:color w:val="333333"/>
          <w:sz w:val="24"/>
          <w:szCs w:val="24"/>
        </w:rPr>
        <w:t>621 Linwood Ave SW</w:t>
      </w:r>
      <w:r w:rsidRPr="00615BCF">
        <w:rPr>
          <w:color w:val="333333"/>
          <w:sz w:val="24"/>
          <w:szCs w:val="24"/>
        </w:rPr>
        <w:br/>
        <w:t>Tumwater, WA 98512</w:t>
      </w:r>
    </w:p>
    <w:p w14:paraId="23D7AA9A" w14:textId="4CAAD114" w:rsidR="004A61B1" w:rsidRDefault="004A61B1" w:rsidP="00010E1E">
      <w:pPr>
        <w:shd w:val="clear" w:color="auto" w:fill="FFFFFF"/>
        <w:spacing w:line="315" w:lineRule="atLeast"/>
        <w:rPr>
          <w:color w:val="333333"/>
          <w:sz w:val="24"/>
          <w:szCs w:val="24"/>
        </w:rPr>
      </w:pPr>
      <w:r>
        <w:rPr>
          <w:color w:val="333333"/>
          <w:sz w:val="24"/>
          <w:szCs w:val="24"/>
        </w:rPr>
        <w:t>Phone: (360) 709-7037</w:t>
      </w:r>
    </w:p>
    <w:p w14:paraId="05AD43E8" w14:textId="77777777" w:rsidR="00010E1E" w:rsidRPr="00010E1E" w:rsidRDefault="00010E1E" w:rsidP="00010E1E">
      <w:pPr>
        <w:shd w:val="clear" w:color="auto" w:fill="FFFFFF"/>
        <w:spacing w:line="315" w:lineRule="atLeast"/>
        <w:rPr>
          <w:color w:val="333333"/>
          <w:sz w:val="24"/>
          <w:szCs w:val="24"/>
        </w:rPr>
      </w:pPr>
    </w:p>
    <w:p w14:paraId="23B89B1B" w14:textId="2426DF8A"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Pr>
          <w:color w:val="000000"/>
          <w:sz w:val="24"/>
          <w:szCs w:val="24"/>
        </w:rPr>
        <w:t xml:space="preserve">DEADLINE FOR SUBMITTAL: </w:t>
      </w:r>
      <w:r w:rsidRPr="00615BCF">
        <w:rPr>
          <w:color w:val="000000"/>
          <w:sz w:val="24"/>
          <w:szCs w:val="24"/>
        </w:rPr>
        <w:t xml:space="preserve">Quotes will be accepted until </w:t>
      </w:r>
      <w:r w:rsidR="0064734A">
        <w:rPr>
          <w:color w:val="000000"/>
          <w:sz w:val="24"/>
          <w:szCs w:val="24"/>
          <w:u w:val="single"/>
        </w:rPr>
        <w:t xml:space="preserve">1:00 </w:t>
      </w:r>
      <w:proofErr w:type="gramStart"/>
      <w:r w:rsidR="0002428A">
        <w:rPr>
          <w:color w:val="000000"/>
          <w:sz w:val="24"/>
          <w:szCs w:val="24"/>
          <w:u w:val="single"/>
        </w:rPr>
        <w:t>P</w:t>
      </w:r>
      <w:r w:rsidR="0064734A">
        <w:rPr>
          <w:color w:val="000000"/>
          <w:sz w:val="24"/>
          <w:szCs w:val="24"/>
          <w:u w:val="single"/>
        </w:rPr>
        <w:t xml:space="preserve">M </w:t>
      </w:r>
      <w:r w:rsidRPr="00615BCF">
        <w:rPr>
          <w:color w:val="000000"/>
          <w:sz w:val="24"/>
          <w:szCs w:val="24"/>
          <w:u w:val="single"/>
        </w:rPr>
        <w:t xml:space="preserve"> </w:t>
      </w:r>
      <w:r w:rsidR="00EC063B">
        <w:rPr>
          <w:color w:val="000000"/>
          <w:sz w:val="24"/>
          <w:szCs w:val="24"/>
          <w:u w:val="single"/>
        </w:rPr>
        <w:t>January</w:t>
      </w:r>
      <w:proofErr w:type="gramEnd"/>
      <w:r w:rsidR="00EC063B">
        <w:rPr>
          <w:color w:val="000000"/>
          <w:sz w:val="24"/>
          <w:szCs w:val="24"/>
          <w:u w:val="single"/>
        </w:rPr>
        <w:t xml:space="preserve"> </w:t>
      </w:r>
      <w:r w:rsidR="00E33FC4">
        <w:rPr>
          <w:color w:val="000000"/>
          <w:sz w:val="24"/>
          <w:szCs w:val="24"/>
          <w:u w:val="single"/>
        </w:rPr>
        <w:t>1</w:t>
      </w:r>
      <w:r w:rsidR="00924CAA">
        <w:rPr>
          <w:color w:val="000000"/>
          <w:sz w:val="24"/>
          <w:szCs w:val="24"/>
          <w:u w:val="single"/>
        </w:rPr>
        <w:t>4</w:t>
      </w:r>
      <w:r w:rsidR="00EC063B">
        <w:rPr>
          <w:color w:val="000000"/>
          <w:sz w:val="24"/>
          <w:szCs w:val="24"/>
          <w:u w:val="single"/>
        </w:rPr>
        <w:t>, 202</w:t>
      </w:r>
      <w:r w:rsidR="00E33FC4">
        <w:rPr>
          <w:color w:val="000000"/>
          <w:sz w:val="24"/>
          <w:szCs w:val="24"/>
          <w:u w:val="single"/>
        </w:rPr>
        <w:t>6</w:t>
      </w:r>
      <w:r w:rsidRPr="00615BCF">
        <w:rPr>
          <w:color w:val="000000"/>
          <w:sz w:val="24"/>
          <w:szCs w:val="24"/>
        </w:rPr>
        <w:t>.</w:t>
      </w:r>
      <w:r>
        <w:rPr>
          <w:color w:val="000000"/>
          <w:sz w:val="24"/>
          <w:szCs w:val="24"/>
        </w:rPr>
        <w:t xml:space="preserve"> No Late Bids Accepted. </w:t>
      </w:r>
    </w:p>
    <w:p w14:paraId="7C232762"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6BAACCDD"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Pr>
          <w:color w:val="000000"/>
          <w:sz w:val="24"/>
          <w:szCs w:val="24"/>
        </w:rPr>
        <w:t>TECHNICAL QUESTION: Technical Questions are to be addressed to:</w:t>
      </w:r>
    </w:p>
    <w:p w14:paraId="12823AA4"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Pr>
          <w:sz w:val="24"/>
          <w:szCs w:val="24"/>
        </w:rPr>
        <w:t>Dan Reich</w:t>
      </w:r>
    </w:p>
    <w:p w14:paraId="29105EE6"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Pr>
          <w:sz w:val="24"/>
          <w:szCs w:val="24"/>
        </w:rPr>
        <w:t>Technology Supervisor</w:t>
      </w:r>
    </w:p>
    <w:p w14:paraId="741575AB"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hyperlink r:id="rId7" w:history="1">
        <w:r w:rsidRPr="000631C5">
          <w:rPr>
            <w:rStyle w:val="Hyperlink"/>
            <w:sz w:val="24"/>
            <w:szCs w:val="24"/>
          </w:rPr>
          <w:t>Dan.reich@tumwater.k12.wa.us</w:t>
        </w:r>
      </w:hyperlink>
    </w:p>
    <w:p w14:paraId="76501256" w14:textId="77777777" w:rsidR="004A61B1" w:rsidRDefault="004A61B1" w:rsidP="004A61B1">
      <w:pPr>
        <w:shd w:val="clear" w:color="auto" w:fill="FFFFFF"/>
        <w:spacing w:line="315" w:lineRule="atLeast"/>
        <w:rPr>
          <w:color w:val="333333"/>
          <w:sz w:val="24"/>
          <w:szCs w:val="24"/>
        </w:rPr>
      </w:pPr>
      <w:r>
        <w:rPr>
          <w:color w:val="333333"/>
          <w:sz w:val="24"/>
          <w:szCs w:val="24"/>
        </w:rPr>
        <w:t>Phone: (360) 709-7037</w:t>
      </w:r>
    </w:p>
    <w:p w14:paraId="54F540A0"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5FBD0F2B"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72FBC4AD"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center"/>
        <w:rPr>
          <w:b/>
          <w:color w:val="000000"/>
          <w:sz w:val="24"/>
          <w:szCs w:val="24"/>
        </w:rPr>
      </w:pPr>
      <w:r w:rsidRPr="00615BCF">
        <w:rPr>
          <w:b/>
          <w:color w:val="000000"/>
          <w:sz w:val="24"/>
          <w:szCs w:val="24"/>
        </w:rPr>
        <w:t>ARTICLE 5 - CONSIDERATION OF QUOTES</w:t>
      </w:r>
    </w:p>
    <w:p w14:paraId="3FB51BCE"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21F88A86"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5.1  Properly</w:t>
      </w:r>
      <w:proofErr w:type="gramEnd"/>
      <w:r w:rsidRPr="00615BCF">
        <w:rPr>
          <w:color w:val="000000"/>
          <w:sz w:val="24"/>
          <w:szCs w:val="24"/>
        </w:rPr>
        <w:t xml:space="preserve"> identified Quotes received on time will be publicly opened and made available for public review.</w:t>
      </w:r>
    </w:p>
    <w:p w14:paraId="56E7049B"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77A8848C" w14:textId="04C07EAF"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5.2  Availability</w:t>
      </w:r>
      <w:proofErr w:type="gramEnd"/>
      <w:r w:rsidRPr="00615BCF">
        <w:rPr>
          <w:color w:val="000000"/>
          <w:sz w:val="24"/>
          <w:szCs w:val="24"/>
        </w:rPr>
        <w:t xml:space="preserve"> of funding for this project is dependent upon securing Year 20</w:t>
      </w:r>
      <w:r w:rsidR="001C079C">
        <w:rPr>
          <w:color w:val="000000"/>
          <w:sz w:val="24"/>
          <w:szCs w:val="24"/>
        </w:rPr>
        <w:t>2</w:t>
      </w:r>
      <w:r w:rsidR="00E33FC4">
        <w:rPr>
          <w:color w:val="000000"/>
          <w:sz w:val="24"/>
          <w:szCs w:val="24"/>
        </w:rPr>
        <w:t>6</w:t>
      </w:r>
      <w:r w:rsidRPr="00615BCF">
        <w:rPr>
          <w:color w:val="000000"/>
          <w:sz w:val="24"/>
          <w:szCs w:val="24"/>
        </w:rPr>
        <w:t>-20</w:t>
      </w:r>
      <w:r w:rsidR="001C079C">
        <w:rPr>
          <w:color w:val="000000"/>
          <w:sz w:val="24"/>
          <w:szCs w:val="24"/>
        </w:rPr>
        <w:t>2</w:t>
      </w:r>
      <w:r w:rsidR="00E33FC4">
        <w:rPr>
          <w:color w:val="000000"/>
          <w:sz w:val="24"/>
          <w:szCs w:val="24"/>
        </w:rPr>
        <w:t>7</w:t>
      </w:r>
      <w:r w:rsidRPr="00615BCF">
        <w:rPr>
          <w:color w:val="000000"/>
          <w:sz w:val="24"/>
          <w:szCs w:val="24"/>
        </w:rPr>
        <w:t xml:space="preserve"> E-Rate funding approval.  Accordingly, award of contract is subject to E-rate funding </w:t>
      </w:r>
      <w:proofErr w:type="gramStart"/>
      <w:r w:rsidRPr="00615BCF">
        <w:rPr>
          <w:color w:val="000000"/>
          <w:sz w:val="24"/>
          <w:szCs w:val="24"/>
        </w:rPr>
        <w:t>approval</w:t>
      </w:r>
      <w:proofErr w:type="gramEnd"/>
      <w:r w:rsidRPr="00615BCF">
        <w:rPr>
          <w:color w:val="000000"/>
          <w:sz w:val="24"/>
          <w:szCs w:val="24"/>
        </w:rPr>
        <w:t xml:space="preserve"> and th</w:t>
      </w:r>
      <w:r w:rsidR="001C079C">
        <w:rPr>
          <w:color w:val="000000"/>
          <w:sz w:val="24"/>
          <w:szCs w:val="24"/>
        </w:rPr>
        <w:t>e earliest delivery</w:t>
      </w:r>
      <w:r>
        <w:rPr>
          <w:color w:val="000000"/>
          <w:sz w:val="24"/>
          <w:szCs w:val="24"/>
        </w:rPr>
        <w:t xml:space="preserve"> date is July</w:t>
      </w:r>
      <w:r w:rsidRPr="00615BCF">
        <w:rPr>
          <w:color w:val="000000"/>
          <w:sz w:val="24"/>
          <w:szCs w:val="24"/>
        </w:rPr>
        <w:t xml:space="preserve"> 1, </w:t>
      </w:r>
      <w:proofErr w:type="gramStart"/>
      <w:r w:rsidRPr="00615BCF">
        <w:rPr>
          <w:color w:val="000000"/>
          <w:sz w:val="24"/>
          <w:szCs w:val="24"/>
        </w:rPr>
        <w:t>20</w:t>
      </w:r>
      <w:r w:rsidR="001C079C">
        <w:rPr>
          <w:color w:val="000000"/>
          <w:sz w:val="24"/>
          <w:szCs w:val="24"/>
        </w:rPr>
        <w:t>2</w:t>
      </w:r>
      <w:r w:rsidR="00E33FC4">
        <w:rPr>
          <w:color w:val="000000"/>
          <w:sz w:val="24"/>
          <w:szCs w:val="24"/>
        </w:rPr>
        <w:t>6</w:t>
      </w:r>
      <w:proofErr w:type="gramEnd"/>
      <w:r w:rsidR="001C079C">
        <w:rPr>
          <w:color w:val="000000"/>
          <w:sz w:val="24"/>
          <w:szCs w:val="24"/>
        </w:rPr>
        <w:t xml:space="preserve"> although delivery</w:t>
      </w:r>
      <w:r>
        <w:rPr>
          <w:color w:val="000000"/>
          <w:sz w:val="24"/>
          <w:szCs w:val="24"/>
        </w:rPr>
        <w:t xml:space="preserve"> can commence as soon as allowed by USAC</w:t>
      </w:r>
      <w:r w:rsidRPr="00615BCF">
        <w:rPr>
          <w:color w:val="000000"/>
          <w:sz w:val="24"/>
          <w:szCs w:val="24"/>
        </w:rPr>
        <w:t>.  See also Article 6 for additional e-rate considerations.</w:t>
      </w:r>
    </w:p>
    <w:p w14:paraId="16F1F1B0"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5AD1A61B"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5.3  The</w:t>
      </w:r>
      <w:proofErr w:type="gramEnd"/>
      <w:r w:rsidRPr="00615BCF">
        <w:rPr>
          <w:color w:val="000000"/>
          <w:sz w:val="24"/>
          <w:szCs w:val="24"/>
        </w:rPr>
        <w:t xml:space="preserve"> District intends (but is not bound) to award the Quote on basis of the lowest responsible Respondent meeting the </w:t>
      </w:r>
      <w:proofErr w:type="gramStart"/>
      <w:r w:rsidRPr="00615BCF">
        <w:rPr>
          <w:color w:val="000000"/>
          <w:sz w:val="24"/>
          <w:szCs w:val="24"/>
        </w:rPr>
        <w:t>District’s</w:t>
      </w:r>
      <w:proofErr w:type="gramEnd"/>
      <w:r w:rsidRPr="00615BCF">
        <w:rPr>
          <w:color w:val="000000"/>
          <w:sz w:val="24"/>
          <w:szCs w:val="24"/>
        </w:rPr>
        <w:t xml:space="preserve"> requirements. Provided the Quote has been submitted in accordance with the requirements of the RFP, and does not exceed funds available, the District has the right to waive any informality or irregularity in any Quote received and to accept the Quote </w:t>
      </w:r>
      <w:r w:rsidRPr="00615BCF">
        <w:rPr>
          <w:color w:val="000000"/>
          <w:sz w:val="24"/>
          <w:szCs w:val="24"/>
          <w:u w:val="words"/>
        </w:rPr>
        <w:t>or parts of the Quote</w:t>
      </w:r>
      <w:r w:rsidRPr="00615BCF">
        <w:rPr>
          <w:color w:val="000000"/>
          <w:sz w:val="24"/>
          <w:szCs w:val="24"/>
        </w:rPr>
        <w:t xml:space="preserve"> which, in its judgment, is in its own best interest and meets E-Rate funds available under </w:t>
      </w:r>
      <w:r>
        <w:rPr>
          <w:color w:val="000000"/>
          <w:sz w:val="24"/>
          <w:szCs w:val="24"/>
        </w:rPr>
        <w:t>E-Rate</w:t>
      </w:r>
      <w:r w:rsidRPr="00615BCF">
        <w:rPr>
          <w:color w:val="000000"/>
          <w:sz w:val="24"/>
          <w:szCs w:val="24"/>
        </w:rPr>
        <w:t xml:space="preserve"> allocations.</w:t>
      </w:r>
    </w:p>
    <w:p w14:paraId="37DE4A5A"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65D731CA"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5.4  The</w:t>
      </w:r>
      <w:proofErr w:type="gramEnd"/>
      <w:r w:rsidRPr="00615BCF">
        <w:rPr>
          <w:color w:val="000000"/>
          <w:sz w:val="24"/>
          <w:szCs w:val="24"/>
        </w:rPr>
        <w:t xml:space="preserve"> District shall have the right to reject any or all Quotes for any reason or no reason, to reject a Quote which </w:t>
      </w:r>
      <w:proofErr w:type="gramStart"/>
      <w:r w:rsidRPr="00615BCF">
        <w:rPr>
          <w:color w:val="000000"/>
          <w:sz w:val="24"/>
          <w:szCs w:val="24"/>
        </w:rPr>
        <w:t>is any way</w:t>
      </w:r>
      <w:proofErr w:type="gramEnd"/>
      <w:r w:rsidRPr="00615BCF">
        <w:rPr>
          <w:color w:val="000000"/>
          <w:sz w:val="24"/>
          <w:szCs w:val="24"/>
        </w:rPr>
        <w:t xml:space="preserve"> incomplete or irregular.</w:t>
      </w:r>
    </w:p>
    <w:p w14:paraId="0B9DFD16"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4702DB48"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left="6480" w:hanging="6480"/>
        <w:jc w:val="center"/>
        <w:rPr>
          <w:b/>
          <w:color w:val="000000"/>
          <w:sz w:val="24"/>
          <w:szCs w:val="24"/>
        </w:rPr>
      </w:pPr>
      <w:r w:rsidRPr="00615BCF">
        <w:rPr>
          <w:b/>
          <w:color w:val="000000"/>
          <w:sz w:val="24"/>
          <w:szCs w:val="24"/>
        </w:rPr>
        <w:t>ARTICLE 6 - TERMS AND CONDITIONS</w:t>
      </w:r>
    </w:p>
    <w:p w14:paraId="53A32C07"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35DCDE56"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6.1  E</w:t>
      </w:r>
      <w:proofErr w:type="gramEnd"/>
      <w:r w:rsidRPr="00615BCF">
        <w:rPr>
          <w:color w:val="000000"/>
          <w:sz w:val="24"/>
          <w:szCs w:val="24"/>
        </w:rPr>
        <w:t>-Rate – The District intends to file for E-Rate support for purchases made under this request. Activation of the bid award will occur only after receipt of a funding commitment letter from SLD.  Pricing will be submitted to the Schools and Libraries Division (SLD) for E-Rate approval.  Vendors responding to this request agree to work with the District relative to E-Rate funding</w:t>
      </w:r>
      <w:r>
        <w:rPr>
          <w:color w:val="000000"/>
          <w:sz w:val="24"/>
          <w:szCs w:val="24"/>
        </w:rPr>
        <w:t xml:space="preserve"> using the SPI reimbursement process where the vendor will seek their portion of E-Rate funding from USAC while the district will pay only the share not reimbursed to the vendor</w:t>
      </w:r>
      <w:r w:rsidRPr="00615BCF">
        <w:rPr>
          <w:color w:val="000000"/>
          <w:sz w:val="24"/>
          <w:szCs w:val="24"/>
        </w:rPr>
        <w:t>.</w:t>
      </w:r>
    </w:p>
    <w:p w14:paraId="754A6241"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41A84FB9" w14:textId="413A1B72"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color w:val="000000"/>
          <w:sz w:val="24"/>
          <w:szCs w:val="24"/>
        </w:rPr>
      </w:pPr>
      <w:proofErr w:type="gramStart"/>
      <w:r w:rsidRPr="00615BCF">
        <w:rPr>
          <w:color w:val="000000"/>
          <w:sz w:val="24"/>
          <w:szCs w:val="24"/>
        </w:rPr>
        <w:t>6.2  E</w:t>
      </w:r>
      <w:proofErr w:type="gramEnd"/>
      <w:r w:rsidRPr="00615BCF">
        <w:rPr>
          <w:color w:val="000000"/>
          <w:sz w:val="24"/>
          <w:szCs w:val="24"/>
        </w:rPr>
        <w:t>-Rate Delivery Date – Because the requested equipment is for year 20</w:t>
      </w:r>
      <w:r w:rsidR="001C079C">
        <w:rPr>
          <w:color w:val="000000"/>
          <w:sz w:val="24"/>
          <w:szCs w:val="24"/>
        </w:rPr>
        <w:t>2</w:t>
      </w:r>
      <w:r w:rsidR="00E33FC4">
        <w:rPr>
          <w:color w:val="000000"/>
          <w:sz w:val="24"/>
          <w:szCs w:val="24"/>
        </w:rPr>
        <w:t>6</w:t>
      </w:r>
      <w:r w:rsidRPr="00615BCF">
        <w:rPr>
          <w:color w:val="000000"/>
          <w:sz w:val="24"/>
          <w:szCs w:val="24"/>
        </w:rPr>
        <w:t>-20</w:t>
      </w:r>
      <w:r w:rsidR="001C079C">
        <w:rPr>
          <w:color w:val="000000"/>
          <w:sz w:val="24"/>
          <w:szCs w:val="24"/>
        </w:rPr>
        <w:t>2</w:t>
      </w:r>
      <w:r w:rsidR="00E33FC4">
        <w:rPr>
          <w:color w:val="000000"/>
          <w:sz w:val="24"/>
          <w:szCs w:val="24"/>
        </w:rPr>
        <w:t>7</w:t>
      </w:r>
      <w:r>
        <w:rPr>
          <w:color w:val="000000"/>
          <w:sz w:val="24"/>
          <w:szCs w:val="24"/>
        </w:rPr>
        <w:t xml:space="preserve"> </w:t>
      </w:r>
      <w:r w:rsidRPr="00615BCF">
        <w:rPr>
          <w:color w:val="000000"/>
          <w:sz w:val="24"/>
          <w:szCs w:val="24"/>
        </w:rPr>
        <w:t>E-rate funding</w:t>
      </w:r>
      <w:r>
        <w:rPr>
          <w:color w:val="000000"/>
          <w:sz w:val="24"/>
          <w:szCs w:val="24"/>
        </w:rPr>
        <w:t>, delivery n</w:t>
      </w:r>
      <w:r w:rsidR="001C079C">
        <w:rPr>
          <w:color w:val="000000"/>
          <w:sz w:val="24"/>
          <w:szCs w:val="24"/>
        </w:rPr>
        <w:t xml:space="preserve">eeds to be ready by July 1, </w:t>
      </w:r>
      <w:proofErr w:type="gramStart"/>
      <w:r w:rsidR="001C079C">
        <w:rPr>
          <w:color w:val="000000"/>
          <w:sz w:val="24"/>
          <w:szCs w:val="24"/>
        </w:rPr>
        <w:t>202</w:t>
      </w:r>
      <w:r w:rsidR="00E33FC4">
        <w:rPr>
          <w:color w:val="000000"/>
          <w:sz w:val="24"/>
          <w:szCs w:val="24"/>
        </w:rPr>
        <w:t>6</w:t>
      </w:r>
      <w:proofErr w:type="gramEnd"/>
      <w:r w:rsidR="001C079C">
        <w:rPr>
          <w:color w:val="000000"/>
          <w:sz w:val="24"/>
          <w:szCs w:val="24"/>
        </w:rPr>
        <w:t xml:space="preserve"> with understanding of some extension due to </w:t>
      </w:r>
      <w:proofErr w:type="gramStart"/>
      <w:r w:rsidR="001C079C">
        <w:rPr>
          <w:color w:val="000000"/>
          <w:sz w:val="24"/>
          <w:szCs w:val="24"/>
        </w:rPr>
        <w:t>availability.</w:t>
      </w:r>
      <w:r>
        <w:rPr>
          <w:color w:val="000000"/>
          <w:sz w:val="24"/>
          <w:szCs w:val="24"/>
        </w:rPr>
        <w:t>.</w:t>
      </w:r>
      <w:proofErr w:type="gramEnd"/>
    </w:p>
    <w:p w14:paraId="71074CA3"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color w:val="000000"/>
          <w:sz w:val="24"/>
          <w:szCs w:val="24"/>
        </w:rPr>
      </w:pPr>
    </w:p>
    <w:p w14:paraId="401400A7"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6.3  E</w:t>
      </w:r>
      <w:proofErr w:type="gramEnd"/>
      <w:r w:rsidRPr="00615BCF">
        <w:rPr>
          <w:color w:val="000000"/>
          <w:sz w:val="24"/>
          <w:szCs w:val="24"/>
        </w:rPr>
        <w:t>-Rate Service Provider Identification Number (SPIN) - the Respondent must provide their SPIN code on their RFP.</w:t>
      </w:r>
    </w:p>
    <w:p w14:paraId="5A69CED3"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28304B6C" w14:textId="77777777" w:rsidR="004A61B1" w:rsidRPr="00615BCF" w:rsidRDefault="004A61B1" w:rsidP="004A61B1">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sidRPr="00615BCF">
        <w:rPr>
          <w:color w:val="000000"/>
          <w:sz w:val="24"/>
          <w:szCs w:val="24"/>
        </w:rPr>
        <w:t xml:space="preserve">Shipping Cost – shall include all shipping costs to </w:t>
      </w:r>
      <w:r>
        <w:rPr>
          <w:color w:val="000000"/>
          <w:sz w:val="24"/>
          <w:szCs w:val="24"/>
        </w:rPr>
        <w:t>Tumwater</w:t>
      </w:r>
      <w:r w:rsidRPr="00615BCF">
        <w:rPr>
          <w:color w:val="000000"/>
          <w:sz w:val="24"/>
          <w:szCs w:val="24"/>
        </w:rPr>
        <w:t xml:space="preserve">, WA.  </w:t>
      </w:r>
    </w:p>
    <w:p w14:paraId="5FCA2EBF"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6A703E49"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6.5  Sales</w:t>
      </w:r>
      <w:proofErr w:type="gramEnd"/>
      <w:r w:rsidRPr="00615BCF">
        <w:rPr>
          <w:color w:val="000000"/>
          <w:sz w:val="24"/>
          <w:szCs w:val="24"/>
        </w:rPr>
        <w:t xml:space="preserve"> Taxes – the </w:t>
      </w:r>
      <w:proofErr w:type="gramStart"/>
      <w:r w:rsidRPr="00615BCF">
        <w:rPr>
          <w:color w:val="000000"/>
          <w:sz w:val="24"/>
          <w:szCs w:val="24"/>
        </w:rPr>
        <w:t>District</w:t>
      </w:r>
      <w:proofErr w:type="gramEnd"/>
      <w:r w:rsidRPr="00615BCF">
        <w:rPr>
          <w:color w:val="000000"/>
          <w:sz w:val="24"/>
          <w:szCs w:val="24"/>
        </w:rPr>
        <w:t xml:space="preserve"> is subject to Washington State sales taxes.</w:t>
      </w:r>
    </w:p>
    <w:p w14:paraId="6F125BBF"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2E569770" w14:textId="77777777" w:rsidR="004A61B1" w:rsidRDefault="004A61B1" w:rsidP="004A61B1">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222222"/>
          <w:sz w:val="24"/>
          <w:szCs w:val="24"/>
          <w:shd w:val="clear" w:color="auto" w:fill="FFFFFF"/>
        </w:rPr>
      </w:pPr>
      <w:r w:rsidRPr="00615BCF">
        <w:rPr>
          <w:color w:val="000000"/>
          <w:sz w:val="24"/>
          <w:szCs w:val="24"/>
        </w:rPr>
        <w:t xml:space="preserve">Non-Discrimination - The respondent shall fully comply with all federal, state and local laws, regulations and ordinances pertaining to nondiscrimination, equal employment and affirmative action. </w:t>
      </w:r>
      <w:r w:rsidRPr="00615BCF">
        <w:rPr>
          <w:rStyle w:val="apple-converted-space"/>
          <w:color w:val="222222"/>
          <w:szCs w:val="24"/>
          <w:shd w:val="clear" w:color="auto" w:fill="FFFFFF"/>
        </w:rPr>
        <w:t> </w:t>
      </w:r>
      <w:r w:rsidRPr="00615BCF">
        <w:rPr>
          <w:color w:val="222222"/>
          <w:sz w:val="24"/>
          <w:szCs w:val="24"/>
          <w:shd w:val="clear" w:color="auto" w:fill="FFFFFF"/>
        </w:rPr>
        <w:t>Vendor or contractor must not be suspended or debarred from participating in federal assistance programs, and for any subcontract award in any amount, the grantee must not be suspended or debarred</w:t>
      </w:r>
    </w:p>
    <w:p w14:paraId="4AFC70A3"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ind w:left="380"/>
        <w:rPr>
          <w:color w:val="222222"/>
          <w:sz w:val="24"/>
          <w:szCs w:val="24"/>
          <w:shd w:val="clear" w:color="auto" w:fill="FFFFFF"/>
        </w:rPr>
      </w:pPr>
    </w:p>
    <w:p w14:paraId="517A0BF5" w14:textId="27CAD79D" w:rsidR="004A61B1" w:rsidRPr="0099319B" w:rsidRDefault="004A61B1" w:rsidP="004A61B1">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Pr>
          <w:color w:val="222222"/>
          <w:sz w:val="24"/>
          <w:szCs w:val="24"/>
          <w:shd w:val="clear" w:color="auto" w:fill="FFFFFF"/>
        </w:rPr>
        <w:t>Contract Duration Sought: One Year extendable with price guarantee if products are n</w:t>
      </w:r>
      <w:r w:rsidR="00300031">
        <w:rPr>
          <w:color w:val="222222"/>
          <w:sz w:val="24"/>
          <w:szCs w:val="24"/>
          <w:shd w:val="clear" w:color="auto" w:fill="FFFFFF"/>
        </w:rPr>
        <w:t>ot deliverable by December 202</w:t>
      </w:r>
      <w:r w:rsidR="00E33FC4">
        <w:rPr>
          <w:color w:val="222222"/>
          <w:sz w:val="24"/>
          <w:szCs w:val="24"/>
          <w:shd w:val="clear" w:color="auto" w:fill="FFFFFF"/>
        </w:rPr>
        <w:t>6</w:t>
      </w:r>
      <w:r w:rsidR="00300031">
        <w:rPr>
          <w:color w:val="222222"/>
          <w:sz w:val="24"/>
          <w:szCs w:val="24"/>
          <w:shd w:val="clear" w:color="auto" w:fill="FFFFFF"/>
        </w:rPr>
        <w:t xml:space="preserve"> for equipment and Three (3) Year </w:t>
      </w:r>
      <w:r w:rsidR="00EE2153">
        <w:rPr>
          <w:color w:val="222222"/>
          <w:sz w:val="24"/>
          <w:szCs w:val="24"/>
          <w:shd w:val="clear" w:color="auto" w:fill="FFFFFF"/>
        </w:rPr>
        <w:t>Bundled Education Warranties.</w:t>
      </w:r>
    </w:p>
    <w:p w14:paraId="5229A1AD" w14:textId="77777777" w:rsidR="004A61B1" w:rsidRPr="0099319B"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ind w:left="380"/>
        <w:rPr>
          <w:color w:val="000000"/>
          <w:sz w:val="24"/>
          <w:szCs w:val="24"/>
        </w:rPr>
      </w:pPr>
    </w:p>
    <w:p w14:paraId="222C445D" w14:textId="2827084C" w:rsidR="004A61B1" w:rsidRPr="00615BCF" w:rsidRDefault="004A61B1" w:rsidP="004A61B1">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Pr>
          <w:color w:val="000000"/>
          <w:sz w:val="24"/>
          <w:szCs w:val="24"/>
        </w:rPr>
        <w:t>Bid Criteria: Price 45%, Network Compatibility 30%, One Vendor Solution, 25%.</w:t>
      </w:r>
      <w:r w:rsidR="00EF457B">
        <w:rPr>
          <w:color w:val="000000"/>
          <w:sz w:val="24"/>
          <w:szCs w:val="24"/>
        </w:rPr>
        <w:t xml:space="preserve"> Bidder to include </w:t>
      </w:r>
      <w:r w:rsidR="00CE30DF">
        <w:rPr>
          <w:color w:val="000000"/>
          <w:sz w:val="24"/>
          <w:szCs w:val="24"/>
        </w:rPr>
        <w:t xml:space="preserve">signature </w:t>
      </w:r>
      <w:r w:rsidR="00EF457B">
        <w:rPr>
          <w:color w:val="000000"/>
          <w:sz w:val="24"/>
          <w:szCs w:val="24"/>
        </w:rPr>
        <w:t xml:space="preserve">contract document for School Board consideration </w:t>
      </w:r>
      <w:r w:rsidR="00CE30DF">
        <w:rPr>
          <w:color w:val="000000"/>
          <w:sz w:val="24"/>
          <w:szCs w:val="24"/>
        </w:rPr>
        <w:t xml:space="preserve">of awarding </w:t>
      </w:r>
      <w:r w:rsidR="00EF457B">
        <w:rPr>
          <w:color w:val="000000"/>
          <w:sz w:val="24"/>
          <w:szCs w:val="24"/>
        </w:rPr>
        <w:t>as part of bid</w:t>
      </w:r>
      <w:r w:rsidR="00CE30DF">
        <w:rPr>
          <w:color w:val="000000"/>
          <w:sz w:val="24"/>
          <w:szCs w:val="24"/>
        </w:rPr>
        <w:t>.</w:t>
      </w:r>
    </w:p>
    <w:p w14:paraId="17476773"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29585B14"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center"/>
        <w:rPr>
          <w:b/>
          <w:color w:val="000000"/>
          <w:sz w:val="24"/>
          <w:szCs w:val="24"/>
        </w:rPr>
      </w:pPr>
      <w:r w:rsidRPr="00615BCF">
        <w:rPr>
          <w:b/>
          <w:color w:val="000000"/>
          <w:sz w:val="24"/>
          <w:szCs w:val="24"/>
        </w:rPr>
        <w:t>ARTICLE 7 – SPECIFICATIONS</w:t>
      </w:r>
    </w:p>
    <w:p w14:paraId="3DAADFDD"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b/>
          <w:color w:val="000000"/>
          <w:sz w:val="24"/>
          <w:szCs w:val="24"/>
        </w:rPr>
      </w:pPr>
    </w:p>
    <w:p w14:paraId="5F5AF3B4"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sidRPr="00615BCF">
        <w:rPr>
          <w:color w:val="000000"/>
          <w:sz w:val="24"/>
          <w:szCs w:val="24"/>
        </w:rPr>
        <w:t>7.1  Respondent</w:t>
      </w:r>
      <w:proofErr w:type="gramEnd"/>
      <w:r w:rsidRPr="00615BCF">
        <w:rPr>
          <w:color w:val="000000"/>
          <w:sz w:val="24"/>
          <w:szCs w:val="24"/>
        </w:rPr>
        <w:t xml:space="preserve"> Qualifications:</w:t>
      </w:r>
    </w:p>
    <w:p w14:paraId="3F44391A" w14:textId="77777777" w:rsidR="004A61B1" w:rsidRPr="00615BCF" w:rsidRDefault="004A61B1" w:rsidP="004A61B1">
      <w:pPr>
        <w:pStyle w:val="BodyTextIndent"/>
        <w:rPr>
          <w:rFonts w:ascii="Times New Roman" w:hAnsi="Times New Roman"/>
          <w:sz w:val="24"/>
          <w:szCs w:val="24"/>
        </w:rPr>
      </w:pPr>
      <w:r w:rsidRPr="00615BCF">
        <w:rPr>
          <w:rFonts w:ascii="Times New Roman" w:hAnsi="Times New Roman"/>
          <w:sz w:val="24"/>
          <w:szCs w:val="24"/>
        </w:rPr>
        <w:t>To be considered for award of this Quote the Responde</w:t>
      </w:r>
      <w:r>
        <w:rPr>
          <w:rFonts w:ascii="Times New Roman" w:hAnsi="Times New Roman"/>
          <w:sz w:val="24"/>
          <w:szCs w:val="24"/>
        </w:rPr>
        <w:t xml:space="preserve">nt must be an Authorized Dealer </w:t>
      </w:r>
      <w:r w:rsidRPr="00615BCF">
        <w:rPr>
          <w:rFonts w:ascii="Times New Roman" w:hAnsi="Times New Roman"/>
          <w:sz w:val="24"/>
          <w:szCs w:val="24"/>
        </w:rPr>
        <w:t>for Products</w:t>
      </w:r>
      <w:r>
        <w:rPr>
          <w:rFonts w:ascii="Times New Roman" w:hAnsi="Times New Roman"/>
          <w:sz w:val="24"/>
          <w:szCs w:val="24"/>
        </w:rPr>
        <w:t xml:space="preserve"> and/or Services</w:t>
      </w:r>
      <w:r w:rsidRPr="00615BCF">
        <w:rPr>
          <w:rFonts w:ascii="Times New Roman" w:hAnsi="Times New Roman"/>
          <w:sz w:val="24"/>
          <w:szCs w:val="24"/>
        </w:rPr>
        <w:t xml:space="preserve"> Requested.</w:t>
      </w:r>
      <w:r>
        <w:rPr>
          <w:rFonts w:ascii="Times New Roman" w:hAnsi="Times New Roman"/>
          <w:sz w:val="24"/>
          <w:szCs w:val="24"/>
        </w:rPr>
        <w:t xml:space="preserve"> Bid must identify each item with Manufacture identified, Part number, Unit Price and Extended Price.</w:t>
      </w:r>
    </w:p>
    <w:p w14:paraId="374F65D3"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p>
    <w:p w14:paraId="7C021F26" w14:textId="77777777" w:rsidR="004A61B1" w:rsidRPr="00CB487A"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color w:val="333333"/>
          <w:sz w:val="24"/>
          <w:szCs w:val="24"/>
        </w:rPr>
      </w:pPr>
      <w:r w:rsidRPr="00CB487A">
        <w:rPr>
          <w:b/>
          <w:bCs/>
          <w:iCs/>
          <w:sz w:val="24"/>
          <w:szCs w:val="24"/>
        </w:rPr>
        <w:t xml:space="preserve">Scope of Work: Equipment Only: Provide Listed Equipment to </w:t>
      </w:r>
      <w:r w:rsidR="00300031">
        <w:rPr>
          <w:b/>
          <w:bCs/>
          <w:iCs/>
          <w:sz w:val="24"/>
          <w:szCs w:val="24"/>
        </w:rPr>
        <w:t>District Network Center</w:t>
      </w:r>
      <w:r w:rsidRPr="00CB487A">
        <w:rPr>
          <w:b/>
          <w:bCs/>
          <w:iCs/>
          <w:sz w:val="24"/>
          <w:szCs w:val="24"/>
        </w:rPr>
        <w:t xml:space="preserve"> located at </w:t>
      </w:r>
      <w:r w:rsidRPr="00CB487A">
        <w:rPr>
          <w:color w:val="333333"/>
          <w:sz w:val="24"/>
          <w:szCs w:val="24"/>
        </w:rPr>
        <w:t>621 Linwood Ave SW, Tumwater, WA 98512</w:t>
      </w:r>
      <w:r w:rsidRPr="00CB487A">
        <w:rPr>
          <w:sz w:val="24"/>
          <w:szCs w:val="24"/>
        </w:rPr>
        <w:t xml:space="preserve">   </w:t>
      </w:r>
      <w:r w:rsidRPr="00CB487A">
        <w:rPr>
          <w:color w:val="333333"/>
          <w:sz w:val="24"/>
          <w:szCs w:val="24"/>
        </w:rPr>
        <w:t>Phone: (360) 709-7037</w:t>
      </w:r>
    </w:p>
    <w:p w14:paraId="3FBD05EB" w14:textId="441D400B" w:rsidR="004A61B1" w:rsidRDefault="004A61B1" w:rsidP="00694AC7">
      <w:pPr>
        <w:autoSpaceDE w:val="0"/>
        <w:autoSpaceDN w:val="0"/>
        <w:adjustRightInd w:val="0"/>
        <w:ind w:right="1008"/>
        <w:rPr>
          <w:color w:val="000000"/>
          <w:sz w:val="24"/>
          <w:szCs w:val="24"/>
        </w:rPr>
      </w:pPr>
      <w:r w:rsidRPr="00CB487A">
        <w:rPr>
          <w:color w:val="000000"/>
          <w:sz w:val="24"/>
          <w:szCs w:val="24"/>
        </w:rPr>
        <w:t xml:space="preserve">Provide Identified products requested or Equivalent including </w:t>
      </w:r>
      <w:r w:rsidR="0092059F">
        <w:rPr>
          <w:color w:val="000000"/>
          <w:sz w:val="24"/>
          <w:szCs w:val="24"/>
        </w:rPr>
        <w:t xml:space="preserve">individual prices, </w:t>
      </w:r>
      <w:r w:rsidRPr="00CB487A">
        <w:rPr>
          <w:color w:val="000000"/>
          <w:sz w:val="24"/>
          <w:szCs w:val="24"/>
        </w:rPr>
        <w:t>taxes and shipping with NO Installation:</w:t>
      </w:r>
    </w:p>
    <w:tbl>
      <w:tblPr>
        <w:tblW w:w="10880" w:type="dxa"/>
        <w:tblLook w:val="04A0" w:firstRow="1" w:lastRow="0" w:firstColumn="1" w:lastColumn="0" w:noHBand="0" w:noVBand="1"/>
      </w:tblPr>
      <w:tblGrid>
        <w:gridCol w:w="6820"/>
        <w:gridCol w:w="3100"/>
        <w:gridCol w:w="960"/>
      </w:tblGrid>
      <w:tr w:rsidR="0092059F" w:rsidRPr="0092059F" w14:paraId="1389E88A" w14:textId="77777777" w:rsidTr="0092059F">
        <w:trPr>
          <w:trHeight w:val="300"/>
        </w:trPr>
        <w:tc>
          <w:tcPr>
            <w:tcW w:w="6820" w:type="dxa"/>
            <w:tcBorders>
              <w:top w:val="nil"/>
              <w:left w:val="nil"/>
              <w:bottom w:val="nil"/>
              <w:right w:val="nil"/>
            </w:tcBorders>
            <w:noWrap/>
            <w:vAlign w:val="center"/>
            <w:hideMark/>
          </w:tcPr>
          <w:p w14:paraId="1DB27464" w14:textId="77777777" w:rsidR="0092059F" w:rsidRPr="0092059F" w:rsidRDefault="0092059F" w:rsidP="0092059F">
            <w:pPr>
              <w:rPr>
                <w:rFonts w:ascii="Calibri" w:hAnsi="Calibri" w:cs="Calibri"/>
                <w:color w:val="000000"/>
                <w:sz w:val="22"/>
                <w:szCs w:val="22"/>
              </w:rPr>
            </w:pPr>
            <w:r w:rsidRPr="0092059F">
              <w:rPr>
                <w:rFonts w:ascii="Calibri" w:hAnsi="Calibri" w:cs="Calibri"/>
                <w:color w:val="000000"/>
                <w:sz w:val="22"/>
                <w:szCs w:val="22"/>
              </w:rPr>
              <w:t>Description</w:t>
            </w:r>
          </w:p>
        </w:tc>
        <w:tc>
          <w:tcPr>
            <w:tcW w:w="3100" w:type="dxa"/>
            <w:tcBorders>
              <w:top w:val="nil"/>
              <w:left w:val="nil"/>
              <w:bottom w:val="nil"/>
              <w:right w:val="nil"/>
            </w:tcBorders>
            <w:noWrap/>
            <w:vAlign w:val="center"/>
            <w:hideMark/>
          </w:tcPr>
          <w:p w14:paraId="6227F153" w14:textId="77777777" w:rsidR="0092059F" w:rsidRPr="0092059F" w:rsidRDefault="0092059F" w:rsidP="0092059F">
            <w:pPr>
              <w:rPr>
                <w:rFonts w:ascii="Calibri" w:hAnsi="Calibri" w:cs="Calibri"/>
                <w:color w:val="000000"/>
                <w:sz w:val="22"/>
                <w:szCs w:val="22"/>
              </w:rPr>
            </w:pPr>
            <w:r w:rsidRPr="0092059F">
              <w:rPr>
                <w:rFonts w:ascii="Calibri" w:hAnsi="Calibri" w:cs="Calibri"/>
                <w:color w:val="000000"/>
                <w:sz w:val="22"/>
                <w:szCs w:val="22"/>
              </w:rPr>
              <w:t>Part #</w:t>
            </w:r>
          </w:p>
        </w:tc>
        <w:tc>
          <w:tcPr>
            <w:tcW w:w="960" w:type="dxa"/>
            <w:tcBorders>
              <w:top w:val="nil"/>
              <w:left w:val="nil"/>
              <w:bottom w:val="nil"/>
              <w:right w:val="nil"/>
            </w:tcBorders>
            <w:noWrap/>
            <w:vAlign w:val="center"/>
            <w:hideMark/>
          </w:tcPr>
          <w:p w14:paraId="3161E48E" w14:textId="77777777" w:rsidR="0092059F" w:rsidRPr="0092059F" w:rsidRDefault="0092059F" w:rsidP="0092059F">
            <w:pPr>
              <w:rPr>
                <w:rFonts w:ascii="Calibri" w:hAnsi="Calibri" w:cs="Calibri"/>
                <w:color w:val="000000"/>
                <w:sz w:val="22"/>
                <w:szCs w:val="22"/>
              </w:rPr>
            </w:pPr>
            <w:r w:rsidRPr="0092059F">
              <w:rPr>
                <w:rFonts w:ascii="Calibri" w:hAnsi="Calibri" w:cs="Calibri"/>
                <w:color w:val="000000"/>
                <w:sz w:val="22"/>
                <w:szCs w:val="22"/>
              </w:rPr>
              <w:t>Qty</w:t>
            </w:r>
          </w:p>
        </w:tc>
      </w:tr>
      <w:tr w:rsidR="0092059F" w:rsidRPr="0092059F" w14:paraId="3DC3D438" w14:textId="77777777" w:rsidTr="0092059F">
        <w:trPr>
          <w:trHeight w:val="300"/>
        </w:trPr>
        <w:tc>
          <w:tcPr>
            <w:tcW w:w="6820" w:type="dxa"/>
            <w:tcBorders>
              <w:top w:val="nil"/>
              <w:left w:val="nil"/>
              <w:bottom w:val="nil"/>
              <w:right w:val="nil"/>
            </w:tcBorders>
            <w:noWrap/>
            <w:vAlign w:val="bottom"/>
            <w:hideMark/>
          </w:tcPr>
          <w:p w14:paraId="2CAABE84" w14:textId="29C60A4D" w:rsidR="0092059F" w:rsidRPr="0092059F" w:rsidRDefault="0092059F" w:rsidP="0092059F">
            <w:pPr>
              <w:rPr>
                <w:rFonts w:ascii="Aptos Narrow" w:hAnsi="Aptos Narrow"/>
                <w:b/>
                <w:bCs/>
                <w:color w:val="000000"/>
                <w:sz w:val="22"/>
                <w:szCs w:val="22"/>
              </w:rPr>
            </w:pPr>
            <w:r w:rsidRPr="0092059F">
              <w:rPr>
                <w:rFonts w:ascii="Aptos Narrow" w:hAnsi="Aptos Narrow"/>
                <w:b/>
                <w:bCs/>
                <w:color w:val="000000"/>
                <w:sz w:val="22"/>
                <w:szCs w:val="22"/>
              </w:rPr>
              <w:lastRenderedPageBreak/>
              <w:t>Cisco Catalyst 9300L Switch (IDF First Switch) 1775W PoE or Equivalent</w:t>
            </w:r>
          </w:p>
        </w:tc>
        <w:tc>
          <w:tcPr>
            <w:tcW w:w="3100" w:type="dxa"/>
            <w:tcBorders>
              <w:top w:val="nil"/>
              <w:left w:val="nil"/>
              <w:bottom w:val="nil"/>
              <w:right w:val="nil"/>
            </w:tcBorders>
            <w:noWrap/>
            <w:vAlign w:val="center"/>
            <w:hideMark/>
          </w:tcPr>
          <w:p w14:paraId="2D5B9343" w14:textId="77777777" w:rsidR="0092059F" w:rsidRPr="0092059F" w:rsidRDefault="0092059F" w:rsidP="0092059F">
            <w:pPr>
              <w:rPr>
                <w:rFonts w:ascii="Aptos Narrow" w:hAnsi="Aptos Narrow"/>
                <w:b/>
                <w:bCs/>
                <w:color w:val="000000"/>
                <w:sz w:val="22"/>
                <w:szCs w:val="22"/>
              </w:rPr>
            </w:pPr>
          </w:p>
        </w:tc>
        <w:tc>
          <w:tcPr>
            <w:tcW w:w="960" w:type="dxa"/>
            <w:tcBorders>
              <w:top w:val="nil"/>
              <w:left w:val="nil"/>
              <w:bottom w:val="nil"/>
              <w:right w:val="nil"/>
            </w:tcBorders>
            <w:noWrap/>
            <w:vAlign w:val="center"/>
            <w:hideMark/>
          </w:tcPr>
          <w:p w14:paraId="2D2D4BDB" w14:textId="77777777" w:rsidR="0092059F" w:rsidRPr="0092059F" w:rsidRDefault="0092059F" w:rsidP="0092059F"/>
        </w:tc>
      </w:tr>
      <w:tr w:rsidR="0092059F" w:rsidRPr="0092059F" w14:paraId="465CB0C0" w14:textId="77777777" w:rsidTr="0092059F">
        <w:trPr>
          <w:trHeight w:val="300"/>
        </w:trPr>
        <w:tc>
          <w:tcPr>
            <w:tcW w:w="6820" w:type="dxa"/>
            <w:tcBorders>
              <w:top w:val="nil"/>
              <w:left w:val="nil"/>
              <w:bottom w:val="nil"/>
              <w:right w:val="nil"/>
            </w:tcBorders>
            <w:noWrap/>
            <w:vAlign w:val="center"/>
            <w:hideMark/>
          </w:tcPr>
          <w:p w14:paraId="1CB14302" w14:textId="77777777" w:rsidR="0092059F" w:rsidRPr="0092059F" w:rsidRDefault="0092059F" w:rsidP="0092059F">
            <w:pPr>
              <w:rPr>
                <w:rFonts w:ascii="Calibri" w:hAnsi="Calibri" w:cs="Calibri"/>
                <w:color w:val="000000"/>
                <w:sz w:val="22"/>
                <w:szCs w:val="22"/>
              </w:rPr>
            </w:pPr>
            <w:r w:rsidRPr="0092059F">
              <w:rPr>
                <w:rFonts w:ascii="Calibri" w:hAnsi="Calibri" w:cs="Calibri"/>
                <w:color w:val="000000"/>
                <w:sz w:val="22"/>
                <w:szCs w:val="22"/>
              </w:rPr>
              <w:t>Cisco C9300L-48UXG4X switch or Equivalent</w:t>
            </w:r>
          </w:p>
        </w:tc>
        <w:tc>
          <w:tcPr>
            <w:tcW w:w="3100" w:type="dxa"/>
            <w:tcBorders>
              <w:top w:val="nil"/>
              <w:left w:val="nil"/>
              <w:bottom w:val="nil"/>
              <w:right w:val="nil"/>
            </w:tcBorders>
            <w:noWrap/>
            <w:vAlign w:val="bottom"/>
            <w:hideMark/>
          </w:tcPr>
          <w:p w14:paraId="57647553" w14:textId="77777777" w:rsidR="0092059F" w:rsidRPr="0092059F" w:rsidRDefault="0092059F" w:rsidP="0092059F">
            <w:pPr>
              <w:rPr>
                <w:rFonts w:ascii="Calibri" w:hAnsi="Calibri" w:cs="Calibri"/>
                <w:color w:val="000000"/>
                <w:sz w:val="22"/>
                <w:szCs w:val="22"/>
              </w:rPr>
            </w:pPr>
          </w:p>
        </w:tc>
        <w:tc>
          <w:tcPr>
            <w:tcW w:w="960" w:type="dxa"/>
            <w:tcBorders>
              <w:top w:val="nil"/>
              <w:left w:val="nil"/>
              <w:bottom w:val="nil"/>
              <w:right w:val="nil"/>
            </w:tcBorders>
            <w:noWrap/>
            <w:vAlign w:val="bottom"/>
            <w:hideMark/>
          </w:tcPr>
          <w:p w14:paraId="43F5C393" w14:textId="77777777" w:rsidR="0092059F" w:rsidRPr="0092059F" w:rsidRDefault="0092059F" w:rsidP="0092059F"/>
        </w:tc>
      </w:tr>
      <w:tr w:rsidR="0092059F" w:rsidRPr="0092059F" w14:paraId="40166A49" w14:textId="77777777" w:rsidTr="0092059F">
        <w:trPr>
          <w:trHeight w:val="300"/>
        </w:trPr>
        <w:tc>
          <w:tcPr>
            <w:tcW w:w="6820" w:type="dxa"/>
            <w:tcBorders>
              <w:top w:val="nil"/>
              <w:left w:val="nil"/>
              <w:bottom w:val="nil"/>
              <w:right w:val="nil"/>
            </w:tcBorders>
            <w:noWrap/>
            <w:vAlign w:val="bottom"/>
            <w:hideMark/>
          </w:tcPr>
          <w:p w14:paraId="6CF58120"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 xml:space="preserve">Catalyst 9300L 48p 12mGig,4x10G </w:t>
            </w:r>
            <w:proofErr w:type="gramStart"/>
            <w:r w:rsidRPr="0092059F">
              <w:rPr>
                <w:rFonts w:ascii="Aptos Narrow" w:hAnsi="Aptos Narrow"/>
                <w:color w:val="000000"/>
                <w:sz w:val="22"/>
                <w:szCs w:val="22"/>
              </w:rPr>
              <w:t>Uplink,K</w:t>
            </w:r>
            <w:proofErr w:type="gramEnd"/>
            <w:r w:rsidRPr="0092059F">
              <w:rPr>
                <w:rFonts w:ascii="Aptos Narrow" w:hAnsi="Aptos Narrow"/>
                <w:color w:val="000000"/>
                <w:sz w:val="22"/>
                <w:szCs w:val="22"/>
              </w:rPr>
              <w:t>12</w:t>
            </w:r>
          </w:p>
        </w:tc>
        <w:tc>
          <w:tcPr>
            <w:tcW w:w="3100" w:type="dxa"/>
            <w:tcBorders>
              <w:top w:val="nil"/>
              <w:left w:val="nil"/>
              <w:bottom w:val="nil"/>
              <w:right w:val="nil"/>
            </w:tcBorders>
            <w:noWrap/>
            <w:vAlign w:val="bottom"/>
            <w:hideMark/>
          </w:tcPr>
          <w:p w14:paraId="21679E7D"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C9300L-48UXG4X-EDU</w:t>
            </w:r>
          </w:p>
        </w:tc>
        <w:tc>
          <w:tcPr>
            <w:tcW w:w="960" w:type="dxa"/>
            <w:tcBorders>
              <w:top w:val="nil"/>
              <w:left w:val="nil"/>
              <w:bottom w:val="nil"/>
              <w:right w:val="nil"/>
            </w:tcBorders>
            <w:noWrap/>
            <w:vAlign w:val="center"/>
            <w:hideMark/>
          </w:tcPr>
          <w:p w14:paraId="1F37F09D"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3D79729E" w14:textId="77777777" w:rsidTr="0092059F">
        <w:trPr>
          <w:trHeight w:val="300"/>
        </w:trPr>
        <w:tc>
          <w:tcPr>
            <w:tcW w:w="6820" w:type="dxa"/>
            <w:tcBorders>
              <w:top w:val="nil"/>
              <w:left w:val="nil"/>
              <w:bottom w:val="nil"/>
              <w:right w:val="nil"/>
            </w:tcBorders>
            <w:noWrap/>
            <w:vAlign w:val="bottom"/>
            <w:hideMark/>
          </w:tcPr>
          <w:p w14:paraId="36F855A7"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 Cisco DNA Essentials, 48-port license</w:t>
            </w:r>
          </w:p>
        </w:tc>
        <w:tc>
          <w:tcPr>
            <w:tcW w:w="3100" w:type="dxa"/>
            <w:tcBorders>
              <w:top w:val="nil"/>
              <w:left w:val="nil"/>
              <w:bottom w:val="nil"/>
              <w:right w:val="nil"/>
            </w:tcBorders>
            <w:noWrap/>
            <w:vAlign w:val="bottom"/>
            <w:hideMark/>
          </w:tcPr>
          <w:p w14:paraId="6FFAA70E"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C9300L-DNA-E-48</w:t>
            </w:r>
          </w:p>
        </w:tc>
        <w:tc>
          <w:tcPr>
            <w:tcW w:w="960" w:type="dxa"/>
            <w:tcBorders>
              <w:top w:val="nil"/>
              <w:left w:val="nil"/>
              <w:bottom w:val="nil"/>
              <w:right w:val="nil"/>
            </w:tcBorders>
            <w:noWrap/>
            <w:vAlign w:val="center"/>
            <w:hideMark/>
          </w:tcPr>
          <w:p w14:paraId="7DE7B78C"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4B63BEFD" w14:textId="77777777" w:rsidTr="0092059F">
        <w:trPr>
          <w:trHeight w:val="300"/>
        </w:trPr>
        <w:tc>
          <w:tcPr>
            <w:tcW w:w="6820" w:type="dxa"/>
            <w:tcBorders>
              <w:top w:val="nil"/>
              <w:left w:val="nil"/>
              <w:bottom w:val="nil"/>
              <w:right w:val="nil"/>
            </w:tcBorders>
            <w:noWrap/>
            <w:vAlign w:val="bottom"/>
            <w:hideMark/>
          </w:tcPr>
          <w:p w14:paraId="772EDB81"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 Cisco DNA Essentials, 48-port, 5 Year Term license</w:t>
            </w:r>
          </w:p>
        </w:tc>
        <w:tc>
          <w:tcPr>
            <w:tcW w:w="3100" w:type="dxa"/>
            <w:tcBorders>
              <w:top w:val="nil"/>
              <w:left w:val="nil"/>
              <w:bottom w:val="nil"/>
              <w:right w:val="nil"/>
            </w:tcBorders>
            <w:noWrap/>
            <w:vAlign w:val="bottom"/>
            <w:hideMark/>
          </w:tcPr>
          <w:p w14:paraId="5BA7E85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C9300L-DNA-E-48-5Y</w:t>
            </w:r>
          </w:p>
        </w:tc>
        <w:tc>
          <w:tcPr>
            <w:tcW w:w="960" w:type="dxa"/>
            <w:tcBorders>
              <w:top w:val="nil"/>
              <w:left w:val="nil"/>
              <w:bottom w:val="nil"/>
              <w:right w:val="nil"/>
            </w:tcBorders>
            <w:noWrap/>
            <w:vAlign w:val="center"/>
            <w:hideMark/>
          </w:tcPr>
          <w:p w14:paraId="53890A7A"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78F9E6B5" w14:textId="77777777" w:rsidTr="0092059F">
        <w:trPr>
          <w:trHeight w:val="300"/>
        </w:trPr>
        <w:tc>
          <w:tcPr>
            <w:tcW w:w="6820" w:type="dxa"/>
            <w:tcBorders>
              <w:top w:val="nil"/>
              <w:left w:val="nil"/>
              <w:bottom w:val="nil"/>
              <w:right w:val="nil"/>
            </w:tcBorders>
            <w:noWrap/>
            <w:vAlign w:val="bottom"/>
            <w:hideMark/>
          </w:tcPr>
          <w:p w14:paraId="4CA2D37D"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Network Plug-</w:t>
            </w:r>
            <w:proofErr w:type="gramStart"/>
            <w:r w:rsidRPr="0092059F">
              <w:rPr>
                <w:rFonts w:ascii="Aptos Narrow" w:hAnsi="Aptos Narrow"/>
                <w:color w:val="000000"/>
                <w:sz w:val="22"/>
                <w:szCs w:val="22"/>
              </w:rPr>
              <w:t>n-</w:t>
            </w:r>
            <w:proofErr w:type="gramEnd"/>
            <w:r w:rsidRPr="0092059F">
              <w:rPr>
                <w:rFonts w:ascii="Aptos Narrow" w:hAnsi="Aptos Narrow"/>
                <w:color w:val="000000"/>
                <w:sz w:val="22"/>
                <w:szCs w:val="22"/>
              </w:rPr>
              <w:t>Play Connect for zero-touch device deployment</w:t>
            </w:r>
          </w:p>
        </w:tc>
        <w:tc>
          <w:tcPr>
            <w:tcW w:w="3100" w:type="dxa"/>
            <w:tcBorders>
              <w:top w:val="nil"/>
              <w:left w:val="nil"/>
              <w:bottom w:val="nil"/>
              <w:right w:val="nil"/>
            </w:tcBorders>
            <w:noWrap/>
            <w:vAlign w:val="bottom"/>
            <w:hideMark/>
          </w:tcPr>
          <w:p w14:paraId="1D984B9D"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NETWORK-PNP-LIC</w:t>
            </w:r>
          </w:p>
        </w:tc>
        <w:tc>
          <w:tcPr>
            <w:tcW w:w="960" w:type="dxa"/>
            <w:tcBorders>
              <w:top w:val="nil"/>
              <w:left w:val="nil"/>
              <w:bottom w:val="nil"/>
              <w:right w:val="nil"/>
            </w:tcBorders>
            <w:noWrap/>
            <w:vAlign w:val="center"/>
            <w:hideMark/>
          </w:tcPr>
          <w:p w14:paraId="76997A68"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1261D476" w14:textId="77777777" w:rsidTr="0092059F">
        <w:trPr>
          <w:trHeight w:val="300"/>
        </w:trPr>
        <w:tc>
          <w:tcPr>
            <w:tcW w:w="6820" w:type="dxa"/>
            <w:tcBorders>
              <w:top w:val="nil"/>
              <w:left w:val="nil"/>
              <w:bottom w:val="nil"/>
              <w:right w:val="nil"/>
            </w:tcBorders>
            <w:noWrap/>
            <w:vAlign w:val="bottom"/>
            <w:hideMark/>
          </w:tcPr>
          <w:p w14:paraId="2614A292"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C9300L Network Essentials, 48-port license</w:t>
            </w:r>
          </w:p>
        </w:tc>
        <w:tc>
          <w:tcPr>
            <w:tcW w:w="3100" w:type="dxa"/>
            <w:tcBorders>
              <w:top w:val="nil"/>
              <w:left w:val="nil"/>
              <w:bottom w:val="nil"/>
              <w:right w:val="nil"/>
            </w:tcBorders>
            <w:noWrap/>
            <w:vAlign w:val="bottom"/>
            <w:hideMark/>
          </w:tcPr>
          <w:p w14:paraId="00AD756A"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C9300L-NW-E-48</w:t>
            </w:r>
          </w:p>
        </w:tc>
        <w:tc>
          <w:tcPr>
            <w:tcW w:w="960" w:type="dxa"/>
            <w:tcBorders>
              <w:top w:val="nil"/>
              <w:left w:val="nil"/>
              <w:bottom w:val="nil"/>
              <w:right w:val="nil"/>
            </w:tcBorders>
            <w:noWrap/>
            <w:vAlign w:val="center"/>
            <w:hideMark/>
          </w:tcPr>
          <w:p w14:paraId="197E03BB"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36DAA868" w14:textId="77777777" w:rsidTr="0092059F">
        <w:trPr>
          <w:trHeight w:val="300"/>
        </w:trPr>
        <w:tc>
          <w:tcPr>
            <w:tcW w:w="6820" w:type="dxa"/>
            <w:tcBorders>
              <w:top w:val="nil"/>
              <w:left w:val="nil"/>
              <w:bottom w:val="nil"/>
              <w:right w:val="nil"/>
            </w:tcBorders>
            <w:noWrap/>
            <w:vAlign w:val="bottom"/>
            <w:hideMark/>
          </w:tcPr>
          <w:p w14:paraId="4E206255"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Catalyst 9300/9400/9500/9600 universal image v17.15</w:t>
            </w:r>
          </w:p>
        </w:tc>
        <w:tc>
          <w:tcPr>
            <w:tcW w:w="3100" w:type="dxa"/>
            <w:tcBorders>
              <w:top w:val="nil"/>
              <w:left w:val="nil"/>
              <w:bottom w:val="nil"/>
              <w:right w:val="nil"/>
            </w:tcBorders>
            <w:noWrap/>
            <w:vAlign w:val="bottom"/>
            <w:hideMark/>
          </w:tcPr>
          <w:p w14:paraId="4B69468F"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S9300LUK9-1715</w:t>
            </w:r>
          </w:p>
        </w:tc>
        <w:tc>
          <w:tcPr>
            <w:tcW w:w="960" w:type="dxa"/>
            <w:tcBorders>
              <w:top w:val="nil"/>
              <w:left w:val="nil"/>
              <w:bottom w:val="nil"/>
              <w:right w:val="nil"/>
            </w:tcBorders>
            <w:noWrap/>
            <w:vAlign w:val="center"/>
            <w:hideMark/>
          </w:tcPr>
          <w:p w14:paraId="20C4BEDB"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3A9D1890" w14:textId="77777777" w:rsidTr="0092059F">
        <w:trPr>
          <w:trHeight w:val="300"/>
        </w:trPr>
        <w:tc>
          <w:tcPr>
            <w:tcW w:w="6820" w:type="dxa"/>
            <w:tcBorders>
              <w:top w:val="nil"/>
              <w:left w:val="nil"/>
              <w:bottom w:val="nil"/>
              <w:right w:val="nil"/>
            </w:tcBorders>
            <w:noWrap/>
            <w:vAlign w:val="bottom"/>
            <w:hideMark/>
          </w:tcPr>
          <w:p w14:paraId="7D7B773E"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No SSD Card Selected</w:t>
            </w:r>
          </w:p>
        </w:tc>
        <w:tc>
          <w:tcPr>
            <w:tcW w:w="3100" w:type="dxa"/>
            <w:tcBorders>
              <w:top w:val="nil"/>
              <w:left w:val="nil"/>
              <w:bottom w:val="nil"/>
              <w:right w:val="nil"/>
            </w:tcBorders>
            <w:noWrap/>
            <w:vAlign w:val="bottom"/>
            <w:hideMark/>
          </w:tcPr>
          <w:p w14:paraId="049A811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C9300L-SSD-NONE</w:t>
            </w:r>
          </w:p>
        </w:tc>
        <w:tc>
          <w:tcPr>
            <w:tcW w:w="960" w:type="dxa"/>
            <w:tcBorders>
              <w:top w:val="nil"/>
              <w:left w:val="nil"/>
              <w:bottom w:val="nil"/>
              <w:right w:val="nil"/>
            </w:tcBorders>
            <w:noWrap/>
            <w:vAlign w:val="center"/>
            <w:hideMark/>
          </w:tcPr>
          <w:p w14:paraId="3656CA56"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5692F0D0" w14:textId="77777777" w:rsidTr="0092059F">
        <w:trPr>
          <w:trHeight w:val="300"/>
        </w:trPr>
        <w:tc>
          <w:tcPr>
            <w:tcW w:w="6820" w:type="dxa"/>
            <w:tcBorders>
              <w:top w:val="nil"/>
              <w:left w:val="nil"/>
              <w:bottom w:val="nil"/>
              <w:right w:val="nil"/>
            </w:tcBorders>
            <w:noWrap/>
            <w:vAlign w:val="bottom"/>
            <w:hideMark/>
          </w:tcPr>
          <w:p w14:paraId="37C4258E"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 xml:space="preserve">Rubber feet for </w:t>
            </w:r>
            <w:proofErr w:type="gramStart"/>
            <w:r w:rsidRPr="0092059F">
              <w:rPr>
                <w:rFonts w:ascii="Aptos Narrow" w:hAnsi="Aptos Narrow"/>
                <w:color w:val="000000"/>
                <w:sz w:val="22"/>
                <w:szCs w:val="22"/>
              </w:rPr>
              <w:t>table top</w:t>
            </w:r>
            <w:proofErr w:type="gramEnd"/>
            <w:r w:rsidRPr="0092059F">
              <w:rPr>
                <w:rFonts w:ascii="Aptos Narrow" w:hAnsi="Aptos Narrow"/>
                <w:color w:val="000000"/>
                <w:sz w:val="22"/>
                <w:szCs w:val="22"/>
              </w:rPr>
              <w:t xml:space="preserve"> setup</w:t>
            </w:r>
          </w:p>
        </w:tc>
        <w:tc>
          <w:tcPr>
            <w:tcW w:w="3100" w:type="dxa"/>
            <w:tcBorders>
              <w:top w:val="nil"/>
              <w:left w:val="nil"/>
              <w:bottom w:val="nil"/>
              <w:right w:val="nil"/>
            </w:tcBorders>
            <w:noWrap/>
            <w:vAlign w:val="bottom"/>
            <w:hideMark/>
          </w:tcPr>
          <w:p w14:paraId="7AE178DF"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C9K-ACC-RBFT</w:t>
            </w:r>
          </w:p>
        </w:tc>
        <w:tc>
          <w:tcPr>
            <w:tcW w:w="960" w:type="dxa"/>
            <w:tcBorders>
              <w:top w:val="nil"/>
              <w:left w:val="nil"/>
              <w:bottom w:val="nil"/>
              <w:right w:val="nil"/>
            </w:tcBorders>
            <w:noWrap/>
            <w:vAlign w:val="center"/>
            <w:hideMark/>
          </w:tcPr>
          <w:p w14:paraId="36E6FD5F"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7570C796" w14:textId="77777777" w:rsidTr="0092059F">
        <w:trPr>
          <w:trHeight w:val="300"/>
        </w:trPr>
        <w:tc>
          <w:tcPr>
            <w:tcW w:w="6820" w:type="dxa"/>
            <w:tcBorders>
              <w:top w:val="nil"/>
              <w:left w:val="nil"/>
              <w:bottom w:val="nil"/>
              <w:right w:val="nil"/>
            </w:tcBorders>
            <w:noWrap/>
            <w:vAlign w:val="bottom"/>
            <w:hideMark/>
          </w:tcPr>
          <w:p w14:paraId="5E2D4A74"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Catalyst 9300L and 9300LM Stacking Kit</w:t>
            </w:r>
          </w:p>
        </w:tc>
        <w:tc>
          <w:tcPr>
            <w:tcW w:w="3100" w:type="dxa"/>
            <w:tcBorders>
              <w:top w:val="nil"/>
              <w:left w:val="nil"/>
              <w:bottom w:val="nil"/>
              <w:right w:val="nil"/>
            </w:tcBorders>
            <w:noWrap/>
            <w:vAlign w:val="bottom"/>
            <w:hideMark/>
          </w:tcPr>
          <w:p w14:paraId="0A8E3DC1"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C9300L-STACK-KIT2</w:t>
            </w:r>
          </w:p>
        </w:tc>
        <w:tc>
          <w:tcPr>
            <w:tcW w:w="960" w:type="dxa"/>
            <w:tcBorders>
              <w:top w:val="nil"/>
              <w:left w:val="nil"/>
              <w:bottom w:val="nil"/>
              <w:right w:val="nil"/>
            </w:tcBorders>
            <w:noWrap/>
            <w:vAlign w:val="center"/>
            <w:hideMark/>
          </w:tcPr>
          <w:p w14:paraId="0DE3C106"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1DD53E41" w14:textId="77777777" w:rsidTr="0092059F">
        <w:trPr>
          <w:trHeight w:val="300"/>
        </w:trPr>
        <w:tc>
          <w:tcPr>
            <w:tcW w:w="6820" w:type="dxa"/>
            <w:tcBorders>
              <w:top w:val="nil"/>
              <w:left w:val="nil"/>
              <w:bottom w:val="nil"/>
              <w:right w:val="nil"/>
            </w:tcBorders>
            <w:noWrap/>
            <w:vAlign w:val="bottom"/>
            <w:hideMark/>
          </w:tcPr>
          <w:p w14:paraId="02A5BF7B"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1RU cable management guides 9200 and 9300</w:t>
            </w:r>
          </w:p>
        </w:tc>
        <w:tc>
          <w:tcPr>
            <w:tcW w:w="3100" w:type="dxa"/>
            <w:tcBorders>
              <w:top w:val="nil"/>
              <w:left w:val="nil"/>
              <w:bottom w:val="nil"/>
              <w:right w:val="nil"/>
            </w:tcBorders>
            <w:noWrap/>
            <w:vAlign w:val="bottom"/>
            <w:hideMark/>
          </w:tcPr>
          <w:p w14:paraId="2BAF7A12"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CAB-GUIDE-1RU</w:t>
            </w:r>
          </w:p>
        </w:tc>
        <w:tc>
          <w:tcPr>
            <w:tcW w:w="960" w:type="dxa"/>
            <w:tcBorders>
              <w:top w:val="nil"/>
              <w:left w:val="nil"/>
              <w:bottom w:val="nil"/>
              <w:right w:val="nil"/>
            </w:tcBorders>
            <w:noWrap/>
            <w:vAlign w:val="center"/>
            <w:hideMark/>
          </w:tcPr>
          <w:p w14:paraId="05EADAB6"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315888AC" w14:textId="77777777" w:rsidTr="0092059F">
        <w:trPr>
          <w:trHeight w:val="300"/>
        </w:trPr>
        <w:tc>
          <w:tcPr>
            <w:tcW w:w="6820" w:type="dxa"/>
            <w:tcBorders>
              <w:top w:val="nil"/>
              <w:left w:val="nil"/>
              <w:bottom w:val="nil"/>
              <w:right w:val="nil"/>
            </w:tcBorders>
            <w:noWrap/>
            <w:vAlign w:val="bottom"/>
            <w:hideMark/>
          </w:tcPr>
          <w:p w14:paraId="18C1F7B1"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Type 2 Fan Module</w:t>
            </w:r>
          </w:p>
        </w:tc>
        <w:tc>
          <w:tcPr>
            <w:tcW w:w="3100" w:type="dxa"/>
            <w:tcBorders>
              <w:top w:val="nil"/>
              <w:left w:val="nil"/>
              <w:bottom w:val="nil"/>
              <w:right w:val="nil"/>
            </w:tcBorders>
            <w:noWrap/>
            <w:vAlign w:val="bottom"/>
            <w:hideMark/>
          </w:tcPr>
          <w:p w14:paraId="6447FDFE"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FAN-T2</w:t>
            </w:r>
          </w:p>
        </w:tc>
        <w:tc>
          <w:tcPr>
            <w:tcW w:w="960" w:type="dxa"/>
            <w:tcBorders>
              <w:top w:val="nil"/>
              <w:left w:val="nil"/>
              <w:bottom w:val="nil"/>
              <w:right w:val="nil"/>
            </w:tcBorders>
            <w:noWrap/>
            <w:vAlign w:val="center"/>
            <w:hideMark/>
          </w:tcPr>
          <w:p w14:paraId="38E7D80F"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132</w:t>
            </w:r>
          </w:p>
        </w:tc>
      </w:tr>
      <w:tr w:rsidR="0092059F" w:rsidRPr="0092059F" w14:paraId="5016F2AD" w14:textId="77777777" w:rsidTr="0092059F">
        <w:trPr>
          <w:trHeight w:val="300"/>
        </w:trPr>
        <w:tc>
          <w:tcPr>
            <w:tcW w:w="6820" w:type="dxa"/>
            <w:tcBorders>
              <w:top w:val="nil"/>
              <w:left w:val="nil"/>
              <w:bottom w:val="nil"/>
              <w:right w:val="nil"/>
            </w:tcBorders>
            <w:noWrap/>
            <w:vAlign w:val="bottom"/>
            <w:hideMark/>
          </w:tcPr>
          <w:p w14:paraId="2C80046E"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1100W AC 80+ platinum Config 1 Power Supply</w:t>
            </w:r>
          </w:p>
        </w:tc>
        <w:tc>
          <w:tcPr>
            <w:tcW w:w="3100" w:type="dxa"/>
            <w:tcBorders>
              <w:top w:val="nil"/>
              <w:left w:val="nil"/>
              <w:bottom w:val="nil"/>
              <w:right w:val="nil"/>
            </w:tcBorders>
            <w:noWrap/>
            <w:vAlign w:val="bottom"/>
            <w:hideMark/>
          </w:tcPr>
          <w:p w14:paraId="4636B08D"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PWR-C1-1100WAC-P</w:t>
            </w:r>
          </w:p>
        </w:tc>
        <w:tc>
          <w:tcPr>
            <w:tcW w:w="960" w:type="dxa"/>
            <w:tcBorders>
              <w:top w:val="nil"/>
              <w:left w:val="nil"/>
              <w:bottom w:val="nil"/>
              <w:right w:val="nil"/>
            </w:tcBorders>
            <w:noWrap/>
            <w:vAlign w:val="center"/>
            <w:hideMark/>
          </w:tcPr>
          <w:p w14:paraId="3B1FDABA"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38535937" w14:textId="77777777" w:rsidTr="0092059F">
        <w:trPr>
          <w:trHeight w:val="300"/>
        </w:trPr>
        <w:tc>
          <w:tcPr>
            <w:tcW w:w="6820" w:type="dxa"/>
            <w:tcBorders>
              <w:top w:val="nil"/>
              <w:left w:val="nil"/>
              <w:bottom w:val="nil"/>
              <w:right w:val="nil"/>
            </w:tcBorders>
            <w:noWrap/>
            <w:vAlign w:val="bottom"/>
            <w:hideMark/>
          </w:tcPr>
          <w:p w14:paraId="1B68C04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1100W AC 80+ platinum Config 1 Secondary Power Supply</w:t>
            </w:r>
          </w:p>
        </w:tc>
        <w:tc>
          <w:tcPr>
            <w:tcW w:w="3100" w:type="dxa"/>
            <w:tcBorders>
              <w:top w:val="nil"/>
              <w:left w:val="nil"/>
              <w:bottom w:val="nil"/>
              <w:right w:val="nil"/>
            </w:tcBorders>
            <w:noWrap/>
            <w:vAlign w:val="bottom"/>
            <w:hideMark/>
          </w:tcPr>
          <w:p w14:paraId="1CA506B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PWR-C1-1100WAC-P/2</w:t>
            </w:r>
          </w:p>
        </w:tc>
        <w:tc>
          <w:tcPr>
            <w:tcW w:w="960" w:type="dxa"/>
            <w:tcBorders>
              <w:top w:val="nil"/>
              <w:left w:val="nil"/>
              <w:bottom w:val="nil"/>
              <w:right w:val="nil"/>
            </w:tcBorders>
            <w:noWrap/>
            <w:vAlign w:val="center"/>
            <w:hideMark/>
          </w:tcPr>
          <w:p w14:paraId="01FF4053"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2B3D5828" w14:textId="77777777" w:rsidTr="0092059F">
        <w:trPr>
          <w:trHeight w:val="300"/>
        </w:trPr>
        <w:tc>
          <w:tcPr>
            <w:tcW w:w="6820" w:type="dxa"/>
            <w:tcBorders>
              <w:top w:val="nil"/>
              <w:left w:val="nil"/>
              <w:bottom w:val="nil"/>
              <w:right w:val="nil"/>
            </w:tcBorders>
            <w:noWrap/>
            <w:vAlign w:val="bottom"/>
            <w:hideMark/>
          </w:tcPr>
          <w:p w14:paraId="70925B23"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12-24 and 10-32 screws for rack installation, QTY 4</w:t>
            </w:r>
          </w:p>
        </w:tc>
        <w:tc>
          <w:tcPr>
            <w:tcW w:w="3100" w:type="dxa"/>
            <w:tcBorders>
              <w:top w:val="nil"/>
              <w:left w:val="nil"/>
              <w:bottom w:val="nil"/>
              <w:right w:val="nil"/>
            </w:tcBorders>
            <w:noWrap/>
            <w:vAlign w:val="bottom"/>
            <w:hideMark/>
          </w:tcPr>
          <w:p w14:paraId="39BF3B7C"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C9K-ACC-SCR-4</w:t>
            </w:r>
          </w:p>
        </w:tc>
        <w:tc>
          <w:tcPr>
            <w:tcW w:w="960" w:type="dxa"/>
            <w:tcBorders>
              <w:top w:val="nil"/>
              <w:left w:val="nil"/>
              <w:bottom w:val="nil"/>
              <w:right w:val="nil"/>
            </w:tcBorders>
            <w:noWrap/>
            <w:vAlign w:val="center"/>
            <w:hideMark/>
          </w:tcPr>
          <w:p w14:paraId="7859E1EE"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0062F0DA" w14:textId="77777777" w:rsidTr="0092059F">
        <w:trPr>
          <w:trHeight w:val="300"/>
        </w:trPr>
        <w:tc>
          <w:tcPr>
            <w:tcW w:w="6820" w:type="dxa"/>
            <w:tcBorders>
              <w:top w:val="nil"/>
              <w:left w:val="nil"/>
              <w:bottom w:val="nil"/>
              <w:right w:val="nil"/>
            </w:tcBorders>
            <w:noWrap/>
            <w:vAlign w:val="bottom"/>
            <w:hideMark/>
          </w:tcPr>
          <w:p w14:paraId="6B6BB133"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C9300L &amp; C9300LM 50CM Type 3A Stacking Cable</w:t>
            </w:r>
          </w:p>
        </w:tc>
        <w:tc>
          <w:tcPr>
            <w:tcW w:w="3100" w:type="dxa"/>
            <w:tcBorders>
              <w:top w:val="nil"/>
              <w:left w:val="nil"/>
              <w:bottom w:val="nil"/>
              <w:right w:val="nil"/>
            </w:tcBorders>
            <w:noWrap/>
            <w:vAlign w:val="bottom"/>
            <w:hideMark/>
          </w:tcPr>
          <w:p w14:paraId="1D79D3FC"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STACK-T3A-50CM</w:t>
            </w:r>
          </w:p>
        </w:tc>
        <w:tc>
          <w:tcPr>
            <w:tcW w:w="960" w:type="dxa"/>
            <w:tcBorders>
              <w:top w:val="nil"/>
              <w:left w:val="nil"/>
              <w:bottom w:val="nil"/>
              <w:right w:val="nil"/>
            </w:tcBorders>
            <w:noWrap/>
            <w:vAlign w:val="bottom"/>
            <w:hideMark/>
          </w:tcPr>
          <w:p w14:paraId="65C63818"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44</w:t>
            </w:r>
          </w:p>
        </w:tc>
      </w:tr>
      <w:tr w:rsidR="0092059F" w:rsidRPr="0092059F" w14:paraId="6F11032B" w14:textId="77777777" w:rsidTr="0092059F">
        <w:trPr>
          <w:trHeight w:val="300"/>
        </w:trPr>
        <w:tc>
          <w:tcPr>
            <w:tcW w:w="6820" w:type="dxa"/>
            <w:tcBorders>
              <w:top w:val="nil"/>
              <w:left w:val="nil"/>
              <w:bottom w:val="nil"/>
              <w:right w:val="nil"/>
            </w:tcBorders>
            <w:noWrap/>
            <w:vAlign w:val="bottom"/>
            <w:hideMark/>
          </w:tcPr>
          <w:p w14:paraId="6EBE7F88"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North America AC Type A Power Cable</w:t>
            </w:r>
          </w:p>
        </w:tc>
        <w:tc>
          <w:tcPr>
            <w:tcW w:w="3100" w:type="dxa"/>
            <w:tcBorders>
              <w:top w:val="nil"/>
              <w:left w:val="nil"/>
              <w:bottom w:val="nil"/>
              <w:right w:val="nil"/>
            </w:tcBorders>
            <w:noWrap/>
            <w:vAlign w:val="bottom"/>
            <w:hideMark/>
          </w:tcPr>
          <w:p w14:paraId="1D2F8849"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CAB-TA-NA</w:t>
            </w:r>
          </w:p>
        </w:tc>
        <w:tc>
          <w:tcPr>
            <w:tcW w:w="960" w:type="dxa"/>
            <w:tcBorders>
              <w:top w:val="nil"/>
              <w:left w:val="nil"/>
              <w:bottom w:val="nil"/>
              <w:right w:val="nil"/>
            </w:tcBorders>
            <w:noWrap/>
            <w:vAlign w:val="bottom"/>
            <w:hideMark/>
          </w:tcPr>
          <w:p w14:paraId="438C0E65"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88</w:t>
            </w:r>
          </w:p>
        </w:tc>
      </w:tr>
      <w:tr w:rsidR="0092059F" w:rsidRPr="0092059F" w14:paraId="2035FAD9" w14:textId="77777777" w:rsidTr="0092059F">
        <w:trPr>
          <w:trHeight w:val="300"/>
        </w:trPr>
        <w:tc>
          <w:tcPr>
            <w:tcW w:w="6820" w:type="dxa"/>
            <w:tcBorders>
              <w:top w:val="nil"/>
              <w:left w:val="nil"/>
              <w:bottom w:val="nil"/>
              <w:right w:val="nil"/>
            </w:tcBorders>
            <w:noWrap/>
            <w:vAlign w:val="bottom"/>
            <w:hideMark/>
          </w:tcPr>
          <w:p w14:paraId="7AB3779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Catalyst 9300L &amp; 9300LM Stack Module</w:t>
            </w:r>
          </w:p>
        </w:tc>
        <w:tc>
          <w:tcPr>
            <w:tcW w:w="3100" w:type="dxa"/>
            <w:tcBorders>
              <w:top w:val="nil"/>
              <w:left w:val="nil"/>
              <w:bottom w:val="nil"/>
              <w:right w:val="nil"/>
            </w:tcBorders>
            <w:noWrap/>
            <w:vAlign w:val="bottom"/>
            <w:hideMark/>
          </w:tcPr>
          <w:p w14:paraId="51FFB625"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C9300L-STACK-A</w:t>
            </w:r>
          </w:p>
        </w:tc>
        <w:tc>
          <w:tcPr>
            <w:tcW w:w="960" w:type="dxa"/>
            <w:tcBorders>
              <w:top w:val="nil"/>
              <w:left w:val="nil"/>
              <w:bottom w:val="nil"/>
              <w:right w:val="nil"/>
            </w:tcBorders>
            <w:noWrap/>
            <w:vAlign w:val="bottom"/>
            <w:hideMark/>
          </w:tcPr>
          <w:p w14:paraId="59FB7EA2"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88</w:t>
            </w:r>
          </w:p>
        </w:tc>
      </w:tr>
      <w:tr w:rsidR="0092059F" w:rsidRPr="0092059F" w14:paraId="59C92A76" w14:textId="77777777" w:rsidTr="0092059F">
        <w:trPr>
          <w:trHeight w:val="300"/>
        </w:trPr>
        <w:tc>
          <w:tcPr>
            <w:tcW w:w="6820" w:type="dxa"/>
            <w:tcBorders>
              <w:top w:val="nil"/>
              <w:left w:val="nil"/>
              <w:bottom w:val="nil"/>
              <w:right w:val="nil"/>
            </w:tcBorders>
            <w:noWrap/>
            <w:vAlign w:val="bottom"/>
            <w:hideMark/>
          </w:tcPr>
          <w:p w14:paraId="51E5232F" w14:textId="77777777" w:rsidR="0092059F" w:rsidRPr="0092059F" w:rsidRDefault="0092059F" w:rsidP="0092059F">
            <w:pPr>
              <w:jc w:val="right"/>
              <w:rPr>
                <w:rFonts w:ascii="Calibri" w:hAnsi="Calibri" w:cs="Calibri"/>
                <w:color w:val="000000"/>
                <w:sz w:val="22"/>
                <w:szCs w:val="22"/>
              </w:rPr>
            </w:pPr>
          </w:p>
        </w:tc>
        <w:tc>
          <w:tcPr>
            <w:tcW w:w="3100" w:type="dxa"/>
            <w:tcBorders>
              <w:top w:val="nil"/>
              <w:left w:val="nil"/>
              <w:bottom w:val="nil"/>
              <w:right w:val="nil"/>
            </w:tcBorders>
            <w:noWrap/>
            <w:vAlign w:val="bottom"/>
            <w:hideMark/>
          </w:tcPr>
          <w:p w14:paraId="5E839F6F" w14:textId="77777777" w:rsidR="0092059F" w:rsidRPr="0092059F" w:rsidRDefault="0092059F" w:rsidP="0092059F"/>
        </w:tc>
        <w:tc>
          <w:tcPr>
            <w:tcW w:w="960" w:type="dxa"/>
            <w:tcBorders>
              <w:top w:val="nil"/>
              <w:left w:val="nil"/>
              <w:bottom w:val="nil"/>
              <w:right w:val="nil"/>
            </w:tcBorders>
            <w:noWrap/>
            <w:vAlign w:val="bottom"/>
            <w:hideMark/>
          </w:tcPr>
          <w:p w14:paraId="7A884B99" w14:textId="77777777" w:rsidR="0092059F" w:rsidRPr="0092059F" w:rsidRDefault="0092059F" w:rsidP="0092059F"/>
        </w:tc>
      </w:tr>
      <w:tr w:rsidR="0092059F" w:rsidRPr="0092059F" w14:paraId="66BCA95B" w14:textId="77777777" w:rsidTr="0092059F">
        <w:trPr>
          <w:trHeight w:val="300"/>
        </w:trPr>
        <w:tc>
          <w:tcPr>
            <w:tcW w:w="6820" w:type="dxa"/>
            <w:tcBorders>
              <w:top w:val="nil"/>
              <w:left w:val="nil"/>
              <w:bottom w:val="nil"/>
              <w:right w:val="nil"/>
            </w:tcBorders>
            <w:noWrap/>
            <w:vAlign w:val="bottom"/>
            <w:hideMark/>
          </w:tcPr>
          <w:p w14:paraId="156ED0B4" w14:textId="06527400" w:rsidR="0092059F" w:rsidRPr="0092059F" w:rsidRDefault="0092059F" w:rsidP="0092059F">
            <w:pPr>
              <w:rPr>
                <w:rFonts w:ascii="Aptos Narrow" w:hAnsi="Aptos Narrow"/>
                <w:b/>
                <w:bCs/>
                <w:color w:val="000000"/>
                <w:sz w:val="22"/>
                <w:szCs w:val="22"/>
              </w:rPr>
            </w:pPr>
            <w:r w:rsidRPr="0092059F">
              <w:rPr>
                <w:rFonts w:ascii="Aptos Narrow" w:hAnsi="Aptos Narrow"/>
                <w:b/>
                <w:bCs/>
                <w:color w:val="000000"/>
                <w:sz w:val="22"/>
                <w:szCs w:val="22"/>
              </w:rPr>
              <w:t>Cisco Catalyst 9300L Switch (IDF Additional Switch) or Equivalent</w:t>
            </w:r>
          </w:p>
        </w:tc>
        <w:tc>
          <w:tcPr>
            <w:tcW w:w="3100" w:type="dxa"/>
            <w:tcBorders>
              <w:top w:val="nil"/>
              <w:left w:val="nil"/>
              <w:bottom w:val="nil"/>
              <w:right w:val="nil"/>
            </w:tcBorders>
            <w:noWrap/>
            <w:vAlign w:val="bottom"/>
            <w:hideMark/>
          </w:tcPr>
          <w:p w14:paraId="57494914" w14:textId="77777777" w:rsidR="0092059F" w:rsidRPr="0092059F" w:rsidRDefault="0092059F" w:rsidP="0092059F">
            <w:pPr>
              <w:rPr>
                <w:rFonts w:ascii="Aptos Narrow" w:hAnsi="Aptos Narrow"/>
                <w:b/>
                <w:bCs/>
                <w:color w:val="000000"/>
                <w:sz w:val="22"/>
                <w:szCs w:val="22"/>
              </w:rPr>
            </w:pPr>
          </w:p>
        </w:tc>
        <w:tc>
          <w:tcPr>
            <w:tcW w:w="960" w:type="dxa"/>
            <w:tcBorders>
              <w:top w:val="nil"/>
              <w:left w:val="nil"/>
              <w:bottom w:val="nil"/>
              <w:right w:val="nil"/>
            </w:tcBorders>
            <w:noWrap/>
            <w:vAlign w:val="bottom"/>
            <w:hideMark/>
          </w:tcPr>
          <w:p w14:paraId="31856D3E" w14:textId="77777777" w:rsidR="0092059F" w:rsidRPr="0092059F" w:rsidRDefault="0092059F" w:rsidP="0092059F"/>
        </w:tc>
      </w:tr>
      <w:tr w:rsidR="0092059F" w:rsidRPr="0092059F" w14:paraId="190072EC" w14:textId="77777777" w:rsidTr="0092059F">
        <w:trPr>
          <w:trHeight w:val="300"/>
        </w:trPr>
        <w:tc>
          <w:tcPr>
            <w:tcW w:w="6820" w:type="dxa"/>
            <w:tcBorders>
              <w:top w:val="nil"/>
              <w:left w:val="nil"/>
              <w:bottom w:val="nil"/>
              <w:right w:val="nil"/>
            </w:tcBorders>
            <w:noWrap/>
            <w:vAlign w:val="bottom"/>
            <w:hideMark/>
          </w:tcPr>
          <w:p w14:paraId="6EB9ECFC"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 xml:space="preserve">Catalyst 9300L 48p Full PoE,4x1G </w:t>
            </w:r>
            <w:proofErr w:type="gramStart"/>
            <w:r w:rsidRPr="0092059F">
              <w:rPr>
                <w:rFonts w:ascii="Aptos Narrow" w:hAnsi="Aptos Narrow"/>
                <w:color w:val="000000"/>
                <w:sz w:val="22"/>
                <w:szCs w:val="22"/>
              </w:rPr>
              <w:t>Uplink,K</w:t>
            </w:r>
            <w:proofErr w:type="gramEnd"/>
            <w:r w:rsidRPr="0092059F">
              <w:rPr>
                <w:rFonts w:ascii="Aptos Narrow" w:hAnsi="Aptos Narrow"/>
                <w:color w:val="000000"/>
                <w:sz w:val="22"/>
                <w:szCs w:val="22"/>
              </w:rPr>
              <w:t>12</w:t>
            </w:r>
          </w:p>
        </w:tc>
        <w:tc>
          <w:tcPr>
            <w:tcW w:w="3100" w:type="dxa"/>
            <w:tcBorders>
              <w:top w:val="nil"/>
              <w:left w:val="nil"/>
              <w:bottom w:val="nil"/>
              <w:right w:val="nil"/>
            </w:tcBorders>
            <w:noWrap/>
            <w:vAlign w:val="bottom"/>
            <w:hideMark/>
          </w:tcPr>
          <w:p w14:paraId="6DC57315"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C9300L-48PF-4G-EDU</w:t>
            </w:r>
          </w:p>
        </w:tc>
        <w:tc>
          <w:tcPr>
            <w:tcW w:w="960" w:type="dxa"/>
            <w:tcBorders>
              <w:top w:val="nil"/>
              <w:left w:val="nil"/>
              <w:bottom w:val="nil"/>
              <w:right w:val="nil"/>
            </w:tcBorders>
            <w:noWrap/>
            <w:vAlign w:val="center"/>
            <w:hideMark/>
          </w:tcPr>
          <w:p w14:paraId="4ADCF06D"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11630514" w14:textId="77777777" w:rsidTr="0092059F">
        <w:trPr>
          <w:trHeight w:val="300"/>
        </w:trPr>
        <w:tc>
          <w:tcPr>
            <w:tcW w:w="6820" w:type="dxa"/>
            <w:tcBorders>
              <w:top w:val="nil"/>
              <w:left w:val="nil"/>
              <w:bottom w:val="nil"/>
              <w:right w:val="nil"/>
            </w:tcBorders>
            <w:noWrap/>
            <w:vAlign w:val="bottom"/>
            <w:hideMark/>
          </w:tcPr>
          <w:p w14:paraId="41457BBC"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C9300L Network Essentials, 48-port license</w:t>
            </w:r>
          </w:p>
        </w:tc>
        <w:tc>
          <w:tcPr>
            <w:tcW w:w="3100" w:type="dxa"/>
            <w:tcBorders>
              <w:top w:val="nil"/>
              <w:left w:val="nil"/>
              <w:bottom w:val="nil"/>
              <w:right w:val="nil"/>
            </w:tcBorders>
            <w:noWrap/>
            <w:vAlign w:val="bottom"/>
            <w:hideMark/>
          </w:tcPr>
          <w:p w14:paraId="21A8B763"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C9300L-NW-E-48</w:t>
            </w:r>
          </w:p>
        </w:tc>
        <w:tc>
          <w:tcPr>
            <w:tcW w:w="960" w:type="dxa"/>
            <w:tcBorders>
              <w:top w:val="nil"/>
              <w:left w:val="nil"/>
              <w:bottom w:val="nil"/>
              <w:right w:val="nil"/>
            </w:tcBorders>
            <w:noWrap/>
            <w:vAlign w:val="center"/>
            <w:hideMark/>
          </w:tcPr>
          <w:p w14:paraId="60900D81"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7416AD4B" w14:textId="77777777" w:rsidTr="0092059F">
        <w:trPr>
          <w:trHeight w:val="300"/>
        </w:trPr>
        <w:tc>
          <w:tcPr>
            <w:tcW w:w="6820" w:type="dxa"/>
            <w:tcBorders>
              <w:top w:val="nil"/>
              <w:left w:val="nil"/>
              <w:bottom w:val="nil"/>
              <w:right w:val="nil"/>
            </w:tcBorders>
            <w:noWrap/>
            <w:vAlign w:val="bottom"/>
            <w:hideMark/>
          </w:tcPr>
          <w:p w14:paraId="1EC6835E"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Network Plug-</w:t>
            </w:r>
            <w:proofErr w:type="gramStart"/>
            <w:r w:rsidRPr="0092059F">
              <w:rPr>
                <w:rFonts w:ascii="Aptos Narrow" w:hAnsi="Aptos Narrow"/>
                <w:color w:val="000000"/>
                <w:sz w:val="22"/>
                <w:szCs w:val="22"/>
              </w:rPr>
              <w:t>n-</w:t>
            </w:r>
            <w:proofErr w:type="gramEnd"/>
            <w:r w:rsidRPr="0092059F">
              <w:rPr>
                <w:rFonts w:ascii="Aptos Narrow" w:hAnsi="Aptos Narrow"/>
                <w:color w:val="000000"/>
                <w:sz w:val="22"/>
                <w:szCs w:val="22"/>
              </w:rPr>
              <w:t>Play Connect for zero-touch device deployment</w:t>
            </w:r>
          </w:p>
        </w:tc>
        <w:tc>
          <w:tcPr>
            <w:tcW w:w="3100" w:type="dxa"/>
            <w:tcBorders>
              <w:top w:val="nil"/>
              <w:left w:val="nil"/>
              <w:bottom w:val="nil"/>
              <w:right w:val="nil"/>
            </w:tcBorders>
            <w:noWrap/>
            <w:vAlign w:val="bottom"/>
            <w:hideMark/>
          </w:tcPr>
          <w:p w14:paraId="40AA8258"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NETWORK-PNP-LIC</w:t>
            </w:r>
          </w:p>
        </w:tc>
        <w:tc>
          <w:tcPr>
            <w:tcW w:w="960" w:type="dxa"/>
            <w:tcBorders>
              <w:top w:val="nil"/>
              <w:left w:val="nil"/>
              <w:bottom w:val="nil"/>
              <w:right w:val="nil"/>
            </w:tcBorders>
            <w:noWrap/>
            <w:vAlign w:val="center"/>
            <w:hideMark/>
          </w:tcPr>
          <w:p w14:paraId="68573199"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551F1129" w14:textId="77777777" w:rsidTr="0092059F">
        <w:trPr>
          <w:trHeight w:val="300"/>
        </w:trPr>
        <w:tc>
          <w:tcPr>
            <w:tcW w:w="6820" w:type="dxa"/>
            <w:tcBorders>
              <w:top w:val="nil"/>
              <w:left w:val="nil"/>
              <w:bottom w:val="nil"/>
              <w:right w:val="nil"/>
            </w:tcBorders>
            <w:noWrap/>
            <w:vAlign w:val="bottom"/>
            <w:hideMark/>
          </w:tcPr>
          <w:p w14:paraId="250319F9"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 Cisco DNA Essentials, 48-port license</w:t>
            </w:r>
          </w:p>
        </w:tc>
        <w:tc>
          <w:tcPr>
            <w:tcW w:w="3100" w:type="dxa"/>
            <w:tcBorders>
              <w:top w:val="nil"/>
              <w:left w:val="nil"/>
              <w:bottom w:val="nil"/>
              <w:right w:val="nil"/>
            </w:tcBorders>
            <w:noWrap/>
            <w:vAlign w:val="bottom"/>
            <w:hideMark/>
          </w:tcPr>
          <w:p w14:paraId="0308258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C9300L-DNA-E-48</w:t>
            </w:r>
          </w:p>
        </w:tc>
        <w:tc>
          <w:tcPr>
            <w:tcW w:w="960" w:type="dxa"/>
            <w:tcBorders>
              <w:top w:val="nil"/>
              <w:left w:val="nil"/>
              <w:bottom w:val="nil"/>
              <w:right w:val="nil"/>
            </w:tcBorders>
            <w:noWrap/>
            <w:vAlign w:val="center"/>
            <w:hideMark/>
          </w:tcPr>
          <w:p w14:paraId="6A9444C4"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2E2CEFC9" w14:textId="77777777" w:rsidTr="0092059F">
        <w:trPr>
          <w:trHeight w:val="300"/>
        </w:trPr>
        <w:tc>
          <w:tcPr>
            <w:tcW w:w="6820" w:type="dxa"/>
            <w:tcBorders>
              <w:top w:val="nil"/>
              <w:left w:val="nil"/>
              <w:bottom w:val="nil"/>
              <w:right w:val="nil"/>
            </w:tcBorders>
            <w:noWrap/>
            <w:vAlign w:val="bottom"/>
            <w:hideMark/>
          </w:tcPr>
          <w:p w14:paraId="23E2295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 Cisco DNA Essentials, 48-port, 5 Year Term license</w:t>
            </w:r>
          </w:p>
        </w:tc>
        <w:tc>
          <w:tcPr>
            <w:tcW w:w="3100" w:type="dxa"/>
            <w:tcBorders>
              <w:top w:val="nil"/>
              <w:left w:val="nil"/>
              <w:bottom w:val="nil"/>
              <w:right w:val="nil"/>
            </w:tcBorders>
            <w:noWrap/>
            <w:vAlign w:val="bottom"/>
            <w:hideMark/>
          </w:tcPr>
          <w:p w14:paraId="3658A11C"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C9300L-DNA-E-48-5Y</w:t>
            </w:r>
          </w:p>
        </w:tc>
        <w:tc>
          <w:tcPr>
            <w:tcW w:w="960" w:type="dxa"/>
            <w:tcBorders>
              <w:top w:val="nil"/>
              <w:left w:val="nil"/>
              <w:bottom w:val="nil"/>
              <w:right w:val="nil"/>
            </w:tcBorders>
            <w:noWrap/>
            <w:vAlign w:val="center"/>
            <w:hideMark/>
          </w:tcPr>
          <w:p w14:paraId="012972FC"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4E3FA881" w14:textId="77777777" w:rsidTr="0092059F">
        <w:trPr>
          <w:trHeight w:val="300"/>
        </w:trPr>
        <w:tc>
          <w:tcPr>
            <w:tcW w:w="6820" w:type="dxa"/>
            <w:tcBorders>
              <w:top w:val="nil"/>
              <w:left w:val="nil"/>
              <w:bottom w:val="nil"/>
              <w:right w:val="nil"/>
            </w:tcBorders>
            <w:noWrap/>
            <w:vAlign w:val="bottom"/>
            <w:hideMark/>
          </w:tcPr>
          <w:p w14:paraId="0CF7BB61"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Catalyst 9300/9400/9500/9600 universal image</w:t>
            </w:r>
          </w:p>
        </w:tc>
        <w:tc>
          <w:tcPr>
            <w:tcW w:w="3100" w:type="dxa"/>
            <w:tcBorders>
              <w:top w:val="nil"/>
              <w:left w:val="nil"/>
              <w:bottom w:val="nil"/>
              <w:right w:val="nil"/>
            </w:tcBorders>
            <w:noWrap/>
            <w:vAlign w:val="bottom"/>
            <w:hideMark/>
          </w:tcPr>
          <w:p w14:paraId="16DC308D"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S9300LUK9-1715</w:t>
            </w:r>
          </w:p>
        </w:tc>
        <w:tc>
          <w:tcPr>
            <w:tcW w:w="960" w:type="dxa"/>
            <w:tcBorders>
              <w:top w:val="nil"/>
              <w:left w:val="nil"/>
              <w:bottom w:val="nil"/>
              <w:right w:val="nil"/>
            </w:tcBorders>
            <w:noWrap/>
            <w:vAlign w:val="center"/>
            <w:hideMark/>
          </w:tcPr>
          <w:p w14:paraId="183F44D0"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0EC89C07" w14:textId="77777777" w:rsidTr="0092059F">
        <w:trPr>
          <w:trHeight w:val="300"/>
        </w:trPr>
        <w:tc>
          <w:tcPr>
            <w:tcW w:w="6820" w:type="dxa"/>
            <w:tcBorders>
              <w:top w:val="nil"/>
              <w:left w:val="nil"/>
              <w:bottom w:val="nil"/>
              <w:right w:val="nil"/>
            </w:tcBorders>
            <w:noWrap/>
            <w:vAlign w:val="bottom"/>
            <w:hideMark/>
          </w:tcPr>
          <w:p w14:paraId="7B304340"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C9300L &amp; C9300LM 50CM Type 3A Stacking Cable</w:t>
            </w:r>
          </w:p>
        </w:tc>
        <w:tc>
          <w:tcPr>
            <w:tcW w:w="3100" w:type="dxa"/>
            <w:tcBorders>
              <w:top w:val="nil"/>
              <w:left w:val="nil"/>
              <w:bottom w:val="nil"/>
              <w:right w:val="nil"/>
            </w:tcBorders>
            <w:noWrap/>
            <w:vAlign w:val="bottom"/>
            <w:hideMark/>
          </w:tcPr>
          <w:p w14:paraId="0590E371"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STACK-T3A-50CM</w:t>
            </w:r>
          </w:p>
        </w:tc>
        <w:tc>
          <w:tcPr>
            <w:tcW w:w="960" w:type="dxa"/>
            <w:tcBorders>
              <w:top w:val="nil"/>
              <w:left w:val="nil"/>
              <w:bottom w:val="nil"/>
              <w:right w:val="nil"/>
            </w:tcBorders>
            <w:noWrap/>
            <w:vAlign w:val="center"/>
            <w:hideMark/>
          </w:tcPr>
          <w:p w14:paraId="22721CD3"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1E123ADF" w14:textId="77777777" w:rsidTr="0092059F">
        <w:trPr>
          <w:trHeight w:val="300"/>
        </w:trPr>
        <w:tc>
          <w:tcPr>
            <w:tcW w:w="6820" w:type="dxa"/>
            <w:tcBorders>
              <w:top w:val="nil"/>
              <w:left w:val="nil"/>
              <w:bottom w:val="nil"/>
              <w:right w:val="nil"/>
            </w:tcBorders>
            <w:noWrap/>
            <w:vAlign w:val="bottom"/>
            <w:hideMark/>
          </w:tcPr>
          <w:p w14:paraId="4116760F"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lastRenderedPageBreak/>
              <w:t xml:space="preserve">Rubber feet for </w:t>
            </w:r>
            <w:proofErr w:type="gramStart"/>
            <w:r w:rsidRPr="0092059F">
              <w:rPr>
                <w:rFonts w:ascii="Aptos Narrow" w:hAnsi="Aptos Narrow"/>
                <w:color w:val="000000"/>
                <w:sz w:val="22"/>
                <w:szCs w:val="22"/>
              </w:rPr>
              <w:t>table top</w:t>
            </w:r>
            <w:proofErr w:type="gramEnd"/>
            <w:r w:rsidRPr="0092059F">
              <w:rPr>
                <w:rFonts w:ascii="Aptos Narrow" w:hAnsi="Aptos Narrow"/>
                <w:color w:val="000000"/>
                <w:sz w:val="22"/>
                <w:szCs w:val="22"/>
              </w:rPr>
              <w:t xml:space="preserve"> setup 9200 and 93xx</w:t>
            </w:r>
          </w:p>
        </w:tc>
        <w:tc>
          <w:tcPr>
            <w:tcW w:w="3100" w:type="dxa"/>
            <w:tcBorders>
              <w:top w:val="nil"/>
              <w:left w:val="nil"/>
              <w:bottom w:val="nil"/>
              <w:right w:val="nil"/>
            </w:tcBorders>
            <w:noWrap/>
            <w:vAlign w:val="bottom"/>
            <w:hideMark/>
          </w:tcPr>
          <w:p w14:paraId="15BBFC29"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C9K-ACC-RBFT</w:t>
            </w:r>
          </w:p>
        </w:tc>
        <w:tc>
          <w:tcPr>
            <w:tcW w:w="960" w:type="dxa"/>
            <w:tcBorders>
              <w:top w:val="nil"/>
              <w:left w:val="nil"/>
              <w:bottom w:val="nil"/>
              <w:right w:val="nil"/>
            </w:tcBorders>
            <w:noWrap/>
            <w:vAlign w:val="center"/>
            <w:hideMark/>
          </w:tcPr>
          <w:p w14:paraId="67C57B25"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35D11883" w14:textId="77777777" w:rsidTr="0092059F">
        <w:trPr>
          <w:trHeight w:val="300"/>
        </w:trPr>
        <w:tc>
          <w:tcPr>
            <w:tcW w:w="6820" w:type="dxa"/>
            <w:tcBorders>
              <w:top w:val="nil"/>
              <w:left w:val="nil"/>
              <w:bottom w:val="nil"/>
              <w:right w:val="nil"/>
            </w:tcBorders>
            <w:noWrap/>
            <w:vAlign w:val="bottom"/>
            <w:hideMark/>
          </w:tcPr>
          <w:p w14:paraId="3C693D3A"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North America AC Type A Power Cable</w:t>
            </w:r>
          </w:p>
        </w:tc>
        <w:tc>
          <w:tcPr>
            <w:tcW w:w="3100" w:type="dxa"/>
            <w:tcBorders>
              <w:top w:val="nil"/>
              <w:left w:val="nil"/>
              <w:bottom w:val="nil"/>
              <w:right w:val="nil"/>
            </w:tcBorders>
            <w:noWrap/>
            <w:vAlign w:val="bottom"/>
            <w:hideMark/>
          </w:tcPr>
          <w:p w14:paraId="2C5EA719"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CAB-TA-NA</w:t>
            </w:r>
          </w:p>
        </w:tc>
        <w:tc>
          <w:tcPr>
            <w:tcW w:w="960" w:type="dxa"/>
            <w:tcBorders>
              <w:top w:val="nil"/>
              <w:left w:val="nil"/>
              <w:bottom w:val="nil"/>
              <w:right w:val="nil"/>
            </w:tcBorders>
            <w:noWrap/>
            <w:vAlign w:val="center"/>
            <w:hideMark/>
          </w:tcPr>
          <w:p w14:paraId="463D396E"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60708F96" w14:textId="77777777" w:rsidTr="0092059F">
        <w:trPr>
          <w:trHeight w:val="300"/>
        </w:trPr>
        <w:tc>
          <w:tcPr>
            <w:tcW w:w="6820" w:type="dxa"/>
            <w:tcBorders>
              <w:top w:val="nil"/>
              <w:left w:val="nil"/>
              <w:bottom w:val="nil"/>
              <w:right w:val="nil"/>
            </w:tcBorders>
            <w:noWrap/>
            <w:vAlign w:val="bottom"/>
            <w:hideMark/>
          </w:tcPr>
          <w:p w14:paraId="31A6347B"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1100W AC 80+ platinum Config 1 Power Supply</w:t>
            </w:r>
          </w:p>
        </w:tc>
        <w:tc>
          <w:tcPr>
            <w:tcW w:w="3100" w:type="dxa"/>
            <w:tcBorders>
              <w:top w:val="nil"/>
              <w:left w:val="nil"/>
              <w:bottom w:val="nil"/>
              <w:right w:val="nil"/>
            </w:tcBorders>
            <w:noWrap/>
            <w:vAlign w:val="bottom"/>
            <w:hideMark/>
          </w:tcPr>
          <w:p w14:paraId="503812D2"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PWR-C1-1100WAC-P</w:t>
            </w:r>
          </w:p>
        </w:tc>
        <w:tc>
          <w:tcPr>
            <w:tcW w:w="960" w:type="dxa"/>
            <w:tcBorders>
              <w:top w:val="nil"/>
              <w:left w:val="nil"/>
              <w:bottom w:val="nil"/>
              <w:right w:val="nil"/>
            </w:tcBorders>
            <w:noWrap/>
            <w:vAlign w:val="center"/>
            <w:hideMark/>
          </w:tcPr>
          <w:p w14:paraId="1236EEB7"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264CCC5B" w14:textId="77777777" w:rsidTr="0092059F">
        <w:trPr>
          <w:trHeight w:val="300"/>
        </w:trPr>
        <w:tc>
          <w:tcPr>
            <w:tcW w:w="6820" w:type="dxa"/>
            <w:tcBorders>
              <w:top w:val="nil"/>
              <w:left w:val="nil"/>
              <w:bottom w:val="nil"/>
              <w:right w:val="nil"/>
            </w:tcBorders>
            <w:noWrap/>
            <w:vAlign w:val="bottom"/>
            <w:hideMark/>
          </w:tcPr>
          <w:p w14:paraId="594154AB"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Catalyst 9300L &amp; 9300LM Stack Module</w:t>
            </w:r>
          </w:p>
        </w:tc>
        <w:tc>
          <w:tcPr>
            <w:tcW w:w="3100" w:type="dxa"/>
            <w:tcBorders>
              <w:top w:val="nil"/>
              <w:left w:val="nil"/>
              <w:bottom w:val="nil"/>
              <w:right w:val="nil"/>
            </w:tcBorders>
            <w:noWrap/>
            <w:vAlign w:val="bottom"/>
            <w:hideMark/>
          </w:tcPr>
          <w:p w14:paraId="3A5A0288"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C9300L-STACK-A</w:t>
            </w:r>
          </w:p>
        </w:tc>
        <w:tc>
          <w:tcPr>
            <w:tcW w:w="960" w:type="dxa"/>
            <w:tcBorders>
              <w:top w:val="nil"/>
              <w:left w:val="nil"/>
              <w:bottom w:val="nil"/>
              <w:right w:val="nil"/>
            </w:tcBorders>
            <w:noWrap/>
            <w:vAlign w:val="center"/>
            <w:hideMark/>
          </w:tcPr>
          <w:p w14:paraId="2A1FF027"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80</w:t>
            </w:r>
          </w:p>
        </w:tc>
      </w:tr>
      <w:tr w:rsidR="0092059F" w:rsidRPr="0092059F" w14:paraId="49B47EB1" w14:textId="77777777" w:rsidTr="0092059F">
        <w:trPr>
          <w:trHeight w:val="300"/>
        </w:trPr>
        <w:tc>
          <w:tcPr>
            <w:tcW w:w="6820" w:type="dxa"/>
            <w:tcBorders>
              <w:top w:val="nil"/>
              <w:left w:val="nil"/>
              <w:bottom w:val="nil"/>
              <w:right w:val="nil"/>
            </w:tcBorders>
            <w:noWrap/>
            <w:vAlign w:val="bottom"/>
            <w:hideMark/>
          </w:tcPr>
          <w:p w14:paraId="6B487DC5"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12-24 and 10-32 screws for rack installation, QTY 4</w:t>
            </w:r>
          </w:p>
        </w:tc>
        <w:tc>
          <w:tcPr>
            <w:tcW w:w="3100" w:type="dxa"/>
            <w:tcBorders>
              <w:top w:val="nil"/>
              <w:left w:val="nil"/>
              <w:bottom w:val="nil"/>
              <w:right w:val="nil"/>
            </w:tcBorders>
            <w:noWrap/>
            <w:vAlign w:val="bottom"/>
            <w:hideMark/>
          </w:tcPr>
          <w:p w14:paraId="570DF00B"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C9K-ACC-SCR-4</w:t>
            </w:r>
          </w:p>
        </w:tc>
        <w:tc>
          <w:tcPr>
            <w:tcW w:w="960" w:type="dxa"/>
            <w:tcBorders>
              <w:top w:val="nil"/>
              <w:left w:val="nil"/>
              <w:bottom w:val="nil"/>
              <w:right w:val="nil"/>
            </w:tcBorders>
            <w:noWrap/>
            <w:vAlign w:val="center"/>
            <w:hideMark/>
          </w:tcPr>
          <w:p w14:paraId="4CBEAB0A"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32E92C30" w14:textId="77777777" w:rsidTr="0092059F">
        <w:trPr>
          <w:trHeight w:val="300"/>
        </w:trPr>
        <w:tc>
          <w:tcPr>
            <w:tcW w:w="6820" w:type="dxa"/>
            <w:tcBorders>
              <w:top w:val="nil"/>
              <w:left w:val="nil"/>
              <w:bottom w:val="nil"/>
              <w:right w:val="nil"/>
            </w:tcBorders>
            <w:noWrap/>
            <w:vAlign w:val="bottom"/>
            <w:hideMark/>
          </w:tcPr>
          <w:p w14:paraId="2C6D20E5"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Type 2 Fan Module</w:t>
            </w:r>
          </w:p>
        </w:tc>
        <w:tc>
          <w:tcPr>
            <w:tcW w:w="3100" w:type="dxa"/>
            <w:tcBorders>
              <w:top w:val="nil"/>
              <w:left w:val="nil"/>
              <w:bottom w:val="nil"/>
              <w:right w:val="nil"/>
            </w:tcBorders>
            <w:noWrap/>
            <w:vAlign w:val="bottom"/>
            <w:hideMark/>
          </w:tcPr>
          <w:p w14:paraId="7193CDCD"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FAN-T2</w:t>
            </w:r>
          </w:p>
        </w:tc>
        <w:tc>
          <w:tcPr>
            <w:tcW w:w="960" w:type="dxa"/>
            <w:tcBorders>
              <w:top w:val="nil"/>
              <w:left w:val="nil"/>
              <w:bottom w:val="nil"/>
              <w:right w:val="nil"/>
            </w:tcBorders>
            <w:noWrap/>
            <w:vAlign w:val="center"/>
            <w:hideMark/>
          </w:tcPr>
          <w:p w14:paraId="4E4B1ECB"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120</w:t>
            </w:r>
          </w:p>
        </w:tc>
      </w:tr>
      <w:tr w:rsidR="0092059F" w:rsidRPr="0092059F" w14:paraId="0400F91D" w14:textId="77777777" w:rsidTr="0092059F">
        <w:trPr>
          <w:trHeight w:val="300"/>
        </w:trPr>
        <w:tc>
          <w:tcPr>
            <w:tcW w:w="6820" w:type="dxa"/>
            <w:tcBorders>
              <w:top w:val="nil"/>
              <w:left w:val="nil"/>
              <w:bottom w:val="nil"/>
              <w:right w:val="nil"/>
            </w:tcBorders>
            <w:noWrap/>
            <w:vAlign w:val="bottom"/>
            <w:hideMark/>
          </w:tcPr>
          <w:p w14:paraId="3650EA21"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1RU cable management guides 9200 and 9300</w:t>
            </w:r>
          </w:p>
        </w:tc>
        <w:tc>
          <w:tcPr>
            <w:tcW w:w="3100" w:type="dxa"/>
            <w:tcBorders>
              <w:top w:val="nil"/>
              <w:left w:val="nil"/>
              <w:bottom w:val="nil"/>
              <w:right w:val="nil"/>
            </w:tcBorders>
            <w:noWrap/>
            <w:vAlign w:val="bottom"/>
            <w:hideMark/>
          </w:tcPr>
          <w:p w14:paraId="5932D2C5"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CAB-GUIDE-1RU</w:t>
            </w:r>
          </w:p>
        </w:tc>
        <w:tc>
          <w:tcPr>
            <w:tcW w:w="960" w:type="dxa"/>
            <w:tcBorders>
              <w:top w:val="nil"/>
              <w:left w:val="nil"/>
              <w:bottom w:val="nil"/>
              <w:right w:val="nil"/>
            </w:tcBorders>
            <w:noWrap/>
            <w:vAlign w:val="center"/>
            <w:hideMark/>
          </w:tcPr>
          <w:p w14:paraId="0DCCC728"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4382EC25" w14:textId="77777777" w:rsidTr="0092059F">
        <w:trPr>
          <w:trHeight w:val="300"/>
        </w:trPr>
        <w:tc>
          <w:tcPr>
            <w:tcW w:w="6820" w:type="dxa"/>
            <w:tcBorders>
              <w:top w:val="nil"/>
              <w:left w:val="nil"/>
              <w:bottom w:val="nil"/>
              <w:right w:val="nil"/>
            </w:tcBorders>
            <w:noWrap/>
            <w:vAlign w:val="bottom"/>
            <w:hideMark/>
          </w:tcPr>
          <w:p w14:paraId="34618E20" w14:textId="77777777" w:rsidR="0092059F" w:rsidRPr="0092059F" w:rsidRDefault="0092059F" w:rsidP="0092059F">
            <w:pPr>
              <w:rPr>
                <w:rFonts w:ascii="Calibri" w:hAnsi="Calibri" w:cs="Calibri"/>
                <w:color w:val="000000"/>
                <w:sz w:val="22"/>
                <w:szCs w:val="22"/>
              </w:rPr>
            </w:pPr>
            <w:r w:rsidRPr="0092059F">
              <w:rPr>
                <w:rFonts w:ascii="Calibri" w:hAnsi="Calibri" w:cs="Calibri"/>
                <w:color w:val="000000"/>
                <w:sz w:val="22"/>
                <w:szCs w:val="22"/>
              </w:rPr>
              <w:t>No Secondary Power Supply Selected</w:t>
            </w:r>
          </w:p>
        </w:tc>
        <w:tc>
          <w:tcPr>
            <w:tcW w:w="3100" w:type="dxa"/>
            <w:tcBorders>
              <w:top w:val="nil"/>
              <w:left w:val="nil"/>
              <w:bottom w:val="nil"/>
              <w:right w:val="nil"/>
            </w:tcBorders>
            <w:noWrap/>
            <w:vAlign w:val="bottom"/>
            <w:hideMark/>
          </w:tcPr>
          <w:p w14:paraId="1D962B22"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C9300L-SPS-NONE</w:t>
            </w:r>
          </w:p>
        </w:tc>
        <w:tc>
          <w:tcPr>
            <w:tcW w:w="960" w:type="dxa"/>
            <w:tcBorders>
              <w:top w:val="nil"/>
              <w:left w:val="nil"/>
              <w:bottom w:val="nil"/>
              <w:right w:val="nil"/>
            </w:tcBorders>
            <w:noWrap/>
            <w:vAlign w:val="bottom"/>
            <w:hideMark/>
          </w:tcPr>
          <w:p w14:paraId="25017219" w14:textId="77777777" w:rsidR="0092059F" w:rsidRPr="0092059F" w:rsidRDefault="0092059F" w:rsidP="0092059F">
            <w:pPr>
              <w:jc w:val="right"/>
              <w:rPr>
                <w:rFonts w:ascii="Calibri" w:hAnsi="Calibri" w:cs="Calibri"/>
                <w:color w:val="000000"/>
                <w:sz w:val="22"/>
                <w:szCs w:val="22"/>
              </w:rPr>
            </w:pPr>
            <w:r w:rsidRPr="0092059F">
              <w:rPr>
                <w:rFonts w:ascii="Calibri" w:hAnsi="Calibri" w:cs="Calibri"/>
                <w:color w:val="000000"/>
                <w:sz w:val="22"/>
                <w:szCs w:val="22"/>
              </w:rPr>
              <w:t>40</w:t>
            </w:r>
          </w:p>
        </w:tc>
      </w:tr>
      <w:tr w:rsidR="0092059F" w:rsidRPr="0092059F" w14:paraId="08F6E533" w14:textId="77777777" w:rsidTr="0092059F">
        <w:trPr>
          <w:trHeight w:val="300"/>
        </w:trPr>
        <w:tc>
          <w:tcPr>
            <w:tcW w:w="6820" w:type="dxa"/>
            <w:tcBorders>
              <w:top w:val="nil"/>
              <w:left w:val="nil"/>
              <w:bottom w:val="nil"/>
              <w:right w:val="nil"/>
            </w:tcBorders>
            <w:noWrap/>
            <w:vAlign w:val="bottom"/>
            <w:hideMark/>
          </w:tcPr>
          <w:p w14:paraId="10AA10B9"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Config 1 Power Supply Blank</w:t>
            </w:r>
          </w:p>
        </w:tc>
        <w:tc>
          <w:tcPr>
            <w:tcW w:w="3100" w:type="dxa"/>
            <w:tcBorders>
              <w:top w:val="nil"/>
              <w:left w:val="nil"/>
              <w:bottom w:val="nil"/>
              <w:right w:val="nil"/>
            </w:tcBorders>
            <w:noWrap/>
            <w:vAlign w:val="bottom"/>
            <w:hideMark/>
          </w:tcPr>
          <w:p w14:paraId="67505568"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PWR-C1-BLANK</w:t>
            </w:r>
          </w:p>
        </w:tc>
        <w:tc>
          <w:tcPr>
            <w:tcW w:w="960" w:type="dxa"/>
            <w:tcBorders>
              <w:top w:val="nil"/>
              <w:left w:val="nil"/>
              <w:bottom w:val="nil"/>
              <w:right w:val="nil"/>
            </w:tcBorders>
            <w:noWrap/>
            <w:vAlign w:val="center"/>
            <w:hideMark/>
          </w:tcPr>
          <w:p w14:paraId="0FE96C92" w14:textId="77777777" w:rsidR="0092059F" w:rsidRPr="0092059F" w:rsidRDefault="0092059F" w:rsidP="0092059F">
            <w:pPr>
              <w:jc w:val="right"/>
              <w:rPr>
                <w:color w:val="000000"/>
              </w:rPr>
            </w:pPr>
            <w:r w:rsidRPr="0092059F">
              <w:rPr>
                <w:color w:val="000000"/>
              </w:rPr>
              <w:t>40</w:t>
            </w:r>
          </w:p>
        </w:tc>
      </w:tr>
      <w:tr w:rsidR="0092059F" w:rsidRPr="0092059F" w14:paraId="17A1EF50" w14:textId="77777777" w:rsidTr="0092059F">
        <w:trPr>
          <w:trHeight w:val="300"/>
        </w:trPr>
        <w:tc>
          <w:tcPr>
            <w:tcW w:w="6820" w:type="dxa"/>
            <w:tcBorders>
              <w:top w:val="nil"/>
              <w:left w:val="nil"/>
              <w:bottom w:val="nil"/>
              <w:right w:val="nil"/>
            </w:tcBorders>
            <w:noWrap/>
            <w:vAlign w:val="bottom"/>
            <w:hideMark/>
          </w:tcPr>
          <w:p w14:paraId="02C385EF" w14:textId="77777777" w:rsidR="0092059F" w:rsidRPr="0092059F" w:rsidRDefault="0092059F" w:rsidP="0092059F">
            <w:pPr>
              <w:jc w:val="right"/>
              <w:rPr>
                <w:color w:val="000000"/>
              </w:rPr>
            </w:pPr>
          </w:p>
        </w:tc>
        <w:tc>
          <w:tcPr>
            <w:tcW w:w="3100" w:type="dxa"/>
            <w:tcBorders>
              <w:top w:val="nil"/>
              <w:left w:val="nil"/>
              <w:bottom w:val="nil"/>
              <w:right w:val="nil"/>
            </w:tcBorders>
            <w:noWrap/>
            <w:vAlign w:val="bottom"/>
            <w:hideMark/>
          </w:tcPr>
          <w:p w14:paraId="21F5E257" w14:textId="77777777" w:rsidR="0092059F" w:rsidRPr="0092059F" w:rsidRDefault="0092059F" w:rsidP="0092059F"/>
        </w:tc>
        <w:tc>
          <w:tcPr>
            <w:tcW w:w="960" w:type="dxa"/>
            <w:tcBorders>
              <w:top w:val="nil"/>
              <w:left w:val="nil"/>
              <w:bottom w:val="nil"/>
              <w:right w:val="nil"/>
            </w:tcBorders>
            <w:noWrap/>
            <w:vAlign w:val="bottom"/>
            <w:hideMark/>
          </w:tcPr>
          <w:p w14:paraId="70F8E624" w14:textId="77777777" w:rsidR="0092059F" w:rsidRPr="0092059F" w:rsidRDefault="0092059F" w:rsidP="0092059F"/>
        </w:tc>
      </w:tr>
      <w:tr w:rsidR="0092059F" w:rsidRPr="0092059F" w14:paraId="08B9EE55" w14:textId="77777777" w:rsidTr="0092059F">
        <w:trPr>
          <w:trHeight w:val="300"/>
        </w:trPr>
        <w:tc>
          <w:tcPr>
            <w:tcW w:w="6820" w:type="dxa"/>
            <w:tcBorders>
              <w:top w:val="nil"/>
              <w:left w:val="nil"/>
              <w:bottom w:val="nil"/>
              <w:right w:val="nil"/>
            </w:tcBorders>
            <w:noWrap/>
            <w:vAlign w:val="bottom"/>
            <w:hideMark/>
          </w:tcPr>
          <w:p w14:paraId="3A6689D5" w14:textId="35BA5D75" w:rsidR="0092059F" w:rsidRPr="0092059F" w:rsidRDefault="0092059F" w:rsidP="0092059F">
            <w:pPr>
              <w:rPr>
                <w:rFonts w:ascii="Aptos Narrow" w:hAnsi="Aptos Narrow"/>
                <w:b/>
                <w:bCs/>
                <w:color w:val="000000"/>
                <w:sz w:val="22"/>
                <w:szCs w:val="22"/>
              </w:rPr>
            </w:pPr>
            <w:r w:rsidRPr="0092059F">
              <w:rPr>
                <w:rFonts w:ascii="Aptos Narrow" w:hAnsi="Aptos Narrow"/>
                <w:b/>
                <w:bCs/>
                <w:color w:val="000000"/>
                <w:sz w:val="22"/>
                <w:szCs w:val="22"/>
              </w:rPr>
              <w:t>Cisco 1m Stacking Cables or equivalent</w:t>
            </w:r>
          </w:p>
        </w:tc>
        <w:tc>
          <w:tcPr>
            <w:tcW w:w="3100" w:type="dxa"/>
            <w:tcBorders>
              <w:top w:val="nil"/>
              <w:left w:val="nil"/>
              <w:bottom w:val="nil"/>
              <w:right w:val="nil"/>
            </w:tcBorders>
            <w:noWrap/>
            <w:vAlign w:val="bottom"/>
            <w:hideMark/>
          </w:tcPr>
          <w:p w14:paraId="0AC28BF2" w14:textId="77777777" w:rsidR="0092059F" w:rsidRPr="0092059F" w:rsidRDefault="0092059F" w:rsidP="0092059F">
            <w:pPr>
              <w:rPr>
                <w:rFonts w:ascii="Aptos Narrow" w:hAnsi="Aptos Narrow"/>
                <w:b/>
                <w:bCs/>
                <w:color w:val="000000"/>
                <w:sz w:val="22"/>
                <w:szCs w:val="22"/>
              </w:rPr>
            </w:pPr>
          </w:p>
        </w:tc>
        <w:tc>
          <w:tcPr>
            <w:tcW w:w="960" w:type="dxa"/>
            <w:tcBorders>
              <w:top w:val="nil"/>
              <w:left w:val="nil"/>
              <w:bottom w:val="nil"/>
              <w:right w:val="nil"/>
            </w:tcBorders>
            <w:noWrap/>
            <w:vAlign w:val="bottom"/>
            <w:hideMark/>
          </w:tcPr>
          <w:p w14:paraId="647F750A" w14:textId="77777777" w:rsidR="0092059F" w:rsidRPr="0092059F" w:rsidRDefault="0092059F" w:rsidP="0092059F"/>
        </w:tc>
      </w:tr>
      <w:tr w:rsidR="0092059F" w:rsidRPr="0092059F" w14:paraId="47154B44" w14:textId="77777777" w:rsidTr="0092059F">
        <w:trPr>
          <w:trHeight w:val="300"/>
        </w:trPr>
        <w:tc>
          <w:tcPr>
            <w:tcW w:w="6820" w:type="dxa"/>
            <w:tcBorders>
              <w:top w:val="nil"/>
              <w:left w:val="nil"/>
              <w:bottom w:val="nil"/>
              <w:right w:val="nil"/>
            </w:tcBorders>
            <w:noWrap/>
            <w:vAlign w:val="bottom"/>
            <w:hideMark/>
          </w:tcPr>
          <w:p w14:paraId="5FF8E35B"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C9300L &amp; C9300LM 1M Type 3A Stacking Cable</w:t>
            </w:r>
          </w:p>
        </w:tc>
        <w:tc>
          <w:tcPr>
            <w:tcW w:w="3100" w:type="dxa"/>
            <w:tcBorders>
              <w:top w:val="nil"/>
              <w:left w:val="nil"/>
              <w:bottom w:val="nil"/>
              <w:right w:val="nil"/>
            </w:tcBorders>
            <w:noWrap/>
            <w:vAlign w:val="bottom"/>
            <w:hideMark/>
          </w:tcPr>
          <w:p w14:paraId="6A3707E7"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STACK-T3A-1M=</w:t>
            </w:r>
          </w:p>
        </w:tc>
        <w:tc>
          <w:tcPr>
            <w:tcW w:w="960" w:type="dxa"/>
            <w:tcBorders>
              <w:top w:val="nil"/>
              <w:left w:val="nil"/>
              <w:bottom w:val="nil"/>
              <w:right w:val="nil"/>
            </w:tcBorders>
            <w:noWrap/>
            <w:vAlign w:val="bottom"/>
            <w:hideMark/>
          </w:tcPr>
          <w:p w14:paraId="5C370DB2" w14:textId="77777777" w:rsidR="0092059F" w:rsidRPr="0092059F" w:rsidRDefault="0092059F" w:rsidP="0092059F">
            <w:pPr>
              <w:jc w:val="right"/>
              <w:rPr>
                <w:rFonts w:ascii="Aptos Narrow" w:hAnsi="Aptos Narrow"/>
                <w:color w:val="000000"/>
                <w:sz w:val="22"/>
                <w:szCs w:val="22"/>
              </w:rPr>
            </w:pPr>
            <w:r w:rsidRPr="0092059F">
              <w:rPr>
                <w:rFonts w:ascii="Aptos Narrow" w:hAnsi="Aptos Narrow"/>
                <w:color w:val="000000"/>
                <w:sz w:val="22"/>
                <w:szCs w:val="22"/>
              </w:rPr>
              <w:t>25</w:t>
            </w:r>
          </w:p>
        </w:tc>
      </w:tr>
      <w:tr w:rsidR="0092059F" w:rsidRPr="0092059F" w14:paraId="0E7E22F3" w14:textId="77777777" w:rsidTr="0092059F">
        <w:trPr>
          <w:trHeight w:val="300"/>
        </w:trPr>
        <w:tc>
          <w:tcPr>
            <w:tcW w:w="6820" w:type="dxa"/>
            <w:tcBorders>
              <w:top w:val="nil"/>
              <w:left w:val="nil"/>
              <w:bottom w:val="nil"/>
              <w:right w:val="nil"/>
            </w:tcBorders>
            <w:noWrap/>
            <w:vAlign w:val="bottom"/>
            <w:hideMark/>
          </w:tcPr>
          <w:p w14:paraId="16F5553C" w14:textId="77777777" w:rsidR="0092059F" w:rsidRPr="0092059F" w:rsidRDefault="0092059F" w:rsidP="0092059F">
            <w:pPr>
              <w:jc w:val="right"/>
              <w:rPr>
                <w:rFonts w:ascii="Aptos Narrow" w:hAnsi="Aptos Narrow"/>
                <w:color w:val="000000"/>
                <w:sz w:val="22"/>
                <w:szCs w:val="22"/>
              </w:rPr>
            </w:pPr>
          </w:p>
        </w:tc>
        <w:tc>
          <w:tcPr>
            <w:tcW w:w="3100" w:type="dxa"/>
            <w:tcBorders>
              <w:top w:val="nil"/>
              <w:left w:val="nil"/>
              <w:bottom w:val="nil"/>
              <w:right w:val="nil"/>
            </w:tcBorders>
            <w:noWrap/>
            <w:vAlign w:val="bottom"/>
            <w:hideMark/>
          </w:tcPr>
          <w:p w14:paraId="5CD396FE" w14:textId="77777777" w:rsidR="0092059F" w:rsidRPr="0092059F" w:rsidRDefault="0092059F" w:rsidP="0092059F"/>
        </w:tc>
        <w:tc>
          <w:tcPr>
            <w:tcW w:w="960" w:type="dxa"/>
            <w:tcBorders>
              <w:top w:val="nil"/>
              <w:left w:val="nil"/>
              <w:bottom w:val="nil"/>
              <w:right w:val="nil"/>
            </w:tcBorders>
            <w:noWrap/>
            <w:vAlign w:val="bottom"/>
            <w:hideMark/>
          </w:tcPr>
          <w:p w14:paraId="3C5470F4" w14:textId="77777777" w:rsidR="0092059F" w:rsidRPr="0092059F" w:rsidRDefault="0092059F" w:rsidP="0092059F"/>
        </w:tc>
      </w:tr>
      <w:tr w:rsidR="0092059F" w:rsidRPr="0092059F" w14:paraId="33CE7AD0" w14:textId="77777777" w:rsidTr="0092059F">
        <w:trPr>
          <w:trHeight w:val="300"/>
        </w:trPr>
        <w:tc>
          <w:tcPr>
            <w:tcW w:w="6820" w:type="dxa"/>
            <w:tcBorders>
              <w:top w:val="nil"/>
              <w:left w:val="nil"/>
              <w:bottom w:val="nil"/>
              <w:right w:val="nil"/>
            </w:tcBorders>
            <w:noWrap/>
            <w:vAlign w:val="bottom"/>
            <w:hideMark/>
          </w:tcPr>
          <w:p w14:paraId="180F83BF" w14:textId="1D6FC5E4" w:rsidR="0092059F" w:rsidRPr="0092059F" w:rsidRDefault="0092059F" w:rsidP="0092059F">
            <w:pPr>
              <w:rPr>
                <w:rFonts w:ascii="Aptos Narrow" w:hAnsi="Aptos Narrow"/>
                <w:b/>
                <w:bCs/>
                <w:color w:val="000000"/>
                <w:sz w:val="22"/>
                <w:szCs w:val="22"/>
              </w:rPr>
            </w:pPr>
            <w:r w:rsidRPr="0092059F">
              <w:rPr>
                <w:rFonts w:ascii="Aptos Narrow" w:hAnsi="Aptos Narrow"/>
                <w:b/>
                <w:bCs/>
                <w:color w:val="000000"/>
                <w:sz w:val="22"/>
                <w:szCs w:val="22"/>
              </w:rPr>
              <w:t>Cisco 9176I Access Points or Equivalent</w:t>
            </w:r>
          </w:p>
        </w:tc>
        <w:tc>
          <w:tcPr>
            <w:tcW w:w="3100" w:type="dxa"/>
            <w:tcBorders>
              <w:top w:val="nil"/>
              <w:left w:val="nil"/>
              <w:bottom w:val="nil"/>
              <w:right w:val="nil"/>
            </w:tcBorders>
            <w:noWrap/>
            <w:vAlign w:val="bottom"/>
            <w:hideMark/>
          </w:tcPr>
          <w:p w14:paraId="263DE418" w14:textId="77777777" w:rsidR="0092059F" w:rsidRPr="0092059F" w:rsidRDefault="0092059F" w:rsidP="0092059F">
            <w:pPr>
              <w:rPr>
                <w:rFonts w:ascii="Aptos Narrow" w:hAnsi="Aptos Narrow"/>
                <w:b/>
                <w:bCs/>
                <w:color w:val="000000"/>
                <w:sz w:val="22"/>
                <w:szCs w:val="22"/>
              </w:rPr>
            </w:pPr>
          </w:p>
        </w:tc>
        <w:tc>
          <w:tcPr>
            <w:tcW w:w="960" w:type="dxa"/>
            <w:tcBorders>
              <w:top w:val="nil"/>
              <w:left w:val="nil"/>
              <w:bottom w:val="nil"/>
              <w:right w:val="nil"/>
            </w:tcBorders>
            <w:noWrap/>
            <w:vAlign w:val="bottom"/>
            <w:hideMark/>
          </w:tcPr>
          <w:p w14:paraId="2F643EEB" w14:textId="77777777" w:rsidR="0092059F" w:rsidRPr="0092059F" w:rsidRDefault="0092059F" w:rsidP="0092059F"/>
        </w:tc>
      </w:tr>
      <w:tr w:rsidR="0092059F" w:rsidRPr="0092059F" w14:paraId="4C75A2EF" w14:textId="77777777" w:rsidTr="0092059F">
        <w:trPr>
          <w:trHeight w:val="300"/>
        </w:trPr>
        <w:tc>
          <w:tcPr>
            <w:tcW w:w="6820" w:type="dxa"/>
            <w:tcBorders>
              <w:top w:val="nil"/>
              <w:left w:val="nil"/>
              <w:bottom w:val="nil"/>
              <w:right w:val="nil"/>
            </w:tcBorders>
            <w:noWrap/>
            <w:vAlign w:val="bottom"/>
            <w:hideMark/>
          </w:tcPr>
          <w:p w14:paraId="134A554E"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Cisco Wireless 9176</w:t>
            </w:r>
            <w:proofErr w:type="gramStart"/>
            <w:r w:rsidRPr="0092059F">
              <w:rPr>
                <w:rFonts w:ascii="Aptos Narrow" w:hAnsi="Aptos Narrow"/>
                <w:color w:val="000000"/>
                <w:sz w:val="22"/>
                <w:szCs w:val="22"/>
              </w:rPr>
              <w:t>I(</w:t>
            </w:r>
            <w:proofErr w:type="gramEnd"/>
            <w:r w:rsidRPr="0092059F">
              <w:rPr>
                <w:rFonts w:ascii="Aptos Narrow" w:hAnsi="Aptos Narrow"/>
                <w:color w:val="000000"/>
                <w:sz w:val="22"/>
                <w:szCs w:val="22"/>
              </w:rPr>
              <w:t>W7,3 radio,3 band 4x</w:t>
            </w:r>
            <w:proofErr w:type="gramStart"/>
            <w:r w:rsidRPr="0092059F">
              <w:rPr>
                <w:rFonts w:ascii="Aptos Narrow" w:hAnsi="Aptos Narrow"/>
                <w:color w:val="000000"/>
                <w:sz w:val="22"/>
                <w:szCs w:val="22"/>
              </w:rPr>
              <w:t>4,UWB),Global</w:t>
            </w:r>
            <w:proofErr w:type="gramEnd"/>
          </w:p>
        </w:tc>
        <w:tc>
          <w:tcPr>
            <w:tcW w:w="3100" w:type="dxa"/>
            <w:tcBorders>
              <w:top w:val="nil"/>
              <w:left w:val="nil"/>
              <w:bottom w:val="nil"/>
              <w:right w:val="nil"/>
            </w:tcBorders>
            <w:noWrap/>
            <w:vAlign w:val="bottom"/>
            <w:hideMark/>
          </w:tcPr>
          <w:p w14:paraId="25B75FB6"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CW9176I-RTG</w:t>
            </w:r>
          </w:p>
        </w:tc>
        <w:tc>
          <w:tcPr>
            <w:tcW w:w="960" w:type="dxa"/>
            <w:tcBorders>
              <w:top w:val="nil"/>
              <w:left w:val="nil"/>
              <w:bottom w:val="nil"/>
              <w:right w:val="nil"/>
            </w:tcBorders>
            <w:noWrap/>
            <w:vAlign w:val="bottom"/>
            <w:hideMark/>
          </w:tcPr>
          <w:p w14:paraId="06DFA2CF" w14:textId="77777777" w:rsidR="0092059F" w:rsidRPr="0092059F" w:rsidRDefault="0092059F" w:rsidP="0092059F">
            <w:pPr>
              <w:jc w:val="right"/>
              <w:rPr>
                <w:rFonts w:ascii="Aptos Narrow" w:hAnsi="Aptos Narrow"/>
                <w:color w:val="000000"/>
                <w:sz w:val="22"/>
                <w:szCs w:val="22"/>
              </w:rPr>
            </w:pPr>
            <w:r w:rsidRPr="0092059F">
              <w:rPr>
                <w:rFonts w:ascii="Aptos Narrow" w:hAnsi="Aptos Narrow"/>
                <w:color w:val="000000"/>
                <w:sz w:val="22"/>
                <w:szCs w:val="22"/>
              </w:rPr>
              <w:t>280</w:t>
            </w:r>
          </w:p>
        </w:tc>
      </w:tr>
      <w:tr w:rsidR="0092059F" w:rsidRPr="0092059F" w14:paraId="5CCB3815" w14:textId="77777777" w:rsidTr="0092059F">
        <w:trPr>
          <w:trHeight w:val="300"/>
        </w:trPr>
        <w:tc>
          <w:tcPr>
            <w:tcW w:w="6820" w:type="dxa"/>
            <w:tcBorders>
              <w:top w:val="nil"/>
              <w:left w:val="nil"/>
              <w:bottom w:val="nil"/>
              <w:right w:val="nil"/>
            </w:tcBorders>
            <w:noWrap/>
            <w:vAlign w:val="bottom"/>
            <w:hideMark/>
          </w:tcPr>
          <w:p w14:paraId="57F88C74"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Meraki MR Enterprise License, 5YR</w:t>
            </w:r>
          </w:p>
        </w:tc>
        <w:tc>
          <w:tcPr>
            <w:tcW w:w="3100" w:type="dxa"/>
            <w:tcBorders>
              <w:top w:val="nil"/>
              <w:left w:val="nil"/>
              <w:bottom w:val="nil"/>
              <w:right w:val="nil"/>
            </w:tcBorders>
            <w:noWrap/>
            <w:vAlign w:val="bottom"/>
            <w:hideMark/>
          </w:tcPr>
          <w:p w14:paraId="753131FA" w14:textId="77777777" w:rsidR="0092059F" w:rsidRPr="0092059F" w:rsidRDefault="0092059F" w:rsidP="0092059F">
            <w:pPr>
              <w:rPr>
                <w:rFonts w:ascii="Aptos Narrow" w:hAnsi="Aptos Narrow"/>
                <w:color w:val="000000"/>
                <w:sz w:val="22"/>
                <w:szCs w:val="22"/>
              </w:rPr>
            </w:pPr>
            <w:r w:rsidRPr="0092059F">
              <w:rPr>
                <w:rFonts w:ascii="Aptos Narrow" w:hAnsi="Aptos Narrow"/>
                <w:color w:val="000000"/>
                <w:sz w:val="22"/>
                <w:szCs w:val="22"/>
              </w:rPr>
              <w:t>LIC-ENT-5YR</w:t>
            </w:r>
          </w:p>
        </w:tc>
        <w:tc>
          <w:tcPr>
            <w:tcW w:w="960" w:type="dxa"/>
            <w:tcBorders>
              <w:top w:val="nil"/>
              <w:left w:val="nil"/>
              <w:bottom w:val="nil"/>
              <w:right w:val="nil"/>
            </w:tcBorders>
            <w:noWrap/>
            <w:vAlign w:val="bottom"/>
            <w:hideMark/>
          </w:tcPr>
          <w:p w14:paraId="7B573CFA" w14:textId="77777777" w:rsidR="0092059F" w:rsidRPr="0092059F" w:rsidRDefault="0092059F" w:rsidP="0092059F">
            <w:pPr>
              <w:jc w:val="right"/>
              <w:rPr>
                <w:rFonts w:ascii="Aptos Narrow" w:hAnsi="Aptos Narrow"/>
                <w:color w:val="000000"/>
                <w:sz w:val="22"/>
                <w:szCs w:val="22"/>
              </w:rPr>
            </w:pPr>
            <w:r w:rsidRPr="0092059F">
              <w:rPr>
                <w:rFonts w:ascii="Aptos Narrow" w:hAnsi="Aptos Narrow"/>
                <w:color w:val="000000"/>
                <w:sz w:val="22"/>
                <w:szCs w:val="22"/>
              </w:rPr>
              <w:t>280</w:t>
            </w:r>
          </w:p>
        </w:tc>
      </w:tr>
    </w:tbl>
    <w:p w14:paraId="59D9F4E5" w14:textId="77777777" w:rsidR="00773B55" w:rsidRDefault="00773B55" w:rsidP="00694AC7">
      <w:pPr>
        <w:autoSpaceDE w:val="0"/>
        <w:autoSpaceDN w:val="0"/>
        <w:adjustRightInd w:val="0"/>
        <w:ind w:right="1008"/>
        <w:rPr>
          <w:color w:val="000000"/>
          <w:sz w:val="24"/>
          <w:szCs w:val="24"/>
        </w:rPr>
      </w:pPr>
    </w:p>
    <w:p w14:paraId="3C3466C7" w14:textId="77777777" w:rsidR="00694AC7" w:rsidRDefault="00694AC7" w:rsidP="00694AC7">
      <w:pPr>
        <w:autoSpaceDE w:val="0"/>
        <w:autoSpaceDN w:val="0"/>
        <w:adjustRightInd w:val="0"/>
        <w:ind w:right="1008"/>
        <w:rPr>
          <w:color w:val="000000"/>
          <w:sz w:val="24"/>
          <w:szCs w:val="24"/>
        </w:rPr>
      </w:pPr>
    </w:p>
    <w:p w14:paraId="5D0841F9" w14:textId="77777777" w:rsidR="00694AC7" w:rsidRPr="00694AC7" w:rsidRDefault="00694AC7" w:rsidP="00694AC7">
      <w:pPr>
        <w:autoSpaceDE w:val="0"/>
        <w:autoSpaceDN w:val="0"/>
        <w:adjustRightInd w:val="0"/>
        <w:ind w:right="1008"/>
        <w:rPr>
          <w:color w:val="000000"/>
          <w:sz w:val="24"/>
          <w:szCs w:val="24"/>
        </w:rPr>
      </w:pPr>
    </w:p>
    <w:p w14:paraId="5198CE6E" w14:textId="77777777" w:rsidR="004A61B1" w:rsidRDefault="004A61B1" w:rsidP="004A61B1">
      <w:pPr>
        <w:pStyle w:val="Default"/>
        <w:ind w:left="720"/>
        <w:rPr>
          <w:rFonts w:ascii="Times New Roman" w:hAnsi="Times New Roman" w:cs="Times New Roman"/>
          <w:b/>
          <w:bCs/>
          <w:iCs/>
          <w:color w:val="auto"/>
        </w:rPr>
      </w:pPr>
    </w:p>
    <w:p w14:paraId="6E34256E" w14:textId="77777777" w:rsidR="004A61B1" w:rsidRDefault="004A61B1" w:rsidP="004A61B1">
      <w:pPr>
        <w:pStyle w:val="Default"/>
        <w:ind w:left="720"/>
        <w:rPr>
          <w:rFonts w:ascii="Times New Roman" w:hAnsi="Times New Roman" w:cs="Times New Roman"/>
          <w:b/>
          <w:bCs/>
          <w:iCs/>
          <w:color w:val="auto"/>
        </w:rPr>
      </w:pPr>
    </w:p>
    <w:p w14:paraId="618CD423" w14:textId="77777777" w:rsidR="004A61B1" w:rsidRDefault="004A61B1" w:rsidP="004A61B1">
      <w:pPr>
        <w:pStyle w:val="Default"/>
        <w:ind w:left="720"/>
        <w:rPr>
          <w:rFonts w:ascii="Times New Roman" w:hAnsi="Times New Roman" w:cs="Times New Roman"/>
          <w:b/>
          <w:bCs/>
          <w:iCs/>
          <w:color w:val="auto"/>
        </w:rPr>
      </w:pPr>
    </w:p>
    <w:p w14:paraId="72B32132" w14:textId="77777777" w:rsidR="004A61B1" w:rsidRDefault="004A61B1" w:rsidP="004A61B1">
      <w:pPr>
        <w:pStyle w:val="Default"/>
        <w:ind w:left="720"/>
        <w:rPr>
          <w:rFonts w:ascii="Times New Roman" w:hAnsi="Times New Roman" w:cs="Times New Roman"/>
          <w:b/>
          <w:bCs/>
          <w:iCs/>
          <w:color w:val="auto"/>
        </w:rPr>
      </w:pPr>
    </w:p>
    <w:p w14:paraId="5D0D7D3D" w14:textId="77777777" w:rsidR="004A61B1" w:rsidRDefault="004A61B1" w:rsidP="004A61B1">
      <w:pPr>
        <w:pStyle w:val="Default"/>
        <w:ind w:left="720"/>
        <w:rPr>
          <w:rFonts w:ascii="Times New Roman" w:hAnsi="Times New Roman" w:cs="Times New Roman"/>
          <w:b/>
          <w:bCs/>
          <w:iCs/>
          <w:color w:val="auto"/>
        </w:rPr>
      </w:pPr>
    </w:p>
    <w:p w14:paraId="698A7396" w14:textId="77777777" w:rsidR="004A61B1" w:rsidRDefault="004A61B1" w:rsidP="004A61B1">
      <w:pPr>
        <w:pStyle w:val="Default"/>
        <w:ind w:left="720"/>
        <w:rPr>
          <w:rFonts w:ascii="Times New Roman" w:hAnsi="Times New Roman" w:cs="Times New Roman"/>
          <w:b/>
          <w:bCs/>
          <w:iCs/>
          <w:color w:val="auto"/>
        </w:rPr>
      </w:pPr>
    </w:p>
    <w:p w14:paraId="7F8126F1" w14:textId="77777777" w:rsidR="004A61B1" w:rsidRDefault="004A61B1" w:rsidP="004A61B1">
      <w:pPr>
        <w:pStyle w:val="Default"/>
        <w:ind w:left="720"/>
        <w:rPr>
          <w:rFonts w:ascii="Times New Roman" w:hAnsi="Times New Roman" w:cs="Times New Roman"/>
          <w:b/>
          <w:bCs/>
          <w:iCs/>
          <w:color w:val="auto"/>
        </w:rPr>
      </w:pPr>
    </w:p>
    <w:p w14:paraId="6F8783EE" w14:textId="77777777" w:rsidR="00773B55" w:rsidRDefault="00773B55" w:rsidP="004A61B1">
      <w:pPr>
        <w:pStyle w:val="Title"/>
        <w:jc w:val="left"/>
        <w:rPr>
          <w:rFonts w:ascii="Times New Roman" w:hAnsi="Times New Roman"/>
          <w:szCs w:val="24"/>
        </w:rPr>
      </w:pPr>
    </w:p>
    <w:p w14:paraId="24AB91DC" w14:textId="77777777" w:rsidR="004A61B1" w:rsidRDefault="004A61B1" w:rsidP="004A61B1">
      <w:pPr>
        <w:pStyle w:val="Title"/>
        <w:jc w:val="left"/>
        <w:rPr>
          <w:rFonts w:ascii="Times New Roman" w:hAnsi="Times New Roman"/>
          <w:szCs w:val="24"/>
        </w:rPr>
      </w:pPr>
    </w:p>
    <w:p w14:paraId="707CE6E3" w14:textId="77777777" w:rsidR="009F5410" w:rsidRPr="00615BCF" w:rsidRDefault="009F5410" w:rsidP="009F54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b/>
          <w:sz w:val="24"/>
          <w:szCs w:val="24"/>
        </w:rPr>
      </w:pPr>
      <w:r w:rsidRPr="00615BCF">
        <w:rPr>
          <w:b/>
          <w:sz w:val="24"/>
          <w:szCs w:val="24"/>
        </w:rPr>
        <w:t xml:space="preserve">Request for E-Rate Proposal for </w:t>
      </w:r>
      <w:r>
        <w:rPr>
          <w:b/>
          <w:sz w:val="24"/>
          <w:szCs w:val="24"/>
        </w:rPr>
        <w:t xml:space="preserve">Tumwater School District Network Switch/WAP Upgrade </w:t>
      </w:r>
    </w:p>
    <w:p w14:paraId="02B29166" w14:textId="77777777" w:rsidR="009F5410" w:rsidRPr="00615BCF" w:rsidRDefault="009F5410" w:rsidP="009F54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b/>
          <w:sz w:val="24"/>
          <w:szCs w:val="24"/>
        </w:rPr>
      </w:pPr>
      <w:r>
        <w:rPr>
          <w:b/>
          <w:sz w:val="24"/>
          <w:szCs w:val="24"/>
        </w:rPr>
        <w:lastRenderedPageBreak/>
        <w:t xml:space="preserve">2026-2027 </w:t>
      </w:r>
    </w:p>
    <w:p w14:paraId="065AB16E" w14:textId="42A0EF91" w:rsidR="004A61B1" w:rsidRPr="00CE30DF" w:rsidRDefault="004A61B1" w:rsidP="00CE30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b/>
          <w:sz w:val="24"/>
          <w:szCs w:val="24"/>
        </w:rPr>
      </w:pPr>
      <w:r w:rsidRPr="00615BCF">
        <w:rPr>
          <w:b/>
          <w:sz w:val="24"/>
          <w:szCs w:val="24"/>
        </w:rPr>
        <w:t>Quote Form</w:t>
      </w:r>
    </w:p>
    <w:p w14:paraId="6055777D"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rPr>
          <w:b/>
          <w:sz w:val="24"/>
          <w:szCs w:val="24"/>
        </w:rPr>
      </w:pPr>
    </w:p>
    <w:p w14:paraId="49D5EEE5" w14:textId="77777777" w:rsidR="004A61B1" w:rsidRPr="00D72C06" w:rsidRDefault="004A61B1" w:rsidP="00D72C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rPr>
          <w:sz w:val="24"/>
          <w:szCs w:val="24"/>
        </w:rPr>
      </w:pPr>
      <w:r w:rsidRPr="00615BCF">
        <w:rPr>
          <w:sz w:val="24"/>
          <w:szCs w:val="24"/>
        </w:rPr>
        <w:t>This signed form must accompany the quote along with product specifications including make and model.</w:t>
      </w:r>
    </w:p>
    <w:p w14:paraId="2F3AA407" w14:textId="77777777" w:rsidR="004A61B1" w:rsidRPr="00615BCF" w:rsidRDefault="004A61B1" w:rsidP="004A61B1">
      <w:pPr>
        <w:pStyle w:val="BodyText"/>
        <w:rPr>
          <w:rFonts w:ascii="Times New Roman" w:hAnsi="Times New Roman"/>
          <w:sz w:val="24"/>
          <w:szCs w:val="24"/>
        </w:rPr>
      </w:pPr>
      <w:r w:rsidRPr="00615BCF">
        <w:rPr>
          <w:rFonts w:ascii="Times New Roman" w:hAnsi="Times New Roman"/>
          <w:sz w:val="24"/>
          <w:szCs w:val="24"/>
        </w:rPr>
        <w:t>The Undersigned declares that the only persons or parties interested in this Request for Proposal are those named therein, that this RFP quote is in all respects fair and without fraud, that it is made without collusion with any official or representative of the District, and that the quote is made without any connection or collusion with any person submitting another quote on this contract.</w:t>
      </w:r>
    </w:p>
    <w:p w14:paraId="77B37C67"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3BB86FC8" w14:textId="77777777" w:rsidR="004A61B1" w:rsidRPr="00615BCF" w:rsidRDefault="004A61B1" w:rsidP="004A61B1">
      <w:pPr>
        <w:pStyle w:val="BodyText"/>
        <w:rPr>
          <w:rFonts w:ascii="Times New Roman" w:hAnsi="Times New Roman"/>
          <w:sz w:val="24"/>
          <w:szCs w:val="24"/>
        </w:rPr>
      </w:pPr>
      <w:r w:rsidRPr="00615BCF">
        <w:rPr>
          <w:rFonts w:ascii="Times New Roman" w:hAnsi="Times New Roman"/>
          <w:sz w:val="24"/>
          <w:szCs w:val="24"/>
        </w:rPr>
        <w:t xml:space="preserve">The Respondent states that it has the ability and means to provide the requested equipment in a timely manner and to perform all deliveries for the following sum: </w:t>
      </w:r>
    </w:p>
    <w:p w14:paraId="2DA528F2" w14:textId="7BE1B202" w:rsidR="004A61B1" w:rsidRPr="00615BCF" w:rsidRDefault="004A61B1" w:rsidP="004A61B1">
      <w:pPr>
        <w:pStyle w:val="BodyText"/>
        <w:rPr>
          <w:rFonts w:ascii="Times New Roman" w:hAnsi="Times New Roman"/>
          <w:sz w:val="24"/>
          <w:szCs w:val="24"/>
        </w:rPr>
      </w:pPr>
      <w:r w:rsidRPr="00615BCF">
        <w:rPr>
          <w:rFonts w:ascii="Times New Roman" w:hAnsi="Times New Roman"/>
          <w:sz w:val="24"/>
          <w:szCs w:val="24"/>
        </w:rPr>
        <w:t xml:space="preserve">For the below bid items, attach itemization of component </w:t>
      </w:r>
      <w:r>
        <w:rPr>
          <w:rFonts w:ascii="Times New Roman" w:hAnsi="Times New Roman"/>
          <w:sz w:val="24"/>
          <w:szCs w:val="24"/>
        </w:rPr>
        <w:t xml:space="preserve">quantity, unit </w:t>
      </w:r>
      <w:r w:rsidRPr="00615BCF">
        <w:rPr>
          <w:rFonts w:ascii="Times New Roman" w:hAnsi="Times New Roman"/>
          <w:sz w:val="24"/>
          <w:szCs w:val="24"/>
        </w:rPr>
        <w:t xml:space="preserve">prices, </w:t>
      </w:r>
      <w:r>
        <w:rPr>
          <w:rFonts w:ascii="Times New Roman" w:hAnsi="Times New Roman"/>
          <w:sz w:val="24"/>
          <w:szCs w:val="24"/>
        </w:rPr>
        <w:t xml:space="preserve">any </w:t>
      </w:r>
      <w:r w:rsidR="00CB487A">
        <w:rPr>
          <w:rFonts w:ascii="Times New Roman" w:hAnsi="Times New Roman"/>
          <w:sz w:val="24"/>
          <w:szCs w:val="24"/>
        </w:rPr>
        <w:t>license fees,</w:t>
      </w:r>
      <w:r>
        <w:rPr>
          <w:rFonts w:ascii="Times New Roman" w:hAnsi="Times New Roman"/>
          <w:sz w:val="24"/>
          <w:szCs w:val="24"/>
        </w:rPr>
        <w:t xml:space="preserve"> shipping if required </w:t>
      </w:r>
      <w:r w:rsidRPr="00615BCF">
        <w:rPr>
          <w:rFonts w:ascii="Times New Roman" w:hAnsi="Times New Roman"/>
          <w:sz w:val="24"/>
          <w:szCs w:val="24"/>
        </w:rPr>
        <w:t>and details of make and model of project</w:t>
      </w:r>
      <w:r>
        <w:rPr>
          <w:rFonts w:ascii="Times New Roman" w:hAnsi="Times New Roman"/>
          <w:sz w:val="24"/>
          <w:szCs w:val="24"/>
        </w:rPr>
        <w:t xml:space="preserve"> components</w:t>
      </w:r>
      <w:r w:rsidRPr="00615BCF">
        <w:rPr>
          <w:rFonts w:ascii="Times New Roman" w:hAnsi="Times New Roman"/>
          <w:sz w:val="24"/>
          <w:szCs w:val="24"/>
        </w:rPr>
        <w:t>.</w:t>
      </w:r>
      <w:r>
        <w:rPr>
          <w:rFonts w:ascii="Times New Roman" w:hAnsi="Times New Roman"/>
          <w:sz w:val="24"/>
          <w:szCs w:val="24"/>
        </w:rPr>
        <w:t xml:space="preserve"> The </w:t>
      </w:r>
      <w:r w:rsidR="00CB487A">
        <w:rPr>
          <w:rFonts w:ascii="Times New Roman" w:hAnsi="Times New Roman"/>
          <w:sz w:val="24"/>
          <w:szCs w:val="24"/>
        </w:rPr>
        <w:t>Respondent agrees to a 1</w:t>
      </w:r>
      <w:r>
        <w:rPr>
          <w:rFonts w:ascii="Times New Roman" w:hAnsi="Times New Roman"/>
          <w:sz w:val="24"/>
          <w:szCs w:val="24"/>
        </w:rPr>
        <w:t xml:space="preserve">-year contract term </w:t>
      </w:r>
      <w:r w:rsidR="00CB487A">
        <w:rPr>
          <w:rFonts w:ascii="Times New Roman" w:hAnsi="Times New Roman"/>
          <w:sz w:val="24"/>
          <w:szCs w:val="24"/>
        </w:rPr>
        <w:t xml:space="preserve">with </w:t>
      </w:r>
      <w:r>
        <w:rPr>
          <w:rFonts w:ascii="Times New Roman" w:hAnsi="Times New Roman"/>
          <w:sz w:val="24"/>
          <w:szCs w:val="24"/>
        </w:rPr>
        <w:t xml:space="preserve">additional </w:t>
      </w:r>
      <w:r w:rsidR="00D72C06">
        <w:rPr>
          <w:rFonts w:ascii="Times New Roman" w:hAnsi="Times New Roman"/>
          <w:sz w:val="24"/>
          <w:szCs w:val="24"/>
        </w:rPr>
        <w:t xml:space="preserve">fixed </w:t>
      </w:r>
      <w:r w:rsidR="00CB487A">
        <w:rPr>
          <w:rFonts w:ascii="Times New Roman" w:hAnsi="Times New Roman"/>
          <w:sz w:val="24"/>
          <w:szCs w:val="24"/>
        </w:rPr>
        <w:t>price guaranteed exten</w:t>
      </w:r>
      <w:r w:rsidR="00D72C06">
        <w:rPr>
          <w:rFonts w:ascii="Times New Roman" w:hAnsi="Times New Roman"/>
          <w:sz w:val="24"/>
          <w:szCs w:val="24"/>
        </w:rPr>
        <w:t>sion if due to delays in produc</w:t>
      </w:r>
      <w:r w:rsidR="002C4454">
        <w:rPr>
          <w:rFonts w:ascii="Times New Roman" w:hAnsi="Times New Roman"/>
          <w:sz w:val="24"/>
          <w:szCs w:val="24"/>
        </w:rPr>
        <w:t>t availabilit</w:t>
      </w:r>
      <w:r w:rsidR="00CE1006">
        <w:rPr>
          <w:rFonts w:ascii="Times New Roman" w:hAnsi="Times New Roman"/>
          <w:sz w:val="24"/>
          <w:szCs w:val="24"/>
        </w:rPr>
        <w:t>y.</w:t>
      </w:r>
    </w:p>
    <w:p w14:paraId="342084DC" w14:textId="77777777" w:rsidR="004A61B1" w:rsidRPr="00615BCF" w:rsidRDefault="004A61B1" w:rsidP="004A61B1">
      <w:pPr>
        <w:pStyle w:val="BodyText"/>
        <w:rPr>
          <w:rFonts w:ascii="Times New Roman" w:hAnsi="Times New Roman"/>
          <w:sz w:val="24"/>
          <w:szCs w:val="24"/>
        </w:rPr>
      </w:pPr>
    </w:p>
    <w:p w14:paraId="33159869" w14:textId="0932333E" w:rsidR="004A61B1" w:rsidRPr="00CE30DF" w:rsidRDefault="004A61B1" w:rsidP="00CE30DF">
      <w:pPr>
        <w:pStyle w:val="BodyText"/>
        <w:rPr>
          <w:rFonts w:ascii="Times New Roman" w:hAnsi="Times New Roman"/>
          <w:sz w:val="24"/>
          <w:szCs w:val="24"/>
          <w:u w:val="single"/>
        </w:rPr>
      </w:pPr>
      <w:r w:rsidRPr="00615BCF">
        <w:rPr>
          <w:rFonts w:ascii="Times New Roman" w:hAnsi="Times New Roman"/>
          <w:sz w:val="24"/>
          <w:szCs w:val="24"/>
        </w:rPr>
        <w:t>All items per specification</w:t>
      </w:r>
      <w:r w:rsidRPr="00615BCF">
        <w:rPr>
          <w:rFonts w:ascii="Times New Roman" w:hAnsi="Times New Roman"/>
          <w:sz w:val="24"/>
          <w:szCs w:val="24"/>
        </w:rPr>
        <w:tab/>
      </w:r>
      <w:r w:rsidRPr="00615BCF">
        <w:rPr>
          <w:rFonts w:ascii="Times New Roman" w:hAnsi="Times New Roman"/>
          <w:sz w:val="24"/>
          <w:szCs w:val="24"/>
        </w:rPr>
        <w:tab/>
      </w:r>
      <w:r w:rsidRPr="00615BCF">
        <w:rPr>
          <w:rFonts w:ascii="Times New Roman" w:hAnsi="Times New Roman"/>
          <w:sz w:val="24"/>
          <w:szCs w:val="24"/>
        </w:rPr>
        <w:tab/>
      </w:r>
      <w:r w:rsidRPr="00615BCF">
        <w:rPr>
          <w:rFonts w:ascii="Times New Roman" w:hAnsi="Times New Roman"/>
          <w:sz w:val="24"/>
          <w:szCs w:val="24"/>
        </w:rPr>
        <w:tab/>
      </w:r>
      <w:r w:rsidRPr="00615BCF">
        <w:rPr>
          <w:rFonts w:ascii="Times New Roman" w:hAnsi="Times New Roman"/>
          <w:sz w:val="24"/>
          <w:szCs w:val="24"/>
          <w:u w:val="single"/>
        </w:rPr>
        <w:t xml:space="preserve">    Total Pricing</w:t>
      </w:r>
    </w:p>
    <w:p w14:paraId="5E84B75B" w14:textId="77777777" w:rsidR="004A61B1"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r w:rsidRPr="00615BCF">
        <w:rPr>
          <w:color w:val="000000"/>
          <w:sz w:val="24"/>
          <w:szCs w:val="24"/>
        </w:rPr>
        <w:t>a. Total Co</w:t>
      </w:r>
      <w:r>
        <w:rPr>
          <w:color w:val="000000"/>
          <w:sz w:val="24"/>
          <w:szCs w:val="24"/>
        </w:rPr>
        <w:t>st of Proposal excluding taxes</w:t>
      </w:r>
      <w:r>
        <w:rPr>
          <w:color w:val="000000"/>
          <w:sz w:val="24"/>
          <w:szCs w:val="24"/>
        </w:rPr>
        <w:tab/>
      </w:r>
      <w:r w:rsidRPr="00615BCF">
        <w:rPr>
          <w:color w:val="000000"/>
          <w:sz w:val="24"/>
          <w:szCs w:val="24"/>
        </w:rPr>
        <w:t>$</w:t>
      </w:r>
      <w:r w:rsidRPr="00615BCF">
        <w:rPr>
          <w:color w:val="000000"/>
          <w:sz w:val="24"/>
          <w:szCs w:val="24"/>
          <w:u w:val="single"/>
        </w:rPr>
        <w:tab/>
      </w:r>
      <w:r w:rsidRPr="00615BCF">
        <w:rPr>
          <w:color w:val="000000"/>
          <w:sz w:val="24"/>
          <w:szCs w:val="24"/>
          <w:u w:val="single"/>
        </w:rPr>
        <w:tab/>
      </w:r>
    </w:p>
    <w:p w14:paraId="247AF547" w14:textId="77777777" w:rsidR="004A61B1" w:rsidRPr="00D72C06" w:rsidRDefault="00D72C06"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Pr>
          <w:color w:val="000000"/>
          <w:sz w:val="24"/>
          <w:szCs w:val="24"/>
        </w:rPr>
        <w:t xml:space="preserve">b. </w:t>
      </w:r>
      <w:r w:rsidR="004A61B1" w:rsidRPr="00615BCF">
        <w:rPr>
          <w:color w:val="000000"/>
          <w:sz w:val="24"/>
          <w:szCs w:val="24"/>
        </w:rPr>
        <w:t xml:space="preserve">Total </w:t>
      </w:r>
      <w:r>
        <w:rPr>
          <w:color w:val="000000"/>
          <w:sz w:val="24"/>
          <w:szCs w:val="24"/>
        </w:rPr>
        <w:t>cost</w:t>
      </w:r>
      <w:r w:rsidR="004A61B1" w:rsidRPr="00615BCF">
        <w:rPr>
          <w:color w:val="000000"/>
          <w:sz w:val="24"/>
          <w:szCs w:val="24"/>
        </w:rPr>
        <w:t xml:space="preserve"> sales tax</w:t>
      </w:r>
      <w:r>
        <w:rPr>
          <w:color w:val="000000"/>
          <w:sz w:val="24"/>
          <w:szCs w:val="24"/>
        </w:rPr>
        <w:t xml:space="preserve"> </w:t>
      </w:r>
      <w:r>
        <w:rPr>
          <w:color w:val="000000"/>
          <w:sz w:val="24"/>
          <w:szCs w:val="24"/>
        </w:rPr>
        <w:tab/>
      </w:r>
      <w:r>
        <w:rPr>
          <w:color w:val="000000"/>
          <w:sz w:val="24"/>
          <w:szCs w:val="24"/>
        </w:rPr>
        <w:tab/>
      </w:r>
      <w:r>
        <w:rPr>
          <w:color w:val="000000"/>
          <w:sz w:val="24"/>
          <w:szCs w:val="24"/>
        </w:rPr>
        <w:tab/>
      </w:r>
      <w:r w:rsidR="004A61B1" w:rsidRPr="00615BCF">
        <w:rPr>
          <w:color w:val="000000"/>
          <w:sz w:val="24"/>
          <w:szCs w:val="24"/>
        </w:rPr>
        <w:tab/>
        <w:t>$</w:t>
      </w:r>
      <w:r w:rsidR="004A61B1" w:rsidRPr="00615BCF">
        <w:rPr>
          <w:color w:val="000000"/>
          <w:sz w:val="24"/>
          <w:szCs w:val="24"/>
          <w:u w:val="single"/>
        </w:rPr>
        <w:tab/>
      </w:r>
      <w:r w:rsidR="004A61B1" w:rsidRPr="00615BCF">
        <w:rPr>
          <w:color w:val="000000"/>
          <w:sz w:val="24"/>
          <w:szCs w:val="24"/>
          <w:u w:val="single"/>
        </w:rPr>
        <w:tab/>
      </w:r>
    </w:p>
    <w:p w14:paraId="1C2068C1" w14:textId="77777777" w:rsidR="00D72C06" w:rsidRDefault="00D72C06" w:rsidP="00D72C06">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proofErr w:type="gramStart"/>
      <w:r>
        <w:rPr>
          <w:color w:val="000000"/>
          <w:sz w:val="24"/>
          <w:szCs w:val="24"/>
        </w:rPr>
        <w:t>c..</w:t>
      </w:r>
      <w:proofErr w:type="gramEnd"/>
      <w:r>
        <w:rPr>
          <w:color w:val="000000"/>
          <w:sz w:val="24"/>
          <w:szCs w:val="24"/>
        </w:rPr>
        <w:t xml:space="preserve"> </w:t>
      </w:r>
      <w:r w:rsidRPr="00615BCF">
        <w:rPr>
          <w:color w:val="000000"/>
          <w:sz w:val="24"/>
          <w:szCs w:val="24"/>
        </w:rPr>
        <w:t xml:space="preserve">Total </w:t>
      </w:r>
      <w:r>
        <w:rPr>
          <w:color w:val="000000"/>
          <w:sz w:val="24"/>
          <w:szCs w:val="24"/>
        </w:rPr>
        <w:t xml:space="preserve">cost Shipping </w:t>
      </w:r>
      <w:r w:rsidRPr="00615BCF">
        <w:rPr>
          <w:color w:val="000000"/>
          <w:sz w:val="24"/>
          <w:szCs w:val="24"/>
        </w:rPr>
        <w:tab/>
      </w:r>
      <w:r>
        <w:rPr>
          <w:color w:val="000000"/>
          <w:sz w:val="24"/>
          <w:szCs w:val="24"/>
        </w:rPr>
        <w:tab/>
      </w:r>
      <w:r>
        <w:rPr>
          <w:color w:val="000000"/>
          <w:sz w:val="24"/>
          <w:szCs w:val="24"/>
        </w:rPr>
        <w:tab/>
      </w:r>
      <w:r w:rsidRPr="00615BCF">
        <w:rPr>
          <w:color w:val="000000"/>
          <w:sz w:val="24"/>
          <w:szCs w:val="24"/>
        </w:rPr>
        <w:t>$</w:t>
      </w:r>
      <w:r w:rsidRPr="00615BCF">
        <w:rPr>
          <w:color w:val="000000"/>
          <w:sz w:val="24"/>
          <w:szCs w:val="24"/>
          <w:u w:val="single"/>
        </w:rPr>
        <w:tab/>
      </w:r>
      <w:r w:rsidRPr="00615BCF">
        <w:rPr>
          <w:color w:val="000000"/>
          <w:sz w:val="24"/>
          <w:szCs w:val="24"/>
          <w:u w:val="single"/>
        </w:rPr>
        <w:tab/>
      </w:r>
    </w:p>
    <w:p w14:paraId="225F844A" w14:textId="77777777" w:rsidR="00D72C06" w:rsidRPr="00D72C06" w:rsidRDefault="00D72C06" w:rsidP="00D72C06">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roofErr w:type="gramStart"/>
      <w:r>
        <w:rPr>
          <w:color w:val="000000"/>
          <w:sz w:val="24"/>
          <w:szCs w:val="24"/>
        </w:rPr>
        <w:t>d..</w:t>
      </w:r>
      <w:proofErr w:type="gramEnd"/>
      <w:r>
        <w:rPr>
          <w:color w:val="000000"/>
          <w:sz w:val="24"/>
          <w:szCs w:val="24"/>
        </w:rPr>
        <w:t xml:space="preserve"> </w:t>
      </w:r>
      <w:r w:rsidRPr="00615BCF">
        <w:rPr>
          <w:color w:val="000000"/>
          <w:sz w:val="24"/>
          <w:szCs w:val="24"/>
        </w:rPr>
        <w:t xml:space="preserve">Total </w:t>
      </w:r>
      <w:r>
        <w:rPr>
          <w:color w:val="000000"/>
          <w:sz w:val="24"/>
          <w:szCs w:val="24"/>
        </w:rPr>
        <w:t>cost Proposal</w:t>
      </w:r>
      <w:r>
        <w:rPr>
          <w:color w:val="000000"/>
          <w:sz w:val="24"/>
          <w:szCs w:val="24"/>
        </w:rPr>
        <w:tab/>
      </w:r>
      <w:r w:rsidRPr="00615BCF">
        <w:rPr>
          <w:color w:val="000000"/>
          <w:sz w:val="24"/>
          <w:szCs w:val="24"/>
        </w:rPr>
        <w:tab/>
      </w:r>
      <w:r>
        <w:rPr>
          <w:color w:val="000000"/>
          <w:sz w:val="24"/>
          <w:szCs w:val="24"/>
        </w:rPr>
        <w:tab/>
      </w:r>
      <w:r>
        <w:rPr>
          <w:color w:val="000000"/>
          <w:sz w:val="24"/>
          <w:szCs w:val="24"/>
        </w:rPr>
        <w:tab/>
      </w:r>
      <w:r w:rsidRPr="00615BCF">
        <w:rPr>
          <w:color w:val="000000"/>
          <w:sz w:val="24"/>
          <w:szCs w:val="24"/>
        </w:rPr>
        <w:t>$</w:t>
      </w:r>
      <w:r w:rsidRPr="00615BCF">
        <w:rPr>
          <w:color w:val="000000"/>
          <w:sz w:val="24"/>
          <w:szCs w:val="24"/>
          <w:u w:val="single"/>
        </w:rPr>
        <w:tab/>
      </w:r>
      <w:r w:rsidRPr="00615BCF">
        <w:rPr>
          <w:color w:val="000000"/>
          <w:sz w:val="24"/>
          <w:szCs w:val="24"/>
          <w:u w:val="single"/>
        </w:rPr>
        <w:tab/>
      </w:r>
    </w:p>
    <w:p w14:paraId="4562CBFF"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p>
    <w:p w14:paraId="7A38C98E"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r w:rsidRPr="00615BCF">
        <w:rPr>
          <w:color w:val="000000"/>
          <w:sz w:val="24"/>
          <w:szCs w:val="24"/>
        </w:rPr>
        <w:t xml:space="preserve">Name of Firm: </w:t>
      </w:r>
      <w:r>
        <w:rPr>
          <w:color w:val="000000"/>
          <w:sz w:val="24"/>
          <w:szCs w:val="24"/>
          <w:u w:val="single"/>
        </w:rPr>
        <w:tab/>
      </w:r>
      <w:r>
        <w:rPr>
          <w:color w:val="000000"/>
          <w:sz w:val="24"/>
          <w:szCs w:val="24"/>
          <w:u w:val="single"/>
        </w:rPr>
        <w:tab/>
      </w:r>
      <w:r>
        <w:rPr>
          <w:color w:val="000000"/>
          <w:sz w:val="24"/>
          <w:szCs w:val="24"/>
          <w:u w:val="single"/>
        </w:rPr>
        <w:tab/>
        <w:t>________</w:t>
      </w:r>
      <w:r w:rsidRPr="00615BCF">
        <w:rPr>
          <w:color w:val="000000"/>
          <w:sz w:val="24"/>
          <w:szCs w:val="24"/>
        </w:rPr>
        <w:t xml:space="preserve">E-Rate SPIN # </w:t>
      </w:r>
      <w:r>
        <w:rPr>
          <w:color w:val="000000"/>
          <w:sz w:val="24"/>
          <w:szCs w:val="24"/>
        </w:rPr>
        <w:t>_______________</w:t>
      </w:r>
    </w:p>
    <w:p w14:paraId="6F993735" w14:textId="77777777" w:rsidR="00D72C06" w:rsidRDefault="00D72C06"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p>
    <w:p w14:paraId="63E7D860"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sidRPr="00615BCF">
        <w:rPr>
          <w:color w:val="000000"/>
          <w:sz w:val="24"/>
          <w:szCs w:val="24"/>
        </w:rPr>
        <w:t xml:space="preserve">By (Signature): </w:t>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rPr>
        <w:t xml:space="preserve">  Title: </w:t>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p>
    <w:p w14:paraId="5064B8E9"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p>
    <w:p w14:paraId="43169AE9"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rPr>
      </w:pPr>
      <w:r w:rsidRPr="00615BCF">
        <w:rPr>
          <w:color w:val="000000"/>
          <w:sz w:val="24"/>
          <w:szCs w:val="24"/>
        </w:rPr>
        <w:t xml:space="preserve">Address: </w:t>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p>
    <w:p w14:paraId="5541B56F" w14:textId="77777777" w:rsidR="004A61B1" w:rsidRPr="00615BCF"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p>
    <w:p w14:paraId="54DA4687" w14:textId="77777777" w:rsidR="00D72C06" w:rsidRDefault="004A61B1"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r w:rsidRPr="00615BCF">
        <w:rPr>
          <w:color w:val="000000"/>
          <w:sz w:val="24"/>
          <w:szCs w:val="24"/>
        </w:rPr>
        <w:t xml:space="preserve">City: </w:t>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rPr>
        <w:t xml:space="preserve">  State: </w:t>
      </w:r>
      <w:r w:rsidRPr="00615BCF">
        <w:rPr>
          <w:color w:val="000000"/>
          <w:sz w:val="24"/>
          <w:szCs w:val="24"/>
          <w:u w:val="single"/>
        </w:rPr>
        <w:tab/>
      </w:r>
      <w:r w:rsidRPr="00615BCF">
        <w:rPr>
          <w:color w:val="000000"/>
          <w:sz w:val="24"/>
          <w:szCs w:val="24"/>
        </w:rPr>
        <w:t xml:space="preserve">  Zip:  </w:t>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p>
    <w:p w14:paraId="54D095C3" w14:textId="77777777" w:rsidR="00D72C06" w:rsidRPr="00D72C06" w:rsidRDefault="00D72C06" w:rsidP="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p>
    <w:p w14:paraId="7C1A66C3" w14:textId="65E489DE" w:rsidR="00B62A20" w:rsidRPr="00CE30DF" w:rsidRDefault="004A61B1" w:rsidP="00CE30D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rPr>
          <w:color w:val="000000"/>
          <w:sz w:val="24"/>
          <w:szCs w:val="24"/>
          <w:u w:val="single"/>
        </w:rPr>
      </w:pPr>
      <w:r w:rsidRPr="00615BCF">
        <w:rPr>
          <w:color w:val="000000"/>
          <w:sz w:val="24"/>
          <w:szCs w:val="24"/>
        </w:rPr>
        <w:t xml:space="preserve">Telephone: </w:t>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rPr>
        <w:tab/>
        <w:t xml:space="preserve">E-mail: </w:t>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r w:rsidRPr="00615BCF">
        <w:rPr>
          <w:color w:val="000000"/>
          <w:sz w:val="24"/>
          <w:szCs w:val="24"/>
          <w:u w:val="single"/>
        </w:rPr>
        <w:tab/>
      </w:r>
    </w:p>
    <w:sectPr w:rsidR="00B62A20" w:rsidRPr="00CE30DF" w:rsidSect="004A61B1">
      <w:headerReference w:type="default" r:id="rId8"/>
      <w:endnotePr>
        <w:numFmt w:val="decimal"/>
      </w:endnotePr>
      <w:pgSz w:w="15840" w:h="12240" w:orient="landscape"/>
      <w:pgMar w:top="1800" w:right="1440" w:bottom="180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D103" w14:textId="77777777" w:rsidR="00E069A2" w:rsidRDefault="00E069A2">
      <w:r>
        <w:separator/>
      </w:r>
    </w:p>
  </w:endnote>
  <w:endnote w:type="continuationSeparator" w:id="0">
    <w:p w14:paraId="2F03BB05" w14:textId="77777777" w:rsidR="00E069A2" w:rsidRDefault="00E06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8FC4" w14:textId="77777777" w:rsidR="00E069A2" w:rsidRDefault="00E069A2">
      <w:r>
        <w:separator/>
      </w:r>
    </w:p>
  </w:footnote>
  <w:footnote w:type="continuationSeparator" w:id="0">
    <w:p w14:paraId="2ACA9D1C" w14:textId="77777777" w:rsidR="00E069A2" w:rsidRDefault="00E06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6FF8" w14:textId="77777777" w:rsidR="000E4A74" w:rsidRDefault="000E4A74">
    <w:pPr>
      <w:pStyle w:val="Header"/>
      <w:jc w:val="center"/>
      <w:rPr>
        <w:rFonts w:ascii="Helvetica" w:hAnsi="Helveti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6"/>
      <w:numFmt w:val="decimal"/>
      <w:lvlText w:val="%1"/>
      <w:lvlJc w:val="left"/>
      <w:pPr>
        <w:tabs>
          <w:tab w:val="num" w:pos="380"/>
        </w:tabs>
        <w:ind w:left="380" w:hanging="380"/>
      </w:pPr>
      <w:rPr>
        <w:rFonts w:hint="default"/>
      </w:rPr>
    </w:lvl>
    <w:lvl w:ilvl="1">
      <w:start w:val="4"/>
      <w:numFmt w:val="decimal"/>
      <w:lvlText w:val="%1.%2"/>
      <w:lvlJc w:val="left"/>
      <w:pPr>
        <w:tabs>
          <w:tab w:val="num" w:pos="380"/>
        </w:tabs>
        <w:ind w:left="380" w:hanging="3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33867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1B1"/>
    <w:rsid w:val="00010E1E"/>
    <w:rsid w:val="0002428A"/>
    <w:rsid w:val="0003434D"/>
    <w:rsid w:val="00063EC6"/>
    <w:rsid w:val="000721C2"/>
    <w:rsid w:val="000954CC"/>
    <w:rsid w:val="000E011E"/>
    <w:rsid w:val="000E4A74"/>
    <w:rsid w:val="000E7B5C"/>
    <w:rsid w:val="00161CF9"/>
    <w:rsid w:val="001661F4"/>
    <w:rsid w:val="001C079C"/>
    <w:rsid w:val="001F48CE"/>
    <w:rsid w:val="00210EF4"/>
    <w:rsid w:val="00224B9D"/>
    <w:rsid w:val="0023486D"/>
    <w:rsid w:val="00293343"/>
    <w:rsid w:val="002C4454"/>
    <w:rsid w:val="00300031"/>
    <w:rsid w:val="0035257C"/>
    <w:rsid w:val="00366CFF"/>
    <w:rsid w:val="00402AE7"/>
    <w:rsid w:val="0045137D"/>
    <w:rsid w:val="00460C8E"/>
    <w:rsid w:val="0049315D"/>
    <w:rsid w:val="004A61B1"/>
    <w:rsid w:val="004C6A53"/>
    <w:rsid w:val="005278DF"/>
    <w:rsid w:val="00547767"/>
    <w:rsid w:val="005825AF"/>
    <w:rsid w:val="005A02B6"/>
    <w:rsid w:val="005C3EA9"/>
    <w:rsid w:val="005D4346"/>
    <w:rsid w:val="005E64F3"/>
    <w:rsid w:val="00624216"/>
    <w:rsid w:val="0064734A"/>
    <w:rsid w:val="00694AC7"/>
    <w:rsid w:val="006A6E17"/>
    <w:rsid w:val="0073624A"/>
    <w:rsid w:val="0075125C"/>
    <w:rsid w:val="00765C3A"/>
    <w:rsid w:val="007735CC"/>
    <w:rsid w:val="00773B55"/>
    <w:rsid w:val="007A7E89"/>
    <w:rsid w:val="00805D95"/>
    <w:rsid w:val="008A591C"/>
    <w:rsid w:val="008E189B"/>
    <w:rsid w:val="008F7FBC"/>
    <w:rsid w:val="0092059F"/>
    <w:rsid w:val="00924CAA"/>
    <w:rsid w:val="00967191"/>
    <w:rsid w:val="00977E6D"/>
    <w:rsid w:val="009C468A"/>
    <w:rsid w:val="009F5410"/>
    <w:rsid w:val="00A57950"/>
    <w:rsid w:val="00A57CFD"/>
    <w:rsid w:val="00AA35F2"/>
    <w:rsid w:val="00AE3A5C"/>
    <w:rsid w:val="00AF507E"/>
    <w:rsid w:val="00B1660A"/>
    <w:rsid w:val="00B43F90"/>
    <w:rsid w:val="00B62A20"/>
    <w:rsid w:val="00B72768"/>
    <w:rsid w:val="00BF4914"/>
    <w:rsid w:val="00C1655B"/>
    <w:rsid w:val="00C2069E"/>
    <w:rsid w:val="00C26624"/>
    <w:rsid w:val="00C9679C"/>
    <w:rsid w:val="00CB487A"/>
    <w:rsid w:val="00CC5803"/>
    <w:rsid w:val="00CD21C5"/>
    <w:rsid w:val="00CE1006"/>
    <w:rsid w:val="00CE30DF"/>
    <w:rsid w:val="00CF28DC"/>
    <w:rsid w:val="00D30421"/>
    <w:rsid w:val="00D72C06"/>
    <w:rsid w:val="00D8135E"/>
    <w:rsid w:val="00D870D1"/>
    <w:rsid w:val="00DA06C7"/>
    <w:rsid w:val="00DD3CCE"/>
    <w:rsid w:val="00E069A2"/>
    <w:rsid w:val="00E16DCB"/>
    <w:rsid w:val="00E33FC4"/>
    <w:rsid w:val="00E47112"/>
    <w:rsid w:val="00E917BB"/>
    <w:rsid w:val="00EB55FC"/>
    <w:rsid w:val="00EC063B"/>
    <w:rsid w:val="00EE2153"/>
    <w:rsid w:val="00EF457B"/>
    <w:rsid w:val="00F05A98"/>
    <w:rsid w:val="00F34E29"/>
    <w:rsid w:val="00F3553F"/>
    <w:rsid w:val="00F37A31"/>
    <w:rsid w:val="00F50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E702"/>
  <w15:chartTrackingRefBased/>
  <w15:docId w15:val="{5979D71B-42FB-46E7-9A86-2E101AA2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41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61B1"/>
    <w:pPr>
      <w:tabs>
        <w:tab w:val="center" w:pos="4320"/>
        <w:tab w:val="right" w:pos="8640"/>
      </w:tabs>
    </w:pPr>
  </w:style>
  <w:style w:type="character" w:customStyle="1" w:styleId="HeaderChar">
    <w:name w:val="Header Char"/>
    <w:basedOn w:val="DefaultParagraphFont"/>
    <w:link w:val="Header"/>
    <w:rsid w:val="004A61B1"/>
    <w:rPr>
      <w:rFonts w:ascii="Times New Roman" w:eastAsia="Times New Roman" w:hAnsi="Times New Roman" w:cs="Times New Roman"/>
      <w:sz w:val="20"/>
      <w:szCs w:val="20"/>
    </w:rPr>
  </w:style>
  <w:style w:type="paragraph" w:styleId="BodyTextIndent">
    <w:name w:val="Body Text Indent"/>
    <w:basedOn w:val="Normal"/>
    <w:link w:val="BodyTextIndentChar"/>
    <w:rsid w:val="004A61B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ind w:left="380"/>
    </w:pPr>
    <w:rPr>
      <w:rFonts w:ascii="Helvetica" w:hAnsi="Helvetica"/>
      <w:color w:val="000000"/>
    </w:rPr>
  </w:style>
  <w:style w:type="character" w:customStyle="1" w:styleId="BodyTextIndentChar">
    <w:name w:val="Body Text Indent Char"/>
    <w:basedOn w:val="DefaultParagraphFont"/>
    <w:link w:val="BodyTextIndent"/>
    <w:rsid w:val="004A61B1"/>
    <w:rPr>
      <w:rFonts w:ascii="Helvetica" w:eastAsia="Times New Roman" w:hAnsi="Helvetica" w:cs="Times New Roman"/>
      <w:color w:val="000000"/>
      <w:sz w:val="20"/>
      <w:szCs w:val="20"/>
    </w:rPr>
  </w:style>
  <w:style w:type="paragraph" w:styleId="BodyText">
    <w:name w:val="Body Text"/>
    <w:basedOn w:val="Normal"/>
    <w:link w:val="BodyTextChar"/>
    <w:rsid w:val="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pPr>
    <w:rPr>
      <w:rFonts w:ascii="Helvetica" w:hAnsi="Helvetica"/>
      <w:color w:val="000000"/>
    </w:rPr>
  </w:style>
  <w:style w:type="character" w:customStyle="1" w:styleId="BodyTextChar">
    <w:name w:val="Body Text Char"/>
    <w:basedOn w:val="DefaultParagraphFont"/>
    <w:link w:val="BodyText"/>
    <w:rsid w:val="004A61B1"/>
    <w:rPr>
      <w:rFonts w:ascii="Helvetica" w:eastAsia="Times New Roman" w:hAnsi="Helvetica" w:cs="Times New Roman"/>
      <w:color w:val="000000"/>
      <w:sz w:val="20"/>
      <w:szCs w:val="20"/>
    </w:rPr>
  </w:style>
  <w:style w:type="paragraph" w:styleId="Title">
    <w:name w:val="Title"/>
    <w:basedOn w:val="Normal"/>
    <w:link w:val="TitleChar"/>
    <w:qFormat/>
    <w:rsid w:val="004A6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jc w:val="center"/>
    </w:pPr>
    <w:rPr>
      <w:rFonts w:ascii="NewCenturySchlbk" w:hAnsi="NewCenturySchlbk"/>
      <w:b/>
      <w:sz w:val="24"/>
    </w:rPr>
  </w:style>
  <w:style w:type="character" w:customStyle="1" w:styleId="TitleChar">
    <w:name w:val="Title Char"/>
    <w:basedOn w:val="DefaultParagraphFont"/>
    <w:link w:val="Title"/>
    <w:rsid w:val="004A61B1"/>
    <w:rPr>
      <w:rFonts w:ascii="NewCenturySchlbk" w:eastAsia="Times New Roman" w:hAnsi="NewCenturySchlbk" w:cs="Times New Roman"/>
      <w:b/>
      <w:sz w:val="24"/>
      <w:szCs w:val="20"/>
    </w:rPr>
  </w:style>
  <w:style w:type="character" w:styleId="Hyperlink">
    <w:name w:val="Hyperlink"/>
    <w:rsid w:val="004A61B1"/>
    <w:rPr>
      <w:color w:val="0000FF"/>
      <w:u w:val="single"/>
    </w:rPr>
  </w:style>
  <w:style w:type="character" w:customStyle="1" w:styleId="apple-converted-space">
    <w:name w:val="apple-converted-space"/>
    <w:basedOn w:val="DefaultParagraphFont"/>
    <w:rsid w:val="004A61B1"/>
  </w:style>
  <w:style w:type="paragraph" w:customStyle="1" w:styleId="Default">
    <w:name w:val="Default"/>
    <w:rsid w:val="004A61B1"/>
    <w:pPr>
      <w:autoSpaceDE w:val="0"/>
      <w:autoSpaceDN w:val="0"/>
      <w:adjustRightInd w:val="0"/>
      <w:spacing w:after="0" w:line="240" w:lineRule="auto"/>
    </w:pPr>
    <w:rPr>
      <w:rFonts w:ascii="Verdana" w:eastAsia="Calibri"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1671">
      <w:bodyDiv w:val="1"/>
      <w:marLeft w:val="0"/>
      <w:marRight w:val="0"/>
      <w:marTop w:val="0"/>
      <w:marBottom w:val="0"/>
      <w:divBdr>
        <w:top w:val="none" w:sz="0" w:space="0" w:color="auto"/>
        <w:left w:val="none" w:sz="0" w:space="0" w:color="auto"/>
        <w:bottom w:val="none" w:sz="0" w:space="0" w:color="auto"/>
        <w:right w:val="none" w:sz="0" w:space="0" w:color="auto"/>
      </w:divBdr>
    </w:div>
    <w:div w:id="318309122">
      <w:bodyDiv w:val="1"/>
      <w:marLeft w:val="0"/>
      <w:marRight w:val="0"/>
      <w:marTop w:val="0"/>
      <w:marBottom w:val="0"/>
      <w:divBdr>
        <w:top w:val="none" w:sz="0" w:space="0" w:color="auto"/>
        <w:left w:val="none" w:sz="0" w:space="0" w:color="auto"/>
        <w:bottom w:val="none" w:sz="0" w:space="0" w:color="auto"/>
        <w:right w:val="none" w:sz="0" w:space="0" w:color="auto"/>
      </w:divBdr>
    </w:div>
    <w:div w:id="503936834">
      <w:bodyDiv w:val="1"/>
      <w:marLeft w:val="0"/>
      <w:marRight w:val="0"/>
      <w:marTop w:val="0"/>
      <w:marBottom w:val="0"/>
      <w:divBdr>
        <w:top w:val="none" w:sz="0" w:space="0" w:color="auto"/>
        <w:left w:val="none" w:sz="0" w:space="0" w:color="auto"/>
        <w:bottom w:val="none" w:sz="0" w:space="0" w:color="auto"/>
        <w:right w:val="none" w:sz="0" w:space="0" w:color="auto"/>
      </w:divBdr>
    </w:div>
    <w:div w:id="937710814">
      <w:bodyDiv w:val="1"/>
      <w:marLeft w:val="0"/>
      <w:marRight w:val="0"/>
      <w:marTop w:val="0"/>
      <w:marBottom w:val="0"/>
      <w:divBdr>
        <w:top w:val="none" w:sz="0" w:space="0" w:color="auto"/>
        <w:left w:val="none" w:sz="0" w:space="0" w:color="auto"/>
        <w:bottom w:val="none" w:sz="0" w:space="0" w:color="auto"/>
        <w:right w:val="none" w:sz="0" w:space="0" w:color="auto"/>
      </w:divBdr>
    </w:div>
    <w:div w:id="975136000">
      <w:bodyDiv w:val="1"/>
      <w:marLeft w:val="0"/>
      <w:marRight w:val="0"/>
      <w:marTop w:val="0"/>
      <w:marBottom w:val="0"/>
      <w:divBdr>
        <w:top w:val="none" w:sz="0" w:space="0" w:color="auto"/>
        <w:left w:val="none" w:sz="0" w:space="0" w:color="auto"/>
        <w:bottom w:val="none" w:sz="0" w:space="0" w:color="auto"/>
        <w:right w:val="none" w:sz="0" w:space="0" w:color="auto"/>
      </w:divBdr>
    </w:div>
    <w:div w:id="1068112963">
      <w:bodyDiv w:val="1"/>
      <w:marLeft w:val="0"/>
      <w:marRight w:val="0"/>
      <w:marTop w:val="0"/>
      <w:marBottom w:val="0"/>
      <w:divBdr>
        <w:top w:val="none" w:sz="0" w:space="0" w:color="auto"/>
        <w:left w:val="none" w:sz="0" w:space="0" w:color="auto"/>
        <w:bottom w:val="none" w:sz="0" w:space="0" w:color="auto"/>
        <w:right w:val="none" w:sz="0" w:space="0" w:color="auto"/>
      </w:divBdr>
    </w:div>
    <w:div w:id="1157263115">
      <w:bodyDiv w:val="1"/>
      <w:marLeft w:val="0"/>
      <w:marRight w:val="0"/>
      <w:marTop w:val="0"/>
      <w:marBottom w:val="0"/>
      <w:divBdr>
        <w:top w:val="none" w:sz="0" w:space="0" w:color="auto"/>
        <w:left w:val="none" w:sz="0" w:space="0" w:color="auto"/>
        <w:bottom w:val="none" w:sz="0" w:space="0" w:color="auto"/>
        <w:right w:val="none" w:sz="0" w:space="0" w:color="auto"/>
      </w:divBdr>
    </w:div>
    <w:div w:id="203438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n.reich@tumwater.k12.wa.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1683</Words>
  <Characters>9595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 Kraig</dc:creator>
  <cp:keywords/>
  <dc:description/>
  <cp:lastModifiedBy>bob kraig</cp:lastModifiedBy>
  <cp:revision>2</cp:revision>
  <dcterms:created xsi:type="dcterms:W3CDTF">2025-12-09T23:44:00Z</dcterms:created>
  <dcterms:modified xsi:type="dcterms:W3CDTF">2025-12-09T23:44:00Z</dcterms:modified>
</cp:coreProperties>
</file>