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4F50C" w14:textId="675326C8" w:rsidR="009C7139" w:rsidRPr="00B72FCE" w:rsidRDefault="00CD2285" w:rsidP="00CD2285">
      <w:pPr>
        <w:tabs>
          <w:tab w:val="left" w:pos="855"/>
          <w:tab w:val="center" w:pos="4680"/>
        </w:tabs>
        <w:spacing w:after="0" w:line="240" w:lineRule="auto"/>
        <w:rPr>
          <w:rFonts w:asciiTheme="majorHAnsi" w:eastAsia="Times New Roman" w:hAnsiTheme="majorHAnsi" w:cs="Times New Roman"/>
          <w:kern w:val="0"/>
          <w:sz w:val="26"/>
          <w:szCs w:val="26"/>
          <w14:ligatures w14:val="none"/>
        </w:rPr>
      </w:pPr>
      <w:r>
        <w:rPr>
          <w:rFonts w:ascii="Times New Roman" w:eastAsia="Times New Roman" w:hAnsi="Times New Roman" w:cs="Times New Roman"/>
          <w:b/>
          <w:bCs/>
          <w:color w:val="000000"/>
          <w:kern w:val="0"/>
          <w:sz w:val="28"/>
          <w:szCs w:val="28"/>
          <w14:ligatures w14:val="none"/>
        </w:rPr>
        <w:tab/>
      </w:r>
      <w:r>
        <w:rPr>
          <w:rFonts w:ascii="Times New Roman" w:eastAsia="Times New Roman" w:hAnsi="Times New Roman" w:cs="Times New Roman"/>
          <w:b/>
          <w:bCs/>
          <w:color w:val="000000"/>
          <w:kern w:val="0"/>
          <w:sz w:val="28"/>
          <w:szCs w:val="28"/>
          <w14:ligatures w14:val="none"/>
        </w:rPr>
        <w:tab/>
      </w:r>
      <w:r w:rsidR="00047C45">
        <w:rPr>
          <w:rFonts w:asciiTheme="majorHAnsi" w:eastAsia="Times New Roman" w:hAnsiTheme="majorHAnsi" w:cs="Times New Roman"/>
          <w:b/>
          <w:bCs/>
          <w:color w:val="000000"/>
          <w:kern w:val="0"/>
          <w:sz w:val="26"/>
          <w:szCs w:val="26"/>
          <w14:ligatures w14:val="none"/>
        </w:rPr>
        <w:t>SPECIAL MEETING</w:t>
      </w:r>
    </w:p>
    <w:p w14:paraId="46A9CF82" w14:textId="543E58F9" w:rsidR="009C7139" w:rsidRPr="00B72FCE" w:rsidRDefault="009C7139" w:rsidP="009C7139">
      <w:pPr>
        <w:spacing w:after="0" w:line="240" w:lineRule="auto"/>
        <w:jc w:val="center"/>
        <w:rPr>
          <w:rFonts w:asciiTheme="majorHAnsi" w:eastAsia="Times New Roman" w:hAnsiTheme="majorHAnsi" w:cs="Times New Roman"/>
          <w:kern w:val="0"/>
          <w:sz w:val="26"/>
          <w:szCs w:val="26"/>
          <w14:ligatures w14:val="none"/>
        </w:rPr>
      </w:pPr>
      <w:r w:rsidRPr="00B72FCE">
        <w:rPr>
          <w:rFonts w:asciiTheme="majorHAnsi" w:eastAsia="Times New Roman" w:hAnsiTheme="majorHAnsi" w:cs="Times New Roman"/>
          <w:b/>
          <w:bCs/>
          <w:color w:val="000000"/>
          <w:kern w:val="0"/>
          <w:sz w:val="26"/>
          <w:szCs w:val="26"/>
          <w:highlight w:val="yellow"/>
          <w14:ligatures w14:val="none"/>
        </w:rPr>
        <w:t>POLICY COMMITTEE</w:t>
      </w:r>
    </w:p>
    <w:p w14:paraId="7B8A9BB2" w14:textId="22A2F0B6" w:rsidR="009C7139" w:rsidRPr="00B72FCE" w:rsidRDefault="009C7139" w:rsidP="009C7139">
      <w:pPr>
        <w:spacing w:after="0" w:line="240" w:lineRule="auto"/>
        <w:jc w:val="center"/>
        <w:rPr>
          <w:rFonts w:asciiTheme="majorHAnsi" w:eastAsia="Times New Roman" w:hAnsiTheme="majorHAnsi" w:cs="Times New Roman"/>
          <w:kern w:val="0"/>
          <w:sz w:val="26"/>
          <w:szCs w:val="26"/>
          <w14:ligatures w14:val="none"/>
        </w:rPr>
      </w:pPr>
      <w:r w:rsidRPr="00B72FCE">
        <w:rPr>
          <w:rFonts w:asciiTheme="majorHAnsi" w:eastAsia="Times New Roman" w:hAnsiTheme="majorHAnsi" w:cs="Times New Roman"/>
          <w:b/>
          <w:bCs/>
          <w:color w:val="000000"/>
          <w:kern w:val="0"/>
          <w:sz w:val="26"/>
          <w:szCs w:val="26"/>
          <w14:ligatures w14:val="none"/>
        </w:rPr>
        <w:t>Wednesday December 10</w:t>
      </w:r>
      <w:r w:rsidRPr="00B72FCE">
        <w:rPr>
          <w:rFonts w:asciiTheme="majorHAnsi" w:eastAsia="Times New Roman" w:hAnsiTheme="majorHAnsi" w:cs="Times New Roman"/>
          <w:b/>
          <w:bCs/>
          <w:color w:val="000000"/>
          <w:kern w:val="0"/>
          <w:sz w:val="26"/>
          <w:szCs w:val="26"/>
          <w:vertAlign w:val="superscript"/>
          <w14:ligatures w14:val="none"/>
        </w:rPr>
        <w:t>th</w:t>
      </w:r>
      <w:r w:rsidRPr="00B72FCE">
        <w:rPr>
          <w:rFonts w:asciiTheme="majorHAnsi" w:eastAsia="Times New Roman" w:hAnsiTheme="majorHAnsi" w:cs="Times New Roman"/>
          <w:b/>
          <w:bCs/>
          <w:color w:val="000000"/>
          <w:kern w:val="0"/>
          <w:sz w:val="26"/>
          <w:szCs w:val="26"/>
          <w14:ligatures w14:val="none"/>
        </w:rPr>
        <w:t>, 2025</w:t>
      </w:r>
    </w:p>
    <w:p w14:paraId="0F83E3F8" w14:textId="7F552AE8" w:rsidR="009C7139" w:rsidRPr="00B72FCE" w:rsidRDefault="009C7139" w:rsidP="009C7139">
      <w:pPr>
        <w:spacing w:after="0" w:line="240" w:lineRule="auto"/>
        <w:jc w:val="center"/>
        <w:rPr>
          <w:rFonts w:asciiTheme="majorHAnsi" w:eastAsia="Times New Roman" w:hAnsiTheme="majorHAnsi" w:cs="Times New Roman"/>
          <w:kern w:val="0"/>
          <w:sz w:val="26"/>
          <w:szCs w:val="26"/>
          <w14:ligatures w14:val="none"/>
        </w:rPr>
      </w:pPr>
      <w:r w:rsidRPr="00B72FCE">
        <w:rPr>
          <w:rFonts w:asciiTheme="majorHAnsi" w:eastAsia="Times New Roman" w:hAnsiTheme="majorHAnsi" w:cs="Times New Roman"/>
          <w:b/>
          <w:bCs/>
          <w:color w:val="000000"/>
          <w:kern w:val="0"/>
          <w:sz w:val="26"/>
          <w:szCs w:val="26"/>
          <w14:ligatures w14:val="none"/>
        </w:rPr>
        <w:t>5:30 PM</w:t>
      </w:r>
    </w:p>
    <w:p w14:paraId="51CD4E93" w14:textId="2FC02AFE" w:rsidR="009C7139" w:rsidRPr="00B72FCE" w:rsidRDefault="009C7139" w:rsidP="009C7139">
      <w:pPr>
        <w:spacing w:after="0" w:line="240" w:lineRule="auto"/>
        <w:jc w:val="center"/>
        <w:rPr>
          <w:rFonts w:asciiTheme="majorHAnsi" w:eastAsia="Times New Roman" w:hAnsiTheme="majorHAnsi" w:cs="Times New Roman"/>
          <w:b/>
          <w:bCs/>
          <w:color w:val="000000"/>
          <w:kern w:val="0"/>
          <w:sz w:val="26"/>
          <w:szCs w:val="26"/>
          <w14:ligatures w14:val="none"/>
        </w:rPr>
      </w:pPr>
      <w:r w:rsidRPr="00B72FCE">
        <w:rPr>
          <w:rFonts w:asciiTheme="majorHAnsi" w:eastAsia="Times New Roman" w:hAnsiTheme="majorHAnsi" w:cs="Times New Roman"/>
          <w:b/>
          <w:bCs/>
          <w:color w:val="000000"/>
          <w:kern w:val="0"/>
          <w:sz w:val="26"/>
          <w:szCs w:val="26"/>
          <w14:ligatures w14:val="none"/>
        </w:rPr>
        <w:t>Central Office, 79 Westfield Ave.</w:t>
      </w:r>
    </w:p>
    <w:p w14:paraId="3EA7E0C7" w14:textId="6E59060E" w:rsidR="009C7139" w:rsidRPr="00B72FCE" w:rsidRDefault="009C7139" w:rsidP="009C7139">
      <w:pPr>
        <w:spacing w:after="0" w:line="240" w:lineRule="auto"/>
        <w:jc w:val="center"/>
        <w:rPr>
          <w:rFonts w:asciiTheme="majorHAnsi" w:eastAsia="Times New Roman" w:hAnsiTheme="majorHAnsi" w:cs="Times New Roman"/>
          <w:b/>
          <w:bCs/>
          <w:color w:val="000000"/>
          <w:kern w:val="0"/>
          <w:sz w:val="26"/>
          <w:szCs w:val="26"/>
          <w14:ligatures w14:val="none"/>
        </w:rPr>
      </w:pPr>
      <w:r w:rsidRPr="00B72FCE">
        <w:rPr>
          <w:rFonts w:asciiTheme="majorHAnsi" w:eastAsia="Times New Roman" w:hAnsiTheme="majorHAnsi" w:cs="Times New Roman"/>
          <w:b/>
          <w:bCs/>
          <w:color w:val="000000"/>
          <w:kern w:val="0"/>
          <w:sz w:val="26"/>
          <w:szCs w:val="26"/>
          <w14:ligatures w14:val="none"/>
        </w:rPr>
        <w:t>Conference Room A</w:t>
      </w:r>
    </w:p>
    <w:p w14:paraId="176B7F71" w14:textId="77777777" w:rsidR="009C7139" w:rsidRPr="00CD2285" w:rsidRDefault="009C7139" w:rsidP="009C7139">
      <w:pPr>
        <w:spacing w:after="0" w:line="240" w:lineRule="auto"/>
        <w:jc w:val="center"/>
        <w:rPr>
          <w:rFonts w:ascii="Times New Roman" w:eastAsia="Times New Roman" w:hAnsi="Times New Roman" w:cs="Times New Roman"/>
          <w:b/>
          <w:bCs/>
          <w:color w:val="000000"/>
          <w:kern w:val="0"/>
          <w:sz w:val="28"/>
          <w:szCs w:val="28"/>
          <w14:ligatures w14:val="none"/>
        </w:rPr>
      </w:pPr>
    </w:p>
    <w:p w14:paraId="5B9383CB" w14:textId="77777777" w:rsidR="009C7139" w:rsidRDefault="009C7139" w:rsidP="009C7139">
      <w:pPr>
        <w:spacing w:after="0" w:line="240" w:lineRule="auto"/>
        <w:jc w:val="center"/>
        <w:rPr>
          <w:rFonts w:ascii="Cambria" w:eastAsia="Times New Roman" w:hAnsi="Cambria" w:cs="Times New Roman"/>
          <w:b/>
          <w:bCs/>
          <w:color w:val="000000"/>
          <w:kern w:val="0"/>
          <w:sz w:val="28"/>
          <w:szCs w:val="28"/>
          <w14:ligatures w14:val="none"/>
        </w:rPr>
      </w:pPr>
    </w:p>
    <w:p w14:paraId="4C4C410E" w14:textId="03420E7F" w:rsidR="009C7139" w:rsidRPr="001D5EA5" w:rsidRDefault="009C7139" w:rsidP="009C7139">
      <w:pPr>
        <w:spacing w:after="0" w:line="240" w:lineRule="auto"/>
        <w:jc w:val="center"/>
        <w:rPr>
          <w:rFonts w:ascii="Cambria" w:eastAsia="Times New Roman" w:hAnsi="Cambria" w:cs="Times New Roman"/>
          <w:b/>
          <w:bCs/>
          <w:color w:val="000000"/>
          <w:kern w:val="0"/>
          <w:sz w:val="26"/>
          <w:szCs w:val="26"/>
          <w14:ligatures w14:val="none"/>
        </w:rPr>
      </w:pPr>
      <w:r w:rsidRPr="001D5EA5">
        <w:rPr>
          <w:rFonts w:ascii="Cambria" w:eastAsia="Times New Roman" w:hAnsi="Cambria" w:cs="Times New Roman"/>
          <w:b/>
          <w:bCs/>
          <w:color w:val="000000"/>
          <w:kern w:val="0"/>
          <w:sz w:val="26"/>
          <w:szCs w:val="26"/>
          <w14:ligatures w14:val="none"/>
        </w:rPr>
        <w:t>AGENDA</w:t>
      </w:r>
      <w:r w:rsidRPr="001D5EA5">
        <w:rPr>
          <w:rFonts w:ascii="Times New Roman" w:eastAsia="Times New Roman" w:hAnsi="Times New Roman" w:cs="Times New Roman"/>
          <w:kern w:val="0"/>
          <w:sz w:val="26"/>
          <w:szCs w:val="26"/>
          <w14:ligatures w14:val="none"/>
        </w:rPr>
        <w:br/>
      </w:r>
      <w:r w:rsidRPr="001D5EA5">
        <w:rPr>
          <w:rFonts w:ascii="Times New Roman" w:eastAsia="Times New Roman" w:hAnsi="Times New Roman" w:cs="Times New Roman"/>
          <w:kern w:val="0"/>
          <w:sz w:val="26"/>
          <w:szCs w:val="26"/>
          <w14:ligatures w14:val="none"/>
        </w:rPr>
        <w:br/>
      </w:r>
    </w:p>
    <w:p w14:paraId="2468A641" w14:textId="609826BD" w:rsidR="009C7139" w:rsidRPr="001D5EA5" w:rsidRDefault="009C7139" w:rsidP="00CD2285">
      <w:pPr>
        <w:numPr>
          <w:ilvl w:val="0"/>
          <w:numId w:val="1"/>
        </w:numPr>
        <w:spacing w:before="120" w:line="240" w:lineRule="auto"/>
        <w:ind w:left="760"/>
        <w:textAlignment w:val="baseline"/>
        <w:rPr>
          <w:rFonts w:ascii="Cambria" w:eastAsia="Times New Roman" w:hAnsi="Cambria" w:cs="Times New Roman"/>
          <w:color w:val="000000"/>
          <w:kern w:val="0"/>
          <w:sz w:val="26"/>
          <w:szCs w:val="26"/>
          <w14:ligatures w14:val="none"/>
        </w:rPr>
      </w:pPr>
      <w:r w:rsidRPr="001D5EA5">
        <w:rPr>
          <w:rFonts w:ascii="Cambria" w:eastAsia="Times New Roman" w:hAnsi="Cambria" w:cs="Times New Roman"/>
          <w:b/>
          <w:bCs/>
          <w:color w:val="000000"/>
          <w:kern w:val="0"/>
          <w:sz w:val="26"/>
          <w:szCs w:val="26"/>
          <w14:ligatures w14:val="none"/>
        </w:rPr>
        <w:t>CALL TO ORDER &amp; </w:t>
      </w:r>
      <w:r w:rsidR="00CD2285" w:rsidRPr="001D5EA5">
        <w:rPr>
          <w:rFonts w:ascii="Cambria" w:eastAsia="Times New Roman" w:hAnsi="Cambria" w:cs="Times New Roman"/>
          <w:b/>
          <w:bCs/>
          <w:color w:val="000000"/>
          <w:kern w:val="0"/>
          <w:sz w:val="26"/>
          <w:szCs w:val="26"/>
          <w14:ligatures w14:val="none"/>
        </w:rPr>
        <w:t>ROLL CALL</w:t>
      </w:r>
    </w:p>
    <w:p w14:paraId="7EF9CA5F" w14:textId="77777777" w:rsidR="009C7139" w:rsidRPr="001D5EA5" w:rsidRDefault="009C7139" w:rsidP="00CD2285">
      <w:pPr>
        <w:numPr>
          <w:ilvl w:val="0"/>
          <w:numId w:val="1"/>
        </w:numPr>
        <w:spacing w:before="120" w:line="240" w:lineRule="auto"/>
        <w:ind w:left="760"/>
        <w:textAlignment w:val="baseline"/>
        <w:rPr>
          <w:rFonts w:asciiTheme="majorHAnsi" w:eastAsia="Times New Roman" w:hAnsiTheme="majorHAnsi" w:cs="Times New Roman"/>
          <w:b/>
          <w:bCs/>
          <w:i/>
          <w:iCs/>
          <w:color w:val="000000"/>
          <w:kern w:val="0"/>
          <w14:ligatures w14:val="none"/>
        </w:rPr>
      </w:pPr>
      <w:r w:rsidRPr="001D5EA5">
        <w:rPr>
          <w:rFonts w:ascii="Cambria" w:eastAsia="Times New Roman" w:hAnsi="Cambria" w:cs="Times New Roman"/>
          <w:b/>
          <w:bCs/>
          <w:color w:val="000000"/>
          <w:kern w:val="0"/>
          <w:sz w:val="26"/>
          <w:szCs w:val="26"/>
          <w14:ligatures w14:val="none"/>
        </w:rPr>
        <w:t>PUBLIC COMMENT</w:t>
      </w:r>
      <w:r w:rsidRPr="009C7139">
        <w:rPr>
          <w:rFonts w:ascii="Cambria" w:eastAsia="Times New Roman" w:hAnsi="Cambria" w:cs="Times New Roman"/>
          <w:b/>
          <w:bCs/>
          <w:color w:val="000000"/>
          <w:kern w:val="0"/>
          <w:sz w:val="28"/>
          <w:szCs w:val="28"/>
          <w14:ligatures w14:val="none"/>
        </w:rPr>
        <w:t xml:space="preserve">- </w:t>
      </w:r>
      <w:r w:rsidRPr="001D5EA5">
        <w:rPr>
          <w:rFonts w:asciiTheme="majorHAnsi" w:eastAsia="Times New Roman" w:hAnsiTheme="majorHAnsi" w:cs="Times New Roman"/>
          <w:b/>
          <w:bCs/>
          <w:i/>
          <w:iCs/>
          <w:color w:val="000000"/>
          <w:kern w:val="0"/>
          <w14:ligatures w14:val="none"/>
        </w:rPr>
        <w:t>Members of the public are encouraged to share their thoughts with the Board of Education and are invited to do so during this segment of the meeting.  30 minutes will be allotted for public comment per meeting, limited to no more than 3 minutes , maximum per person.  People wishing to speak must sign-up prior to the start of the meeting.  When appropriate to do so, members of the Board and the administration may respond to comments. However, in consideration of those in attendance and in an effort to proceed in a timely manner, follow-up discussion may need to take place outside of the meeting setting.</w:t>
      </w:r>
    </w:p>
    <w:p w14:paraId="2E3EE62E" w14:textId="0B9D0E72" w:rsidR="009F5D05" w:rsidRPr="005D5C6B" w:rsidRDefault="005D5C6B" w:rsidP="00520AE4">
      <w:pPr>
        <w:numPr>
          <w:ilvl w:val="0"/>
          <w:numId w:val="1"/>
        </w:numPr>
        <w:spacing w:before="120" w:line="240" w:lineRule="auto"/>
        <w:ind w:left="760"/>
        <w:textAlignment w:val="baseline"/>
        <w:rPr>
          <w:rFonts w:ascii="Cambria" w:eastAsia="Times New Roman" w:hAnsi="Cambria" w:cs="Times New Roman"/>
          <w:b/>
          <w:bCs/>
          <w:color w:val="000000"/>
          <w:kern w:val="0"/>
          <w:sz w:val="26"/>
          <w:szCs w:val="26"/>
          <w14:ligatures w14:val="none"/>
        </w:rPr>
      </w:pPr>
      <w:r w:rsidRPr="005D5C6B">
        <w:rPr>
          <w:rFonts w:ascii="Cambria" w:eastAsia="Times New Roman" w:hAnsi="Cambria" w:cs="Times New Roman"/>
          <w:b/>
          <w:bCs/>
          <w:color w:val="000000"/>
          <w:kern w:val="0"/>
          <w:sz w:val="26"/>
          <w:szCs w:val="26"/>
          <w14:ligatures w14:val="none"/>
        </w:rPr>
        <w:t>Review and Possible Approval 04/30/25 Policy Mtg. Minutes</w:t>
      </w:r>
    </w:p>
    <w:p w14:paraId="63AD0A21" w14:textId="50438274" w:rsidR="005D5C6B" w:rsidRPr="005D5C6B" w:rsidRDefault="005D5C6B" w:rsidP="00520AE4">
      <w:pPr>
        <w:numPr>
          <w:ilvl w:val="0"/>
          <w:numId w:val="1"/>
        </w:numPr>
        <w:spacing w:before="120" w:line="240" w:lineRule="auto"/>
        <w:ind w:left="792"/>
        <w:textAlignment w:val="baseline"/>
        <w:rPr>
          <w:rFonts w:ascii="Cambria" w:eastAsia="Times New Roman" w:hAnsi="Cambria" w:cs="Times New Roman"/>
          <w:b/>
          <w:bCs/>
          <w:color w:val="000000"/>
          <w:kern w:val="0"/>
          <w:sz w:val="26"/>
          <w:szCs w:val="26"/>
          <w14:ligatures w14:val="none"/>
        </w:rPr>
      </w:pPr>
      <w:r w:rsidRPr="005D5C6B">
        <w:rPr>
          <w:rFonts w:ascii="Cambria" w:eastAsia="Times New Roman" w:hAnsi="Cambria" w:cs="Times New Roman"/>
          <w:b/>
          <w:bCs/>
          <w:color w:val="000000"/>
          <w:kern w:val="0"/>
          <w:sz w:val="26"/>
          <w:szCs w:val="26"/>
          <w14:ligatures w14:val="none"/>
        </w:rPr>
        <w:t>Review and Possible Approval 10/08/25 Policy Mtg. Minutes</w:t>
      </w:r>
    </w:p>
    <w:p w14:paraId="4FD58FA7" w14:textId="483EDA06" w:rsidR="009C7139" w:rsidRPr="001D5EA5" w:rsidRDefault="009C7139" w:rsidP="00CD2285">
      <w:pPr>
        <w:numPr>
          <w:ilvl w:val="0"/>
          <w:numId w:val="1"/>
        </w:numPr>
        <w:spacing w:before="120" w:line="240" w:lineRule="auto"/>
        <w:ind w:left="760"/>
        <w:textAlignment w:val="baseline"/>
        <w:rPr>
          <w:rFonts w:ascii="Cambria" w:eastAsia="Times New Roman" w:hAnsi="Cambria" w:cs="Times New Roman"/>
          <w:color w:val="000000"/>
          <w:kern w:val="0"/>
          <w:sz w:val="26"/>
          <w:szCs w:val="26"/>
          <w14:ligatures w14:val="none"/>
        </w:rPr>
      </w:pPr>
      <w:r w:rsidRPr="001D5EA5">
        <w:rPr>
          <w:rFonts w:ascii="Cambria" w:eastAsia="Times New Roman" w:hAnsi="Cambria" w:cs="Times New Roman"/>
          <w:b/>
          <w:bCs/>
          <w:color w:val="000000"/>
          <w:kern w:val="0"/>
          <w:sz w:val="26"/>
          <w:szCs w:val="26"/>
          <w14:ligatures w14:val="none"/>
        </w:rPr>
        <w:t>Review and Possible Approval 11/12/25 Policy Mtg. Minutes</w:t>
      </w:r>
    </w:p>
    <w:p w14:paraId="379432FF" w14:textId="0E9314D3" w:rsidR="009C7139" w:rsidRPr="001D5EA5" w:rsidRDefault="009C7139" w:rsidP="00CD2285">
      <w:pPr>
        <w:numPr>
          <w:ilvl w:val="0"/>
          <w:numId w:val="1"/>
        </w:numPr>
        <w:spacing w:before="120" w:line="240" w:lineRule="auto"/>
        <w:ind w:left="760"/>
        <w:textAlignment w:val="baseline"/>
        <w:rPr>
          <w:rFonts w:ascii="Cambria" w:eastAsia="Times New Roman" w:hAnsi="Cambria" w:cs="Times New Roman"/>
          <w:b/>
          <w:bCs/>
          <w:color w:val="000000"/>
          <w:kern w:val="0"/>
          <w:sz w:val="26"/>
          <w:szCs w:val="26"/>
          <w14:ligatures w14:val="none"/>
        </w:rPr>
      </w:pPr>
      <w:r w:rsidRPr="001D5EA5">
        <w:rPr>
          <w:rFonts w:ascii="Cambria" w:eastAsia="Times New Roman" w:hAnsi="Cambria" w:cs="Times New Roman"/>
          <w:b/>
          <w:bCs/>
          <w:color w:val="000000"/>
          <w:kern w:val="0"/>
          <w:sz w:val="26"/>
          <w:szCs w:val="26"/>
          <w14:ligatures w14:val="none"/>
        </w:rPr>
        <w:t>Review, Discussion and Possible Recommendation of changes to Policy #4152.6/4252.6 Family and Medical Leave Act</w:t>
      </w:r>
    </w:p>
    <w:p w14:paraId="2FCF7CD2" w14:textId="6EB05212" w:rsidR="00CD2285" w:rsidRPr="00752546" w:rsidRDefault="009C7139" w:rsidP="00CD2285">
      <w:pPr>
        <w:numPr>
          <w:ilvl w:val="0"/>
          <w:numId w:val="1"/>
        </w:numPr>
        <w:spacing w:before="120" w:line="240" w:lineRule="auto"/>
        <w:ind w:left="760"/>
        <w:textAlignment w:val="baseline"/>
        <w:rPr>
          <w:rFonts w:ascii="Cambria" w:eastAsia="Times New Roman" w:hAnsi="Cambria" w:cs="Times New Roman"/>
          <w:b/>
          <w:bCs/>
          <w:color w:val="000000"/>
          <w:kern w:val="0"/>
          <w:sz w:val="26"/>
          <w:szCs w:val="26"/>
          <w14:ligatures w14:val="none"/>
        </w:rPr>
      </w:pPr>
      <w:r w:rsidRPr="001D5EA5">
        <w:rPr>
          <w:rFonts w:ascii="Cambria" w:eastAsia="Times New Roman" w:hAnsi="Cambria" w:cs="Times New Roman"/>
          <w:b/>
          <w:bCs/>
          <w:color w:val="000000"/>
          <w:kern w:val="0"/>
          <w:sz w:val="26"/>
          <w:szCs w:val="26"/>
          <w14:ligatures w14:val="none"/>
        </w:rPr>
        <w:t>Review, Discussion and Possible Recommendation of changes to Policy #0521 Nondiscrimination</w:t>
      </w:r>
    </w:p>
    <w:p w14:paraId="2300E147" w14:textId="07530784" w:rsidR="009C7139" w:rsidRPr="001D5EA5" w:rsidRDefault="009C7139" w:rsidP="00CD2285">
      <w:pPr>
        <w:numPr>
          <w:ilvl w:val="0"/>
          <w:numId w:val="1"/>
        </w:numPr>
        <w:spacing w:before="120" w:line="240" w:lineRule="auto"/>
        <w:ind w:left="760"/>
        <w:textAlignment w:val="baseline"/>
        <w:rPr>
          <w:rFonts w:ascii="Cambria" w:eastAsia="Times New Roman" w:hAnsi="Cambria" w:cs="Times New Roman"/>
          <w:b/>
          <w:bCs/>
          <w:color w:val="000000"/>
          <w:kern w:val="0"/>
          <w:sz w:val="26"/>
          <w:szCs w:val="26"/>
          <w14:ligatures w14:val="none"/>
        </w:rPr>
      </w:pPr>
      <w:r w:rsidRPr="001D5EA5">
        <w:rPr>
          <w:rFonts w:ascii="Cambria" w:eastAsia="Times New Roman" w:hAnsi="Cambria" w:cs="Times New Roman"/>
          <w:b/>
          <w:bCs/>
          <w:color w:val="000000"/>
          <w:kern w:val="0"/>
          <w:sz w:val="26"/>
          <w:szCs w:val="26"/>
          <w14:ligatures w14:val="none"/>
        </w:rPr>
        <w:t>Review, Discussion and Possible Recommendation of changes to Policy #5131.911 Students- Safe School Climate Plan</w:t>
      </w:r>
    </w:p>
    <w:p w14:paraId="02ADD354" w14:textId="5FCC9689" w:rsidR="009C7139" w:rsidRPr="001D5EA5" w:rsidRDefault="009C7139" w:rsidP="00CD2285">
      <w:pPr>
        <w:numPr>
          <w:ilvl w:val="0"/>
          <w:numId w:val="1"/>
        </w:numPr>
        <w:spacing w:before="120" w:line="240" w:lineRule="auto"/>
        <w:ind w:left="760"/>
        <w:textAlignment w:val="baseline"/>
        <w:rPr>
          <w:rFonts w:ascii="Cambria" w:eastAsia="Times New Roman" w:hAnsi="Cambria" w:cs="Times New Roman"/>
          <w:b/>
          <w:bCs/>
          <w:color w:val="000000"/>
          <w:kern w:val="0"/>
          <w:sz w:val="26"/>
          <w:szCs w:val="26"/>
          <w14:ligatures w14:val="none"/>
        </w:rPr>
      </w:pPr>
      <w:r w:rsidRPr="001D5EA5">
        <w:rPr>
          <w:rFonts w:ascii="Cambria" w:eastAsia="Times New Roman" w:hAnsi="Cambria" w:cs="Times New Roman"/>
          <w:b/>
          <w:bCs/>
          <w:color w:val="000000"/>
          <w:kern w:val="0"/>
          <w:sz w:val="26"/>
          <w:szCs w:val="26"/>
          <w14:ligatures w14:val="none"/>
        </w:rPr>
        <w:t>Review, Discussion and Possible Recommendation of changes to Policy #5141 Students- School Health Advisor Duties</w:t>
      </w:r>
    </w:p>
    <w:p w14:paraId="5D661838" w14:textId="41652069" w:rsidR="009C7139" w:rsidRPr="001D5EA5" w:rsidRDefault="009C7139" w:rsidP="00CD2285">
      <w:pPr>
        <w:numPr>
          <w:ilvl w:val="0"/>
          <w:numId w:val="1"/>
        </w:numPr>
        <w:spacing w:before="120" w:line="240" w:lineRule="auto"/>
        <w:ind w:left="760"/>
        <w:textAlignment w:val="baseline"/>
        <w:rPr>
          <w:rFonts w:ascii="Cambria" w:eastAsia="Times New Roman" w:hAnsi="Cambria" w:cs="Times New Roman"/>
          <w:b/>
          <w:bCs/>
          <w:color w:val="000000"/>
          <w:kern w:val="0"/>
          <w:sz w:val="26"/>
          <w:szCs w:val="26"/>
          <w14:ligatures w14:val="none"/>
        </w:rPr>
      </w:pPr>
      <w:r w:rsidRPr="001D5EA5">
        <w:rPr>
          <w:rFonts w:ascii="Cambria" w:eastAsia="Times New Roman" w:hAnsi="Cambria" w:cs="Times New Roman"/>
          <w:b/>
          <w:bCs/>
          <w:color w:val="000000"/>
          <w:kern w:val="0"/>
          <w:sz w:val="26"/>
          <w:szCs w:val="26"/>
          <w14:ligatures w14:val="none"/>
        </w:rPr>
        <w:t>Review, Discussion and Possible Recommendation of changes to Policy #3323 Business &amp; Non-Instructional Operations</w:t>
      </w:r>
    </w:p>
    <w:p w14:paraId="26390C46" w14:textId="77777777" w:rsidR="009C7139" w:rsidRPr="001D5EA5" w:rsidRDefault="009C7139" w:rsidP="00CD2285">
      <w:pPr>
        <w:numPr>
          <w:ilvl w:val="0"/>
          <w:numId w:val="1"/>
        </w:numPr>
        <w:spacing w:before="120" w:line="240" w:lineRule="auto"/>
        <w:ind w:left="760"/>
        <w:textAlignment w:val="baseline"/>
        <w:rPr>
          <w:rFonts w:ascii="Cambria" w:eastAsia="Times New Roman" w:hAnsi="Cambria" w:cs="Times New Roman"/>
          <w:color w:val="000000"/>
          <w:kern w:val="0"/>
          <w:sz w:val="26"/>
          <w:szCs w:val="26"/>
          <w14:ligatures w14:val="none"/>
        </w:rPr>
      </w:pPr>
      <w:r w:rsidRPr="001D5EA5">
        <w:rPr>
          <w:rFonts w:ascii="Cambria" w:eastAsia="Times New Roman" w:hAnsi="Cambria" w:cs="Times New Roman"/>
          <w:b/>
          <w:bCs/>
          <w:color w:val="000000"/>
          <w:kern w:val="0"/>
          <w:sz w:val="26"/>
          <w:szCs w:val="26"/>
          <w14:ligatures w14:val="none"/>
        </w:rPr>
        <w:t>ADJOURNMENT</w:t>
      </w:r>
    </w:p>
    <w:p w14:paraId="6C4238D7" w14:textId="77777777" w:rsidR="00C82A87" w:rsidRPr="001D5EA5" w:rsidRDefault="00C82A87" w:rsidP="00CD2285">
      <w:pPr>
        <w:rPr>
          <w:sz w:val="26"/>
          <w:szCs w:val="26"/>
        </w:rPr>
      </w:pPr>
    </w:p>
    <w:sectPr w:rsidR="00C82A87" w:rsidRPr="001D5E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240060"/>
    <w:multiLevelType w:val="multilevel"/>
    <w:tmpl w:val="A74C9880"/>
    <w:lvl w:ilvl="0">
      <w:start w:val="1"/>
      <w:numFmt w:val="decimal"/>
      <w:lvlText w:val="%1."/>
      <w:lvlJc w:val="left"/>
      <w:pPr>
        <w:tabs>
          <w:tab w:val="num" w:pos="720"/>
        </w:tabs>
        <w:ind w:left="1080" w:hanging="720"/>
      </w:pPr>
      <w:rPr>
        <w:rFonts w:hint="default"/>
      </w:rPr>
    </w:lvl>
    <w:lvl w:ilvl="1">
      <w:start w:val="1"/>
      <w:numFmt w:val="decimal"/>
      <w:lvlText w:val="%2."/>
      <w:lvlJc w:val="left"/>
      <w:pPr>
        <w:tabs>
          <w:tab w:val="num" w:pos="990"/>
        </w:tabs>
        <w:ind w:left="990" w:hanging="360"/>
      </w:pPr>
      <w:rPr>
        <w:rFonts w:hint="default"/>
      </w:rPr>
    </w:lvl>
    <w:lvl w:ilvl="2">
      <w:start w:val="1"/>
      <w:numFmt w:val="none"/>
      <w:lvlText w:val=""/>
      <w:lvlJc w:val="left"/>
      <w:pPr>
        <w:tabs>
          <w:tab w:val="num" w:pos="1710"/>
        </w:tabs>
        <w:ind w:left="1710" w:hanging="360"/>
      </w:pPr>
      <w:rPr>
        <w:rFonts w:hint="default"/>
      </w:rPr>
    </w:lvl>
    <w:lvl w:ilvl="3">
      <w:start w:val="1"/>
      <w:numFmt w:val="decimal"/>
      <w:lvlText w:val="%4."/>
      <w:lvlJc w:val="left"/>
      <w:pPr>
        <w:tabs>
          <w:tab w:val="num" w:pos="2430"/>
        </w:tabs>
        <w:ind w:left="2430" w:hanging="360"/>
      </w:pPr>
      <w:rPr>
        <w:rFonts w:hint="default"/>
      </w:rPr>
    </w:lvl>
    <w:lvl w:ilvl="4">
      <w:start w:val="1"/>
      <w:numFmt w:val="decimal"/>
      <w:lvlText w:val="%5."/>
      <w:lvlJc w:val="left"/>
      <w:pPr>
        <w:tabs>
          <w:tab w:val="num" w:pos="3150"/>
        </w:tabs>
        <w:ind w:left="3150" w:hanging="360"/>
      </w:pPr>
      <w:rPr>
        <w:rFonts w:hint="default"/>
      </w:rPr>
    </w:lvl>
    <w:lvl w:ilvl="5">
      <w:start w:val="1"/>
      <w:numFmt w:val="decimal"/>
      <w:lvlText w:val="%6."/>
      <w:lvlJc w:val="left"/>
      <w:pPr>
        <w:tabs>
          <w:tab w:val="num" w:pos="3870"/>
        </w:tabs>
        <w:ind w:left="3870" w:hanging="360"/>
      </w:pPr>
      <w:rPr>
        <w:rFonts w:hint="default"/>
      </w:rPr>
    </w:lvl>
    <w:lvl w:ilvl="6">
      <w:start w:val="1"/>
      <w:numFmt w:val="decimal"/>
      <w:lvlText w:val="%7."/>
      <w:lvlJc w:val="left"/>
      <w:pPr>
        <w:tabs>
          <w:tab w:val="num" w:pos="4590"/>
        </w:tabs>
        <w:ind w:left="4590" w:hanging="360"/>
      </w:pPr>
      <w:rPr>
        <w:rFonts w:hint="default"/>
      </w:rPr>
    </w:lvl>
    <w:lvl w:ilvl="7">
      <w:start w:val="1"/>
      <w:numFmt w:val="decimal"/>
      <w:lvlText w:val="%8."/>
      <w:lvlJc w:val="left"/>
      <w:pPr>
        <w:tabs>
          <w:tab w:val="num" w:pos="5310"/>
        </w:tabs>
        <w:ind w:left="5310" w:hanging="360"/>
      </w:pPr>
      <w:rPr>
        <w:rFonts w:hint="default"/>
      </w:rPr>
    </w:lvl>
    <w:lvl w:ilvl="8">
      <w:start w:val="1"/>
      <w:numFmt w:val="decimal"/>
      <w:lvlText w:val="%9."/>
      <w:lvlJc w:val="left"/>
      <w:pPr>
        <w:tabs>
          <w:tab w:val="num" w:pos="6030"/>
        </w:tabs>
        <w:ind w:left="6030" w:hanging="360"/>
      </w:pPr>
      <w:rPr>
        <w:rFonts w:hint="default"/>
      </w:rPr>
    </w:lvl>
  </w:abstractNum>
  <w:num w:numId="1" w16cid:durableId="268900235">
    <w:abstractNumId w:val="0"/>
  </w:num>
  <w:num w:numId="2" w16cid:durableId="589628997">
    <w:abstractNumId w:val="0"/>
    <w:lvlOverride w:ilvl="1">
      <w:lvl w:ilvl="1">
        <w:numFmt w:val="upperLetter"/>
        <w:lvlText w:val="%2."/>
        <w:lvlJc w:val="left"/>
      </w:lvl>
    </w:lvlOverride>
  </w:num>
  <w:num w:numId="3" w16cid:durableId="1674260605">
    <w:abstractNumId w:val="0"/>
    <w:lvlOverride w:ilvl="1">
      <w:lvl w:ilvl="1">
        <w:numFmt w:val="upperLetter"/>
        <w:lvlText w:val="%2."/>
        <w:lvlJc w:val="left"/>
      </w:lvl>
    </w:lvlOverride>
  </w:num>
  <w:num w:numId="4" w16cid:durableId="2117560933">
    <w:abstractNumId w:val="0"/>
    <w:lvlOverride w:ilvl="1">
      <w:lvl w:ilvl="1">
        <w:numFmt w:val="upperLetter"/>
        <w:lvlText w:val="%2."/>
        <w:lvlJc w:val="left"/>
      </w:lvl>
    </w:lvlOverride>
  </w:num>
  <w:num w:numId="5" w16cid:durableId="295795764">
    <w:abstractNumId w:val="0"/>
    <w:lvlOverride w:ilvl="1">
      <w:lvl w:ilvl="1">
        <w:numFmt w:val="upperLetter"/>
        <w:lvlText w:val="%2."/>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139"/>
    <w:rsid w:val="00047C45"/>
    <w:rsid w:val="000E5E98"/>
    <w:rsid w:val="001D5EA5"/>
    <w:rsid w:val="002B30E6"/>
    <w:rsid w:val="003529CB"/>
    <w:rsid w:val="003A11C8"/>
    <w:rsid w:val="00444228"/>
    <w:rsid w:val="004B6A79"/>
    <w:rsid w:val="00520AE4"/>
    <w:rsid w:val="005D5C6B"/>
    <w:rsid w:val="0061664E"/>
    <w:rsid w:val="006265EE"/>
    <w:rsid w:val="0066627E"/>
    <w:rsid w:val="006B044D"/>
    <w:rsid w:val="00720285"/>
    <w:rsid w:val="00752546"/>
    <w:rsid w:val="0078664A"/>
    <w:rsid w:val="0087328D"/>
    <w:rsid w:val="008D6BD6"/>
    <w:rsid w:val="009C7139"/>
    <w:rsid w:val="009F5D05"/>
    <w:rsid w:val="00A13B90"/>
    <w:rsid w:val="00B16916"/>
    <w:rsid w:val="00B72FCE"/>
    <w:rsid w:val="00C01D73"/>
    <w:rsid w:val="00C82A87"/>
    <w:rsid w:val="00CD2285"/>
    <w:rsid w:val="00CE36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262CB"/>
  <w15:chartTrackingRefBased/>
  <w15:docId w15:val="{7B562B54-DC4B-4B2F-A496-7DAB23D7D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71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71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71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71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71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71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71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71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71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1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71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71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71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71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71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71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71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7139"/>
    <w:rPr>
      <w:rFonts w:eastAsiaTheme="majorEastAsia" w:cstheme="majorBidi"/>
      <w:color w:val="272727" w:themeColor="text1" w:themeTint="D8"/>
    </w:rPr>
  </w:style>
  <w:style w:type="paragraph" w:styleId="Title">
    <w:name w:val="Title"/>
    <w:basedOn w:val="Normal"/>
    <w:next w:val="Normal"/>
    <w:link w:val="TitleChar"/>
    <w:uiPriority w:val="10"/>
    <w:qFormat/>
    <w:rsid w:val="009C71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71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71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71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7139"/>
    <w:pPr>
      <w:spacing w:before="160"/>
      <w:jc w:val="center"/>
    </w:pPr>
    <w:rPr>
      <w:i/>
      <w:iCs/>
      <w:color w:val="404040" w:themeColor="text1" w:themeTint="BF"/>
    </w:rPr>
  </w:style>
  <w:style w:type="character" w:customStyle="1" w:styleId="QuoteChar">
    <w:name w:val="Quote Char"/>
    <w:basedOn w:val="DefaultParagraphFont"/>
    <w:link w:val="Quote"/>
    <w:uiPriority w:val="29"/>
    <w:rsid w:val="009C7139"/>
    <w:rPr>
      <w:i/>
      <w:iCs/>
      <w:color w:val="404040" w:themeColor="text1" w:themeTint="BF"/>
    </w:rPr>
  </w:style>
  <w:style w:type="paragraph" w:styleId="ListParagraph">
    <w:name w:val="List Paragraph"/>
    <w:basedOn w:val="Normal"/>
    <w:uiPriority w:val="34"/>
    <w:qFormat/>
    <w:rsid w:val="009C7139"/>
    <w:pPr>
      <w:ind w:left="720"/>
      <w:contextualSpacing/>
    </w:pPr>
  </w:style>
  <w:style w:type="character" w:styleId="IntenseEmphasis">
    <w:name w:val="Intense Emphasis"/>
    <w:basedOn w:val="DefaultParagraphFont"/>
    <w:uiPriority w:val="21"/>
    <w:qFormat/>
    <w:rsid w:val="009C7139"/>
    <w:rPr>
      <w:i/>
      <w:iCs/>
      <w:color w:val="0F4761" w:themeColor="accent1" w:themeShade="BF"/>
    </w:rPr>
  </w:style>
  <w:style w:type="paragraph" w:styleId="IntenseQuote">
    <w:name w:val="Intense Quote"/>
    <w:basedOn w:val="Normal"/>
    <w:next w:val="Normal"/>
    <w:link w:val="IntenseQuoteChar"/>
    <w:uiPriority w:val="30"/>
    <w:qFormat/>
    <w:rsid w:val="009C71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7139"/>
    <w:rPr>
      <w:i/>
      <w:iCs/>
      <w:color w:val="0F4761" w:themeColor="accent1" w:themeShade="BF"/>
    </w:rPr>
  </w:style>
  <w:style w:type="character" w:styleId="IntenseReference">
    <w:name w:val="Intense Reference"/>
    <w:basedOn w:val="DefaultParagraphFont"/>
    <w:uiPriority w:val="32"/>
    <w:qFormat/>
    <w:rsid w:val="009C713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1</Pages>
  <Words>239</Words>
  <Characters>1280</Characters>
  <Application>Microsoft Office Word</Application>
  <DocSecurity>0</DocSecurity>
  <Lines>106</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Perreault</dc:creator>
  <cp:keywords/>
  <dc:description/>
  <cp:lastModifiedBy>Amy Perreault</cp:lastModifiedBy>
  <cp:revision>18</cp:revision>
  <cp:lastPrinted>2025-12-08T21:04:00Z</cp:lastPrinted>
  <dcterms:created xsi:type="dcterms:W3CDTF">2025-12-08T18:13:00Z</dcterms:created>
  <dcterms:modified xsi:type="dcterms:W3CDTF">2025-12-08T21:23:00Z</dcterms:modified>
</cp:coreProperties>
</file>