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D357F5" w14:textId="471204B4" w:rsidR="471204B4" w:rsidRPr="00DC6D3E" w:rsidRDefault="471204B4">
      <w:r w:rsidRPr="00DC6D3E">
        <w:rPr>
          <w:rFonts w:eastAsia="Calibri" w:cs="Calibri"/>
          <w:u w:val="single"/>
        </w:rPr>
        <w:t>Topic:</w:t>
      </w:r>
      <w:r w:rsidRPr="00DC6D3E">
        <w:rPr>
          <w:rFonts w:eastAsia="Calibri" w:cs="Calibri"/>
        </w:rPr>
        <w:t xml:space="preserve">  </w:t>
      </w:r>
      <w:r w:rsidRPr="00DC6D3E">
        <w:rPr>
          <w:rFonts w:eastAsia="Calibri" w:cs="Calibri"/>
          <w:b/>
          <w:bCs/>
        </w:rPr>
        <w:t>Getting Ready for a Difficult Conversation</w:t>
      </w:r>
    </w:p>
    <w:p w14:paraId="54E96373" w14:textId="5EB1E4FA" w:rsidR="471204B4" w:rsidRPr="00DC6D3E" w:rsidRDefault="471204B4">
      <w:r w:rsidRPr="00DC6D3E">
        <w:rPr>
          <w:rFonts w:eastAsia="Calibri" w:cs="Calibri"/>
          <w:u w:val="single"/>
        </w:rPr>
        <w:t xml:space="preserve">Learning Intention:  </w:t>
      </w:r>
    </w:p>
    <w:p w14:paraId="6FAD258D" w14:textId="17850DCF" w:rsidR="471204B4" w:rsidRPr="00DC6D3E" w:rsidRDefault="471204B4" w:rsidP="471204B4">
      <w:pPr>
        <w:pStyle w:val="ListParagraph"/>
        <w:numPr>
          <w:ilvl w:val="0"/>
          <w:numId w:val="3"/>
        </w:numPr>
        <w:rPr>
          <w:rFonts w:eastAsiaTheme="minorEastAsia"/>
        </w:rPr>
      </w:pPr>
      <w:r w:rsidRPr="00DC6D3E">
        <w:rPr>
          <w:rFonts w:eastAsia="Calibri" w:cs="Calibri"/>
        </w:rPr>
        <w:t>We are learning</w:t>
      </w:r>
      <w:r w:rsidR="00204273">
        <w:rPr>
          <w:rFonts w:eastAsia="Calibri" w:cs="Calibri"/>
        </w:rPr>
        <w:t xml:space="preserve"> that there are strategies</w:t>
      </w:r>
      <w:r w:rsidRPr="00DC6D3E">
        <w:rPr>
          <w:rFonts w:eastAsia="Calibri" w:cs="Calibri"/>
        </w:rPr>
        <w:t xml:space="preserve"> to recognize when difficult conversations may occur</w:t>
      </w:r>
      <w:r w:rsidR="00204273">
        <w:rPr>
          <w:rFonts w:eastAsia="Calibri" w:cs="Calibri"/>
        </w:rPr>
        <w:t>.</w:t>
      </w:r>
      <w:bookmarkStart w:id="0" w:name="_GoBack"/>
      <w:bookmarkEnd w:id="0"/>
      <w:r w:rsidRPr="00DC6D3E">
        <w:rPr>
          <w:rFonts w:eastAsia="Calibri" w:cs="Calibri"/>
        </w:rPr>
        <w:t xml:space="preserve"> </w:t>
      </w:r>
    </w:p>
    <w:p w14:paraId="1AC010D2" w14:textId="2EC004CE" w:rsidR="471204B4" w:rsidRPr="00DC6D3E" w:rsidRDefault="00204273" w:rsidP="471204B4">
      <w:pPr>
        <w:pStyle w:val="ListParagraph"/>
        <w:numPr>
          <w:ilvl w:val="0"/>
          <w:numId w:val="3"/>
        </w:numPr>
        <w:rPr>
          <w:rFonts w:eastAsiaTheme="minorEastAsia"/>
        </w:rPr>
      </w:pPr>
      <w:r>
        <w:rPr>
          <w:rFonts w:eastAsia="Calibri" w:cs="Calibri"/>
        </w:rPr>
        <w:t>We are learning that preparing</w:t>
      </w:r>
      <w:r w:rsidR="471204B4" w:rsidRPr="00DC6D3E">
        <w:rPr>
          <w:rFonts w:eastAsia="Calibri" w:cs="Calibri"/>
        </w:rPr>
        <w:t xml:space="preserve"> for difficult conversations</w:t>
      </w:r>
      <w:r>
        <w:rPr>
          <w:rFonts w:eastAsia="Calibri" w:cs="Calibri"/>
        </w:rPr>
        <w:t xml:space="preserve"> increases the likelihood of positive outcomes.</w:t>
      </w:r>
    </w:p>
    <w:p w14:paraId="7A4B30AD" w14:textId="6DC29084" w:rsidR="471204B4" w:rsidRPr="00DC6D3E" w:rsidRDefault="471204B4">
      <w:r w:rsidRPr="00DC6D3E">
        <w:rPr>
          <w:rFonts w:eastAsia="Calibri" w:cs="Calibri"/>
          <w:u w:val="single"/>
        </w:rPr>
        <w:t xml:space="preserve">Success Criteria:  </w:t>
      </w:r>
    </w:p>
    <w:p w14:paraId="471BE96B" w14:textId="6D8DBE34" w:rsidR="471204B4" w:rsidRPr="00DC6D3E" w:rsidRDefault="471204B4" w:rsidP="471204B4">
      <w:pPr>
        <w:pStyle w:val="ListParagraph"/>
        <w:numPr>
          <w:ilvl w:val="0"/>
          <w:numId w:val="3"/>
        </w:numPr>
        <w:rPr>
          <w:rFonts w:eastAsiaTheme="minorEastAsia"/>
        </w:rPr>
      </w:pPr>
      <w:r w:rsidRPr="00DC6D3E">
        <w:rPr>
          <w:rFonts w:eastAsia="Calibri" w:cs="Calibri"/>
        </w:rPr>
        <w:t xml:space="preserve">We know we are successful when we have learned the steps we should take before having a difficult conversation.  </w:t>
      </w:r>
    </w:p>
    <w:p w14:paraId="06D14CB8" w14:textId="27E02671" w:rsidR="471204B4" w:rsidRPr="00DC6D3E" w:rsidRDefault="471204B4" w:rsidP="471204B4">
      <w:pPr>
        <w:pStyle w:val="ListParagraph"/>
        <w:numPr>
          <w:ilvl w:val="0"/>
          <w:numId w:val="3"/>
        </w:numPr>
        <w:rPr>
          <w:rFonts w:eastAsiaTheme="minorEastAsia"/>
        </w:rPr>
      </w:pPr>
      <w:r w:rsidRPr="00DC6D3E">
        <w:rPr>
          <w:rFonts w:eastAsia="Calibri" w:cs="Calibri"/>
        </w:rPr>
        <w:t xml:space="preserve">We know we are successful when students can show how to use the steps with practice scenarios.  </w:t>
      </w:r>
    </w:p>
    <w:p w14:paraId="13AFD576" w14:textId="38877866" w:rsidR="471204B4" w:rsidRPr="00DC6D3E" w:rsidRDefault="471204B4">
      <w:r w:rsidRPr="00DC6D3E">
        <w:rPr>
          <w:rFonts w:eastAsia="Calibri" w:cs="Calibri"/>
          <w:u w:val="single"/>
        </w:rPr>
        <w:t>Materials for Activity:</w:t>
      </w:r>
    </w:p>
    <w:p w14:paraId="0D1E2060" w14:textId="6772D5AF" w:rsidR="471204B4" w:rsidRPr="00DC6D3E" w:rsidRDefault="471204B4" w:rsidP="471204B4">
      <w:pPr>
        <w:pStyle w:val="ListParagraph"/>
        <w:numPr>
          <w:ilvl w:val="0"/>
          <w:numId w:val="3"/>
        </w:numPr>
        <w:rPr>
          <w:rFonts w:eastAsiaTheme="minorEastAsia"/>
        </w:rPr>
      </w:pPr>
      <w:r w:rsidRPr="00DC6D3E">
        <w:rPr>
          <w:rFonts w:eastAsia="Calibri" w:cs="Calibri"/>
        </w:rPr>
        <w:t>Large post-it paper/easel/chalkboard/whiteboard</w:t>
      </w:r>
    </w:p>
    <w:p w14:paraId="05FFB6DB" w14:textId="4C3CC251" w:rsidR="471204B4" w:rsidRPr="00DC6D3E" w:rsidRDefault="4C3CC251" w:rsidP="471204B4">
      <w:pPr>
        <w:pStyle w:val="ListParagraph"/>
        <w:numPr>
          <w:ilvl w:val="0"/>
          <w:numId w:val="3"/>
        </w:numPr>
        <w:rPr>
          <w:rFonts w:eastAsiaTheme="minorEastAsia"/>
        </w:rPr>
      </w:pPr>
      <w:r w:rsidRPr="00DC6D3E">
        <w:rPr>
          <w:rFonts w:eastAsia="Calibri" w:cs="Calibri"/>
        </w:rPr>
        <w:t>Markers/Chalk</w:t>
      </w:r>
    </w:p>
    <w:p w14:paraId="21FC67D8" w14:textId="362B1ECF" w:rsidR="00DC6D3E" w:rsidRPr="00DC6D3E" w:rsidRDefault="4C3CC251" w:rsidP="00DC6D3E">
      <w:pPr>
        <w:pStyle w:val="ListParagraph"/>
        <w:numPr>
          <w:ilvl w:val="0"/>
          <w:numId w:val="3"/>
        </w:numPr>
        <w:rPr>
          <w:rFonts w:eastAsiaTheme="minorEastAsia"/>
        </w:rPr>
      </w:pPr>
      <w:r w:rsidRPr="00DC6D3E">
        <w:rPr>
          <w:rFonts w:eastAsia="Calibri" w:cs="Calibri"/>
        </w:rPr>
        <w:t xml:space="preserve">Poster sheet with "I" statement </w:t>
      </w:r>
      <w:r w:rsidR="00DC6D3E" w:rsidRPr="00DC6D3E">
        <w:rPr>
          <w:rFonts w:eastAsia="Calibri" w:cs="Calibri"/>
        </w:rPr>
        <w:t>components already written on it</w:t>
      </w:r>
    </w:p>
    <w:p w14:paraId="65BF55D1" w14:textId="4562984C" w:rsidR="471204B4" w:rsidRPr="00DC6D3E" w:rsidRDefault="00DC6D3E" w:rsidP="00DC6D3E">
      <w:pPr>
        <w:pStyle w:val="ListParagraph"/>
        <w:numPr>
          <w:ilvl w:val="0"/>
          <w:numId w:val="3"/>
        </w:numPr>
        <w:rPr>
          <w:rFonts w:eastAsiaTheme="minorEastAsia"/>
        </w:rPr>
      </w:pPr>
      <w:r w:rsidRPr="00DC6D3E">
        <w:rPr>
          <w:rFonts w:eastAsia="Calibri" w:cs="Calibri"/>
        </w:rPr>
        <w:t>Attendance Report Week Prior</w:t>
      </w:r>
    </w:p>
    <w:p w14:paraId="581E128E" w14:textId="0919802D" w:rsidR="471204B4" w:rsidRPr="00DC6D3E" w:rsidRDefault="471204B4">
      <w:r w:rsidRPr="00DC6D3E">
        <w:rPr>
          <w:rFonts w:eastAsia="Calibri" w:cs="Calibri"/>
          <w:u w:val="single"/>
        </w:rPr>
        <w:t>Standard Circle Set-Up:</w:t>
      </w:r>
    </w:p>
    <w:p w14:paraId="02C6F5C8" w14:textId="3447C826" w:rsidR="471204B4" w:rsidRPr="00DC6D3E" w:rsidRDefault="471204B4" w:rsidP="471204B4">
      <w:pPr>
        <w:pStyle w:val="ListParagraph"/>
        <w:numPr>
          <w:ilvl w:val="0"/>
          <w:numId w:val="3"/>
        </w:numPr>
        <w:rPr>
          <w:rFonts w:eastAsiaTheme="minorEastAsia"/>
        </w:rPr>
      </w:pPr>
      <w:r w:rsidRPr="00DC6D3E">
        <w:rPr>
          <w:rFonts w:eastAsia="Calibri" w:cs="Calibri"/>
        </w:rPr>
        <w:t>Chairs in a circle (preferably without desk attached)</w:t>
      </w:r>
    </w:p>
    <w:p w14:paraId="41E071A5" w14:textId="56598F5A" w:rsidR="471204B4" w:rsidRPr="00DC6D3E" w:rsidRDefault="471204B4" w:rsidP="471204B4">
      <w:pPr>
        <w:pStyle w:val="ListParagraph"/>
        <w:numPr>
          <w:ilvl w:val="0"/>
          <w:numId w:val="3"/>
        </w:numPr>
        <w:rPr>
          <w:rFonts w:eastAsiaTheme="minorEastAsia"/>
        </w:rPr>
      </w:pPr>
      <w:r w:rsidRPr="00DC6D3E">
        <w:rPr>
          <w:rFonts w:eastAsia="Calibri" w:cs="Calibri"/>
        </w:rPr>
        <w:t>Center piece in center of circle</w:t>
      </w:r>
    </w:p>
    <w:p w14:paraId="656C8552" w14:textId="06E40479" w:rsidR="471204B4" w:rsidRPr="00DC6D3E" w:rsidRDefault="471204B4" w:rsidP="471204B4">
      <w:pPr>
        <w:pStyle w:val="ListParagraph"/>
        <w:numPr>
          <w:ilvl w:val="0"/>
          <w:numId w:val="3"/>
        </w:numPr>
        <w:rPr>
          <w:rFonts w:eastAsiaTheme="minorEastAsia"/>
        </w:rPr>
      </w:pPr>
      <w:r w:rsidRPr="00DC6D3E">
        <w:rPr>
          <w:rFonts w:eastAsia="Calibri" w:cs="Calibri"/>
        </w:rPr>
        <w:t>3-4 talking pieces laying around the center piece</w:t>
      </w:r>
    </w:p>
    <w:p w14:paraId="7A5BD405" w14:textId="6DDA92C3" w:rsidR="471204B4" w:rsidRPr="00DC6D3E" w:rsidRDefault="471204B4" w:rsidP="00DC6D3E">
      <w:pPr>
        <w:pStyle w:val="ListParagraph"/>
        <w:numPr>
          <w:ilvl w:val="0"/>
          <w:numId w:val="3"/>
        </w:numPr>
        <w:rPr>
          <w:rFonts w:eastAsiaTheme="minorEastAsia"/>
        </w:rPr>
      </w:pPr>
      <w:r w:rsidRPr="00DC6D3E">
        <w:rPr>
          <w:rFonts w:eastAsia="Calibri" w:cs="Calibri"/>
        </w:rPr>
        <w:t>2-4 copies of the Group’s Shared Agreements</w:t>
      </w:r>
    </w:p>
    <w:p w14:paraId="74C82F28" w14:textId="4A10F104" w:rsidR="471204B4" w:rsidRPr="00DC6D3E" w:rsidRDefault="471204B4" w:rsidP="00DC6D3E">
      <w:pPr>
        <w:jc w:val="center"/>
      </w:pPr>
      <w:r w:rsidRPr="00DC6D3E">
        <w:rPr>
          <w:rFonts w:eastAsia="Calibri" w:cs="Calibri"/>
          <w:b/>
          <w:bCs/>
          <w:u w:val="single"/>
        </w:rPr>
        <w:t>Group Procedure</w:t>
      </w:r>
    </w:p>
    <w:p w14:paraId="4232C0D8" w14:textId="2A46A6A9" w:rsidR="471204B4" w:rsidRPr="00DC6D3E" w:rsidRDefault="471204B4">
      <w:r w:rsidRPr="00DC6D3E">
        <w:rPr>
          <w:rFonts w:eastAsia="Calibri" w:cs="Calibri"/>
          <w:b/>
          <w:bCs/>
          <w:u w:val="single"/>
        </w:rPr>
        <w:t>Welcome</w:t>
      </w:r>
    </w:p>
    <w:p w14:paraId="1F0DF8C3" w14:textId="674F8305" w:rsidR="471204B4" w:rsidRPr="00DC6D3E" w:rsidRDefault="471204B4">
      <w:r w:rsidRPr="00DC6D3E">
        <w:rPr>
          <w:rFonts w:eastAsia="Calibri" w:cs="Calibri"/>
        </w:rPr>
        <w:t>Greet students, get in circle.  If needed, seat students strategically.  Notice how the group is doing today (e.g. high or low energy, high or low motivation).  If needed, remind students of the shared agreements. You can ask a student to volunteer to read them or read them yourself.</w:t>
      </w:r>
    </w:p>
    <w:p w14:paraId="1AEE3E0A" w14:textId="25ABBC0B" w:rsidR="471204B4" w:rsidRPr="00DC6D3E" w:rsidRDefault="471204B4">
      <w:r w:rsidRPr="00DC6D3E">
        <w:rPr>
          <w:rFonts w:eastAsia="Calibri" w:cs="Calibri"/>
          <w:b/>
          <w:bCs/>
          <w:u w:val="single"/>
        </w:rPr>
        <w:t>Ice Breaker</w:t>
      </w:r>
    </w:p>
    <w:p w14:paraId="1DE17D4D" w14:textId="0936FB70" w:rsidR="471204B4" w:rsidRPr="00DC6D3E" w:rsidRDefault="0936FB70">
      <w:r w:rsidRPr="0936FB70">
        <w:rPr>
          <w:rFonts w:ascii="Calibri" w:eastAsia="Calibri" w:hAnsi="Calibri" w:cs="Calibri"/>
          <w:b/>
          <w:bCs/>
        </w:rPr>
        <w:t xml:space="preserve">If you could be any animal, what would you be and why? </w:t>
      </w:r>
      <w:r w:rsidRPr="0936FB70">
        <w:rPr>
          <w:rFonts w:ascii="Calibri" w:eastAsia="Calibri" w:hAnsi="Calibri" w:cs="Calibri"/>
        </w:rPr>
        <w:t>*Try to choose the first person that volunteered. *If he/she begins speaking without a talking piece, remind him/her to choose one.  *If he/she does not pass it to the left when done, remind him/her to do so.  *Remember who started so you know who will be the last person to speak.</w:t>
      </w:r>
    </w:p>
    <w:p w14:paraId="2DFFDBD3" w14:textId="366ED6EE" w:rsidR="0936FB70" w:rsidRDefault="0936FB70"/>
    <w:p w14:paraId="14B9AE9F" w14:textId="7C4353D4" w:rsidR="0936FB70" w:rsidRDefault="0936FB70"/>
    <w:p w14:paraId="1C7CEA0A" w14:textId="1F09A446" w:rsidR="0936FB70" w:rsidRDefault="0936FB70"/>
    <w:p w14:paraId="773102BF" w14:textId="25FF9C87" w:rsidR="0936FB70" w:rsidRDefault="0936FB70"/>
    <w:p w14:paraId="0F6C7A00" w14:textId="352053B0" w:rsidR="0936FB70" w:rsidRDefault="0936FB70"/>
    <w:p w14:paraId="4F1A39BA" w14:textId="6C83BF5B" w:rsidR="471204B4" w:rsidRPr="00DC6D3E" w:rsidRDefault="6C83BF5B">
      <w:r w:rsidRPr="6C83BF5B">
        <w:rPr>
          <w:rFonts w:ascii="Calibri" w:eastAsia="Calibri" w:hAnsi="Calibri" w:cs="Calibri"/>
          <w:b/>
          <w:bCs/>
          <w:u w:val="single"/>
        </w:rPr>
        <w:t>Prior Week Reflection</w:t>
      </w:r>
    </w:p>
    <w:p w14:paraId="5CFFBF47" w14:textId="1AB499B7" w:rsidR="471204B4" w:rsidRPr="00DC6D3E" w:rsidRDefault="6C83BF5B" w:rsidP="6C83BF5B">
      <w:r w:rsidRPr="6C83BF5B">
        <w:rPr>
          <w:rFonts w:ascii="Calibri" w:eastAsia="Calibri" w:hAnsi="Calibri" w:cs="Calibri"/>
        </w:rPr>
        <w:t xml:space="preserve">Pass out the prior week attendance data. Have students reflect on their performance by stating: </w:t>
      </w:r>
      <w:r w:rsidRPr="6C83BF5B">
        <w:rPr>
          <w:rFonts w:ascii="Calibri" w:eastAsia="Calibri" w:hAnsi="Calibri" w:cs="Calibri"/>
          <w:b/>
          <w:bCs/>
        </w:rPr>
        <w:t>Let’s take some time to review our attendance for the week.</w:t>
      </w:r>
      <w:r w:rsidRPr="6C83BF5B">
        <w:rPr>
          <w:rFonts w:ascii="Calibri" w:eastAsia="Calibri" w:hAnsi="Calibri" w:cs="Calibri"/>
        </w:rPr>
        <w:t xml:space="preserve"> </w:t>
      </w:r>
    </w:p>
    <w:p w14:paraId="7F384F36" w14:textId="6ABCE1E7" w:rsidR="471204B4" w:rsidRPr="00DC6D3E" w:rsidRDefault="6C83BF5B" w:rsidP="6C83BF5B">
      <w:pPr>
        <w:pStyle w:val="ListParagraph"/>
        <w:numPr>
          <w:ilvl w:val="0"/>
          <w:numId w:val="1"/>
        </w:numPr>
        <w:rPr>
          <w:rFonts w:eastAsiaTheme="minorEastAsia"/>
        </w:rPr>
      </w:pPr>
      <w:r w:rsidRPr="6C83BF5B">
        <w:rPr>
          <w:rFonts w:ascii="Calibri" w:eastAsia="Calibri" w:hAnsi="Calibri" w:cs="Calibri"/>
        </w:rPr>
        <w:t xml:space="preserve">Facilitator, take time to explain the attendance report provided. Elaborate on the codes (ANOX, TAUN, ABEX, TAEX, LATE, A, etc.).  </w:t>
      </w:r>
    </w:p>
    <w:p w14:paraId="7D59512C" w14:textId="563EC348" w:rsidR="471204B4" w:rsidRPr="00DC6D3E" w:rsidRDefault="6C83BF5B" w:rsidP="6C83BF5B">
      <w:pPr>
        <w:pStyle w:val="ListParagraph"/>
        <w:numPr>
          <w:ilvl w:val="0"/>
          <w:numId w:val="1"/>
        </w:numPr>
        <w:rPr>
          <w:rFonts w:eastAsiaTheme="minorEastAsia"/>
        </w:rPr>
      </w:pPr>
      <w:r w:rsidRPr="6C83BF5B">
        <w:rPr>
          <w:rFonts w:ascii="Calibri" w:eastAsia="Calibri" w:hAnsi="Calibri" w:cs="Calibri"/>
        </w:rPr>
        <w:t xml:space="preserve">Facilitator, you may use IC reports or student profile report in Dashboard to approximate attendance percentage.  </w:t>
      </w:r>
    </w:p>
    <w:p w14:paraId="1C120088" w14:textId="6398F36F" w:rsidR="471204B4" w:rsidRPr="00DC6D3E" w:rsidRDefault="6C83BF5B" w:rsidP="6C83BF5B">
      <w:pPr>
        <w:pStyle w:val="ListParagraph"/>
        <w:numPr>
          <w:ilvl w:val="0"/>
          <w:numId w:val="1"/>
        </w:numPr>
        <w:rPr>
          <w:rFonts w:eastAsiaTheme="minorEastAsia"/>
        </w:rPr>
      </w:pPr>
      <w:r w:rsidRPr="6C83BF5B">
        <w:rPr>
          <w:rFonts w:ascii="Calibri" w:eastAsia="Calibri" w:hAnsi="Calibri" w:cs="Calibri"/>
        </w:rPr>
        <w:t xml:space="preserve">On average, if you miss 2 days a month (in high school that may be 14 class periods) every month, your attendance is 90% which is considered chronically absent.  </w:t>
      </w:r>
    </w:p>
    <w:p w14:paraId="3A95ACC5" w14:textId="4AEE2CC8" w:rsidR="471204B4" w:rsidRPr="00DC6D3E" w:rsidRDefault="6C83BF5B" w:rsidP="6C83BF5B">
      <w:r w:rsidRPr="6C83BF5B">
        <w:rPr>
          <w:rFonts w:ascii="Calibri" w:eastAsia="Calibri" w:hAnsi="Calibri" w:cs="Calibri"/>
        </w:rPr>
        <w:t xml:space="preserve">After group understands attendance report ask: </w:t>
      </w:r>
      <w:r w:rsidRPr="6C83BF5B">
        <w:rPr>
          <w:rFonts w:ascii="Calibri" w:eastAsia="Calibri" w:hAnsi="Calibri" w:cs="Calibri"/>
          <w:b/>
          <w:bCs/>
        </w:rPr>
        <w:t xml:space="preserve">In the last week what prevented you from getting to school? </w:t>
      </w:r>
      <w:r w:rsidRPr="6C83BF5B">
        <w:rPr>
          <w:rFonts w:ascii="Calibri" w:eastAsia="Calibri" w:hAnsi="Calibri" w:cs="Calibri"/>
        </w:rPr>
        <w:t xml:space="preserve"> </w:t>
      </w:r>
    </w:p>
    <w:p w14:paraId="318CE465" w14:textId="3F4E5F65" w:rsidR="471204B4" w:rsidRPr="00DC6D3E" w:rsidRDefault="471204B4" w:rsidP="6C83BF5B">
      <w:pPr>
        <w:rPr>
          <w:b/>
        </w:rPr>
      </w:pPr>
      <w:r>
        <w:br/>
      </w:r>
      <w:r w:rsidR="6C83BF5B" w:rsidRPr="6C83BF5B">
        <w:rPr>
          <w:rFonts w:ascii="Calibri" w:eastAsia="Calibri" w:hAnsi="Calibri" w:cs="Calibri"/>
          <w:b/>
          <w:bCs/>
          <w:u w:val="single"/>
        </w:rPr>
        <w:t>Topic of the Week</w:t>
      </w:r>
    </w:p>
    <w:p w14:paraId="1E2B4561" w14:textId="458CE955" w:rsidR="471204B4" w:rsidRPr="00DC6D3E" w:rsidRDefault="471204B4">
      <w:r w:rsidRPr="00DC6D3E">
        <w:rPr>
          <w:rFonts w:eastAsia="Calibri" w:cs="Calibri"/>
          <w:b/>
          <w:bCs/>
        </w:rPr>
        <w:t>Today we are going to talk about ways to handle difficult conversations.</w:t>
      </w:r>
    </w:p>
    <w:p w14:paraId="0587F35A" w14:textId="450E16BB" w:rsidR="471204B4" w:rsidRPr="00DC6D3E" w:rsidRDefault="471204B4">
      <w:r w:rsidRPr="00DC6D3E">
        <w:rPr>
          <w:rFonts w:eastAsia="Calibri" w:cs="Calibri"/>
          <w:b/>
          <w:bCs/>
          <w:u w:val="single"/>
        </w:rPr>
        <w:t>Inspiring Word</w:t>
      </w:r>
    </w:p>
    <w:p w14:paraId="6BB5467F" w14:textId="2A46CC8D" w:rsidR="471204B4" w:rsidRPr="00DC6D3E" w:rsidRDefault="4C3CC251">
      <w:r w:rsidRPr="00DC6D3E">
        <w:rPr>
          <w:rFonts w:eastAsia="Verdana" w:cs="Verdana"/>
          <w:bCs/>
          <w:color w:val="000000" w:themeColor="text1"/>
        </w:rPr>
        <w:t xml:space="preserve">"I have several times made a poor choice by avoiding a necessary confrontation." - </w:t>
      </w:r>
      <w:r w:rsidRPr="00DC6D3E">
        <w:rPr>
          <w:rFonts w:eastAsiaTheme="minorEastAsia"/>
          <w:color w:val="000000" w:themeColor="text1"/>
        </w:rPr>
        <w:t>John Cleese</w:t>
      </w:r>
      <w:r w:rsidRPr="00DC6D3E">
        <w:rPr>
          <w:rFonts w:eastAsia="Verdana" w:cs="Verdana"/>
          <w:bCs/>
          <w:color w:val="000000" w:themeColor="text1"/>
        </w:rPr>
        <w:t xml:space="preserve"> </w:t>
      </w:r>
    </w:p>
    <w:p w14:paraId="44A397FA" w14:textId="0D97F263" w:rsidR="471204B4" w:rsidRPr="00DC6D3E" w:rsidRDefault="471204B4">
      <w:r w:rsidRPr="00DC6D3E">
        <w:rPr>
          <w:rFonts w:eastAsia="Verdana" w:cs="Verdana"/>
          <w:bCs/>
          <w:color w:val="000000" w:themeColor="text1"/>
        </w:rPr>
        <w:t>“</w:t>
      </w:r>
      <w:hyperlink r:id="rId10">
        <w:r w:rsidRPr="00DC6D3E">
          <w:rPr>
            <w:rStyle w:val="Hyperlink"/>
            <w:rFonts w:eastAsia="Verdana" w:cs="Verdana"/>
            <w:bCs/>
            <w:color w:val="000000" w:themeColor="text1"/>
            <w:u w:val="none"/>
          </w:rPr>
          <w:t>The character of a man is known from his conversations.</w:t>
        </w:r>
      </w:hyperlink>
      <w:r w:rsidRPr="00DC6D3E">
        <w:rPr>
          <w:rFonts w:eastAsia="Verdana" w:cs="Verdana"/>
          <w:bCs/>
          <w:color w:val="000000" w:themeColor="text1"/>
        </w:rPr>
        <w:t>”</w:t>
      </w:r>
      <w:r w:rsidRPr="00DC6D3E">
        <w:rPr>
          <w:rFonts w:eastAsia="Calibri" w:cs="Calibri"/>
          <w:color w:val="000000" w:themeColor="text1"/>
        </w:rPr>
        <w:t xml:space="preserve">  -Menander</w:t>
      </w:r>
    </w:p>
    <w:p w14:paraId="46389631" w14:textId="10479113" w:rsidR="471204B4" w:rsidRPr="00DC6D3E" w:rsidRDefault="471204B4">
      <w:r w:rsidRPr="00DC6D3E">
        <w:rPr>
          <w:rFonts w:eastAsia="Calibri" w:cs="Calibri"/>
          <w:b/>
          <w:bCs/>
          <w:u w:val="single"/>
        </w:rPr>
        <w:t>Lesson</w:t>
      </w:r>
    </w:p>
    <w:p w14:paraId="64ED5632" w14:textId="7B150150" w:rsidR="471204B4" w:rsidRPr="00DC6D3E" w:rsidRDefault="4C3CC251">
      <w:pPr>
        <w:rPr>
          <w:i/>
        </w:rPr>
      </w:pPr>
      <w:r w:rsidRPr="0936FB70">
        <w:rPr>
          <w:rFonts w:ascii="Calibri" w:eastAsia="Calibri" w:hAnsi="Calibri" w:cs="Calibri"/>
          <w:b/>
          <w:bCs/>
        </w:rPr>
        <w:t xml:space="preserve">It is important to prepare for difficult conversations so that they go well.  Everyone has to have difficult conversations at times.  For example, sometimes students have to talk to teachers about their grade, or they have to tell their parent about a bad choice they made, or they need to try to convince their parent to give them permission to do something they really want to do.  </w:t>
      </w:r>
      <w:r w:rsidRPr="0936FB70">
        <w:rPr>
          <w:rFonts w:ascii="Calibri" w:eastAsia="Calibri" w:hAnsi="Calibri" w:cs="Calibri"/>
        </w:rPr>
        <w:t xml:space="preserve">Share a time when you have had a difficult conversation and with whom. Then ask students: </w:t>
      </w:r>
      <w:r w:rsidRPr="0936FB70">
        <w:rPr>
          <w:rFonts w:ascii="Calibri" w:eastAsia="Calibri" w:hAnsi="Calibri" w:cs="Calibri"/>
          <w:b/>
          <w:bCs/>
        </w:rPr>
        <w:t xml:space="preserve">What is a difficult conversation that you have had or are afraid to have, lately?  Let’s each take a turn and describe the topic of the difficult conversation and with whom </w:t>
      </w:r>
      <w:r w:rsidRPr="0936FB70">
        <w:rPr>
          <w:rFonts w:ascii="Calibri" w:eastAsia="Calibri" w:hAnsi="Calibri" w:cs="Calibri"/>
        </w:rPr>
        <w:t>(make sure participants know to NOT use names but to refer to a person by their relationship to that person [i.e. my sister, my teacher, my good friend, etc.]).  Ask for a volunteer to start and then proceed around the circle answering the question</w:t>
      </w:r>
      <w:r w:rsidR="00DC6D3E" w:rsidRPr="0936FB70">
        <w:rPr>
          <w:rFonts w:ascii="Calibri" w:eastAsia="Calibri" w:hAnsi="Calibri" w:cs="Calibri"/>
        </w:rPr>
        <w:t xml:space="preserve">.  Facilitator: </w:t>
      </w:r>
      <w:r w:rsidR="00DC6D3E" w:rsidRPr="0936FB70">
        <w:rPr>
          <w:rFonts w:ascii="Calibri" w:eastAsia="Calibri" w:hAnsi="Calibri" w:cs="Calibri"/>
          <w:i/>
          <w:iCs/>
        </w:rPr>
        <w:t>M</w:t>
      </w:r>
      <w:r w:rsidRPr="0936FB70">
        <w:rPr>
          <w:rFonts w:ascii="Calibri" w:eastAsia="Calibri" w:hAnsi="Calibri" w:cs="Calibri"/>
          <w:i/>
          <w:iCs/>
        </w:rPr>
        <w:t>ay need to give specific examples of difficult conversations</w:t>
      </w:r>
      <w:r w:rsidR="00DC6D3E" w:rsidRPr="0936FB70">
        <w:rPr>
          <w:rFonts w:ascii="Calibri" w:eastAsia="Calibri" w:hAnsi="Calibri" w:cs="Calibri"/>
          <w:i/>
          <w:iCs/>
        </w:rPr>
        <w:t xml:space="preserve"> </w:t>
      </w:r>
      <w:r w:rsidRPr="0936FB70">
        <w:rPr>
          <w:rFonts w:ascii="Calibri" w:eastAsia="Calibri" w:hAnsi="Calibri" w:cs="Calibri"/>
          <w:i/>
          <w:iCs/>
        </w:rPr>
        <w:t>(i.e. your boss kee</w:t>
      </w:r>
      <w:r w:rsidR="00DC6D3E" w:rsidRPr="0936FB70">
        <w:rPr>
          <w:rFonts w:ascii="Calibri" w:eastAsia="Calibri" w:hAnsi="Calibri" w:cs="Calibri"/>
          <w:i/>
          <w:iCs/>
        </w:rPr>
        <w:t>ps scheduling you to start work</w:t>
      </w:r>
      <w:r w:rsidRPr="0936FB70">
        <w:rPr>
          <w:rFonts w:ascii="Calibri" w:eastAsia="Calibri" w:hAnsi="Calibri" w:cs="Calibri"/>
          <w:i/>
          <w:iCs/>
        </w:rPr>
        <w:t xml:space="preserve"> at 4:00 every night, you have school until 3:00 and will have to leave school early to get to work on time and you need to pass the class to graduate.)</w:t>
      </w:r>
    </w:p>
    <w:p w14:paraId="6FFDF4A7" w14:textId="05EDF2D6" w:rsidR="0936FB70" w:rsidRDefault="0936FB70" w:rsidP="0936FB70"/>
    <w:p w14:paraId="02773A55" w14:textId="4C819A80" w:rsidR="0936FB70" w:rsidRDefault="0936FB70" w:rsidP="0936FB70"/>
    <w:p w14:paraId="742DD7CD" w14:textId="2C219770" w:rsidR="0936FB70" w:rsidRDefault="0936FB70" w:rsidP="0936FB70"/>
    <w:p w14:paraId="03D5AE50" w14:textId="14DFBE57" w:rsidR="0936FB70" w:rsidRDefault="0936FB70" w:rsidP="0936FB70"/>
    <w:p w14:paraId="2AEC33F5" w14:textId="5B58DBB6" w:rsidR="0936FB70" w:rsidRDefault="0936FB70" w:rsidP="0936FB70"/>
    <w:p w14:paraId="4453CB0E" w14:textId="2906381B" w:rsidR="471204B4" w:rsidRPr="00DC6D3E" w:rsidRDefault="4C3CC251" w:rsidP="00DC6D3E">
      <w:pPr>
        <w:numPr>
          <w:ilvl w:val="0"/>
          <w:numId w:val="3"/>
        </w:numPr>
        <w:rPr>
          <w:rFonts w:eastAsiaTheme="minorEastAsia"/>
        </w:rPr>
      </w:pPr>
      <w:r w:rsidRPr="00DC6D3E">
        <w:rPr>
          <w:rFonts w:eastAsia="Calibri" w:cs="Calibri"/>
          <w:b/>
          <w:bCs/>
        </w:rPr>
        <w:t xml:space="preserve">Most of these conversations are difficult because you want them to go a certain way/you want to get something for yourself out of the conversation (you want your mom to let you go to the party).  Thinking about the examples that were provided, think about what we can do before we have the conversation to make sure that we are prepared and that the conversation goes as well as possible.  </w:t>
      </w:r>
      <w:r w:rsidRPr="00DC6D3E">
        <w:rPr>
          <w:rFonts w:eastAsia="Calibri" w:cs="Calibri"/>
        </w:rPr>
        <w:t xml:space="preserve">Using the circle process, ask the students to provide feedback and record the answers on a large sheet of paper/white board so that the students can see them.  Appropriate responses include thinking about what you are going to say first, organizing your thoughts, thinking about how the other person feels about the topic, think about responses to possible points of contention, calm down, etc.  </w:t>
      </w:r>
    </w:p>
    <w:p w14:paraId="10AC9770" w14:textId="09ACEC1D" w:rsidR="471204B4" w:rsidRPr="00DC6D3E" w:rsidRDefault="4C3CC251" w:rsidP="00DC6D3E">
      <w:pPr>
        <w:numPr>
          <w:ilvl w:val="0"/>
          <w:numId w:val="3"/>
        </w:numPr>
        <w:rPr>
          <w:rFonts w:eastAsiaTheme="minorEastAsia"/>
        </w:rPr>
      </w:pPr>
      <w:r w:rsidRPr="00DC6D3E">
        <w:rPr>
          <w:rFonts w:eastAsia="Calibri" w:cs="Calibri"/>
          <w:b/>
          <w:bCs/>
        </w:rPr>
        <w:t xml:space="preserve">Now that we have a lot of ideas about how to prepare for our conversations, let’s think about three ideas from our list that are the most important that we can use as our steps to prepare for difficult conversations.  </w:t>
      </w:r>
      <w:r w:rsidRPr="00DC6D3E">
        <w:rPr>
          <w:rFonts w:eastAsia="Calibri" w:cs="Calibri"/>
        </w:rPr>
        <w:t>(Have the students pick three ideas from the list and then have them decide as a group how to number them as steps in the process.)</w:t>
      </w:r>
    </w:p>
    <w:p w14:paraId="45B12160" w14:textId="59E1A885" w:rsidR="471204B4" w:rsidRPr="00DC6D3E" w:rsidRDefault="471204B4">
      <w:r w:rsidRPr="00DC6D3E">
        <w:rPr>
          <w:rFonts w:eastAsia="Calibri" w:cs="Calibri"/>
          <w:b/>
          <w:bCs/>
          <w:u w:val="single"/>
        </w:rPr>
        <w:t>Activity to Practice Skill</w:t>
      </w:r>
    </w:p>
    <w:p w14:paraId="5C2279CE" w14:textId="7E50DF30" w:rsidR="471204B4" w:rsidRPr="00DC6D3E" w:rsidRDefault="4C3CC251">
      <w:r w:rsidRPr="00DC6D3E">
        <w:rPr>
          <w:rFonts w:eastAsia="Calibri" w:cs="Calibri"/>
        </w:rPr>
        <w:t xml:space="preserve">Using some of the examples that the students provided at the beginning of the lesson, have the students practice going through the steps that they have developed for different conversation examples.  Go through 2 or 3 or as many as time permits. </w:t>
      </w:r>
    </w:p>
    <w:p w14:paraId="5F477579" w14:textId="60DE0A0D" w:rsidR="4C3CC251" w:rsidRPr="00DC6D3E" w:rsidRDefault="4C3CC251" w:rsidP="4C3CC251">
      <w:r w:rsidRPr="00DC6D3E">
        <w:rPr>
          <w:rFonts w:eastAsia="Calibri" w:cs="Calibri"/>
        </w:rPr>
        <w:t>Using "I" statements, practice three ideas from the list with a partner.  Facilitator may want to role play one of the ideas to model the "I" statement process.</w:t>
      </w:r>
    </w:p>
    <w:p w14:paraId="2FDC2DA1" w14:textId="73FFC077" w:rsidR="471204B4" w:rsidRPr="00DC6D3E" w:rsidRDefault="00DC6D3E">
      <w:pPr>
        <w:rPr>
          <w:i/>
        </w:rPr>
      </w:pPr>
      <w:r w:rsidRPr="0936FB70">
        <w:rPr>
          <w:rFonts w:ascii="Calibri" w:eastAsia="Calibri" w:hAnsi="Calibri" w:cs="Calibri"/>
          <w:i/>
          <w:iCs/>
        </w:rPr>
        <w:t xml:space="preserve">Facilitator: </w:t>
      </w:r>
      <w:r w:rsidR="738D7077" w:rsidRPr="0936FB70">
        <w:rPr>
          <w:rFonts w:ascii="Calibri" w:eastAsia="Calibri" w:hAnsi="Calibri" w:cs="Calibri"/>
          <w:i/>
          <w:iCs/>
        </w:rPr>
        <w:t>If time permits, talk about the importance of having these conversations and not avoiding them.  How do these things relate to their lives now and the future</w:t>
      </w:r>
      <w:r w:rsidRPr="0936FB70">
        <w:rPr>
          <w:rFonts w:ascii="Calibri" w:eastAsia="Calibri" w:hAnsi="Calibri" w:cs="Calibri"/>
          <w:i/>
          <w:iCs/>
        </w:rPr>
        <w:t xml:space="preserve"> </w:t>
      </w:r>
      <w:r w:rsidR="738D7077" w:rsidRPr="0936FB70">
        <w:rPr>
          <w:rFonts w:ascii="Calibri" w:eastAsia="Calibri" w:hAnsi="Calibri" w:cs="Calibri"/>
          <w:i/>
          <w:iCs/>
        </w:rPr>
        <w:t>(ie employability skills, college)?</w:t>
      </w:r>
    </w:p>
    <w:p w14:paraId="0B93DF62" w14:textId="77777777" w:rsidR="00DC6D3E" w:rsidRDefault="471204B4">
      <w:r w:rsidRPr="00DC6D3E">
        <w:rPr>
          <w:rFonts w:eastAsia="Calibri" w:cs="Calibri"/>
          <w:b/>
          <w:bCs/>
          <w:u w:val="single"/>
        </w:rPr>
        <w:t>Closing Circle Question</w:t>
      </w:r>
    </w:p>
    <w:p w14:paraId="4D4008CB" w14:textId="42ED75D0" w:rsidR="471204B4" w:rsidRPr="00DC6D3E" w:rsidRDefault="4C3CC251">
      <w:r w:rsidRPr="00DC6D3E">
        <w:rPr>
          <w:rFonts w:eastAsia="Calibri" w:cs="Calibri"/>
          <w:bCs/>
        </w:rPr>
        <w:t xml:space="preserve">Have you ever avoided a class or school because you didn't want to have a difficult conversation? What step or steps that we talked about today could help you address this issue?  </w:t>
      </w:r>
    </w:p>
    <w:p w14:paraId="63783490" w14:textId="346B3E51" w:rsidR="471204B4" w:rsidRPr="00DC6D3E" w:rsidRDefault="471204B4">
      <w:r w:rsidRPr="00DC6D3E">
        <w:rPr>
          <w:rFonts w:eastAsia="Calibri" w:cs="Calibri"/>
        </w:rPr>
        <w:t xml:space="preserve"> </w:t>
      </w:r>
    </w:p>
    <w:p w14:paraId="69FD7EDC" w14:textId="2D10D12D" w:rsidR="471204B4" w:rsidRPr="00DC6D3E" w:rsidRDefault="471204B4">
      <w:r w:rsidRPr="00DC6D3E">
        <w:rPr>
          <w:rFonts w:eastAsia="Calibri" w:cs="Calibri"/>
        </w:rPr>
        <w:t xml:space="preserve"> </w:t>
      </w:r>
    </w:p>
    <w:p w14:paraId="7854D3CA" w14:textId="52D22A95" w:rsidR="471204B4" w:rsidRPr="00DC6D3E" w:rsidRDefault="471204B4">
      <w:r w:rsidRPr="00DC6D3E">
        <w:rPr>
          <w:rFonts w:eastAsia="Calibri" w:cs="Calibri"/>
        </w:rPr>
        <w:t xml:space="preserve"> </w:t>
      </w:r>
    </w:p>
    <w:p w14:paraId="34E4EE6F" w14:textId="67A592C2" w:rsidR="471204B4" w:rsidRPr="00DC6D3E" w:rsidRDefault="471204B4">
      <w:r w:rsidRPr="00DC6D3E">
        <w:rPr>
          <w:rFonts w:eastAsia="Calibri" w:cs="Calibri"/>
        </w:rPr>
        <w:t xml:space="preserve"> </w:t>
      </w:r>
    </w:p>
    <w:p w14:paraId="63A5A492" w14:textId="77777777" w:rsidR="00DC6D3E" w:rsidRDefault="471204B4" w:rsidP="24610455">
      <w:r w:rsidRPr="00DC6D3E">
        <w:rPr>
          <w:rFonts w:eastAsia="Calibri" w:cs="Calibri"/>
        </w:rPr>
        <w:t xml:space="preserve"> </w:t>
      </w:r>
    </w:p>
    <w:p w14:paraId="6AC592E5" w14:textId="77777777" w:rsidR="00DC6D3E" w:rsidRDefault="00DC6D3E" w:rsidP="00DC6D3E">
      <w:pPr>
        <w:jc w:val="center"/>
      </w:pPr>
      <w:r>
        <w:br w:type="page"/>
      </w:r>
    </w:p>
    <w:p w14:paraId="0E6CE599" w14:textId="075BE0A3" w:rsidR="24610455" w:rsidRPr="00DC6D3E" w:rsidRDefault="24610455" w:rsidP="00DC6D3E">
      <w:pPr>
        <w:jc w:val="center"/>
      </w:pPr>
      <w:r w:rsidRPr="00DC6D3E">
        <w:rPr>
          <w:rFonts w:eastAsia="Calibri" w:cs="Calibri"/>
          <w:b/>
          <w:bCs/>
          <w:u w:val="single"/>
        </w:rPr>
        <w:lastRenderedPageBreak/>
        <w:t>Student Agenda</w:t>
      </w:r>
    </w:p>
    <w:p w14:paraId="64FA5726" w14:textId="54F4A66F" w:rsidR="24610455" w:rsidRPr="00DC6D3E" w:rsidRDefault="24610455" w:rsidP="00DC6D3E">
      <w:pPr>
        <w:jc w:val="center"/>
      </w:pPr>
      <w:r w:rsidRPr="00DC6D3E">
        <w:rPr>
          <w:rFonts w:eastAsia="Calibri" w:cs="Calibri"/>
          <w:b/>
          <w:bCs/>
        </w:rPr>
        <w:t>Topic: Having Difficult Conversation</w:t>
      </w:r>
      <w:r w:rsidR="00DC6D3E">
        <w:rPr>
          <w:rFonts w:eastAsia="Calibri" w:cs="Calibri"/>
          <w:b/>
          <w:bCs/>
        </w:rPr>
        <w:t>s</w:t>
      </w:r>
    </w:p>
    <w:p w14:paraId="04146512" w14:textId="77777777" w:rsidR="00DC6D3E" w:rsidRDefault="24610455">
      <w:r w:rsidRPr="00DC6D3E">
        <w:rPr>
          <w:rFonts w:eastAsia="Calibri" w:cs="Calibri"/>
          <w:b/>
          <w:bCs/>
          <w:u w:val="single"/>
        </w:rPr>
        <w:t>Welcome</w:t>
      </w:r>
    </w:p>
    <w:p w14:paraId="7C62E446" w14:textId="1D7603FC" w:rsidR="24610455" w:rsidRPr="00DC6D3E" w:rsidRDefault="24610455">
      <w:r w:rsidRPr="00DC6D3E">
        <w:rPr>
          <w:rFonts w:eastAsia="Calibri" w:cs="Calibri"/>
          <w:b/>
          <w:bCs/>
          <w:u w:val="single"/>
        </w:rPr>
        <w:t>Ice breaker</w:t>
      </w:r>
    </w:p>
    <w:p w14:paraId="5EA94EB5" w14:textId="68C55AAB" w:rsidR="24610455" w:rsidRPr="00DC6D3E" w:rsidRDefault="00DC6D3E">
      <w:r>
        <w:rPr>
          <w:rFonts w:eastAsia="Calibri" w:cs="Calibri"/>
          <w:b/>
          <w:bCs/>
        </w:rPr>
        <w:t>I</w:t>
      </w:r>
      <w:r w:rsidR="24610455" w:rsidRPr="00DC6D3E">
        <w:rPr>
          <w:rFonts w:eastAsia="Calibri" w:cs="Calibri"/>
        </w:rPr>
        <w:t>f you could be any an</w:t>
      </w:r>
      <w:r>
        <w:rPr>
          <w:rFonts w:eastAsia="Calibri" w:cs="Calibri"/>
        </w:rPr>
        <w:t>imal, what would you be and why?</w:t>
      </w:r>
    </w:p>
    <w:p w14:paraId="2BEF6D7D" w14:textId="27FD6BF4" w:rsidR="24610455" w:rsidRPr="00DC6D3E" w:rsidRDefault="24610455">
      <w:r w:rsidRPr="00DC6D3E">
        <w:rPr>
          <w:rFonts w:eastAsia="Calibri" w:cs="Calibri"/>
          <w:b/>
          <w:bCs/>
          <w:u w:val="single"/>
        </w:rPr>
        <w:t>Topic of the Week</w:t>
      </w:r>
    </w:p>
    <w:p w14:paraId="5237B1A7" w14:textId="4F5596B0" w:rsidR="24610455" w:rsidRPr="00DC6D3E" w:rsidRDefault="24610455">
      <w:r w:rsidRPr="00DC6D3E">
        <w:rPr>
          <w:rFonts w:eastAsia="Calibri" w:cs="Calibri"/>
        </w:rPr>
        <w:t>Having Difficult Conversations</w:t>
      </w:r>
    </w:p>
    <w:p w14:paraId="08B0D5C4" w14:textId="23AB6C67" w:rsidR="24610455" w:rsidRPr="00DC6D3E" w:rsidRDefault="24610455">
      <w:r w:rsidRPr="00DC6D3E">
        <w:rPr>
          <w:rFonts w:eastAsia="Calibri" w:cs="Calibri"/>
          <w:b/>
          <w:bCs/>
          <w:u w:val="single"/>
        </w:rPr>
        <w:t>Inspiring Word</w:t>
      </w:r>
    </w:p>
    <w:p w14:paraId="44775DFF" w14:textId="2EE81DEE" w:rsidR="24610455" w:rsidRPr="00DC6D3E" w:rsidRDefault="24610455">
      <w:r w:rsidRPr="00DC6D3E">
        <w:rPr>
          <w:rFonts w:eastAsia="Calibri" w:cs="Calibri"/>
        </w:rPr>
        <w:t>“I have several times made a poor choice by avoiding a necessary confrontation.” John Cleese</w:t>
      </w:r>
    </w:p>
    <w:p w14:paraId="6EC43E2C" w14:textId="04B5CC1D" w:rsidR="24610455" w:rsidRPr="00DC6D3E" w:rsidRDefault="24610455">
      <w:r w:rsidRPr="00DC6D3E">
        <w:rPr>
          <w:rFonts w:eastAsia="Calibri" w:cs="Calibri"/>
        </w:rPr>
        <w:t>“The character of a man is known from his conversations.” Menander</w:t>
      </w:r>
    </w:p>
    <w:p w14:paraId="0E374611" w14:textId="67C93544" w:rsidR="24610455" w:rsidRPr="00DC6D3E" w:rsidRDefault="24610455">
      <w:r w:rsidRPr="00DC6D3E">
        <w:rPr>
          <w:rFonts w:eastAsia="Calibri" w:cs="Calibri"/>
          <w:b/>
          <w:bCs/>
          <w:u w:val="single"/>
        </w:rPr>
        <w:t>Lesson</w:t>
      </w:r>
    </w:p>
    <w:p w14:paraId="44D12525" w14:textId="48755882" w:rsidR="24610455" w:rsidRPr="00DC6D3E" w:rsidRDefault="24610455" w:rsidP="00DC6D3E">
      <w:pPr>
        <w:pStyle w:val="ListParagraph"/>
        <w:numPr>
          <w:ilvl w:val="0"/>
          <w:numId w:val="2"/>
        </w:numPr>
        <w:rPr>
          <w:rFonts w:eastAsiaTheme="minorEastAsia"/>
        </w:rPr>
      </w:pPr>
      <w:r w:rsidRPr="00DC6D3E">
        <w:rPr>
          <w:rFonts w:eastAsia="Calibri" w:cs="Calibri"/>
        </w:rPr>
        <w:t xml:space="preserve">What is a difficult conversation that you have had lately?  Let’s each take a turn and describe the topic of a difficult conversation you have had lately and with whom.  </w:t>
      </w:r>
    </w:p>
    <w:p w14:paraId="08A10D46" w14:textId="2F0AA9D8" w:rsidR="24610455" w:rsidRPr="00DC6D3E" w:rsidRDefault="24610455" w:rsidP="00DC6D3E">
      <w:pPr>
        <w:pStyle w:val="ListParagraph"/>
        <w:numPr>
          <w:ilvl w:val="0"/>
          <w:numId w:val="2"/>
        </w:numPr>
        <w:rPr>
          <w:rFonts w:eastAsiaTheme="minorEastAsia"/>
        </w:rPr>
      </w:pPr>
      <w:r w:rsidRPr="00DC6D3E">
        <w:rPr>
          <w:rFonts w:eastAsia="Calibri" w:cs="Calibri"/>
        </w:rPr>
        <w:t xml:space="preserve">Thinking about the examples that were provided, think about what we can do before we have the conversation to make sure that we are prepared and that the conversation goes as well as possible. </w:t>
      </w:r>
    </w:p>
    <w:p w14:paraId="0EBD7649" w14:textId="02929FA6" w:rsidR="24610455" w:rsidRPr="00DC6D3E" w:rsidRDefault="24610455" w:rsidP="00DC6D3E">
      <w:pPr>
        <w:pStyle w:val="ListParagraph"/>
        <w:numPr>
          <w:ilvl w:val="0"/>
          <w:numId w:val="2"/>
        </w:numPr>
        <w:rPr>
          <w:rFonts w:eastAsiaTheme="minorEastAsia"/>
        </w:rPr>
      </w:pPr>
      <w:r w:rsidRPr="00DC6D3E">
        <w:rPr>
          <w:rFonts w:eastAsia="Calibri" w:cs="Calibri"/>
        </w:rPr>
        <w:t>Think about three ideas from our list that are the most important that we can use as our steps to prepare for difficult conversations.</w:t>
      </w:r>
    </w:p>
    <w:p w14:paraId="7057823A" w14:textId="50117522" w:rsidR="24610455" w:rsidRPr="00DC6D3E" w:rsidRDefault="24610455">
      <w:r w:rsidRPr="00DC6D3E">
        <w:rPr>
          <w:rFonts w:eastAsia="Calibri" w:cs="Calibri"/>
          <w:b/>
          <w:bCs/>
          <w:u w:val="single"/>
        </w:rPr>
        <w:t>Activity to Practice Skill</w:t>
      </w:r>
    </w:p>
    <w:p w14:paraId="3D3D6667" w14:textId="6FF45609" w:rsidR="24610455" w:rsidRPr="00DC6D3E" w:rsidRDefault="24610455">
      <w:r w:rsidRPr="00DC6D3E">
        <w:rPr>
          <w:rFonts w:eastAsia="Calibri" w:cs="Calibri"/>
        </w:rPr>
        <w:t xml:space="preserve">Practice going through the steps that we have developed for different conversation examples.  </w:t>
      </w:r>
    </w:p>
    <w:p w14:paraId="6F31D4AE" w14:textId="11FFE34C" w:rsidR="24610455" w:rsidRPr="00DC6D3E" w:rsidRDefault="24610455">
      <w:r w:rsidRPr="00DC6D3E">
        <w:rPr>
          <w:rFonts w:eastAsia="Calibri" w:cs="Calibri"/>
          <w:b/>
          <w:bCs/>
          <w:u w:val="single"/>
        </w:rPr>
        <w:t>Closing</w:t>
      </w:r>
      <w:r w:rsidRPr="00DC6D3E">
        <w:rPr>
          <w:rFonts w:eastAsia="Calibri" w:cs="Calibri"/>
          <w:b/>
          <w:bCs/>
        </w:rPr>
        <w:t xml:space="preserve"> </w:t>
      </w:r>
    </w:p>
    <w:p w14:paraId="0E7C6C89" w14:textId="2E439DFE" w:rsidR="24610455" w:rsidRPr="00DC6D3E" w:rsidRDefault="24610455">
      <w:r w:rsidRPr="00DC6D3E">
        <w:rPr>
          <w:rFonts w:eastAsia="Calibri" w:cs="Calibri"/>
        </w:rPr>
        <w:t>Have you ever avoided a class or school because you didn’t want to have a difficult conversation? What step or steps that we have talked about today could help you address this issue?</w:t>
      </w:r>
    </w:p>
    <w:p w14:paraId="79A6278A" w14:textId="7470D620" w:rsidR="24610455" w:rsidRPr="00DC6D3E" w:rsidRDefault="24610455" w:rsidP="24610455"/>
    <w:p w14:paraId="59509960" w14:textId="23A00EBA" w:rsidR="471204B4" w:rsidRPr="00DC6D3E" w:rsidRDefault="24610455">
      <w:r w:rsidRPr="00DC6D3E">
        <w:rPr>
          <w:rFonts w:eastAsia="Calibri" w:cs="Calibri"/>
        </w:rPr>
        <w:t xml:space="preserve"> </w:t>
      </w:r>
    </w:p>
    <w:sectPr w:rsidR="471204B4" w:rsidRPr="00DC6D3E">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9BFB8E" w14:textId="77777777" w:rsidR="00DC6D3E" w:rsidRDefault="00DC6D3E" w:rsidP="00DC6D3E">
      <w:pPr>
        <w:spacing w:after="0" w:line="240" w:lineRule="auto"/>
      </w:pPr>
      <w:r>
        <w:separator/>
      </w:r>
    </w:p>
  </w:endnote>
  <w:endnote w:type="continuationSeparator" w:id="0">
    <w:p w14:paraId="080B297E" w14:textId="77777777" w:rsidR="00DC6D3E" w:rsidRDefault="00DC6D3E" w:rsidP="00DC6D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auto"/>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F738CF" w14:textId="77777777" w:rsidR="00DC6D3E" w:rsidRDefault="00DC6D3E" w:rsidP="00DC6D3E">
    <w:pPr>
      <w:pStyle w:val="Footer"/>
    </w:pPr>
    <w:r>
      <w:t>Milwaukee Public Schools Chief Academic Office March 2015</w:t>
    </w:r>
  </w:p>
  <w:p w14:paraId="2CFB1AF4" w14:textId="77777777" w:rsidR="00DC6D3E" w:rsidRDefault="00DC6D3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C663DB" w14:textId="77777777" w:rsidR="00DC6D3E" w:rsidRDefault="00DC6D3E" w:rsidP="00DC6D3E">
      <w:pPr>
        <w:spacing w:after="0" w:line="240" w:lineRule="auto"/>
      </w:pPr>
      <w:r>
        <w:separator/>
      </w:r>
    </w:p>
  </w:footnote>
  <w:footnote w:type="continuationSeparator" w:id="0">
    <w:p w14:paraId="6A992278" w14:textId="77777777" w:rsidR="00DC6D3E" w:rsidRDefault="00DC6D3E" w:rsidP="00DC6D3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89429A"/>
    <w:multiLevelType w:val="hybridMultilevel"/>
    <w:tmpl w:val="849CB7CA"/>
    <w:lvl w:ilvl="0" w:tplc="60146FB0">
      <w:start w:val="1"/>
      <w:numFmt w:val="bullet"/>
      <w:lvlText w:val=""/>
      <w:lvlJc w:val="left"/>
      <w:pPr>
        <w:ind w:left="720" w:hanging="360"/>
      </w:pPr>
      <w:rPr>
        <w:rFonts w:ascii="Symbol" w:hAnsi="Symbol" w:hint="default"/>
      </w:rPr>
    </w:lvl>
    <w:lvl w:ilvl="1" w:tplc="4B1AAB18">
      <w:start w:val="1"/>
      <w:numFmt w:val="bullet"/>
      <w:lvlText w:val="o"/>
      <w:lvlJc w:val="left"/>
      <w:pPr>
        <w:ind w:left="1440" w:hanging="360"/>
      </w:pPr>
      <w:rPr>
        <w:rFonts w:ascii="Courier New" w:hAnsi="Courier New" w:hint="default"/>
      </w:rPr>
    </w:lvl>
    <w:lvl w:ilvl="2" w:tplc="42CCDA56">
      <w:start w:val="1"/>
      <w:numFmt w:val="bullet"/>
      <w:lvlText w:val=""/>
      <w:lvlJc w:val="left"/>
      <w:pPr>
        <w:ind w:left="2160" w:hanging="360"/>
      </w:pPr>
      <w:rPr>
        <w:rFonts w:ascii="Wingdings" w:hAnsi="Wingdings" w:hint="default"/>
      </w:rPr>
    </w:lvl>
    <w:lvl w:ilvl="3" w:tplc="A506616E">
      <w:start w:val="1"/>
      <w:numFmt w:val="bullet"/>
      <w:lvlText w:val=""/>
      <w:lvlJc w:val="left"/>
      <w:pPr>
        <w:ind w:left="2880" w:hanging="360"/>
      </w:pPr>
      <w:rPr>
        <w:rFonts w:ascii="Symbol" w:hAnsi="Symbol" w:hint="default"/>
      </w:rPr>
    </w:lvl>
    <w:lvl w:ilvl="4" w:tplc="16F2C644">
      <w:start w:val="1"/>
      <w:numFmt w:val="bullet"/>
      <w:lvlText w:val="o"/>
      <w:lvlJc w:val="left"/>
      <w:pPr>
        <w:ind w:left="3600" w:hanging="360"/>
      </w:pPr>
      <w:rPr>
        <w:rFonts w:ascii="Courier New" w:hAnsi="Courier New" w:hint="default"/>
      </w:rPr>
    </w:lvl>
    <w:lvl w:ilvl="5" w:tplc="B656B210">
      <w:start w:val="1"/>
      <w:numFmt w:val="bullet"/>
      <w:lvlText w:val=""/>
      <w:lvlJc w:val="left"/>
      <w:pPr>
        <w:ind w:left="4320" w:hanging="360"/>
      </w:pPr>
      <w:rPr>
        <w:rFonts w:ascii="Wingdings" w:hAnsi="Wingdings" w:hint="default"/>
      </w:rPr>
    </w:lvl>
    <w:lvl w:ilvl="6" w:tplc="8B1630D6">
      <w:start w:val="1"/>
      <w:numFmt w:val="bullet"/>
      <w:lvlText w:val=""/>
      <w:lvlJc w:val="left"/>
      <w:pPr>
        <w:ind w:left="5040" w:hanging="360"/>
      </w:pPr>
      <w:rPr>
        <w:rFonts w:ascii="Symbol" w:hAnsi="Symbol" w:hint="default"/>
      </w:rPr>
    </w:lvl>
    <w:lvl w:ilvl="7" w:tplc="EDA436B4">
      <w:start w:val="1"/>
      <w:numFmt w:val="bullet"/>
      <w:lvlText w:val="o"/>
      <w:lvlJc w:val="left"/>
      <w:pPr>
        <w:ind w:left="5760" w:hanging="360"/>
      </w:pPr>
      <w:rPr>
        <w:rFonts w:ascii="Courier New" w:hAnsi="Courier New" w:hint="default"/>
      </w:rPr>
    </w:lvl>
    <w:lvl w:ilvl="8" w:tplc="EBB41CB6">
      <w:start w:val="1"/>
      <w:numFmt w:val="bullet"/>
      <w:lvlText w:val=""/>
      <w:lvlJc w:val="left"/>
      <w:pPr>
        <w:ind w:left="6480" w:hanging="360"/>
      </w:pPr>
      <w:rPr>
        <w:rFonts w:ascii="Wingdings" w:hAnsi="Wingdings" w:hint="default"/>
      </w:rPr>
    </w:lvl>
  </w:abstractNum>
  <w:abstractNum w:abstractNumId="1" w15:restartNumberingAfterBreak="0">
    <w:nsid w:val="643D3AA7"/>
    <w:multiLevelType w:val="hybridMultilevel"/>
    <w:tmpl w:val="B5A032C2"/>
    <w:lvl w:ilvl="0" w:tplc="B5E49ABE">
      <w:start w:val="1"/>
      <w:numFmt w:val="bullet"/>
      <w:lvlText w:val=""/>
      <w:lvlJc w:val="left"/>
      <w:pPr>
        <w:ind w:left="720" w:hanging="360"/>
      </w:pPr>
      <w:rPr>
        <w:rFonts w:ascii="Symbol" w:hAnsi="Symbol" w:hint="default"/>
      </w:rPr>
    </w:lvl>
    <w:lvl w:ilvl="1" w:tplc="EB7EC560">
      <w:start w:val="1"/>
      <w:numFmt w:val="bullet"/>
      <w:lvlText w:val="o"/>
      <w:lvlJc w:val="left"/>
      <w:pPr>
        <w:ind w:left="1440" w:hanging="360"/>
      </w:pPr>
      <w:rPr>
        <w:rFonts w:ascii="Courier New" w:hAnsi="Courier New" w:hint="default"/>
      </w:rPr>
    </w:lvl>
    <w:lvl w:ilvl="2" w:tplc="7E2CBDC6">
      <w:start w:val="1"/>
      <w:numFmt w:val="bullet"/>
      <w:lvlText w:val=""/>
      <w:lvlJc w:val="left"/>
      <w:pPr>
        <w:ind w:left="2160" w:hanging="360"/>
      </w:pPr>
      <w:rPr>
        <w:rFonts w:ascii="Wingdings" w:hAnsi="Wingdings" w:hint="default"/>
      </w:rPr>
    </w:lvl>
    <w:lvl w:ilvl="3" w:tplc="E1389B90">
      <w:start w:val="1"/>
      <w:numFmt w:val="bullet"/>
      <w:lvlText w:val=""/>
      <w:lvlJc w:val="left"/>
      <w:pPr>
        <w:ind w:left="2880" w:hanging="360"/>
      </w:pPr>
      <w:rPr>
        <w:rFonts w:ascii="Symbol" w:hAnsi="Symbol" w:hint="default"/>
      </w:rPr>
    </w:lvl>
    <w:lvl w:ilvl="4" w:tplc="71A64D94">
      <w:start w:val="1"/>
      <w:numFmt w:val="bullet"/>
      <w:lvlText w:val="o"/>
      <w:lvlJc w:val="left"/>
      <w:pPr>
        <w:ind w:left="3600" w:hanging="360"/>
      </w:pPr>
      <w:rPr>
        <w:rFonts w:ascii="Courier New" w:hAnsi="Courier New" w:hint="default"/>
      </w:rPr>
    </w:lvl>
    <w:lvl w:ilvl="5" w:tplc="BE86A690">
      <w:start w:val="1"/>
      <w:numFmt w:val="bullet"/>
      <w:lvlText w:val=""/>
      <w:lvlJc w:val="left"/>
      <w:pPr>
        <w:ind w:left="4320" w:hanging="360"/>
      </w:pPr>
      <w:rPr>
        <w:rFonts w:ascii="Wingdings" w:hAnsi="Wingdings" w:hint="default"/>
      </w:rPr>
    </w:lvl>
    <w:lvl w:ilvl="6" w:tplc="8AD80224">
      <w:start w:val="1"/>
      <w:numFmt w:val="bullet"/>
      <w:lvlText w:val=""/>
      <w:lvlJc w:val="left"/>
      <w:pPr>
        <w:ind w:left="5040" w:hanging="360"/>
      </w:pPr>
      <w:rPr>
        <w:rFonts w:ascii="Symbol" w:hAnsi="Symbol" w:hint="default"/>
      </w:rPr>
    </w:lvl>
    <w:lvl w:ilvl="7" w:tplc="8F7034E2">
      <w:start w:val="1"/>
      <w:numFmt w:val="bullet"/>
      <w:lvlText w:val="o"/>
      <w:lvlJc w:val="left"/>
      <w:pPr>
        <w:ind w:left="5760" w:hanging="360"/>
      </w:pPr>
      <w:rPr>
        <w:rFonts w:ascii="Courier New" w:hAnsi="Courier New" w:hint="default"/>
      </w:rPr>
    </w:lvl>
    <w:lvl w:ilvl="8" w:tplc="26BA14A4">
      <w:start w:val="1"/>
      <w:numFmt w:val="bullet"/>
      <w:lvlText w:val=""/>
      <w:lvlJc w:val="left"/>
      <w:pPr>
        <w:ind w:left="6480" w:hanging="360"/>
      </w:pPr>
      <w:rPr>
        <w:rFonts w:ascii="Wingdings" w:hAnsi="Wingdings" w:hint="default"/>
      </w:rPr>
    </w:lvl>
  </w:abstractNum>
  <w:abstractNum w:abstractNumId="2" w15:restartNumberingAfterBreak="0">
    <w:nsid w:val="66E4756D"/>
    <w:multiLevelType w:val="hybridMultilevel"/>
    <w:tmpl w:val="57C0D1F2"/>
    <w:lvl w:ilvl="0" w:tplc="CE645D7C">
      <w:start w:val="1"/>
      <w:numFmt w:val="bullet"/>
      <w:lvlText w:val=""/>
      <w:lvlJc w:val="left"/>
      <w:pPr>
        <w:ind w:left="720" w:hanging="360"/>
      </w:pPr>
      <w:rPr>
        <w:rFonts w:ascii="Symbol" w:hAnsi="Symbol" w:hint="default"/>
      </w:rPr>
    </w:lvl>
    <w:lvl w:ilvl="1" w:tplc="F08A90C6">
      <w:start w:val="1"/>
      <w:numFmt w:val="bullet"/>
      <w:lvlText w:val="o"/>
      <w:lvlJc w:val="left"/>
      <w:pPr>
        <w:ind w:left="1440" w:hanging="360"/>
      </w:pPr>
      <w:rPr>
        <w:rFonts w:ascii="Courier New" w:hAnsi="Courier New" w:hint="default"/>
      </w:rPr>
    </w:lvl>
    <w:lvl w:ilvl="2" w:tplc="709A3C58">
      <w:start w:val="1"/>
      <w:numFmt w:val="bullet"/>
      <w:lvlText w:val=""/>
      <w:lvlJc w:val="left"/>
      <w:pPr>
        <w:ind w:left="2160" w:hanging="360"/>
      </w:pPr>
      <w:rPr>
        <w:rFonts w:ascii="Wingdings" w:hAnsi="Wingdings" w:hint="default"/>
      </w:rPr>
    </w:lvl>
    <w:lvl w:ilvl="3" w:tplc="75304332">
      <w:start w:val="1"/>
      <w:numFmt w:val="bullet"/>
      <w:lvlText w:val=""/>
      <w:lvlJc w:val="left"/>
      <w:pPr>
        <w:ind w:left="2880" w:hanging="360"/>
      </w:pPr>
      <w:rPr>
        <w:rFonts w:ascii="Symbol" w:hAnsi="Symbol" w:hint="default"/>
      </w:rPr>
    </w:lvl>
    <w:lvl w:ilvl="4" w:tplc="354881EC">
      <w:start w:val="1"/>
      <w:numFmt w:val="bullet"/>
      <w:lvlText w:val="o"/>
      <w:lvlJc w:val="left"/>
      <w:pPr>
        <w:ind w:left="3600" w:hanging="360"/>
      </w:pPr>
      <w:rPr>
        <w:rFonts w:ascii="Courier New" w:hAnsi="Courier New" w:hint="default"/>
      </w:rPr>
    </w:lvl>
    <w:lvl w:ilvl="5" w:tplc="E4506CF4">
      <w:start w:val="1"/>
      <w:numFmt w:val="bullet"/>
      <w:lvlText w:val=""/>
      <w:lvlJc w:val="left"/>
      <w:pPr>
        <w:ind w:left="4320" w:hanging="360"/>
      </w:pPr>
      <w:rPr>
        <w:rFonts w:ascii="Wingdings" w:hAnsi="Wingdings" w:hint="default"/>
      </w:rPr>
    </w:lvl>
    <w:lvl w:ilvl="6" w:tplc="46BAE0F6">
      <w:start w:val="1"/>
      <w:numFmt w:val="bullet"/>
      <w:lvlText w:val=""/>
      <w:lvlJc w:val="left"/>
      <w:pPr>
        <w:ind w:left="5040" w:hanging="360"/>
      </w:pPr>
      <w:rPr>
        <w:rFonts w:ascii="Symbol" w:hAnsi="Symbol" w:hint="default"/>
      </w:rPr>
    </w:lvl>
    <w:lvl w:ilvl="7" w:tplc="B8BCB2CE">
      <w:start w:val="1"/>
      <w:numFmt w:val="bullet"/>
      <w:lvlText w:val="o"/>
      <w:lvlJc w:val="left"/>
      <w:pPr>
        <w:ind w:left="5760" w:hanging="360"/>
      </w:pPr>
      <w:rPr>
        <w:rFonts w:ascii="Courier New" w:hAnsi="Courier New" w:hint="default"/>
      </w:rPr>
    </w:lvl>
    <w:lvl w:ilvl="8" w:tplc="0A20ADD2">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204B4"/>
    <w:rsid w:val="00204273"/>
    <w:rsid w:val="00B9192C"/>
    <w:rsid w:val="00DC6D3E"/>
    <w:rsid w:val="0936FB70"/>
    <w:rsid w:val="24610455"/>
    <w:rsid w:val="3D1FF6A5"/>
    <w:rsid w:val="471204B4"/>
    <w:rsid w:val="4C3CC251"/>
    <w:rsid w:val="6C83BF5B"/>
    <w:rsid w:val="738D70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623D05"/>
  <w15:docId w15:val="{AEC3B94E-B5B5-4117-95C7-0C07A4968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link w:val="HeaderChar"/>
    <w:uiPriority w:val="99"/>
    <w:unhideWhenUsed/>
    <w:rsid w:val="00DC6D3E"/>
    <w:pPr>
      <w:tabs>
        <w:tab w:val="center" w:pos="4320"/>
        <w:tab w:val="right" w:pos="8640"/>
      </w:tabs>
      <w:spacing w:after="0" w:line="240" w:lineRule="auto"/>
    </w:pPr>
  </w:style>
  <w:style w:type="character" w:customStyle="1" w:styleId="HeaderChar">
    <w:name w:val="Header Char"/>
    <w:basedOn w:val="DefaultParagraphFont"/>
    <w:link w:val="Header"/>
    <w:uiPriority w:val="99"/>
    <w:rsid w:val="00DC6D3E"/>
  </w:style>
  <w:style w:type="paragraph" w:styleId="Footer">
    <w:name w:val="footer"/>
    <w:basedOn w:val="Normal"/>
    <w:link w:val="FooterChar"/>
    <w:uiPriority w:val="99"/>
    <w:unhideWhenUsed/>
    <w:rsid w:val="00DC6D3E"/>
    <w:pPr>
      <w:tabs>
        <w:tab w:val="center" w:pos="4320"/>
        <w:tab w:val="right" w:pos="8640"/>
      </w:tabs>
      <w:spacing w:after="0" w:line="240" w:lineRule="auto"/>
    </w:pPr>
  </w:style>
  <w:style w:type="character" w:customStyle="1" w:styleId="FooterChar">
    <w:name w:val="Footer Char"/>
    <w:basedOn w:val="DefaultParagraphFont"/>
    <w:link w:val="Footer"/>
    <w:uiPriority w:val="99"/>
    <w:rsid w:val="00DC6D3E"/>
  </w:style>
  <w:style w:type="character" w:customStyle="1" w:styleId="bqquotelink1">
    <w:name w:val="bqquotelink1"/>
    <w:basedOn w:val="DefaultParagraphFont"/>
    <w:rsid w:val="00DC6D3E"/>
    <w:rPr>
      <w:rFonts w:ascii="Verdana" w:hAnsi="Verdana" w:hint="default"/>
      <w:sz w:val="34"/>
      <w:szCs w:val="34"/>
    </w:rPr>
  </w:style>
  <w:style w:type="table" w:styleId="TableGrid">
    <w:name w:val="Table Grid"/>
    <w:basedOn w:val="TableNormal"/>
    <w:uiPriority w:val="59"/>
    <w:rsid w:val="00DC6D3E"/>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www.brainyquote.com/quotes/quotes/m/menander178109.html"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543566EFEB5244DBC2DED5AC50DC2E9" ma:contentTypeVersion="2" ma:contentTypeDescription="Create a new document." ma:contentTypeScope="" ma:versionID="0a56e24c1b1bff6deb0745cb95829253">
  <xsd:schema xmlns:xsd="http://www.w3.org/2001/XMLSchema" xmlns:xs="http://www.w3.org/2001/XMLSchema" xmlns:p="http://schemas.microsoft.com/office/2006/metadata/properties" xmlns:ns3="f29f8828-7f10-491b-8229-1dc3423ce2a6" targetNamespace="http://schemas.microsoft.com/office/2006/metadata/properties" ma:root="true" ma:fieldsID="d9ede314dea8f0dabb0a0ca22a8d8506" ns3:_="">
    <xsd:import namespace="f29f8828-7f10-491b-8229-1dc3423ce2a6"/>
    <xsd:element name="properties">
      <xsd:complexType>
        <xsd:sequence>
          <xsd:element name="documentManagement">
            <xsd:complexType>
              <xsd:all>
                <xsd:element ref="ns3:SharedWithUsers" minOccurs="0"/>
                <xsd:element ref="ns3: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9f8828-7f10-491b-8229-1dc3423ce2a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D2AC79-1A2E-436E-A228-9D5C186C6FCB}">
  <ds:schemaRefs>
    <ds:schemaRef ds:uri="http://schemas.microsoft.com/office/2006/metadata/properties"/>
    <ds:schemaRef ds:uri="http://purl.org/dc/dcmitype/"/>
    <ds:schemaRef ds:uri="http://www.w3.org/XML/1998/namespace"/>
    <ds:schemaRef ds:uri="http://purl.org/dc/elements/1.1/"/>
    <ds:schemaRef ds:uri="http://schemas.microsoft.com/office/infopath/2007/PartnerControls"/>
    <ds:schemaRef ds:uri="http://purl.org/dc/terms/"/>
    <ds:schemaRef ds:uri="http://schemas.microsoft.com/office/2006/documentManagement/types"/>
    <ds:schemaRef ds:uri="http://schemas.openxmlformats.org/package/2006/metadata/core-properties"/>
    <ds:schemaRef ds:uri="f29f8828-7f10-491b-8229-1dc3423ce2a6"/>
  </ds:schemaRefs>
</ds:datastoreItem>
</file>

<file path=customXml/itemProps2.xml><?xml version="1.0" encoding="utf-8"?>
<ds:datastoreItem xmlns:ds="http://schemas.openxmlformats.org/officeDocument/2006/customXml" ds:itemID="{A50F6BA6-7B09-4689-BDB5-E0319299D28A}">
  <ds:schemaRefs>
    <ds:schemaRef ds:uri="http://schemas.microsoft.com/sharepoint/v3/contenttype/forms"/>
  </ds:schemaRefs>
</ds:datastoreItem>
</file>

<file path=customXml/itemProps3.xml><?xml version="1.0" encoding="utf-8"?>
<ds:datastoreItem xmlns:ds="http://schemas.openxmlformats.org/officeDocument/2006/customXml" ds:itemID="{3B73DEB4-9B8D-4684-AFBB-718F76DEDB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9f8828-7f10-491b-8229-1dc3423ce2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1039</Words>
  <Characters>5928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Jagemann, Jonathan</dc:creator>
  <cp:keywords/>
  <dc:description/>
  <cp:lastModifiedBy>Horn, Karen D</cp:lastModifiedBy>
  <cp:revision>6</cp:revision>
  <cp:lastPrinted>2015-06-29T21:11:00Z</cp:lastPrinted>
  <dcterms:created xsi:type="dcterms:W3CDTF">2012-08-07T16:44:00Z</dcterms:created>
  <dcterms:modified xsi:type="dcterms:W3CDTF">2015-08-18T14:32:00Z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0x0101003543566EFEB5244DBC2DED5AC50DC2E9</vt:lpwstr>
  </property>
</Properties>
</file>