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C0E5"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xml:space="preserve">Dear </w:t>
      </w:r>
      <w:r w:rsidR="00962909">
        <w:rPr>
          <w:rFonts w:ascii="Arial" w:hAnsi="Arial" w:cs="Arial"/>
          <w:sz w:val="24"/>
          <w:szCs w:val="24"/>
          <w14:ligatures w14:val="none"/>
        </w:rPr>
        <w:t xml:space="preserve">Duplin County Schools </w:t>
      </w:r>
      <w:r>
        <w:rPr>
          <w:rFonts w:ascii="Arial" w:hAnsi="Arial" w:cs="Arial"/>
          <w:sz w:val="24"/>
          <w:szCs w:val="24"/>
          <w14:ligatures w14:val="none"/>
        </w:rPr>
        <w:t>Staff,</w:t>
      </w:r>
    </w:p>
    <w:p w14:paraId="1C0DF659"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w:t>
      </w:r>
    </w:p>
    <w:p w14:paraId="5EB0700C" w14:textId="0572248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Your school has been awarded a Fresh Fruit and Vegetable Program (FFVP) USDA Grant for the 202</w:t>
      </w:r>
      <w:r w:rsidR="00D903F1">
        <w:rPr>
          <w:rFonts w:ascii="Arial" w:hAnsi="Arial" w:cs="Arial"/>
          <w:sz w:val="24"/>
          <w:szCs w:val="24"/>
          <w14:ligatures w14:val="none"/>
        </w:rPr>
        <w:t>5</w:t>
      </w:r>
      <w:r>
        <w:rPr>
          <w:rFonts w:ascii="Arial" w:hAnsi="Arial" w:cs="Arial"/>
          <w:sz w:val="24"/>
          <w:szCs w:val="24"/>
          <w14:ligatures w14:val="none"/>
        </w:rPr>
        <w:t>-202</w:t>
      </w:r>
      <w:r w:rsidR="00D903F1">
        <w:rPr>
          <w:rFonts w:ascii="Arial" w:hAnsi="Arial" w:cs="Arial"/>
          <w:sz w:val="24"/>
          <w:szCs w:val="24"/>
          <w14:ligatures w14:val="none"/>
        </w:rPr>
        <w:t>6</w:t>
      </w:r>
      <w:r>
        <w:rPr>
          <w:rFonts w:ascii="Arial" w:hAnsi="Arial" w:cs="Arial"/>
          <w:sz w:val="24"/>
          <w:szCs w:val="24"/>
          <w14:ligatures w14:val="none"/>
        </w:rPr>
        <w:t xml:space="preserve"> school year!  Warsaw Elementary is among 143 North Carolina elementary schools selected to participate, and the goal of this program is to promote healthier food choices by exposing children to nutrition they may not receive at home and incorporating nutrition education in lesson plans.  The grant is administered by the NC Department of Public Instruction and Duplin County Schools Child Nutrition Department.</w:t>
      </w:r>
    </w:p>
    <w:p w14:paraId="31C773A5"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w:t>
      </w:r>
    </w:p>
    <w:p w14:paraId="4BAC6160"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A fresh fruit or vegetable snack will be provided for all students in your school at least two days per week.  Educators providing instruction in the classroom at the time the snack is served may participate in the snack along with their students.</w:t>
      </w:r>
    </w:p>
    <w:p w14:paraId="2F2070F3"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w:t>
      </w:r>
    </w:p>
    <w:p w14:paraId="0A99E249" w14:textId="77777777" w:rsidR="008B5C48" w:rsidRDefault="008B5C48" w:rsidP="008B5C48">
      <w:pPr>
        <w:widowControl w:val="0"/>
        <w:rPr>
          <w:rFonts w:ascii="Arial" w:hAnsi="Arial" w:cs="Arial"/>
          <w:b/>
          <w:bCs/>
          <w:sz w:val="24"/>
          <w:szCs w:val="24"/>
          <w14:ligatures w14:val="none"/>
        </w:rPr>
      </w:pPr>
      <w:r>
        <w:rPr>
          <w:rFonts w:ascii="Arial" w:hAnsi="Arial" w:cs="Arial"/>
          <w:b/>
          <w:bCs/>
          <w:sz w:val="24"/>
          <w:szCs w:val="24"/>
          <w14:ligatures w14:val="none"/>
        </w:rPr>
        <w:t>How does it work?</w:t>
      </w:r>
    </w:p>
    <w:p w14:paraId="4C8AD359" w14:textId="77777777" w:rsidR="008B5C48" w:rsidRDefault="008B5C48" w:rsidP="008B5C48">
      <w:pPr>
        <w:widowControl w:val="0"/>
        <w:rPr>
          <w:rFonts w:ascii="Arial" w:hAnsi="Arial" w:cs="Arial"/>
          <w:b/>
          <w:bCs/>
          <w:sz w:val="24"/>
          <w:szCs w:val="24"/>
          <w14:ligatures w14:val="none"/>
        </w:rPr>
      </w:pPr>
      <w:r>
        <w:rPr>
          <w:rFonts w:ascii="Arial" w:hAnsi="Arial" w:cs="Arial"/>
          <w:b/>
          <w:bCs/>
          <w:sz w:val="24"/>
          <w:szCs w:val="24"/>
          <w14:ligatures w14:val="none"/>
        </w:rPr>
        <w:t> </w:t>
      </w:r>
    </w:p>
    <w:p w14:paraId="04DAEC74"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Your principal will work with you and the Child Nutrition staff to develop a schedule for snacks to be served to students. Preferably after lunch around 2:00 pm. </w:t>
      </w:r>
    </w:p>
    <w:p w14:paraId="5DADDFED"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Monthly snack menus will be available to post in each classroom.</w:t>
      </w:r>
    </w:p>
    <w:p w14:paraId="7274735E"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1-2 staff/students per classroom will go to the cafeteria, </w:t>
      </w:r>
      <w:r w:rsidR="007011BA">
        <w:rPr>
          <w:rFonts w:ascii="Arial" w:hAnsi="Arial" w:cs="Arial"/>
          <w:sz w:val="24"/>
          <w:szCs w:val="24"/>
          <w14:ligatures w14:val="none"/>
        </w:rPr>
        <w:t xml:space="preserve">and pick up </w:t>
      </w:r>
      <w:r>
        <w:rPr>
          <w:rFonts w:ascii="Arial" w:hAnsi="Arial" w:cs="Arial"/>
          <w:sz w:val="24"/>
          <w:szCs w:val="24"/>
          <w14:ligatures w14:val="none"/>
        </w:rPr>
        <w:t>the exact number of snacks their classroom needs that day, of fruit or vegetable snacks.</w:t>
      </w:r>
    </w:p>
    <w:p w14:paraId="787AC90B"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Teachers and/or students distribute the snacks to the class.</w:t>
      </w:r>
    </w:p>
    <w:p w14:paraId="197F9A6B"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1-2 students per classroom return the container to the cafeteria immediately after service or dispose of the plastic bag and all left over contents. </w:t>
      </w:r>
    </w:p>
    <w:p w14:paraId="4F53B23E"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Trash is collected immediately after snack service, bagged and tied securely in a trash bag.</w:t>
      </w:r>
    </w:p>
    <w:p w14:paraId="58E9D747" w14:textId="77777777" w:rsidR="008B5C48" w:rsidRDefault="008B5C48" w:rsidP="008B5C48">
      <w:pPr>
        <w:widowControl w:val="0"/>
        <w:ind w:left="36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The Child Nutrition department will provide classrooms with a supply of napkins, small trays and disposable food-handler gloves.  These gloves MUST be worn by the person distributing the snacks to students.  Please contact the cafeteria manager for supplies.</w:t>
      </w:r>
    </w:p>
    <w:p w14:paraId="1DF4A812"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w:t>
      </w:r>
    </w:p>
    <w:p w14:paraId="4DE075E2"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Nutrition education is an integral part of the Fresh Fruit &amp; Vegetable Program, and teachers are encouraged to integrate it into your classroom curriculum and daily plans.  Although no funds from the grant can be used to purchase nutritional education materials, the Duplin County Schools Child Nutrition Department has created fun-facts sheets that you may print to distribute with the snacks, and other links and activities will be posted on the Child Nutrition Department website under the “Fresh Fruit &amp; Vegetable Program” tab.</w:t>
      </w:r>
    </w:p>
    <w:p w14:paraId="3717338C"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w:t>
      </w:r>
    </w:p>
    <w:p w14:paraId="1021508A"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Congratulations and enjoy your snacks!</w:t>
      </w:r>
    </w:p>
    <w:p w14:paraId="691B66F7"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 </w:t>
      </w:r>
    </w:p>
    <w:p w14:paraId="5B4A11B5"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L’nette S. Stokes</w:t>
      </w:r>
    </w:p>
    <w:p w14:paraId="43962FE2"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Child Nutrition Director</w:t>
      </w:r>
    </w:p>
    <w:p w14:paraId="73B7D6DA" w14:textId="77777777" w:rsidR="008B5C48" w:rsidRDefault="008B5C48" w:rsidP="008B5C48">
      <w:pPr>
        <w:widowControl w:val="0"/>
        <w:rPr>
          <w:rFonts w:ascii="Arial" w:hAnsi="Arial" w:cs="Arial"/>
          <w:sz w:val="24"/>
          <w:szCs w:val="24"/>
          <w14:ligatures w14:val="none"/>
        </w:rPr>
      </w:pPr>
      <w:r>
        <w:rPr>
          <w:rFonts w:ascii="Arial" w:hAnsi="Arial" w:cs="Arial"/>
          <w:sz w:val="24"/>
          <w:szCs w:val="24"/>
          <w14:ligatures w14:val="none"/>
        </w:rPr>
        <w:t>Duplin County Schools</w:t>
      </w:r>
    </w:p>
    <w:p w14:paraId="6EBA5CA8" w14:textId="77777777" w:rsidR="008B5C48" w:rsidRDefault="008B5C48" w:rsidP="008B5C48">
      <w:pPr>
        <w:widowControl w:val="0"/>
        <w:rPr>
          <w14:ligatures w14:val="none"/>
        </w:rPr>
      </w:pPr>
      <w:r>
        <w:rPr>
          <w14:ligatures w14:val="none"/>
        </w:rPr>
        <w:t> </w:t>
      </w:r>
    </w:p>
    <w:p w14:paraId="7E8195C9" w14:textId="77777777" w:rsidR="00826B33" w:rsidRDefault="00826B33"/>
    <w:sectPr w:rsidR="00826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3MzE2MDC1NDayMDNW0lEKTi0uzszPAykwrgUAdcbGhCwAAAA="/>
  </w:docVars>
  <w:rsids>
    <w:rsidRoot w:val="008B5C48"/>
    <w:rsid w:val="00511CC5"/>
    <w:rsid w:val="007011BA"/>
    <w:rsid w:val="00826B33"/>
    <w:rsid w:val="008B5C48"/>
    <w:rsid w:val="00962909"/>
    <w:rsid w:val="00A60F87"/>
    <w:rsid w:val="00D9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01F6"/>
  <w15:chartTrackingRefBased/>
  <w15:docId w15:val="{0EC693B7-EE05-42B0-8337-93105D57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C48"/>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77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L'nette Stokes</dc:creator>
  <cp:keywords/>
  <dc:description/>
  <cp:lastModifiedBy>L'nette Stokes</cp:lastModifiedBy>
  <cp:revision>2</cp:revision>
  <dcterms:created xsi:type="dcterms:W3CDTF">2025-11-13T19:14:00Z</dcterms:created>
  <dcterms:modified xsi:type="dcterms:W3CDTF">2025-11-13T19:14:00Z</dcterms:modified>
</cp:coreProperties>
</file>