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July 23</w:t>
      </w:r>
      <w:r w:rsidDel="00000000" w:rsidR="00000000" w:rsidRPr="00000000">
        <w:rPr>
          <w:sz w:val="20"/>
          <w:szCs w:val="20"/>
          <w:highlight w:val="white"/>
          <w:rtl w:val="0"/>
        </w:rPr>
        <w:t xml:space="preserve">, 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and via Zoom</w:t>
      </w:r>
    </w:p>
    <w:p w:rsidR="00000000" w:rsidDel="00000000" w:rsidP="00000000" w:rsidRDefault="00000000" w:rsidRPr="00000000" w14:paraId="00000006">
      <w:pPr>
        <w:jc w:val="center"/>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b w:val="0"/>
          <w:bCs w:val="0"/>
          <w:sz w:val="20"/>
          <w:szCs w:val="20"/>
          <w:highlight w:val="white"/>
        </w:rPr>
      </w:pPr>
      <w:r w:rsidDel="00000000" w:rsidR="00000000" w:rsidRPr="00000000">
        <w:rPr>
          <w:b w:val="0"/>
          <w:bCs w:val="0"/>
          <w:sz w:val="20"/>
          <w:szCs w:val="20"/>
          <w:highlight w:val="white"/>
          <w:rtl w:val="0"/>
        </w:rPr>
        <w:t xml:space="preserve">Board Co-Chair Laurie Sherburne called the meeting to order at 6:30 p.m. Board members present were Kristian Rubesh, Carmen Leslie, and Brent Fetsch. Also in attendance were Dr. Jerry Lewis, Stephanie Porter, Wendy Beldin, and Kristin Schmid.</w:t>
      </w:r>
    </w:p>
    <w:p w:rsidR="00000000" w:rsidDel="00000000" w:rsidP="00000000" w:rsidRDefault="00000000" w:rsidRPr="00000000" w14:paraId="0000000A">
      <w:pPr>
        <w:rPr>
          <w:b w:val="0"/>
          <w:bCs w:val="0"/>
          <w:sz w:val="20"/>
          <w:szCs w:val="20"/>
          <w:highlight w:val="white"/>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numPr>
          <w:ilvl w:val="0"/>
          <w:numId w:val="2"/>
        </w:numPr>
        <w:ind w:left="360"/>
        <w:rPr>
          <w:sz w:val="20"/>
          <w:szCs w:val="20"/>
        </w:rPr>
      </w:pPr>
      <w:r w:rsidDel="00000000" w:rsidR="00000000" w:rsidRPr="00000000">
        <w:rPr>
          <w:sz w:val="20"/>
          <w:szCs w:val="20"/>
          <w:rtl w:val="0"/>
        </w:rPr>
        <w:t xml:space="preserve">APPROVAL OF AGENDA: </w:t>
      </w:r>
      <w:r w:rsidDel="00000000" w:rsidR="00000000" w:rsidRPr="00000000">
        <w:rPr>
          <w:b w:val="0"/>
          <w:bCs w:val="0"/>
          <w:sz w:val="20"/>
          <w:szCs w:val="20"/>
          <w:rtl w:val="0"/>
        </w:rPr>
        <w:t xml:space="preserve">Superintendent Lewis revised the agenda by moving Item 9.0 Resignation to Item 8.10 Resignation and Item 9.1 Second Reading of Policy to Item 8.11 Second Reading of Policy. He also added Item 8.12 Maintenance and Operations Director Contract. Additionally, Item 10.0 Exempt Session was tabled until the August 27, 2025 Board Meeting.</w:t>
      </w:r>
    </w:p>
    <w:p w:rsidR="00000000" w:rsidDel="00000000" w:rsidP="00000000" w:rsidRDefault="00000000" w:rsidRPr="00000000" w14:paraId="0000000E">
      <w:pPr>
        <w:ind w:left="360" w:firstLine="0"/>
        <w:rPr>
          <w:sz w:val="20"/>
          <w:szCs w:val="20"/>
        </w:rPr>
      </w:pPr>
      <w:r w:rsidDel="00000000" w:rsidR="00000000" w:rsidRPr="00000000">
        <w:rPr>
          <w:rtl w:val="0"/>
        </w:rPr>
      </w:r>
    </w:p>
    <w:p w:rsidR="00000000" w:rsidDel="00000000" w:rsidP="00000000" w:rsidRDefault="00000000" w:rsidRPr="00000000" w14:paraId="0000000F">
      <w:pPr>
        <w:numPr>
          <w:ilvl w:val="0"/>
          <w:numId w:val="2"/>
        </w:numPr>
        <w:ind w:left="360"/>
        <w:rPr>
          <w:sz w:val="20"/>
          <w:szCs w:val="20"/>
        </w:rPr>
      </w:pPr>
      <w:r w:rsidDel="00000000" w:rsidR="00000000" w:rsidRPr="00000000">
        <w:rPr>
          <w:sz w:val="20"/>
          <w:szCs w:val="20"/>
          <w:rtl w:val="0"/>
        </w:rPr>
        <w:t xml:space="preserve">SAY SOMETHING POSITIVE: </w:t>
      </w:r>
      <w:r w:rsidDel="00000000" w:rsidR="00000000" w:rsidRPr="00000000">
        <w:rPr>
          <w:b w:val="0"/>
          <w:bCs w:val="0"/>
          <w:sz w:val="20"/>
          <w:szCs w:val="20"/>
          <w:rtl w:val="0"/>
        </w:rPr>
        <w:t xml:space="preserve">Board members shared positive updates and highlights from around the district.</w:t>
      </w:r>
    </w:p>
    <w:p w:rsidR="00000000" w:rsidDel="00000000" w:rsidP="00000000" w:rsidRDefault="00000000" w:rsidRPr="00000000" w14:paraId="00000010">
      <w:pPr>
        <w:rPr>
          <w:b w:val="0"/>
          <w:bCs w:val="0"/>
          <w:sz w:val="20"/>
          <w:szCs w:val="20"/>
        </w:rPr>
      </w:pPr>
      <w:r w:rsidDel="00000000" w:rsidR="00000000" w:rsidRPr="00000000">
        <w:rPr>
          <w:rtl w:val="0"/>
        </w:rPr>
      </w:r>
    </w:p>
    <w:p w:rsidR="00000000" w:rsidDel="00000000" w:rsidP="00000000" w:rsidRDefault="00000000" w:rsidRPr="00000000" w14:paraId="00000011">
      <w:pPr>
        <w:numPr>
          <w:ilvl w:val="0"/>
          <w:numId w:val="2"/>
        </w:numPr>
        <w:ind w:left="360"/>
        <w:rPr>
          <w:sz w:val="20"/>
          <w:szCs w:val="20"/>
        </w:rPr>
      </w:pPr>
      <w:r w:rsidDel="00000000" w:rsidR="00000000" w:rsidRPr="00000000">
        <w:rPr>
          <w:sz w:val="20"/>
          <w:szCs w:val="20"/>
          <w:rtl w:val="0"/>
        </w:rPr>
        <w:t xml:space="preserve">HEARING OF VISITORS: </w:t>
      </w:r>
      <w:r w:rsidDel="00000000" w:rsidR="00000000" w:rsidRPr="00000000">
        <w:rPr>
          <w:b w:val="0"/>
          <w:bCs w:val="0"/>
          <w:sz w:val="20"/>
          <w:szCs w:val="20"/>
          <w:rtl w:val="0"/>
        </w:rPr>
        <w:t xml:space="preserve">No visitors spoke. </w:t>
      </w:r>
    </w:p>
    <w:p w:rsidR="00000000" w:rsidDel="00000000" w:rsidP="00000000" w:rsidRDefault="00000000" w:rsidRPr="00000000" w14:paraId="00000012">
      <w:pPr>
        <w:ind w:left="360" w:firstLine="0"/>
        <w:rPr>
          <w:sz w:val="20"/>
          <w:szCs w:val="20"/>
        </w:rPr>
      </w:pPr>
      <w:r w:rsidDel="00000000" w:rsidR="00000000" w:rsidRPr="00000000">
        <w:rPr>
          <w:rtl w:val="0"/>
        </w:rPr>
      </w:r>
    </w:p>
    <w:p w:rsidR="00000000" w:rsidDel="00000000" w:rsidP="00000000" w:rsidRDefault="00000000" w:rsidRPr="00000000" w14:paraId="00000013">
      <w:pPr>
        <w:numPr>
          <w:ilvl w:val="0"/>
          <w:numId w:val="2"/>
        </w:numPr>
        <w:ind w:left="360"/>
        <w:rPr>
          <w:sz w:val="20"/>
          <w:szCs w:val="20"/>
        </w:rPr>
      </w:pPr>
      <w:r w:rsidDel="00000000" w:rsidR="00000000" w:rsidRPr="00000000">
        <w:rPr>
          <w:sz w:val="20"/>
          <w:szCs w:val="20"/>
          <w:rtl w:val="0"/>
        </w:rPr>
        <w:t xml:space="preserve">CORRESPONDENCE: </w:t>
      </w:r>
      <w:r w:rsidDel="00000000" w:rsidR="00000000" w:rsidRPr="00000000">
        <w:rPr>
          <w:b w:val="0"/>
          <w:bCs w:val="0"/>
          <w:sz w:val="20"/>
          <w:szCs w:val="20"/>
          <w:rtl w:val="0"/>
        </w:rPr>
        <w:t xml:space="preserve">No correspondence. </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sz w:val="20"/>
          <w:szCs w:val="20"/>
          <w:rtl w:val="0"/>
        </w:rPr>
        <w:t xml:space="preserve">5.0 FINANCIALS</w:t>
      </w:r>
    </w:p>
    <w:p w:rsidR="00000000" w:rsidDel="00000000" w:rsidP="00000000" w:rsidRDefault="00000000" w:rsidRPr="00000000" w14:paraId="00000016">
      <w:pPr>
        <w:rPr>
          <w:b w:val="0"/>
          <w:bCs w:val="0"/>
          <w:sz w:val="20"/>
          <w:szCs w:val="20"/>
        </w:rPr>
      </w:pPr>
      <w:r w:rsidDel="00000000" w:rsidR="00000000" w:rsidRPr="00000000">
        <w:rPr>
          <w:sz w:val="20"/>
          <w:szCs w:val="20"/>
          <w:rtl w:val="0"/>
        </w:rPr>
        <w:t xml:space="preserve">   </w:t>
        <w:tab/>
      </w:r>
      <w:r w:rsidDel="00000000" w:rsidR="00000000" w:rsidRPr="00000000">
        <w:rPr>
          <w:b w:val="0"/>
          <w:bCs w:val="0"/>
          <w:sz w:val="20"/>
          <w:szCs w:val="20"/>
          <w:rtl w:val="0"/>
        </w:rPr>
        <w:t xml:space="preserve">5.1</w:t>
      </w:r>
      <w:r w:rsidDel="00000000" w:rsidR="00000000" w:rsidRPr="00000000">
        <w:rPr>
          <w:sz w:val="20"/>
          <w:szCs w:val="20"/>
          <w:rtl w:val="0"/>
        </w:rPr>
        <w:t xml:space="preserve"> </w:t>
      </w:r>
      <w:r w:rsidDel="00000000" w:rsidR="00000000" w:rsidRPr="00000000">
        <w:rPr>
          <w:b w:val="0"/>
          <w:bCs w:val="0"/>
          <w:sz w:val="20"/>
          <w:szCs w:val="20"/>
          <w:rtl w:val="0"/>
        </w:rPr>
        <w:t xml:space="preserve">Financial Projections for July and 2025-2026 Budget Hearing: Laurie Sherburne opened the 2025-2026 Budget Hearing. Dan Baller shared the proposed budget for the 2025-2026 Budget Hearing for the 2025-2026 school year. discussion followed. Laurie Sherburne asked if anyone in person or over Zoom had any questions. Laurie Sherburne closed the Budget Hearing. </w:t>
      </w:r>
    </w:p>
    <w:p w:rsidR="00000000" w:rsidDel="00000000" w:rsidP="00000000" w:rsidRDefault="00000000" w:rsidRPr="00000000" w14:paraId="00000017">
      <w:pPr>
        <w:rPr>
          <w:b w:val="0"/>
          <w:bCs w:val="0"/>
          <w:sz w:val="20"/>
          <w:szCs w:val="20"/>
        </w:rPr>
      </w:pPr>
      <w:r w:rsidDel="00000000" w:rsidR="00000000" w:rsidRPr="00000000">
        <w:rPr>
          <w:rtl w:val="0"/>
        </w:rPr>
      </w:r>
    </w:p>
    <w:p w:rsidR="00000000" w:rsidDel="00000000" w:rsidP="00000000" w:rsidRDefault="00000000" w:rsidRPr="00000000" w14:paraId="00000018">
      <w:pPr>
        <w:rPr>
          <w:b w:val="0"/>
          <w:bCs w:val="0"/>
          <w:color w:val="222222"/>
          <w:sz w:val="20"/>
          <w:szCs w:val="20"/>
        </w:rPr>
      </w:pPr>
      <w:r w:rsidDel="00000000" w:rsidR="00000000" w:rsidRPr="00000000">
        <w:rPr>
          <w:b w:val="0"/>
          <w:bCs w:val="0"/>
          <w:sz w:val="20"/>
          <w:szCs w:val="20"/>
          <w:rtl w:val="0"/>
        </w:rPr>
        <w:t xml:space="preserve">Stephanie Porter shared the financial projections for July. </w:t>
      </w:r>
      <w:r w:rsidDel="00000000" w:rsidR="00000000" w:rsidRPr="00000000">
        <w:rPr>
          <w:b w:val="0"/>
          <w:bCs w:val="0"/>
          <w:color w:val="222222"/>
          <w:sz w:val="20"/>
          <w:szCs w:val="20"/>
          <w:rtl w:val="0"/>
        </w:rPr>
        <w:t xml:space="preserve">General Fund Accounts Payable warrant numbers 342617 through 342634 totaling $66,132.45 and ACH A/P direct deposit numbers 9000000230 through 9000000237 in the amount of $21,731.86. ASB Accounts Payable warrant numbers 342799 through 342802 totaling $1,730.95. Capital Project Fund warrant number 342298 through 342298 totaling $20,170.21. Excise Tax direct deposit 9000000229 in the amount of $44.00. Payroll warrant numbers 342671 through 34672, 342680 through 342682 and direct deposit numbers 9000001563 through 9000001612 and wire transfer 000143 through 00145 in the amount of $261,770.70. </w:t>
      </w:r>
    </w:p>
    <w:p w:rsidR="00000000" w:rsidDel="00000000" w:rsidP="00000000" w:rsidRDefault="00000000" w:rsidRPr="00000000" w14:paraId="00000019">
      <w:pPr>
        <w:rPr>
          <w:b w:val="0"/>
          <w:bCs w:val="0"/>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6.0 INFORMATION AND DISCUSSION</w:t>
      </w:r>
    </w:p>
    <w:p w:rsidR="00000000" w:rsidDel="00000000" w:rsidP="00000000" w:rsidRDefault="00000000" w:rsidRPr="00000000" w14:paraId="0000001B">
      <w:pPr>
        <w:ind w:firstLine="720"/>
        <w:rPr>
          <w:b w:val="0"/>
          <w:bCs w:val="0"/>
          <w:sz w:val="20"/>
          <w:szCs w:val="20"/>
        </w:rPr>
      </w:pPr>
      <w:r w:rsidDel="00000000" w:rsidR="00000000" w:rsidRPr="00000000">
        <w:rPr>
          <w:b w:val="0"/>
          <w:bCs w:val="0"/>
          <w:sz w:val="20"/>
          <w:szCs w:val="20"/>
          <w:rtl w:val="0"/>
        </w:rPr>
        <w:t xml:space="preserve">6.1 Principal Report: Principal Wendy Beldin shared several updates. The district is transitioning to online registration for returning students. She has created a new student handbook, separate from the school calendar, which teachers will review with students during the first few days of school. Updates have also been made to the staff handbook. Additionally, she shared the Emergency Procedures Handbook, which is aligned with protocols used by all districts in the county.</w:t>
      </w:r>
    </w:p>
    <w:p w:rsidR="00000000" w:rsidDel="00000000" w:rsidP="00000000" w:rsidRDefault="00000000" w:rsidRPr="00000000" w14:paraId="0000001C">
      <w:pPr>
        <w:ind w:firstLine="720"/>
        <w:rPr>
          <w:b w:val="0"/>
          <w:bCs w:val="0"/>
          <w:sz w:val="20"/>
          <w:szCs w:val="20"/>
        </w:rPr>
      </w:pPr>
      <w:r w:rsidDel="00000000" w:rsidR="00000000" w:rsidRPr="00000000">
        <w:rPr>
          <w:rtl w:val="0"/>
        </w:rPr>
      </w:r>
    </w:p>
    <w:p w:rsidR="00000000" w:rsidDel="00000000" w:rsidP="00000000" w:rsidRDefault="00000000" w:rsidRPr="00000000" w14:paraId="0000001D">
      <w:pPr>
        <w:ind w:firstLine="720"/>
        <w:rPr>
          <w:b w:val="0"/>
          <w:bCs w:val="0"/>
          <w:sz w:val="20"/>
          <w:szCs w:val="20"/>
        </w:rPr>
      </w:pPr>
      <w:r w:rsidDel="00000000" w:rsidR="00000000" w:rsidRPr="00000000">
        <w:rPr>
          <w:b w:val="0"/>
          <w:bCs w:val="0"/>
          <w:sz w:val="20"/>
          <w:szCs w:val="20"/>
          <w:rtl w:val="0"/>
        </w:rPr>
        <w:t xml:space="preserve">6.2 Superintendent Report</w:t>
      </w:r>
    </w:p>
    <w:p w:rsidR="00000000" w:rsidDel="00000000" w:rsidP="00000000" w:rsidRDefault="00000000" w:rsidRPr="00000000" w14:paraId="0000001E">
      <w:pPr>
        <w:numPr>
          <w:ilvl w:val="0"/>
          <w:numId w:val="1"/>
        </w:numPr>
        <w:ind w:left="1440" w:hanging="360"/>
        <w:rPr>
          <w:b w:val="0"/>
          <w:bCs w:val="0"/>
          <w:sz w:val="20"/>
          <w:szCs w:val="20"/>
        </w:rPr>
      </w:pPr>
      <w:r w:rsidDel="00000000" w:rsidR="00000000" w:rsidRPr="00000000">
        <w:rPr>
          <w:b w:val="0"/>
          <w:bCs w:val="0"/>
          <w:sz w:val="20"/>
          <w:szCs w:val="20"/>
          <w:rtl w:val="0"/>
        </w:rPr>
        <w:t xml:space="preserve">School Playground: Michele Davis gave a presentation on her interest in acquiring ADA-compliant playground equipment. She explained the need, estimated costs, and what the project would involve. She requested board support to form a committee and gather more information.</w:t>
      </w:r>
    </w:p>
    <w:p w:rsidR="00000000" w:rsidDel="00000000" w:rsidP="00000000" w:rsidRDefault="00000000" w:rsidRPr="00000000" w14:paraId="0000001F">
      <w:pPr>
        <w:ind w:left="1440" w:firstLine="0"/>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20">
      <w:pPr>
        <w:rPr>
          <w:sz w:val="20"/>
          <w:szCs w:val="20"/>
        </w:rPr>
      </w:pPr>
      <w:r w:rsidDel="00000000" w:rsidR="00000000" w:rsidRPr="00000000">
        <w:rPr>
          <w:sz w:val="20"/>
          <w:szCs w:val="20"/>
          <w:rtl w:val="0"/>
        </w:rPr>
        <w:t xml:space="preserve">7.0 CONSENT AGENDA</w:t>
      </w:r>
    </w:p>
    <w:p w:rsidR="00000000" w:rsidDel="00000000" w:rsidP="00000000" w:rsidRDefault="00000000" w:rsidRPr="00000000" w14:paraId="00000021">
      <w:pPr>
        <w:ind w:left="720" w:firstLine="0"/>
        <w:rPr>
          <w:b w:val="0"/>
          <w:bCs w:val="0"/>
          <w:sz w:val="20"/>
          <w:szCs w:val="20"/>
        </w:rPr>
      </w:pPr>
      <w:r w:rsidDel="00000000" w:rsidR="00000000" w:rsidRPr="00000000">
        <w:rPr>
          <w:b w:val="0"/>
          <w:bCs w:val="0"/>
          <w:sz w:val="20"/>
          <w:szCs w:val="20"/>
          <w:rtl w:val="0"/>
        </w:rPr>
        <w:t xml:space="preserve">7.1 Board Minutes for June 25, 2025 for Regular Board Meeting </w:t>
      </w:r>
    </w:p>
    <w:p w:rsidR="00000000" w:rsidDel="00000000" w:rsidP="00000000" w:rsidRDefault="00000000" w:rsidRPr="00000000" w14:paraId="00000022">
      <w:pPr>
        <w:ind w:firstLine="720"/>
        <w:rPr>
          <w:b w:val="0"/>
          <w:bCs w:val="0"/>
          <w:sz w:val="20"/>
          <w:szCs w:val="20"/>
        </w:rPr>
      </w:pPr>
      <w:r w:rsidDel="00000000" w:rsidR="00000000" w:rsidRPr="00000000">
        <w:rPr>
          <w:b w:val="0"/>
          <w:bCs w:val="0"/>
          <w:sz w:val="20"/>
          <w:szCs w:val="20"/>
          <w:rtl w:val="0"/>
        </w:rPr>
        <w:t xml:space="preserve">7.2 Vouchers and Payroll </w:t>
      </w:r>
    </w:p>
    <w:p w:rsidR="00000000" w:rsidDel="00000000" w:rsidP="00000000" w:rsidRDefault="00000000" w:rsidRPr="00000000" w14:paraId="00000023">
      <w:pPr>
        <w:ind w:firstLine="720"/>
        <w:rPr>
          <w:b w:val="0"/>
          <w:bCs w:val="0"/>
          <w:sz w:val="20"/>
          <w:szCs w:val="20"/>
        </w:rPr>
      </w:pPr>
      <w:r w:rsidDel="00000000" w:rsidR="00000000" w:rsidRPr="00000000">
        <w:rPr>
          <w:rtl w:val="0"/>
        </w:rPr>
      </w:r>
    </w:p>
    <w:p w:rsidR="00000000" w:rsidDel="00000000" w:rsidP="00000000" w:rsidRDefault="00000000" w:rsidRPr="00000000" w14:paraId="00000024">
      <w:pPr>
        <w:ind w:firstLine="720"/>
        <w:rPr>
          <w:b w:val="0"/>
          <w:bCs w:val="0"/>
          <w:sz w:val="20"/>
          <w:szCs w:val="20"/>
        </w:rPr>
      </w:pPr>
      <w:r w:rsidDel="00000000" w:rsidR="00000000" w:rsidRPr="00000000">
        <w:rPr>
          <w:rtl w:val="0"/>
        </w:rPr>
      </w:r>
    </w:p>
    <w:p w:rsidR="00000000" w:rsidDel="00000000" w:rsidP="00000000" w:rsidRDefault="00000000" w:rsidRPr="00000000" w14:paraId="00000025">
      <w:pPr>
        <w:ind w:firstLine="720"/>
        <w:rPr>
          <w:b w:val="0"/>
          <w:bCs w:val="0"/>
          <w:sz w:val="20"/>
          <w:szCs w:val="20"/>
        </w:rPr>
      </w:pPr>
      <w:r w:rsidDel="00000000" w:rsidR="00000000" w:rsidRPr="00000000">
        <w:rPr>
          <w:rtl w:val="0"/>
        </w:rPr>
      </w:r>
    </w:p>
    <w:p w:rsidR="00000000" w:rsidDel="00000000" w:rsidP="00000000" w:rsidRDefault="00000000" w:rsidRPr="00000000" w14:paraId="00000026">
      <w:pPr>
        <w:rPr>
          <w:b w:val="0"/>
          <w:bCs w:val="0"/>
          <w:sz w:val="20"/>
          <w:szCs w:val="20"/>
        </w:rPr>
      </w:pPr>
      <w:r w:rsidDel="00000000" w:rsidR="00000000" w:rsidRPr="00000000">
        <w:rPr>
          <w:rtl w:val="0"/>
        </w:rPr>
      </w:r>
    </w:p>
    <w:p w:rsidR="00000000" w:rsidDel="00000000" w:rsidP="00000000" w:rsidRDefault="00000000" w:rsidRPr="00000000" w14:paraId="00000027">
      <w:pPr>
        <w:jc w:val="right"/>
        <w:rPr>
          <w:b w:val="0"/>
          <w:bCs w:val="0"/>
          <w:sz w:val="20"/>
          <w:szCs w:val="20"/>
          <w:highlight w:val="white"/>
        </w:rPr>
      </w:pPr>
      <w:r w:rsidDel="00000000" w:rsidR="00000000" w:rsidRPr="00000000">
        <w:rPr>
          <w:b w:val="0"/>
          <w:bCs w:val="0"/>
          <w:sz w:val="20"/>
          <w:szCs w:val="20"/>
          <w:highlight w:val="white"/>
          <w:rtl w:val="0"/>
        </w:rPr>
        <w:t xml:space="preserve">Page 2 of 4</w:t>
      </w:r>
    </w:p>
    <w:p w:rsidR="00000000" w:rsidDel="00000000" w:rsidP="00000000" w:rsidRDefault="00000000" w:rsidRPr="00000000" w14:paraId="00000028">
      <w:pPr>
        <w:jc w:val="right"/>
        <w:rPr>
          <w:b w:val="0"/>
          <w:bCs w:val="0"/>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b w:val="0"/>
          <w:bCs w:val="0"/>
          <w:sz w:val="20"/>
          <w:szCs w:val="20"/>
        </w:rPr>
      </w:pPr>
      <w:r w:rsidDel="00000000" w:rsidR="00000000" w:rsidRPr="00000000">
        <w:rPr>
          <w:sz w:val="20"/>
          <w:szCs w:val="20"/>
          <w:rtl w:val="0"/>
        </w:rPr>
        <w:t xml:space="preserve">8.0 ACTION</w:t>
      </w:r>
      <w:r w:rsidDel="00000000" w:rsidR="00000000" w:rsidRPr="00000000">
        <w:rPr>
          <w:rtl w:val="0"/>
        </w:rPr>
      </w:r>
    </w:p>
    <w:p w:rsidR="00000000" w:rsidDel="00000000" w:rsidP="00000000" w:rsidRDefault="00000000" w:rsidRPr="00000000" w14:paraId="0000002C">
      <w:pPr>
        <w:ind w:firstLine="720"/>
        <w:rPr>
          <w:b w:val="0"/>
          <w:bCs w:val="0"/>
          <w:sz w:val="20"/>
          <w:szCs w:val="20"/>
        </w:rPr>
      </w:pPr>
      <w:r w:rsidDel="00000000" w:rsidR="00000000" w:rsidRPr="00000000">
        <w:rPr>
          <w:b w:val="0"/>
          <w:bCs w:val="0"/>
          <w:sz w:val="20"/>
          <w:szCs w:val="20"/>
          <w:rtl w:val="0"/>
        </w:rPr>
        <w:t xml:space="preserve">8.1 Consent Agenda: Kristian Rubesh moved to approve the Consent Agenda as presented. Brent Fetsch seconded the motion. Motion carried.</w:t>
      </w:r>
    </w:p>
    <w:p w:rsidR="00000000" w:rsidDel="00000000" w:rsidP="00000000" w:rsidRDefault="00000000" w:rsidRPr="00000000" w14:paraId="0000002D">
      <w:pPr>
        <w:spacing w:after="240" w:before="240" w:lineRule="auto"/>
        <w:ind w:firstLine="720"/>
        <w:rPr>
          <w:b w:val="0"/>
          <w:bCs w:val="0"/>
          <w:sz w:val="20"/>
          <w:szCs w:val="20"/>
        </w:rPr>
      </w:pPr>
      <w:r w:rsidDel="00000000" w:rsidR="00000000" w:rsidRPr="00000000">
        <w:rPr>
          <w:b w:val="0"/>
          <w:bCs w:val="0"/>
          <w:sz w:val="20"/>
          <w:szCs w:val="20"/>
          <w:rtl w:val="0"/>
        </w:rPr>
        <w:t xml:space="preserve">8.2 Budget Resolution No. 02-25 – Adoption of 2025–2026 Budget: Brent Fetsch moved to approve Budget Resolution No. 02-25, adopting the 2025–2026 budget. Carmen Leslie seconded the motion. Motion carried.</w:t>
      </w:r>
    </w:p>
    <w:p w:rsidR="00000000" w:rsidDel="00000000" w:rsidP="00000000" w:rsidRDefault="00000000" w:rsidRPr="00000000" w14:paraId="0000002E">
      <w:pPr>
        <w:spacing w:after="240" w:before="240" w:lineRule="auto"/>
        <w:ind w:firstLine="720"/>
        <w:rPr>
          <w:b w:val="0"/>
          <w:bCs w:val="0"/>
          <w:sz w:val="20"/>
          <w:szCs w:val="20"/>
        </w:rPr>
      </w:pPr>
      <w:r w:rsidDel="00000000" w:rsidR="00000000" w:rsidRPr="00000000">
        <w:rPr>
          <w:b w:val="0"/>
          <w:bCs w:val="0"/>
          <w:sz w:val="20"/>
          <w:szCs w:val="20"/>
          <w:rtl w:val="0"/>
        </w:rPr>
        <w:t xml:space="preserve">8.3 2025–2026 School Board Meeting Schedule:</w:t>
      </w:r>
      <w:r w:rsidDel="00000000" w:rsidR="00000000" w:rsidRPr="00000000">
        <w:rPr>
          <w:sz w:val="20"/>
          <w:szCs w:val="20"/>
          <w:rtl w:val="0"/>
        </w:rPr>
        <w:t xml:space="preserve"> </w:t>
      </w:r>
      <w:r w:rsidDel="00000000" w:rsidR="00000000" w:rsidRPr="00000000">
        <w:rPr>
          <w:b w:val="0"/>
          <w:bCs w:val="0"/>
          <w:sz w:val="20"/>
          <w:szCs w:val="20"/>
          <w:rtl w:val="0"/>
        </w:rPr>
        <w:t xml:space="preserve">Brent Fetsch moved to approve the 2025–2026 School Board Meeting Schedule as presented. Kristian Rubesh seconded the motion. Motion carried.</w:t>
      </w:r>
    </w:p>
    <w:p w:rsidR="00000000" w:rsidDel="00000000" w:rsidP="00000000" w:rsidRDefault="00000000" w:rsidRPr="00000000" w14:paraId="0000002F">
      <w:pPr>
        <w:spacing w:after="240" w:before="240" w:lineRule="auto"/>
        <w:ind w:firstLine="720"/>
        <w:rPr>
          <w:b w:val="0"/>
          <w:bCs w:val="0"/>
          <w:sz w:val="20"/>
          <w:szCs w:val="20"/>
        </w:rPr>
      </w:pPr>
      <w:r w:rsidDel="00000000" w:rsidR="00000000" w:rsidRPr="00000000">
        <w:rPr>
          <w:b w:val="0"/>
          <w:bCs w:val="0"/>
          <w:sz w:val="20"/>
          <w:szCs w:val="20"/>
          <w:rtl w:val="0"/>
        </w:rPr>
        <w:t xml:space="preserve">8.4 2024–2025 &amp; 2025–2026 Out-of-Endorsement Teachers:</w:t>
      </w:r>
      <w:r w:rsidDel="00000000" w:rsidR="00000000" w:rsidRPr="00000000">
        <w:rPr>
          <w:sz w:val="20"/>
          <w:szCs w:val="20"/>
          <w:rtl w:val="0"/>
        </w:rPr>
        <w:t xml:space="preserve"> </w:t>
      </w:r>
      <w:r w:rsidDel="00000000" w:rsidR="00000000" w:rsidRPr="00000000">
        <w:rPr>
          <w:b w:val="0"/>
          <w:bCs w:val="0"/>
          <w:sz w:val="20"/>
          <w:szCs w:val="20"/>
          <w:rtl w:val="0"/>
        </w:rPr>
        <w:t xml:space="preserve">Carmen Leslie moved to approve the additional 2024–2025 and 2025–2026 out-of-endorsement teachers. Kristian Rubesh seconded the motion. Motion carried.</w:t>
      </w:r>
    </w:p>
    <w:p w:rsidR="00000000" w:rsidDel="00000000" w:rsidP="00000000" w:rsidRDefault="00000000" w:rsidRPr="00000000" w14:paraId="00000030">
      <w:pPr>
        <w:ind w:firstLine="720"/>
        <w:rPr>
          <w:b w:val="0"/>
          <w:bCs w:val="0"/>
          <w:sz w:val="20"/>
          <w:szCs w:val="20"/>
        </w:rPr>
      </w:pPr>
      <w:r w:rsidDel="00000000" w:rsidR="00000000" w:rsidRPr="00000000">
        <w:rPr>
          <w:rtl w:val="0"/>
        </w:rPr>
      </w:r>
    </w:p>
    <w:tbl>
      <w:tblPr>
        <w:tblStyle w:val="Table1"/>
        <w:tblW w:w="86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6742.5"/>
        <w:tblGridChange w:id="0">
          <w:tblGrid>
            <w:gridCol w:w="1920"/>
            <w:gridCol w:w="6742.5"/>
          </w:tblGrid>
        </w:tblGridChange>
      </w:tblGrid>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1">
            <w:pPr>
              <w:spacing w:line="288" w:lineRule="auto"/>
              <w:jc w:val="center"/>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TEACHER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2">
            <w:pPr>
              <w:spacing w:line="288" w:lineRule="auto"/>
              <w:jc w:val="center"/>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SCHOOL BOARD APPROVAL NEEDED FOR 2024-2025 SY</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3">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Lourdes River-Nystrom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4">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Spanish</w:t>
            </w:r>
            <w:r w:rsidDel="00000000" w:rsidR="00000000" w:rsidRPr="00000000">
              <w:rPr>
                <w:rtl w:val="0"/>
              </w:rPr>
            </w:r>
          </w:p>
        </w:tc>
      </w:tr>
      <w:tr>
        <w:trPr>
          <w:cantSplit w:val="0"/>
          <w:trHeight w:val="23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5">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Julie Fink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6">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High School Physical Education</w:t>
            </w:r>
            <w:r w:rsidDel="00000000" w:rsidR="00000000" w:rsidRPr="00000000">
              <w:rPr>
                <w:rtl w:val="0"/>
              </w:rPr>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7">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Lisa Fus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8">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Financial Math</w:t>
            </w:r>
            <w:r w:rsidDel="00000000" w:rsidR="00000000" w:rsidRPr="00000000">
              <w:rPr>
                <w:rtl w:val="0"/>
              </w:rPr>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9">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Dennis Anderson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A">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Geology</w:t>
            </w:r>
            <w:r w:rsidDel="00000000" w:rsidR="00000000" w:rsidRPr="00000000">
              <w:rPr>
                <w:rtl w:val="0"/>
              </w:rPr>
            </w:r>
          </w:p>
        </w:tc>
      </w:tr>
    </w:tbl>
    <w:p w:rsidR="00000000" w:rsidDel="00000000" w:rsidP="00000000" w:rsidRDefault="00000000" w:rsidRPr="00000000" w14:paraId="0000003B">
      <w:pPr>
        <w:ind w:firstLine="720"/>
        <w:rPr>
          <w:b w:val="0"/>
          <w:bCs w:val="0"/>
          <w:sz w:val="20"/>
          <w:szCs w:val="20"/>
        </w:rPr>
      </w:pPr>
      <w:r w:rsidDel="00000000" w:rsidR="00000000" w:rsidRPr="00000000">
        <w:rPr>
          <w:rtl w:val="0"/>
        </w:rPr>
      </w:r>
    </w:p>
    <w:tbl>
      <w:tblPr>
        <w:tblStyle w:val="Table2"/>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6780"/>
        <w:tblGridChange w:id="0">
          <w:tblGrid>
            <w:gridCol w:w="1920"/>
            <w:gridCol w:w="6780"/>
          </w:tblGrid>
        </w:tblGridChange>
      </w:tblGrid>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C">
            <w:pPr>
              <w:spacing w:line="288" w:lineRule="auto"/>
              <w:jc w:val="center"/>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TEACHER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D">
            <w:pPr>
              <w:spacing w:line="288" w:lineRule="auto"/>
              <w:jc w:val="center"/>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SCHOOL BOARD APPROVAL NEEDED FOR 2025-2026 SY</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E">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Kira Fogarty</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F">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6-12 Health, PACE 1, PACE 2, PACE 3</w:t>
            </w:r>
          </w:p>
        </w:tc>
      </w:tr>
      <w:tr>
        <w:trPr>
          <w:cantSplit w:val="0"/>
          <w:trHeight w:val="23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0">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Timmy Waller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1">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Sports Medicine</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2">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Dennis Anderson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3">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Culinary, Construction, Physical Science</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4">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Joe Vincent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5">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6-12 Science, STEM (Robotics)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6">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Michele Davis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7">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Grades 6-8 ELA</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8">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Wendy Beldin </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9">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Math, English, Science, Social Studies, Health</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A">
            <w:pPr>
              <w:spacing w:line="288" w:lineRule="auto"/>
              <w:rPr>
                <w:rFonts w:ascii="Calibri" w:cs="Calibri" w:eastAsia="Calibri" w:hAnsi="Calibri"/>
                <w:b w:val="0"/>
                <w:bCs w:val="0"/>
                <w:sz w:val="20"/>
                <w:szCs w:val="20"/>
                <w:highlight w:val="white"/>
              </w:rPr>
            </w:pPr>
            <w:hyperlink r:id="rId6">
              <w:r w:rsidDel="00000000" w:rsidR="00000000" w:rsidRPr="00000000">
                <w:rPr>
                  <w:rFonts w:ascii="Calibri" w:cs="Calibri" w:eastAsia="Calibri" w:hAnsi="Calibri"/>
                  <w:b w:val="0"/>
                  <w:bCs w:val="0"/>
                  <w:color w:val="0000ee"/>
                  <w:sz w:val="20"/>
                  <w:szCs w:val="20"/>
                  <w:highlight w:val="white"/>
                  <w:u w:val="single"/>
                  <w:rtl w:val="0"/>
                </w:rPr>
                <w:t xml:space="preserve">Tony Fuentes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B">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K-12 Music</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C">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Michelle Siva</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D">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Consumer Math</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E">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Devin Kuh</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F">
            <w:pPr>
              <w:spacing w:line="288" w:lineRule="auto"/>
              <w:rPr>
                <w:rFonts w:ascii="Calibri" w:cs="Calibri" w:eastAsia="Calibri" w:hAnsi="Calibri"/>
                <w:b w:val="0"/>
                <w:bCs w:val="0"/>
                <w:sz w:val="20"/>
                <w:szCs w:val="20"/>
                <w:highlight w:val="white"/>
              </w:rPr>
            </w:pPr>
            <w:r w:rsidDel="00000000" w:rsidR="00000000" w:rsidRPr="00000000">
              <w:rPr>
                <w:rFonts w:ascii="Calibri" w:cs="Calibri" w:eastAsia="Calibri" w:hAnsi="Calibri"/>
                <w:b w:val="0"/>
                <w:bCs w:val="0"/>
                <w:sz w:val="20"/>
                <w:szCs w:val="20"/>
                <w:highlight w:val="white"/>
                <w:rtl w:val="0"/>
              </w:rPr>
              <w:t xml:space="preserve">Physical Education 7/8</w:t>
            </w:r>
          </w:p>
        </w:tc>
      </w:tr>
    </w:tbl>
    <w:p w:rsidR="00000000" w:rsidDel="00000000" w:rsidP="00000000" w:rsidRDefault="00000000" w:rsidRPr="00000000" w14:paraId="00000050">
      <w:pPr>
        <w:spacing w:after="240" w:before="240" w:lineRule="auto"/>
        <w:ind w:left="0" w:firstLine="0"/>
        <w:rPr>
          <w:b w:val="0"/>
          <w:bCs w:val="0"/>
          <w:sz w:val="20"/>
          <w:szCs w:val="20"/>
        </w:rPr>
      </w:pPr>
      <w:r w:rsidDel="00000000" w:rsidR="00000000" w:rsidRPr="00000000">
        <w:rPr>
          <w:rtl w:val="0"/>
        </w:rPr>
      </w:r>
    </w:p>
    <w:p w:rsidR="00000000" w:rsidDel="00000000" w:rsidP="00000000" w:rsidRDefault="00000000" w:rsidRPr="00000000" w14:paraId="00000051">
      <w:pPr>
        <w:spacing w:after="240" w:before="240" w:lineRule="auto"/>
        <w:ind w:left="0" w:firstLine="720"/>
        <w:rPr>
          <w:b w:val="0"/>
          <w:bCs w:val="0"/>
          <w:sz w:val="20"/>
          <w:szCs w:val="20"/>
        </w:rPr>
      </w:pPr>
      <w:r w:rsidDel="00000000" w:rsidR="00000000" w:rsidRPr="00000000">
        <w:rPr>
          <w:b w:val="0"/>
          <w:bCs w:val="0"/>
          <w:sz w:val="20"/>
          <w:szCs w:val="20"/>
          <w:rtl w:val="0"/>
        </w:rPr>
        <w:t xml:space="preserve">8.5 2025–2026 HCP Plan: Brent Fetsch moved to approve the 2025–2026 HCP Plan. Carmen Leslie seconded the motion. Motion carried.</w:t>
      </w:r>
    </w:p>
    <w:p w:rsidR="00000000" w:rsidDel="00000000" w:rsidP="00000000" w:rsidRDefault="00000000" w:rsidRPr="00000000" w14:paraId="00000052">
      <w:pPr>
        <w:spacing w:after="240" w:before="240" w:lineRule="auto"/>
        <w:ind w:firstLine="720"/>
        <w:rPr>
          <w:b w:val="0"/>
          <w:bCs w:val="0"/>
          <w:sz w:val="20"/>
          <w:szCs w:val="20"/>
        </w:rPr>
      </w:pPr>
      <w:r w:rsidDel="00000000" w:rsidR="00000000" w:rsidRPr="00000000">
        <w:rPr>
          <w:b w:val="0"/>
          <w:bCs w:val="0"/>
          <w:sz w:val="20"/>
          <w:szCs w:val="20"/>
          <w:rtl w:val="0"/>
        </w:rPr>
        <w:t xml:space="preserve">8.6 Supplemental Contracts: Brent Fetsch moved to approve the Supplemental Contracts as presented and listed below, with the exception of the Middle School Girls Basketball contract for Candy Fetsch, which will be tabled until next month. Carmen Leslie seconded the motion. Motion carried. Brent Fetsch abstained.</w:t>
      </w:r>
    </w:p>
    <w:p w:rsidR="00000000" w:rsidDel="00000000" w:rsidP="00000000" w:rsidRDefault="00000000" w:rsidRPr="00000000" w14:paraId="00000053">
      <w:pPr>
        <w:spacing w:after="240" w:before="240" w:lineRule="auto"/>
        <w:ind w:firstLine="720"/>
        <w:rPr>
          <w:b w:val="0"/>
          <w:bCs w:val="0"/>
          <w:sz w:val="20"/>
          <w:szCs w:val="20"/>
        </w:rPr>
      </w:pPr>
      <w:r w:rsidDel="00000000" w:rsidR="00000000" w:rsidRPr="00000000">
        <w:rPr>
          <w:rtl w:val="0"/>
        </w:rPr>
      </w:r>
    </w:p>
    <w:p w:rsidR="00000000" w:rsidDel="00000000" w:rsidP="00000000" w:rsidRDefault="00000000" w:rsidRPr="00000000" w14:paraId="00000054">
      <w:pPr>
        <w:spacing w:after="240" w:before="240" w:lineRule="auto"/>
        <w:ind w:firstLine="720"/>
        <w:rPr>
          <w:b w:val="0"/>
          <w:bCs w:val="0"/>
          <w:sz w:val="20"/>
          <w:szCs w:val="20"/>
        </w:rPr>
      </w:pPr>
      <w:r w:rsidDel="00000000" w:rsidR="00000000" w:rsidRPr="00000000">
        <w:rPr>
          <w:rtl w:val="0"/>
        </w:rPr>
      </w:r>
    </w:p>
    <w:p w:rsidR="00000000" w:rsidDel="00000000" w:rsidP="00000000" w:rsidRDefault="00000000" w:rsidRPr="00000000" w14:paraId="00000055">
      <w:pPr>
        <w:spacing w:after="240" w:before="240" w:lineRule="auto"/>
        <w:ind w:firstLine="720"/>
        <w:rPr>
          <w:b w:val="0"/>
          <w:bCs w:val="0"/>
          <w:sz w:val="20"/>
          <w:szCs w:val="20"/>
        </w:rPr>
      </w:pPr>
      <w:r w:rsidDel="00000000" w:rsidR="00000000" w:rsidRPr="00000000">
        <w:rPr>
          <w:rtl w:val="0"/>
        </w:rPr>
      </w:r>
    </w:p>
    <w:p w:rsidR="00000000" w:rsidDel="00000000" w:rsidP="00000000" w:rsidRDefault="00000000" w:rsidRPr="00000000" w14:paraId="00000056">
      <w:pPr>
        <w:spacing w:after="240" w:before="240" w:lineRule="auto"/>
        <w:ind w:firstLine="720"/>
        <w:rPr>
          <w:b w:val="0"/>
          <w:bCs w:val="0"/>
          <w:sz w:val="20"/>
          <w:szCs w:val="20"/>
        </w:rPr>
      </w:pPr>
      <w:r w:rsidDel="00000000" w:rsidR="00000000" w:rsidRPr="00000000">
        <w:rPr>
          <w:rtl w:val="0"/>
        </w:rPr>
      </w:r>
    </w:p>
    <w:p w:rsidR="00000000" w:rsidDel="00000000" w:rsidP="00000000" w:rsidRDefault="00000000" w:rsidRPr="00000000" w14:paraId="00000057">
      <w:pPr>
        <w:spacing w:after="240" w:before="240" w:lineRule="auto"/>
        <w:ind w:left="0" w:firstLine="0"/>
        <w:rPr>
          <w:b w:val="0"/>
          <w:bCs w:val="0"/>
          <w:sz w:val="20"/>
          <w:szCs w:val="20"/>
        </w:rPr>
      </w:pPr>
      <w:r w:rsidDel="00000000" w:rsidR="00000000" w:rsidRPr="00000000">
        <w:rPr>
          <w:rtl w:val="0"/>
        </w:rPr>
      </w:r>
    </w:p>
    <w:p w:rsidR="00000000" w:rsidDel="00000000" w:rsidP="00000000" w:rsidRDefault="00000000" w:rsidRPr="00000000" w14:paraId="00000058">
      <w:pPr>
        <w:jc w:val="right"/>
        <w:rPr>
          <w:b w:val="0"/>
          <w:bCs w:val="0"/>
          <w:sz w:val="20"/>
          <w:szCs w:val="20"/>
          <w:highlight w:val="white"/>
        </w:rPr>
      </w:pPr>
      <w:r w:rsidDel="00000000" w:rsidR="00000000" w:rsidRPr="00000000">
        <w:rPr>
          <w:b w:val="0"/>
          <w:bCs w:val="0"/>
          <w:sz w:val="20"/>
          <w:szCs w:val="20"/>
          <w:highlight w:val="white"/>
          <w:rtl w:val="0"/>
        </w:rPr>
        <w:t xml:space="preserve">Page 3 of 4</w:t>
      </w:r>
    </w:p>
    <w:p w:rsidR="00000000" w:rsidDel="00000000" w:rsidP="00000000" w:rsidRDefault="00000000" w:rsidRPr="00000000" w14:paraId="00000059">
      <w:pPr>
        <w:ind w:firstLine="720"/>
        <w:rPr>
          <w:b w:val="0"/>
          <w:bCs w:val="0"/>
          <w:sz w:val="18"/>
          <w:szCs w:val="18"/>
        </w:rPr>
      </w:pPr>
      <w:r w:rsidDel="00000000" w:rsidR="00000000" w:rsidRPr="00000000">
        <w:rPr>
          <w:rtl w:val="0"/>
        </w:rPr>
      </w:r>
    </w:p>
    <w:tbl>
      <w:tblPr>
        <w:tblStyle w:val="Table3"/>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440"/>
        <w:gridCol w:w="1050"/>
        <w:gridCol w:w="4485"/>
        <w:tblGridChange w:id="0">
          <w:tblGrid>
            <w:gridCol w:w="1995"/>
            <w:gridCol w:w="1440"/>
            <w:gridCol w:w="1050"/>
            <w:gridCol w:w="4485"/>
          </w:tblGrid>
        </w:tblGridChange>
      </w:tblGrid>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A">
            <w:pPr>
              <w:spacing w:line="288" w:lineRule="auto"/>
              <w:jc w:val="center"/>
              <w:rPr>
                <w:rFonts w:ascii="Calibri" w:cs="Calibri" w:eastAsia="Calibri" w:hAnsi="Calibri"/>
                <w:sz w:val="18"/>
                <w:szCs w:val="18"/>
                <w:highlight w:val="white"/>
              </w:rPr>
            </w:pPr>
            <w:r w:rsidDel="00000000" w:rsidR="00000000" w:rsidRPr="00000000">
              <w:rPr>
                <w:rFonts w:ascii="Calibri" w:cs="Calibri" w:eastAsia="Calibri" w:hAnsi="Calibri"/>
                <w:sz w:val="18"/>
                <w:szCs w:val="18"/>
                <w:highlight w:val="white"/>
                <w:rtl w:val="0"/>
              </w:rPr>
              <w:t xml:space="preserve">CONTRACT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B">
            <w:pPr>
              <w:spacing w:line="288" w:lineRule="auto"/>
              <w:jc w:val="center"/>
              <w:rPr>
                <w:rFonts w:ascii="Calibri" w:cs="Calibri" w:eastAsia="Calibri" w:hAnsi="Calibri"/>
                <w:sz w:val="18"/>
                <w:szCs w:val="18"/>
                <w:highlight w:val="white"/>
              </w:rPr>
            </w:pPr>
            <w:r w:rsidDel="00000000" w:rsidR="00000000" w:rsidRPr="00000000">
              <w:rPr>
                <w:rFonts w:ascii="Calibri" w:cs="Calibri" w:eastAsia="Calibri" w:hAnsi="Calibri"/>
                <w:sz w:val="18"/>
                <w:szCs w:val="18"/>
                <w:highlight w:val="white"/>
                <w:rtl w:val="0"/>
              </w:rPr>
              <w:t xml:space="preserve">STAFF NAME</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C">
            <w:pPr>
              <w:spacing w:line="288" w:lineRule="auto"/>
              <w:jc w:val="center"/>
              <w:rPr>
                <w:rFonts w:ascii="Calibri" w:cs="Calibri" w:eastAsia="Calibri" w:hAnsi="Calibri"/>
                <w:sz w:val="18"/>
                <w:szCs w:val="18"/>
                <w:highlight w:val="white"/>
              </w:rPr>
            </w:pPr>
            <w:r w:rsidDel="00000000" w:rsidR="00000000" w:rsidRPr="00000000">
              <w:rPr>
                <w:rFonts w:ascii="Calibri" w:cs="Calibri" w:eastAsia="Calibri" w:hAnsi="Calibri"/>
                <w:sz w:val="18"/>
                <w:szCs w:val="18"/>
                <w:highlight w:val="white"/>
                <w:rtl w:val="0"/>
              </w:rPr>
              <w:t xml:space="preserve">AMOUNT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D">
            <w:pPr>
              <w:spacing w:line="288" w:lineRule="auto"/>
              <w:jc w:val="center"/>
              <w:rPr>
                <w:rFonts w:ascii="Calibri" w:cs="Calibri" w:eastAsia="Calibri" w:hAnsi="Calibri"/>
                <w:sz w:val="18"/>
                <w:szCs w:val="18"/>
                <w:highlight w:val="white"/>
              </w:rPr>
            </w:pPr>
            <w:r w:rsidDel="00000000" w:rsidR="00000000" w:rsidRPr="00000000">
              <w:rPr>
                <w:rFonts w:ascii="Calibri" w:cs="Calibri" w:eastAsia="Calibri" w:hAnsi="Calibri"/>
                <w:sz w:val="18"/>
                <w:szCs w:val="18"/>
                <w:highlight w:val="white"/>
                <w:rtl w:val="0"/>
              </w:rPr>
              <w:t xml:space="preserve">DURATION</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ACTIVITIES DIRECTOR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5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Doug Dearden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$20,000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3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ASB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Stephanie Porter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$6,000.00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ASB FINANCIAL OVERSIGHT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Michele Davis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$400.00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SENIOR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Heidi Crow</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$1,100.00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JUNIOR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6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Doug Dearden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$1,100.00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FRESHMAN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Jennifer Fuentes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$550.00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8</w:t>
            </w:r>
            <w:r w:rsidDel="00000000" w:rsidR="00000000" w:rsidRPr="00000000">
              <w:rPr>
                <w:rFonts w:ascii="Calibri" w:cs="Calibri" w:eastAsia="Calibri" w:hAnsi="Calibri"/>
                <w:b w:val="0"/>
                <w:bCs w:val="0"/>
                <w:sz w:val="18"/>
                <w:szCs w:val="18"/>
                <w:highlight w:val="white"/>
                <w:vertAlign w:val="superscript"/>
                <w:rtl w:val="0"/>
              </w:rPr>
              <w:t xml:space="preserve">TH</w:t>
            </w:r>
            <w:r w:rsidDel="00000000" w:rsidR="00000000" w:rsidRPr="00000000">
              <w:rPr>
                <w:rFonts w:ascii="Calibri" w:cs="Calibri" w:eastAsia="Calibri" w:hAnsi="Calibri"/>
                <w:b w:val="0"/>
                <w:bCs w:val="0"/>
                <w:sz w:val="18"/>
                <w:szCs w:val="18"/>
                <w:highlight w:val="white"/>
                <w:rtl w:val="0"/>
              </w:rPr>
              <w:t xml:space="preserve"> GRADE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Chris Moon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$550.00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7</w:t>
            </w:r>
            <w:r w:rsidDel="00000000" w:rsidR="00000000" w:rsidRPr="00000000">
              <w:rPr>
                <w:rFonts w:ascii="Calibri" w:cs="Calibri" w:eastAsia="Calibri" w:hAnsi="Calibri"/>
                <w:b w:val="0"/>
                <w:bCs w:val="0"/>
                <w:sz w:val="18"/>
                <w:szCs w:val="18"/>
                <w:highlight w:val="white"/>
                <w:vertAlign w:val="superscript"/>
                <w:rtl w:val="0"/>
              </w:rPr>
              <w:t xml:space="preserve">TH</w:t>
            </w:r>
            <w:r w:rsidDel="00000000" w:rsidR="00000000" w:rsidRPr="00000000">
              <w:rPr>
                <w:rFonts w:ascii="Calibri" w:cs="Calibri" w:eastAsia="Calibri" w:hAnsi="Calibri"/>
                <w:b w:val="0"/>
                <w:bCs w:val="0"/>
                <w:sz w:val="18"/>
                <w:szCs w:val="18"/>
                <w:highlight w:val="white"/>
                <w:rtl w:val="0"/>
              </w:rPr>
              <w:t xml:space="preserve"> GRADE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Joe Vincent </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$550.00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NHS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Julie Fink</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$1,100.00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CURRICULUM INSTR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Michele Davis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$2,000.00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ASSESSMENT DIR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Michelle Davis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$4,552.00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1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TECHNOLOGY COORD</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Dennis Anderson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$15,940.00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MUSIC  DIRECTOR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Anthony Fuentes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$4,335.00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3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GLACIER GRAPHICS PRINTING ADVISOR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Dennis Anderson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$4,335.00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FORENSICS (DEBATE) CLUB</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Chris Moon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$1,100.00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SKILLS USA</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Kira Fogarty</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$2,800.00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SOCCER HS GIRLS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Sean Painter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$3,160.00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Sept/Oct/Nov</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SOCCER HS GIRLS ASST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Jennie Painter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$1,809.00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3MONTHS Sept/Oct/Nov</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VOLLEYBALL COACH HS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Heidi Crow</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$3,160.00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Aug/Sept/Oct</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DI COACH</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Kira Fogarty</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$900.00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 MONTHS</w:t>
            </w:r>
          </w:p>
        </w:tc>
      </w:tr>
      <w:tr>
        <w:trPr>
          <w:cantSplit w:val="0"/>
          <w:trHeight w:val="15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DI COACH</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Jennifer Fuentes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$900.00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 MONTH </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HS GIRLS </w:t>
            </w:r>
            <w:r w:rsidDel="00000000" w:rsidR="00000000" w:rsidRPr="00000000">
              <w:rPr>
                <w:rFonts w:ascii="Calibri" w:cs="Calibri" w:eastAsia="Calibri" w:hAnsi="Calibri"/>
                <w:b w:val="0"/>
                <w:bCs w:val="0"/>
                <w:sz w:val="18"/>
                <w:szCs w:val="18"/>
                <w:highlight w:val="white"/>
                <w:rtl w:val="0"/>
              </w:rPr>
              <w:t xml:space="preserve">BBALL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Dennis Anderson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$3,160.00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Nov/Dec/Jan</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MS GIRLS </w:t>
            </w:r>
            <w:r w:rsidDel="00000000" w:rsidR="00000000" w:rsidRPr="00000000">
              <w:rPr>
                <w:rFonts w:ascii="Calibri" w:cs="Calibri" w:eastAsia="Calibri" w:hAnsi="Calibri"/>
                <w:b w:val="0"/>
                <w:bCs w:val="0"/>
                <w:sz w:val="18"/>
                <w:szCs w:val="18"/>
                <w:highlight w:val="white"/>
                <w:rtl w:val="0"/>
              </w:rPr>
              <w:t xml:space="preserve">BBALL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Candy Fetsch</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$1809.00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Nov/Dec/Jan</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HS ASST GIRLS BBALL</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Megan Anderson </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$1,809.00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Nov/Dec/Jan</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TITLE COORDINATOR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Crystal Lanz</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$15,940.00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NATIONAL BOARD CERT BONUS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Crystal Lanz</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$3,033.80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 TIME PAYMENT-OPSI PAID THROUGH APPORTIONMENT</w:t>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COLLEGE IN CLASSROOM BONUS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Julie Fink</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$420.00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 TIME PAYMENT - PER UNION CONTRACT</w:t>
            </w:r>
          </w:p>
        </w:tc>
      </w:tr>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A">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YEARBOOK &amp; LAKER PUBLICATIONS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B">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Christopher Moon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C">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$3,160.00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D">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E">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6</w:t>
            </w:r>
            <w:r w:rsidDel="00000000" w:rsidR="00000000" w:rsidRPr="00000000">
              <w:rPr>
                <w:rFonts w:ascii="Calibri" w:cs="Calibri" w:eastAsia="Calibri" w:hAnsi="Calibri"/>
                <w:b w:val="0"/>
                <w:bCs w:val="0"/>
                <w:sz w:val="18"/>
                <w:szCs w:val="18"/>
                <w:highlight w:val="white"/>
                <w:vertAlign w:val="superscript"/>
                <w:rtl w:val="0"/>
              </w:rPr>
              <w:t xml:space="preserve">TH</w:t>
            </w:r>
            <w:r w:rsidDel="00000000" w:rsidR="00000000" w:rsidRPr="00000000">
              <w:rPr>
                <w:rFonts w:ascii="Calibri" w:cs="Calibri" w:eastAsia="Calibri" w:hAnsi="Calibri"/>
                <w:b w:val="0"/>
                <w:bCs w:val="0"/>
                <w:sz w:val="18"/>
                <w:szCs w:val="18"/>
                <w:highlight w:val="white"/>
                <w:rtl w:val="0"/>
              </w:rPr>
              <w:t xml:space="preserve"> GRADE ADVISOR-JOINT</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CF">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Timmy Waller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0">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$275.00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1">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12 MONTHS</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2">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SOCCER HS BOYS</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3">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Timmy Waller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4">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$3,160.00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5">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Sept/Oct/Nov</w:t>
            </w:r>
          </w:p>
        </w:tc>
      </w:tr>
      <w:tr>
        <w:trPr>
          <w:cantSplit w:val="0"/>
          <w:trHeight w:val="337.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6">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ASST BOYS HS SOCCER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7">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Mikael Donaldson</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8">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$1,809.00</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9">
            <w:pPr>
              <w:spacing w:line="288" w:lineRule="auto"/>
              <w:rPr>
                <w:rFonts w:ascii="Calibri" w:cs="Calibri" w:eastAsia="Calibri" w:hAnsi="Calibri"/>
                <w:b w:val="0"/>
                <w:bCs w:val="0"/>
                <w:sz w:val="18"/>
                <w:szCs w:val="18"/>
                <w:highlight w:val="white"/>
              </w:rPr>
            </w:pPr>
            <w:r w:rsidDel="00000000" w:rsidR="00000000" w:rsidRPr="00000000">
              <w:rPr>
                <w:rFonts w:ascii="Calibri" w:cs="Calibri" w:eastAsia="Calibri" w:hAnsi="Calibri"/>
                <w:b w:val="0"/>
                <w:bCs w:val="0"/>
                <w:sz w:val="18"/>
                <w:szCs w:val="18"/>
                <w:highlight w:val="white"/>
                <w:rtl w:val="0"/>
              </w:rPr>
              <w:t xml:space="preserve">3 MONTHS Sept/Oct/Nov</w:t>
            </w:r>
          </w:p>
        </w:tc>
      </w:tr>
    </w:tbl>
    <w:p w:rsidR="00000000" w:rsidDel="00000000" w:rsidP="00000000" w:rsidRDefault="00000000" w:rsidRPr="00000000" w14:paraId="000000DA">
      <w:pPr>
        <w:ind w:firstLine="720"/>
        <w:rPr>
          <w:b w:val="0"/>
          <w:bCs w:val="0"/>
          <w:sz w:val="20"/>
          <w:szCs w:val="20"/>
        </w:rPr>
      </w:pPr>
      <w:r w:rsidDel="00000000" w:rsidR="00000000" w:rsidRPr="00000000">
        <w:rPr>
          <w:rtl w:val="0"/>
        </w:rPr>
      </w:r>
    </w:p>
    <w:p w:rsidR="00000000" w:rsidDel="00000000" w:rsidP="00000000" w:rsidRDefault="00000000" w:rsidRPr="00000000" w14:paraId="000000DB">
      <w:pPr>
        <w:spacing w:after="240" w:before="240" w:lineRule="auto"/>
        <w:ind w:firstLine="720"/>
        <w:rPr>
          <w:b w:val="0"/>
          <w:bCs w:val="0"/>
          <w:sz w:val="20"/>
          <w:szCs w:val="20"/>
        </w:rPr>
      </w:pPr>
      <w:r w:rsidDel="00000000" w:rsidR="00000000" w:rsidRPr="00000000">
        <w:rPr>
          <w:b w:val="0"/>
          <w:bCs w:val="0"/>
          <w:sz w:val="20"/>
          <w:szCs w:val="20"/>
          <w:rtl w:val="0"/>
        </w:rPr>
        <w:t xml:space="preserve">8.7 New Bank Account for Credit Card Deposit Clearings: Brent Fetsch moved to approve the new bank account for credit card deposit clearings. Kristian Rubesh seconded the motion. Motion carried.</w:t>
      </w:r>
    </w:p>
    <w:p w:rsidR="00000000" w:rsidDel="00000000" w:rsidP="00000000" w:rsidRDefault="00000000" w:rsidRPr="00000000" w14:paraId="000000DC">
      <w:pPr>
        <w:spacing w:after="240" w:before="240" w:lineRule="auto"/>
        <w:ind w:firstLine="720"/>
        <w:rPr>
          <w:b w:val="0"/>
          <w:bCs w:val="0"/>
          <w:sz w:val="20"/>
          <w:szCs w:val="20"/>
        </w:rPr>
      </w:pPr>
      <w:r w:rsidDel="00000000" w:rsidR="00000000" w:rsidRPr="00000000">
        <w:rPr>
          <w:rtl w:val="0"/>
        </w:rPr>
      </w:r>
    </w:p>
    <w:p w:rsidR="00000000" w:rsidDel="00000000" w:rsidP="00000000" w:rsidRDefault="00000000" w:rsidRPr="00000000" w14:paraId="000000DD">
      <w:pPr>
        <w:jc w:val="right"/>
        <w:rPr>
          <w:b w:val="0"/>
          <w:bCs w:val="0"/>
          <w:sz w:val="20"/>
          <w:szCs w:val="20"/>
        </w:rPr>
      </w:pPr>
      <w:r w:rsidDel="00000000" w:rsidR="00000000" w:rsidRPr="00000000">
        <w:rPr>
          <w:b w:val="0"/>
          <w:bCs w:val="0"/>
          <w:sz w:val="20"/>
          <w:szCs w:val="20"/>
          <w:highlight w:val="white"/>
          <w:rtl w:val="0"/>
        </w:rPr>
        <w:t xml:space="preserve">Page 4 of 4</w:t>
      </w:r>
      <w:r w:rsidDel="00000000" w:rsidR="00000000" w:rsidRPr="00000000">
        <w:rPr>
          <w:rtl w:val="0"/>
        </w:rPr>
      </w:r>
    </w:p>
    <w:p w:rsidR="00000000" w:rsidDel="00000000" w:rsidP="00000000" w:rsidRDefault="00000000" w:rsidRPr="00000000" w14:paraId="000000DE">
      <w:pPr>
        <w:spacing w:after="240" w:before="240" w:lineRule="auto"/>
        <w:ind w:firstLine="720"/>
        <w:rPr>
          <w:b w:val="0"/>
          <w:bCs w:val="0"/>
          <w:sz w:val="20"/>
          <w:szCs w:val="20"/>
        </w:rPr>
      </w:pPr>
      <w:r w:rsidDel="00000000" w:rsidR="00000000" w:rsidRPr="00000000">
        <w:rPr>
          <w:b w:val="0"/>
          <w:bCs w:val="0"/>
          <w:sz w:val="20"/>
          <w:szCs w:val="20"/>
          <w:rtl w:val="0"/>
        </w:rPr>
        <w:t xml:space="preserve">8.8 High School &amp; Middle School Cross-Country: Brent Fetsch moved to approve the High School and Middle School Cross-Country teams for the 2025–2026 school year. Kristian Rubesh seconded the motion. Motion carried.</w:t>
      </w:r>
    </w:p>
    <w:p w:rsidR="00000000" w:rsidDel="00000000" w:rsidP="00000000" w:rsidRDefault="00000000" w:rsidRPr="00000000" w14:paraId="000000DF">
      <w:pPr>
        <w:spacing w:after="240" w:before="240" w:lineRule="auto"/>
        <w:ind w:firstLine="720"/>
        <w:rPr>
          <w:b w:val="0"/>
          <w:bCs w:val="0"/>
          <w:sz w:val="20"/>
          <w:szCs w:val="20"/>
        </w:rPr>
      </w:pPr>
      <w:r w:rsidDel="00000000" w:rsidR="00000000" w:rsidRPr="00000000">
        <w:rPr>
          <w:b w:val="0"/>
          <w:bCs w:val="0"/>
          <w:sz w:val="20"/>
          <w:szCs w:val="20"/>
          <w:rtl w:val="0"/>
        </w:rPr>
        <w:t xml:space="preserve">8.9 Glenwood/Trout Lake Volleyball Cooperative Agreement: Carmen Leslie moved to approve the Glenwood/Trout Lake Volleyball Cooperative Agreement as presented. Brent Fetsch seconded the motion. Motion carried.</w:t>
      </w:r>
    </w:p>
    <w:p w:rsidR="00000000" w:rsidDel="00000000" w:rsidP="00000000" w:rsidRDefault="00000000" w:rsidRPr="00000000" w14:paraId="000000E0">
      <w:pPr>
        <w:spacing w:after="240" w:before="240" w:lineRule="auto"/>
        <w:ind w:firstLine="720"/>
        <w:rPr>
          <w:b w:val="0"/>
          <w:bCs w:val="0"/>
          <w:sz w:val="20"/>
          <w:szCs w:val="20"/>
          <w:highlight w:val="white"/>
        </w:rPr>
      </w:pPr>
      <w:r w:rsidDel="00000000" w:rsidR="00000000" w:rsidRPr="00000000">
        <w:rPr>
          <w:b w:val="0"/>
          <w:bCs w:val="0"/>
          <w:sz w:val="20"/>
          <w:szCs w:val="20"/>
          <w:rtl w:val="0"/>
        </w:rPr>
        <w:t xml:space="preserve">8.10 Resignation: Brent Fetsch moved to approve the resignation of Lourdes River-Nystrom. Carmen Leslie seconded the motion. Motion carried.</w:t>
      </w:r>
      <w:r w:rsidDel="00000000" w:rsidR="00000000" w:rsidRPr="00000000">
        <w:rPr>
          <w:rtl w:val="0"/>
        </w:rPr>
      </w:r>
    </w:p>
    <w:p w:rsidR="00000000" w:rsidDel="00000000" w:rsidP="00000000" w:rsidRDefault="00000000" w:rsidRPr="00000000" w14:paraId="000000E1">
      <w:pPr>
        <w:ind w:firstLine="720"/>
        <w:rPr>
          <w:b w:val="0"/>
          <w:bCs w:val="0"/>
          <w:sz w:val="20"/>
          <w:szCs w:val="20"/>
        </w:rPr>
      </w:pPr>
      <w:r w:rsidDel="00000000" w:rsidR="00000000" w:rsidRPr="00000000">
        <w:rPr>
          <w:b w:val="0"/>
          <w:bCs w:val="0"/>
          <w:sz w:val="20"/>
          <w:szCs w:val="20"/>
          <w:rtl w:val="0"/>
        </w:rPr>
        <w:t xml:space="preserve">8.11 Second Reading of Policy:</w:t>
      </w:r>
    </w:p>
    <w:p w:rsidR="00000000" w:rsidDel="00000000" w:rsidP="00000000" w:rsidRDefault="00000000" w:rsidRPr="00000000" w14:paraId="000000E2">
      <w:pPr>
        <w:numPr>
          <w:ilvl w:val="1"/>
          <w:numId w:val="3"/>
        </w:numPr>
        <w:spacing w:line="276" w:lineRule="auto"/>
        <w:ind w:left="1890" w:hanging="90"/>
        <w:rPr>
          <w:b w:val="0"/>
          <w:bCs w:val="0"/>
          <w:sz w:val="20"/>
          <w:szCs w:val="20"/>
        </w:rPr>
      </w:pPr>
      <w:r w:rsidDel="00000000" w:rsidR="00000000" w:rsidRPr="00000000">
        <w:rPr>
          <w:b w:val="0"/>
          <w:bCs w:val="0"/>
          <w:sz w:val="20"/>
          <w:szCs w:val="20"/>
          <w:rtl w:val="0"/>
        </w:rPr>
        <w:t xml:space="preserve">Policy No. 6213: Reimbursement for Travel Expenses</w:t>
      </w:r>
    </w:p>
    <w:p w:rsidR="00000000" w:rsidDel="00000000" w:rsidP="00000000" w:rsidRDefault="00000000" w:rsidRPr="00000000" w14:paraId="000000E3">
      <w:pPr>
        <w:numPr>
          <w:ilvl w:val="1"/>
          <w:numId w:val="3"/>
        </w:numPr>
        <w:spacing w:line="276" w:lineRule="auto"/>
        <w:ind w:left="1890" w:hanging="90"/>
        <w:rPr>
          <w:b w:val="0"/>
          <w:bCs w:val="0"/>
          <w:sz w:val="20"/>
          <w:szCs w:val="20"/>
        </w:rPr>
      </w:pPr>
      <w:r w:rsidDel="00000000" w:rsidR="00000000" w:rsidRPr="00000000">
        <w:rPr>
          <w:b w:val="0"/>
          <w:bCs w:val="0"/>
          <w:sz w:val="20"/>
          <w:szCs w:val="20"/>
          <w:rtl w:val="0"/>
        </w:rPr>
        <w:t xml:space="preserve">Policy No. 5161: Civility in the Workplace</w:t>
      </w:r>
    </w:p>
    <w:p w:rsidR="00000000" w:rsidDel="00000000" w:rsidP="00000000" w:rsidRDefault="00000000" w:rsidRPr="00000000" w14:paraId="000000E4">
      <w:pPr>
        <w:numPr>
          <w:ilvl w:val="1"/>
          <w:numId w:val="3"/>
        </w:numPr>
        <w:spacing w:line="276" w:lineRule="auto"/>
        <w:ind w:left="1890" w:hanging="90"/>
        <w:rPr>
          <w:b w:val="0"/>
          <w:bCs w:val="0"/>
          <w:sz w:val="20"/>
          <w:szCs w:val="20"/>
        </w:rPr>
      </w:pPr>
      <w:r w:rsidDel="00000000" w:rsidR="00000000" w:rsidRPr="00000000">
        <w:rPr>
          <w:b w:val="0"/>
          <w:bCs w:val="0"/>
          <w:sz w:val="20"/>
          <w:szCs w:val="20"/>
          <w:rtl w:val="0"/>
        </w:rPr>
        <w:t xml:space="preserve">Policy No. 2022: Electronic Resources and Internet Safety</w:t>
      </w:r>
    </w:p>
    <w:p w:rsidR="00000000" w:rsidDel="00000000" w:rsidP="00000000" w:rsidRDefault="00000000" w:rsidRPr="00000000" w14:paraId="000000E5">
      <w:pPr>
        <w:spacing w:line="276" w:lineRule="auto"/>
        <w:ind w:left="0" w:firstLine="0"/>
        <w:rPr>
          <w:b w:val="0"/>
          <w:bCs w:val="0"/>
          <w:sz w:val="20"/>
          <w:szCs w:val="20"/>
        </w:rPr>
      </w:pPr>
      <w:r w:rsidDel="00000000" w:rsidR="00000000" w:rsidRPr="00000000">
        <w:rPr>
          <w:b w:val="0"/>
          <w:bCs w:val="0"/>
          <w:sz w:val="20"/>
          <w:szCs w:val="20"/>
          <w:rtl w:val="0"/>
        </w:rPr>
        <w:tab/>
        <w:t xml:space="preserve"> Brent Fetsch moved to approve Policy No. 6213: Reimbursement for Travel Expenses, Policy No. 5161: Civility in the Workplace, and Policy No. 2022: Electronic Resources and Internet Safety. Kristian Rubesh seconded the motion. Motion carried.</w:t>
      </w:r>
    </w:p>
    <w:p w:rsidR="00000000" w:rsidDel="00000000" w:rsidP="00000000" w:rsidRDefault="00000000" w:rsidRPr="00000000" w14:paraId="000000E6">
      <w:pPr>
        <w:spacing w:line="276" w:lineRule="auto"/>
        <w:ind w:left="0" w:firstLine="0"/>
        <w:rPr>
          <w:b w:val="0"/>
          <w:bCs w:val="0"/>
          <w:sz w:val="20"/>
          <w:szCs w:val="20"/>
        </w:rPr>
      </w:pPr>
      <w:r w:rsidDel="00000000" w:rsidR="00000000" w:rsidRPr="00000000">
        <w:rPr>
          <w:b w:val="0"/>
          <w:bCs w:val="0"/>
          <w:sz w:val="20"/>
          <w:szCs w:val="20"/>
          <w:rtl w:val="0"/>
        </w:rPr>
        <w:tab/>
        <w:t xml:space="preserve">8.12 Maintenance and Operations Director Contract:</w:t>
      </w:r>
    </w:p>
    <w:p w:rsidR="00000000" w:rsidDel="00000000" w:rsidP="00000000" w:rsidRDefault="00000000" w:rsidRPr="00000000" w14:paraId="000000E7">
      <w:pPr>
        <w:spacing w:line="276" w:lineRule="auto"/>
        <w:ind w:left="0" w:firstLine="0"/>
        <w:rPr>
          <w:b w:val="0"/>
          <w:bCs w:val="0"/>
          <w:sz w:val="20"/>
          <w:szCs w:val="20"/>
        </w:rPr>
      </w:pPr>
      <w:r w:rsidDel="00000000" w:rsidR="00000000" w:rsidRPr="00000000">
        <w:rPr>
          <w:b w:val="0"/>
          <w:bCs w:val="0"/>
          <w:sz w:val="20"/>
          <w:szCs w:val="20"/>
          <w:rtl w:val="0"/>
        </w:rPr>
        <w:t xml:space="preserve">Carmen Leslie moved to approve Steve Allaway’s Maintenance and Operations Director contract in the amount of $77,582.00. Kristian Rubesh seconded the motion. Motion carried.</w:t>
      </w:r>
    </w:p>
    <w:p w:rsidR="00000000" w:rsidDel="00000000" w:rsidP="00000000" w:rsidRDefault="00000000" w:rsidRPr="00000000" w14:paraId="000000E8">
      <w:pPr>
        <w:ind w:firstLine="720"/>
        <w:rPr>
          <w:b w:val="0"/>
          <w:bCs w:val="0"/>
          <w:sz w:val="20"/>
          <w:szCs w:val="20"/>
        </w:rPr>
      </w:pPr>
      <w:r w:rsidDel="00000000" w:rsidR="00000000" w:rsidRPr="00000000">
        <w:rPr>
          <w:rtl w:val="0"/>
        </w:rPr>
      </w:r>
    </w:p>
    <w:p w:rsidR="00000000" w:rsidDel="00000000" w:rsidP="00000000" w:rsidRDefault="00000000" w:rsidRPr="00000000" w14:paraId="000000E9">
      <w:pPr>
        <w:rPr>
          <w:b w:val="0"/>
          <w:bCs w:val="0"/>
          <w:sz w:val="20"/>
          <w:szCs w:val="20"/>
        </w:rPr>
      </w:pPr>
      <w:r w:rsidDel="00000000" w:rsidR="00000000" w:rsidRPr="00000000">
        <w:rPr>
          <w:sz w:val="20"/>
          <w:szCs w:val="20"/>
          <w:rtl w:val="0"/>
        </w:rPr>
        <w:t xml:space="preserve">9.0 MISCELLANEOUS</w:t>
      </w:r>
      <w:r w:rsidDel="00000000" w:rsidR="00000000" w:rsidRPr="00000000">
        <w:rPr>
          <w:rtl w:val="0"/>
        </w:rPr>
      </w:r>
    </w:p>
    <w:p w:rsidR="00000000" w:rsidDel="00000000" w:rsidP="00000000" w:rsidRDefault="00000000" w:rsidRPr="00000000" w14:paraId="000000EA">
      <w:pPr>
        <w:rPr>
          <w:b w:val="0"/>
          <w:bCs w:val="0"/>
          <w:sz w:val="20"/>
          <w:szCs w:val="20"/>
        </w:rPr>
      </w:pPr>
      <w:bookmarkStart w:colFirst="0" w:colLast="0" w:name="_5e0zb64ns6yu" w:id="0"/>
      <w:bookmarkEnd w:id="0"/>
      <w:r w:rsidDel="00000000" w:rsidR="00000000" w:rsidRPr="00000000">
        <w:rPr>
          <w:b w:val="0"/>
          <w:bCs w:val="0"/>
          <w:sz w:val="20"/>
          <w:szCs w:val="20"/>
          <w:rtl w:val="0"/>
        </w:rPr>
        <w:t xml:space="preserve">  </w:t>
        <w:tab/>
        <w:t xml:space="preserve">9.1 Board Action Calendar and Checklist</w:t>
      </w:r>
    </w:p>
    <w:p w:rsidR="00000000" w:rsidDel="00000000" w:rsidP="00000000" w:rsidRDefault="00000000" w:rsidRPr="00000000" w14:paraId="000000EB">
      <w:pPr>
        <w:ind w:left="0" w:firstLine="0"/>
        <w:rPr>
          <w:b w:val="0"/>
          <w:bCs w:val="0"/>
          <w:sz w:val="20"/>
          <w:szCs w:val="20"/>
          <w:highlight w:val="white"/>
        </w:rPr>
      </w:pPr>
      <w:r w:rsidDel="00000000" w:rsidR="00000000" w:rsidRPr="00000000">
        <w:rPr>
          <w:b w:val="0"/>
          <w:bCs w:val="0"/>
          <w:sz w:val="20"/>
          <w:szCs w:val="20"/>
          <w:rtl w:val="0"/>
        </w:rPr>
        <w:br w:type="textWrapping"/>
      </w:r>
      <w:r w:rsidDel="00000000" w:rsidR="00000000" w:rsidRPr="00000000">
        <w:rPr>
          <w:sz w:val="20"/>
          <w:szCs w:val="20"/>
          <w:rtl w:val="0"/>
        </w:rPr>
        <w:t xml:space="preserve">ADJOURN</w:t>
      </w:r>
      <w:r w:rsidDel="00000000" w:rsidR="00000000" w:rsidRPr="00000000">
        <w:rPr>
          <w:rtl w:val="0"/>
        </w:rPr>
      </w:r>
    </w:p>
    <w:p w:rsidR="00000000" w:rsidDel="00000000" w:rsidP="00000000" w:rsidRDefault="00000000" w:rsidRPr="00000000" w14:paraId="000000EC">
      <w:pPr>
        <w:rPr>
          <w:b w:val="0"/>
          <w:bCs w:val="0"/>
          <w:sz w:val="20"/>
          <w:szCs w:val="20"/>
          <w:highlight w:val="white"/>
        </w:rPr>
      </w:pPr>
      <w:r w:rsidDel="00000000" w:rsidR="00000000" w:rsidRPr="00000000">
        <w:rPr>
          <w:rtl w:val="0"/>
        </w:rPr>
      </w:r>
    </w:p>
    <w:p w:rsidR="00000000" w:rsidDel="00000000" w:rsidP="00000000" w:rsidRDefault="00000000" w:rsidRPr="00000000" w14:paraId="000000ED">
      <w:pPr>
        <w:rPr>
          <w:b w:val="0"/>
          <w:bCs w:val="0"/>
          <w:sz w:val="20"/>
          <w:szCs w:val="20"/>
        </w:rPr>
      </w:pPr>
      <w:r w:rsidDel="00000000" w:rsidR="00000000" w:rsidRPr="00000000">
        <w:rPr>
          <w:b w:val="0"/>
          <w:bCs w:val="0"/>
          <w:sz w:val="20"/>
          <w:szCs w:val="20"/>
          <w:rtl w:val="0"/>
        </w:rPr>
        <w:t xml:space="preserve">Brent Fetsch moved to adjourn the meeting at 8:38 p.m.</w:t>
      </w:r>
    </w:p>
    <w:p w:rsidR="00000000" w:rsidDel="00000000" w:rsidP="00000000" w:rsidRDefault="00000000" w:rsidRPr="00000000" w14:paraId="000000EE">
      <w:pPr>
        <w:rPr>
          <w:b w:val="0"/>
          <w:bCs w:val="0"/>
          <w:sz w:val="20"/>
          <w:szCs w:val="20"/>
        </w:rPr>
      </w:pPr>
      <w:r w:rsidDel="00000000" w:rsidR="00000000" w:rsidRPr="00000000">
        <w:rPr>
          <w:rtl w:val="0"/>
        </w:rPr>
      </w:r>
    </w:p>
    <w:p w:rsidR="00000000" w:rsidDel="00000000" w:rsidP="00000000" w:rsidRDefault="00000000" w:rsidRPr="00000000" w14:paraId="000000EF">
      <w:pPr>
        <w:rPr>
          <w:b w:val="0"/>
          <w:bCs w:val="0"/>
          <w:sz w:val="20"/>
          <w:szCs w:val="20"/>
          <w:highlight w:val="yellow"/>
        </w:rPr>
      </w:pPr>
      <w:r w:rsidDel="00000000" w:rsidR="00000000" w:rsidRPr="00000000">
        <w:rPr>
          <w:rtl w:val="0"/>
        </w:rPr>
      </w:r>
    </w:p>
    <w:p w:rsidR="00000000" w:rsidDel="00000000" w:rsidP="00000000" w:rsidRDefault="00000000" w:rsidRPr="00000000" w14:paraId="000000F0">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F1">
      <w:pPr>
        <w:rPr>
          <w:b w:val="0"/>
          <w:bCs w:val="0"/>
          <w:sz w:val="20"/>
          <w:szCs w:val="20"/>
        </w:rPr>
      </w:pPr>
      <w:r w:rsidDel="00000000" w:rsidR="00000000" w:rsidRPr="00000000">
        <w:rPr>
          <w:rtl w:val="0"/>
        </w:rPr>
      </w:r>
    </w:p>
    <w:p w:rsidR="00000000" w:rsidDel="00000000" w:rsidP="00000000" w:rsidRDefault="00000000" w:rsidRPr="00000000" w14:paraId="000000F2">
      <w:pPr>
        <w:rPr>
          <w:b w:val="0"/>
          <w:bCs w:val="0"/>
          <w:sz w:val="20"/>
          <w:szCs w:val="20"/>
          <w:highlight w:val="yellow"/>
        </w:rPr>
      </w:pPr>
      <w:r w:rsidDel="00000000" w:rsidR="00000000" w:rsidRPr="00000000">
        <w:rPr>
          <w:rtl w:val="0"/>
        </w:rPr>
      </w:r>
    </w:p>
    <w:p w:rsidR="00000000" w:rsidDel="00000000" w:rsidP="00000000" w:rsidRDefault="00000000" w:rsidRPr="00000000" w14:paraId="000000F3">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F4">
      <w:pPr>
        <w:rPr>
          <w:sz w:val="20"/>
          <w:szCs w:val="20"/>
          <w:highlight w:val="yellow"/>
        </w:rPr>
      </w:pPr>
      <w:r w:rsidDel="00000000" w:rsidR="00000000" w:rsidRPr="00000000">
        <w:rPr>
          <w:rtl w:val="0"/>
        </w:rPr>
      </w:r>
    </w:p>
    <w:p w:rsidR="00000000" w:rsidDel="00000000" w:rsidP="00000000" w:rsidRDefault="00000000" w:rsidRPr="00000000" w14:paraId="000000F5">
      <w:pPr>
        <w:rPr>
          <w:sz w:val="20"/>
          <w:szCs w:val="20"/>
          <w:highlight w:val="yellow"/>
        </w:rPr>
      </w:pPr>
      <w:r w:rsidDel="00000000" w:rsidR="00000000" w:rsidRPr="00000000">
        <w:rPr>
          <w:rtl w:val="0"/>
        </w:rPr>
      </w:r>
    </w:p>
    <w:p w:rsidR="00000000" w:rsidDel="00000000" w:rsidP="00000000" w:rsidRDefault="00000000" w:rsidRPr="00000000" w14:paraId="000000F6">
      <w:pPr>
        <w:rPr>
          <w:sz w:val="20"/>
          <w:szCs w:val="20"/>
          <w:highlight w:val="yellow"/>
        </w:rPr>
      </w:pPr>
      <w:r w:rsidDel="00000000" w:rsidR="00000000" w:rsidRPr="00000000">
        <w:rPr>
          <w:rtl w:val="0"/>
        </w:rPr>
      </w:r>
    </w:p>
    <w:p w:rsidR="00000000" w:rsidDel="00000000" w:rsidP="00000000" w:rsidRDefault="00000000" w:rsidRPr="00000000" w14:paraId="000000F7">
      <w:pPr>
        <w:rPr>
          <w:sz w:val="20"/>
          <w:szCs w:val="20"/>
          <w:highlight w:val="yellow"/>
        </w:rPr>
      </w:pPr>
      <w:r w:rsidDel="00000000" w:rsidR="00000000" w:rsidRPr="00000000">
        <w:rPr>
          <w:rtl w:val="0"/>
        </w:rPr>
      </w:r>
    </w:p>
    <w:p w:rsidR="00000000" w:rsidDel="00000000" w:rsidP="00000000" w:rsidRDefault="00000000" w:rsidRPr="00000000" w14:paraId="000000F8">
      <w:pPr>
        <w:rPr>
          <w:sz w:val="20"/>
          <w:szCs w:val="20"/>
          <w:highlight w:val="yellow"/>
        </w:rPr>
      </w:pPr>
      <w:r w:rsidDel="00000000" w:rsidR="00000000" w:rsidRPr="00000000">
        <w:rPr>
          <w:rtl w:val="0"/>
        </w:rPr>
      </w:r>
    </w:p>
    <w:p w:rsidR="00000000" w:rsidDel="00000000" w:rsidP="00000000" w:rsidRDefault="00000000" w:rsidRPr="00000000" w14:paraId="000000F9">
      <w:pPr>
        <w:rPr>
          <w:b w:val="0"/>
          <w:bCs w:val="0"/>
          <w:sz w:val="20"/>
          <w:szCs w:val="20"/>
        </w:rPr>
      </w:pPr>
      <w:r w:rsidDel="00000000" w:rsidR="00000000" w:rsidRPr="00000000">
        <w:rPr>
          <w:rtl w:val="0"/>
        </w:rPr>
      </w:r>
    </w:p>
    <w:p w:rsidR="00000000" w:rsidDel="00000000" w:rsidP="00000000" w:rsidRDefault="00000000" w:rsidRPr="00000000" w14:paraId="000000FA">
      <w:pPr>
        <w:rPr>
          <w:sz w:val="20"/>
          <w:szCs w:val="20"/>
        </w:rPr>
      </w:pPr>
      <w:r w:rsidDel="00000000" w:rsidR="00000000" w:rsidRPr="00000000">
        <w:rPr>
          <w:rtl w:val="0"/>
        </w:rPr>
      </w:r>
    </w:p>
    <w:p w:rsidR="00000000" w:rsidDel="00000000" w:rsidP="00000000" w:rsidRDefault="00000000" w:rsidRPr="00000000" w14:paraId="000000FB">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fuentes@tl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