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Garamond" w:cs="Garamond" w:eastAsia="Garamond" w:hAnsi="Garamond"/>
          <w:b w:val="1"/>
          <w:sz w:val="30"/>
          <w:szCs w:val="30"/>
        </w:rPr>
      </w:pPr>
      <w:r w:rsidDel="00000000" w:rsidR="00000000" w:rsidRPr="00000000">
        <w:rPr>
          <w:rFonts w:ascii="Happy Monkey" w:cs="Happy Monkey" w:eastAsia="Happy Monkey" w:hAnsi="Happy Monkey"/>
          <w:b w:val="1"/>
          <w:sz w:val="30"/>
          <w:szCs w:val="30"/>
          <w:rtl w:val="0"/>
        </w:rPr>
        <w:t xml:space="preserve">S</w:t>
      </w:r>
      <w:r w:rsidDel="00000000" w:rsidR="00000000" w:rsidRPr="00000000">
        <w:rPr>
          <w:rFonts w:ascii="Garamond" w:cs="Garamond" w:eastAsia="Garamond" w:hAnsi="Garamond"/>
          <w:b w:val="1"/>
          <w:sz w:val="30"/>
          <w:szCs w:val="30"/>
          <w:rtl w:val="0"/>
        </w:rPr>
        <w:t xml:space="preserve">OT Meeting Agenda</w:t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rFonts w:ascii="Garamond" w:cs="Garamond" w:eastAsia="Garamond" w:hAnsi="Garamond"/>
          <w:b w:val="1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b w:val="1"/>
          <w:sz w:val="30"/>
          <w:szCs w:val="30"/>
          <w:rtl w:val="0"/>
        </w:rPr>
        <w:t xml:space="preserve">Wednesday, February 5th, 2025, 4:00 p.m.</w:t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rFonts w:ascii="Garamond" w:cs="Garamond" w:eastAsia="Garamond" w:hAnsi="Garamond"/>
          <w:b w:val="1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b w:val="1"/>
          <w:sz w:val="30"/>
          <w:szCs w:val="30"/>
          <w:rtl w:val="0"/>
        </w:rPr>
        <w:t xml:space="preserve">Gehring Academy Conference Room &amp; Virtual</w:t>
      </w:r>
    </w:p>
    <w:p w:rsidR="00000000" w:rsidDel="00000000" w:rsidP="00000000" w:rsidRDefault="00000000" w:rsidRPr="00000000" w14:paraId="00000004">
      <w:pPr>
        <w:spacing w:line="276" w:lineRule="auto"/>
        <w:rPr>
          <w:rFonts w:ascii="Garamond" w:cs="Garamond" w:eastAsia="Garamond" w:hAnsi="Garamond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b w:val="1"/>
          <w:sz w:val="22"/>
          <w:szCs w:val="22"/>
          <w:rtl w:val="0"/>
        </w:rPr>
        <w:t xml:space="preserve">Members: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Kimberly Anderson (Chair, Licensed)</w:t>
      </w:r>
    </w:p>
    <w:p w:rsidR="00000000" w:rsidDel="00000000" w:rsidP="00000000" w:rsidRDefault="00000000" w:rsidRPr="00000000" w14:paraId="00000007">
      <w:pPr>
        <w:spacing w:line="276" w:lineRule="auto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Sonia Azizian (Parent)</w:t>
      </w:r>
    </w:p>
    <w:p w:rsidR="00000000" w:rsidDel="00000000" w:rsidP="00000000" w:rsidRDefault="00000000" w:rsidRPr="00000000" w14:paraId="00000008">
      <w:pPr>
        <w:spacing w:line="276" w:lineRule="auto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Nicolas Clements (Parent)</w:t>
      </w:r>
    </w:p>
    <w:p w:rsidR="00000000" w:rsidDel="00000000" w:rsidP="00000000" w:rsidRDefault="00000000" w:rsidRPr="00000000" w14:paraId="00000009">
      <w:pPr>
        <w:spacing w:line="276" w:lineRule="auto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Maya Elliott (Parent)</w:t>
      </w:r>
    </w:p>
    <w:p w:rsidR="00000000" w:rsidDel="00000000" w:rsidP="00000000" w:rsidRDefault="00000000" w:rsidRPr="00000000" w14:paraId="0000000A">
      <w:pPr>
        <w:spacing w:line="276" w:lineRule="auto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Jose Loya - (Community Member) </w:t>
      </w:r>
    </w:p>
    <w:p w:rsidR="00000000" w:rsidDel="00000000" w:rsidP="00000000" w:rsidRDefault="00000000" w:rsidRPr="00000000" w14:paraId="0000000B">
      <w:pPr>
        <w:spacing w:line="276" w:lineRule="auto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Kerry Penn (Support Staff)</w:t>
      </w:r>
    </w:p>
    <w:p w:rsidR="00000000" w:rsidDel="00000000" w:rsidP="00000000" w:rsidRDefault="00000000" w:rsidRPr="00000000" w14:paraId="0000000C">
      <w:pPr>
        <w:spacing w:line="276" w:lineRule="auto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Jamie Petersen (Vice-Chair, Licensed)</w:t>
      </w:r>
    </w:p>
    <w:p w:rsidR="00000000" w:rsidDel="00000000" w:rsidP="00000000" w:rsidRDefault="00000000" w:rsidRPr="00000000" w14:paraId="0000000D">
      <w:pPr>
        <w:spacing w:line="276" w:lineRule="auto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Sarah Robinson(Principal)</w:t>
      </w:r>
    </w:p>
    <w:p w:rsidR="00000000" w:rsidDel="00000000" w:rsidP="00000000" w:rsidRDefault="00000000" w:rsidRPr="00000000" w14:paraId="0000000E">
      <w:pPr>
        <w:spacing w:line="276" w:lineRule="auto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Christine Sheets (Parent)</w:t>
      </w:r>
    </w:p>
    <w:p w:rsidR="00000000" w:rsidDel="00000000" w:rsidP="00000000" w:rsidRDefault="00000000" w:rsidRPr="00000000" w14:paraId="0000000F">
      <w:pPr>
        <w:spacing w:line="276" w:lineRule="auto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rPr>
          <w:rFonts w:ascii="Garamond" w:cs="Garamond" w:eastAsia="Garamond" w:hAnsi="Garamond"/>
          <w:b w:val="1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b w:val="1"/>
          <w:sz w:val="22"/>
          <w:szCs w:val="22"/>
          <w:rtl w:val="0"/>
        </w:rPr>
        <w:t xml:space="preserve">New Agenda Items: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line="276" w:lineRule="auto"/>
        <w:ind w:left="720" w:hanging="360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Approval of previous Minutes from January 28th, 2024: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line="276" w:lineRule="auto"/>
        <w:ind w:left="720" w:hanging="360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Celebrations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spacing w:line="276" w:lineRule="auto"/>
        <w:ind w:left="1440" w:hanging="360"/>
        <w:rPr>
          <w:rFonts w:ascii="Garamond" w:cs="Garamond" w:eastAsia="Garamond" w:hAnsi="Garamond"/>
          <w:sz w:val="22"/>
          <w:szCs w:val="22"/>
          <w:u w:val="none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Visit from the Las Vegas Native Youth Dancers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spacing w:line="276" w:lineRule="auto"/>
        <w:ind w:left="1440" w:hanging="360"/>
        <w:rPr>
          <w:rFonts w:ascii="Garamond" w:cs="Garamond" w:eastAsia="Garamond" w:hAnsi="Garamond"/>
          <w:sz w:val="22"/>
          <w:szCs w:val="22"/>
          <w:u w:val="none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Lunar New Year Parade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line="276" w:lineRule="auto"/>
        <w:ind w:left="720" w:hanging="360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New Business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spacing w:line="276" w:lineRule="auto"/>
        <w:ind w:left="1440" w:hanging="360"/>
        <w:rPr>
          <w:rFonts w:ascii="Garamond" w:cs="Garamond" w:eastAsia="Garamond" w:hAnsi="Garamond"/>
          <w:sz w:val="22"/>
          <w:szCs w:val="22"/>
          <w:u w:val="none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Windows update</w:t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spacing w:line="276" w:lineRule="auto"/>
        <w:ind w:left="1440" w:hanging="360"/>
        <w:rPr>
          <w:rFonts w:ascii="Garamond" w:cs="Garamond" w:eastAsia="Garamond" w:hAnsi="Garamond"/>
          <w:sz w:val="22"/>
          <w:szCs w:val="22"/>
          <w:u w:val="none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Staffing 2024-25 update</w:t>
      </w:r>
    </w:p>
    <w:p w:rsidR="00000000" w:rsidDel="00000000" w:rsidP="00000000" w:rsidRDefault="00000000" w:rsidRPr="00000000" w14:paraId="00000018">
      <w:pPr>
        <w:numPr>
          <w:ilvl w:val="2"/>
          <w:numId w:val="1"/>
        </w:numPr>
        <w:spacing w:line="276" w:lineRule="auto"/>
        <w:ind w:left="2160" w:hanging="360"/>
        <w:rPr>
          <w:rFonts w:ascii="Garamond" w:cs="Garamond" w:eastAsia="Garamond" w:hAnsi="Garamond"/>
          <w:sz w:val="22"/>
          <w:szCs w:val="22"/>
          <w:u w:val="none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Renoka Littlejohn - 3rd grade - waiting for HR processing</w:t>
      </w:r>
    </w:p>
    <w:p w:rsidR="00000000" w:rsidDel="00000000" w:rsidP="00000000" w:rsidRDefault="00000000" w:rsidRPr="00000000" w14:paraId="00000019">
      <w:pPr>
        <w:numPr>
          <w:ilvl w:val="2"/>
          <w:numId w:val="1"/>
        </w:numPr>
        <w:spacing w:line="276" w:lineRule="auto"/>
        <w:ind w:left="2160" w:hanging="360"/>
        <w:rPr>
          <w:rFonts w:ascii="Garamond" w:cs="Garamond" w:eastAsia="Garamond" w:hAnsi="Garamond"/>
          <w:sz w:val="22"/>
          <w:szCs w:val="22"/>
          <w:u w:val="none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Natalie Parsley - 4th grade - waiting for HR processing</w:t>
      </w:r>
    </w:p>
    <w:p w:rsidR="00000000" w:rsidDel="00000000" w:rsidP="00000000" w:rsidRDefault="00000000" w:rsidRPr="00000000" w14:paraId="0000001A">
      <w:pPr>
        <w:numPr>
          <w:ilvl w:val="1"/>
          <w:numId w:val="1"/>
        </w:numPr>
        <w:spacing w:line="276" w:lineRule="auto"/>
        <w:ind w:left="1440" w:hanging="360"/>
        <w:rPr>
          <w:rFonts w:ascii="Garamond" w:cs="Garamond" w:eastAsia="Garamond" w:hAnsi="Garamond"/>
          <w:sz w:val="22"/>
          <w:szCs w:val="22"/>
        </w:rPr>
      </w:pPr>
      <w:hyperlink r:id="rId6">
        <w:r w:rsidDel="00000000" w:rsidR="00000000" w:rsidRPr="00000000">
          <w:rPr>
            <w:rFonts w:ascii="Garamond" w:cs="Garamond" w:eastAsia="Garamond" w:hAnsi="Garamond"/>
            <w:color w:val="1155cc"/>
            <w:sz w:val="22"/>
            <w:szCs w:val="22"/>
            <w:u w:val="single"/>
            <w:rtl w:val="0"/>
          </w:rPr>
          <w:t xml:space="preserve">Budget </w:t>
        </w:r>
      </w:hyperlink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discussion</w:t>
      </w: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 update</w:t>
        <w:tab/>
      </w:r>
    </w:p>
    <w:p w:rsidR="00000000" w:rsidDel="00000000" w:rsidP="00000000" w:rsidRDefault="00000000" w:rsidRPr="00000000" w14:paraId="0000001B">
      <w:pPr>
        <w:numPr>
          <w:ilvl w:val="1"/>
          <w:numId w:val="1"/>
        </w:numPr>
        <w:spacing w:line="276" w:lineRule="auto"/>
        <w:ind w:left="1440" w:hanging="360"/>
        <w:rPr>
          <w:rFonts w:ascii="Garamond" w:cs="Garamond" w:eastAsia="Garamond" w:hAnsi="Garamond"/>
          <w:sz w:val="22"/>
          <w:szCs w:val="22"/>
          <w:u w:val="none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Buckets of funds distribution</w:t>
      </w:r>
    </w:p>
    <w:p w:rsidR="00000000" w:rsidDel="00000000" w:rsidP="00000000" w:rsidRDefault="00000000" w:rsidRPr="00000000" w14:paraId="0000001C">
      <w:pPr>
        <w:numPr>
          <w:ilvl w:val="2"/>
          <w:numId w:val="1"/>
        </w:numPr>
        <w:spacing w:line="276" w:lineRule="auto"/>
        <w:ind w:left="2160" w:hanging="360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Staffing 2025-26</w:t>
      </w:r>
    </w:p>
    <w:p w:rsidR="00000000" w:rsidDel="00000000" w:rsidP="00000000" w:rsidRDefault="00000000" w:rsidRPr="00000000" w14:paraId="0000001D">
      <w:pPr>
        <w:numPr>
          <w:ilvl w:val="3"/>
          <w:numId w:val="1"/>
        </w:numPr>
        <w:spacing w:line="276" w:lineRule="auto"/>
        <w:ind w:left="2880" w:hanging="360"/>
        <w:rPr>
          <w:rFonts w:ascii="Garamond" w:cs="Garamond" w:eastAsia="Garamond" w:hAnsi="Garamond"/>
          <w:sz w:val="22"/>
          <w:szCs w:val="22"/>
          <w:u w:val="none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New Units - 2 self-contained primary autism units (K-2)</w:t>
      </w:r>
    </w:p>
    <w:p w:rsidR="00000000" w:rsidDel="00000000" w:rsidP="00000000" w:rsidRDefault="00000000" w:rsidRPr="00000000" w14:paraId="0000001E">
      <w:pPr>
        <w:numPr>
          <w:ilvl w:val="3"/>
          <w:numId w:val="1"/>
        </w:numPr>
        <w:spacing w:line="276" w:lineRule="auto"/>
        <w:ind w:left="2880" w:hanging="360"/>
        <w:rPr>
          <w:rFonts w:ascii="Garamond" w:cs="Garamond" w:eastAsia="Garamond" w:hAnsi="Garamond"/>
          <w:sz w:val="22"/>
          <w:szCs w:val="22"/>
          <w:u w:val="none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Request for approval of the budget</w:t>
      </w:r>
    </w:p>
    <w:p w:rsidR="00000000" w:rsidDel="00000000" w:rsidP="00000000" w:rsidRDefault="00000000" w:rsidRPr="00000000" w14:paraId="0000001F">
      <w:pPr>
        <w:spacing w:line="276" w:lineRule="auto"/>
        <w:rPr>
          <w:rFonts w:ascii="Garamond" w:cs="Garamond" w:eastAsia="Garamond" w:hAnsi="Garamond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76" w:lineRule="auto"/>
        <w:rPr>
          <w:rFonts w:ascii="Garamond" w:cs="Garamond" w:eastAsia="Garamond" w:hAnsi="Garamond"/>
          <w:b w:val="1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b w:val="1"/>
          <w:sz w:val="22"/>
          <w:szCs w:val="22"/>
          <w:rtl w:val="0"/>
        </w:rPr>
        <w:t xml:space="preserve">Old Agenda Items: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line="276" w:lineRule="auto"/>
        <w:ind w:left="720" w:hanging="360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SOT formation</w:t>
      </w:r>
    </w:p>
    <w:p w:rsidR="00000000" w:rsidDel="00000000" w:rsidP="00000000" w:rsidRDefault="00000000" w:rsidRPr="00000000" w14:paraId="00000022">
      <w:pPr>
        <w:numPr>
          <w:ilvl w:val="1"/>
          <w:numId w:val="1"/>
        </w:numPr>
        <w:spacing w:line="276" w:lineRule="auto"/>
        <w:ind w:left="1440" w:hanging="360"/>
        <w:rPr>
          <w:rFonts w:ascii="Garamond" w:cs="Garamond" w:eastAsia="Garamond" w:hAnsi="Garamond"/>
          <w:sz w:val="22"/>
          <w:szCs w:val="22"/>
        </w:rPr>
      </w:pPr>
      <w:hyperlink r:id="rId7">
        <w:r w:rsidDel="00000000" w:rsidR="00000000" w:rsidRPr="00000000">
          <w:rPr>
            <w:rFonts w:ascii="Garamond" w:cs="Garamond" w:eastAsia="Garamond" w:hAnsi="Garamond"/>
            <w:color w:val="1155cc"/>
            <w:sz w:val="22"/>
            <w:szCs w:val="22"/>
            <w:u w:val="single"/>
            <w:rtl w:val="0"/>
          </w:rPr>
          <w:t xml:space="preserve">Roles and responsibilities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1"/>
          <w:numId w:val="1"/>
        </w:numPr>
        <w:spacing w:line="276" w:lineRule="auto"/>
        <w:ind w:left="1440" w:hanging="360"/>
        <w:rPr>
          <w:rFonts w:ascii="Garamond" w:cs="Garamond" w:eastAsia="Garamond" w:hAnsi="Garamond"/>
          <w:sz w:val="22"/>
          <w:szCs w:val="22"/>
        </w:rPr>
      </w:pPr>
      <w:hyperlink r:id="rId8">
        <w:r w:rsidDel="00000000" w:rsidR="00000000" w:rsidRPr="00000000">
          <w:rPr>
            <w:rFonts w:ascii="Garamond" w:cs="Garamond" w:eastAsia="Garamond" w:hAnsi="Garamond"/>
            <w:color w:val="1155cc"/>
            <w:sz w:val="22"/>
            <w:szCs w:val="22"/>
            <w:u w:val="single"/>
            <w:rtl w:val="0"/>
          </w:rPr>
          <w:t xml:space="preserve">How SOTs function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1"/>
          <w:numId w:val="1"/>
        </w:numPr>
        <w:spacing w:line="276" w:lineRule="auto"/>
        <w:ind w:left="1440" w:hanging="360"/>
        <w:rPr>
          <w:rFonts w:ascii="Garamond" w:cs="Garamond" w:eastAsia="Garamond" w:hAnsi="Garamond"/>
          <w:sz w:val="22"/>
          <w:szCs w:val="22"/>
        </w:rPr>
      </w:pPr>
      <w:hyperlink r:id="rId9">
        <w:r w:rsidDel="00000000" w:rsidR="00000000" w:rsidRPr="00000000">
          <w:rPr>
            <w:rFonts w:ascii="Garamond" w:cs="Garamond" w:eastAsia="Garamond" w:hAnsi="Garamond"/>
            <w:color w:val="1155cc"/>
            <w:sz w:val="22"/>
            <w:szCs w:val="22"/>
            <w:u w:val="single"/>
            <w:rtl w:val="0"/>
          </w:rPr>
          <w:t xml:space="preserve">The First SOT Meeting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2"/>
          <w:numId w:val="1"/>
        </w:numPr>
        <w:spacing w:line="276" w:lineRule="auto"/>
        <w:ind w:left="2160" w:hanging="360"/>
        <w:rPr>
          <w:rFonts w:ascii="Garamond" w:cs="Garamond" w:eastAsia="Garamond" w:hAnsi="Garamond"/>
          <w:sz w:val="22"/>
          <w:szCs w:val="22"/>
        </w:rPr>
      </w:pPr>
      <w:hyperlink r:id="rId10">
        <w:r w:rsidDel="00000000" w:rsidR="00000000" w:rsidRPr="00000000">
          <w:rPr>
            <w:rFonts w:ascii="Garamond" w:cs="Garamond" w:eastAsia="Garamond" w:hAnsi="Garamond"/>
            <w:color w:val="1155cc"/>
            <w:sz w:val="22"/>
            <w:szCs w:val="22"/>
            <w:u w:val="single"/>
            <w:rtl w:val="0"/>
          </w:rPr>
          <w:t xml:space="preserve">Guide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3"/>
          <w:numId w:val="1"/>
        </w:numPr>
        <w:spacing w:line="276" w:lineRule="auto"/>
        <w:ind w:left="2880" w:hanging="360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Chair</w:t>
      </w:r>
    </w:p>
    <w:p w:rsidR="00000000" w:rsidDel="00000000" w:rsidP="00000000" w:rsidRDefault="00000000" w:rsidRPr="00000000" w14:paraId="00000027">
      <w:pPr>
        <w:numPr>
          <w:ilvl w:val="3"/>
          <w:numId w:val="1"/>
        </w:numPr>
        <w:spacing w:line="276" w:lineRule="auto"/>
        <w:ind w:left="2880" w:hanging="360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Vice-Chair</w:t>
      </w:r>
    </w:p>
    <w:p w:rsidR="00000000" w:rsidDel="00000000" w:rsidP="00000000" w:rsidRDefault="00000000" w:rsidRPr="00000000" w14:paraId="00000028">
      <w:pPr>
        <w:numPr>
          <w:ilvl w:val="3"/>
          <w:numId w:val="1"/>
        </w:numPr>
        <w:spacing w:line="276" w:lineRule="auto"/>
        <w:ind w:left="2880" w:hanging="360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Community Member(s) - Optional</w:t>
      </w:r>
    </w:p>
    <w:p w:rsidR="00000000" w:rsidDel="00000000" w:rsidP="00000000" w:rsidRDefault="00000000" w:rsidRPr="00000000" w14:paraId="00000029">
      <w:pPr>
        <w:numPr>
          <w:ilvl w:val="2"/>
          <w:numId w:val="1"/>
        </w:numPr>
        <w:spacing w:line="276" w:lineRule="auto"/>
        <w:ind w:left="2160" w:hanging="360"/>
        <w:rPr>
          <w:rFonts w:ascii="Garamond" w:cs="Garamond" w:eastAsia="Garamond" w:hAnsi="Garamond"/>
          <w:sz w:val="22"/>
          <w:szCs w:val="22"/>
        </w:rPr>
      </w:pPr>
      <w:hyperlink r:id="rId11">
        <w:r w:rsidDel="00000000" w:rsidR="00000000" w:rsidRPr="00000000">
          <w:rPr>
            <w:rFonts w:ascii="Garamond" w:cs="Garamond" w:eastAsia="Garamond" w:hAnsi="Garamond"/>
            <w:color w:val="1155cc"/>
            <w:sz w:val="22"/>
            <w:szCs w:val="22"/>
            <w:u w:val="single"/>
            <w:rtl w:val="0"/>
          </w:rPr>
          <w:t xml:space="preserve">Establishing norms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2"/>
          <w:numId w:val="1"/>
        </w:numPr>
        <w:spacing w:line="276" w:lineRule="auto"/>
        <w:ind w:left="2160" w:hanging="360"/>
        <w:rPr>
          <w:rFonts w:ascii="Garamond" w:cs="Garamond" w:eastAsia="Garamond" w:hAnsi="Garamond"/>
          <w:sz w:val="22"/>
          <w:szCs w:val="22"/>
        </w:rPr>
      </w:pPr>
      <w:hyperlink r:id="rId12">
        <w:r w:rsidDel="00000000" w:rsidR="00000000" w:rsidRPr="00000000">
          <w:rPr>
            <w:rFonts w:ascii="Garamond" w:cs="Garamond" w:eastAsia="Garamond" w:hAnsi="Garamond"/>
            <w:color w:val="1155cc"/>
            <w:sz w:val="22"/>
            <w:szCs w:val="22"/>
            <w:u w:val="single"/>
            <w:rtl w:val="0"/>
          </w:rPr>
          <w:t xml:space="preserve">Parliamentary procedures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spacing w:line="276" w:lineRule="auto"/>
        <w:ind w:left="720" w:hanging="360"/>
        <w:rPr>
          <w:rFonts w:ascii="Garamond" w:cs="Garamond" w:eastAsia="Garamond" w:hAnsi="Garamond"/>
          <w:sz w:val="22"/>
          <w:szCs w:val="22"/>
        </w:rPr>
      </w:pPr>
      <w:hyperlink r:id="rId13">
        <w:r w:rsidDel="00000000" w:rsidR="00000000" w:rsidRPr="00000000">
          <w:rPr>
            <w:rFonts w:ascii="Garamond" w:cs="Garamond" w:eastAsia="Garamond" w:hAnsi="Garamond"/>
            <w:color w:val="1155cc"/>
            <w:sz w:val="22"/>
            <w:szCs w:val="22"/>
            <w:u w:val="single"/>
            <w:rtl w:val="0"/>
          </w:rPr>
          <w:t xml:space="preserve">CCSD Code of Conduct Review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1"/>
          <w:numId w:val="1"/>
        </w:numPr>
        <w:spacing w:line="276" w:lineRule="auto"/>
        <w:ind w:left="1440" w:hanging="360"/>
        <w:rPr>
          <w:rFonts w:ascii="Garamond" w:cs="Garamond" w:eastAsia="Garamond" w:hAnsi="Garamond"/>
          <w:sz w:val="22"/>
          <w:szCs w:val="22"/>
        </w:rPr>
      </w:pPr>
      <w:hyperlink r:id="rId14">
        <w:r w:rsidDel="00000000" w:rsidR="00000000" w:rsidRPr="00000000">
          <w:rPr>
            <w:rFonts w:ascii="Garamond" w:cs="Garamond" w:eastAsia="Garamond" w:hAnsi="Garamond"/>
            <w:color w:val="1155cc"/>
            <w:sz w:val="22"/>
            <w:szCs w:val="22"/>
            <w:u w:val="single"/>
            <w:rtl w:val="0"/>
          </w:rPr>
          <w:t xml:space="preserve">Code of Conduct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spacing w:line="276" w:lineRule="auto"/>
        <w:ind w:left="720" w:hanging="360"/>
        <w:rPr>
          <w:rFonts w:ascii="Garamond" w:cs="Garamond" w:eastAsia="Garamond" w:hAnsi="Garamond"/>
          <w:sz w:val="22"/>
          <w:szCs w:val="22"/>
        </w:rPr>
      </w:pPr>
      <w:hyperlink r:id="rId15">
        <w:r w:rsidDel="00000000" w:rsidR="00000000" w:rsidRPr="00000000">
          <w:rPr>
            <w:rFonts w:ascii="Garamond" w:cs="Garamond" w:eastAsia="Garamond" w:hAnsi="Garamond"/>
            <w:color w:val="1155cc"/>
            <w:sz w:val="22"/>
            <w:szCs w:val="22"/>
            <w:u w:val="single"/>
            <w:rtl w:val="0"/>
          </w:rPr>
          <w:t xml:space="preserve">Budget Review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spacing w:line="276" w:lineRule="auto"/>
        <w:ind w:left="720" w:hanging="360"/>
        <w:rPr>
          <w:rFonts w:ascii="Garamond" w:cs="Garamond" w:eastAsia="Garamond" w:hAnsi="Garamond"/>
          <w:sz w:val="22"/>
          <w:szCs w:val="22"/>
        </w:rPr>
      </w:pPr>
      <w:hyperlink r:id="rId16">
        <w:r w:rsidDel="00000000" w:rsidR="00000000" w:rsidRPr="00000000">
          <w:rPr>
            <w:rFonts w:ascii="Garamond" w:cs="Garamond" w:eastAsia="Garamond" w:hAnsi="Garamond"/>
            <w:color w:val="1155cc"/>
            <w:sz w:val="22"/>
            <w:szCs w:val="22"/>
            <w:u w:val="single"/>
            <w:rtl w:val="0"/>
          </w:rPr>
          <w:t xml:space="preserve">School Performance Plan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1"/>
          <w:numId w:val="1"/>
        </w:numPr>
        <w:spacing w:line="276" w:lineRule="auto"/>
        <w:ind w:left="1440" w:hanging="360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Approved by SOT on 8/18/24</w:t>
      </w:r>
    </w:p>
    <w:p w:rsidR="00000000" w:rsidDel="00000000" w:rsidP="00000000" w:rsidRDefault="00000000" w:rsidRPr="00000000" w14:paraId="00000030">
      <w:pPr>
        <w:numPr>
          <w:ilvl w:val="1"/>
          <w:numId w:val="1"/>
        </w:numPr>
        <w:spacing w:line="276" w:lineRule="auto"/>
        <w:ind w:left="1440" w:hanging="360"/>
        <w:rPr>
          <w:rFonts w:ascii="Garamond" w:cs="Garamond" w:eastAsia="Garamond" w:hAnsi="Garamond"/>
          <w:sz w:val="22"/>
          <w:szCs w:val="22"/>
          <w:u w:val="none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Change to 82% for math goal- approved on 9/18/24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spacing w:line="276" w:lineRule="auto"/>
        <w:ind w:left="720" w:hanging="360"/>
        <w:rPr>
          <w:rFonts w:ascii="Garamond" w:cs="Garamond" w:eastAsia="Garamond" w:hAnsi="Garamond"/>
          <w:sz w:val="22"/>
          <w:szCs w:val="22"/>
        </w:rPr>
      </w:pPr>
      <w:hyperlink r:id="rId17">
        <w:r w:rsidDel="00000000" w:rsidR="00000000" w:rsidRPr="00000000">
          <w:rPr>
            <w:rFonts w:ascii="Garamond" w:cs="Garamond" w:eastAsia="Garamond" w:hAnsi="Garamond"/>
            <w:color w:val="1155cc"/>
            <w:sz w:val="22"/>
            <w:szCs w:val="22"/>
            <w:u w:val="single"/>
            <w:rtl w:val="0"/>
          </w:rPr>
          <w:t xml:space="preserve">School Performance Plan: Act 2: Status Check 2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276" w:lineRule="auto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276" w:lineRule="auto"/>
        <w:rPr>
          <w:rFonts w:ascii="Garamond" w:cs="Garamond" w:eastAsia="Garamond" w:hAnsi="Garamond"/>
          <w:b w:val="1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b w:val="1"/>
          <w:sz w:val="22"/>
          <w:szCs w:val="22"/>
          <w:rtl w:val="0"/>
        </w:rPr>
        <w:t xml:space="preserve">General Discussion:</w:t>
      </w:r>
    </w:p>
    <w:p w:rsidR="00000000" w:rsidDel="00000000" w:rsidP="00000000" w:rsidRDefault="00000000" w:rsidRPr="00000000" w14:paraId="00000034">
      <w:pPr>
        <w:spacing w:line="276" w:lineRule="auto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276" w:lineRule="auto"/>
        <w:rPr>
          <w:rFonts w:ascii="Garamond" w:cs="Garamond" w:eastAsia="Garamond" w:hAnsi="Garamond"/>
          <w:b w:val="1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b w:val="1"/>
          <w:sz w:val="22"/>
          <w:szCs w:val="22"/>
          <w:rtl w:val="0"/>
        </w:rPr>
        <w:t xml:space="preserve">Information:</w:t>
      </w:r>
    </w:p>
    <w:p w:rsidR="00000000" w:rsidDel="00000000" w:rsidP="00000000" w:rsidRDefault="00000000" w:rsidRPr="00000000" w14:paraId="00000036">
      <w:pPr>
        <w:spacing w:line="276" w:lineRule="auto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● Next Meeting: Macch 26th, 2025, (modified date due to Spring Break) at 4:00 p.m. Gehring Library - in-person </w:t>
      </w:r>
    </w:p>
    <w:p w:rsidR="00000000" w:rsidDel="00000000" w:rsidP="00000000" w:rsidRDefault="00000000" w:rsidRPr="00000000" w14:paraId="00000037">
      <w:pPr>
        <w:spacing w:line="276" w:lineRule="auto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276" w:lineRule="auto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b w:val="1"/>
          <w:sz w:val="22"/>
          <w:szCs w:val="22"/>
          <w:rtl w:val="0"/>
        </w:rPr>
        <w:t xml:space="preserve">Public Comment Period:</w:t>
      </w: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 (Called in order of the sign-in sheet, only 2 minutes per person)</w:t>
      </w:r>
    </w:p>
    <w:p w:rsidR="00000000" w:rsidDel="00000000" w:rsidP="00000000" w:rsidRDefault="00000000" w:rsidRPr="00000000" w14:paraId="00000039">
      <w:pPr>
        <w:spacing w:line="276" w:lineRule="auto"/>
        <w:jc w:val="left"/>
        <w:rPr>
          <w:rFonts w:ascii="Happy Monkey" w:cs="Happy Monkey" w:eastAsia="Happy Monkey" w:hAnsi="Happy Monkey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sectPr>
      <w:headerReference r:id="rId18" w:type="default"/>
      <w:footerReference r:id="rId19" w:type="default"/>
      <w:pgSz w:h="15840" w:w="12240" w:orient="portrait"/>
      <w:pgMar w:bottom="1440" w:top="288" w:left="1080" w:right="1080" w:header="0" w:footer="0"/>
      <w:pgNumType w:start="1"/>
      <w:cols w:equalWidth="0" w:num="1">
        <w:col w:space="0" w:w="10080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Happy Monkey">
    <w:embedRegular w:fontKey="{00000000-0000-0000-0000-000000000000}" r:id="rId5" w:subsetted="0"/>
  </w:font>
  <w:font w:name="Century Gothic">
    <w:embedRegular w:fontKey="{00000000-0000-0000-0000-000000000000}" r:id="rId6" w:subsetted="0"/>
    <w:embedBold w:fontKey="{00000000-0000-0000-0000-000000000000}" r:id="rId7" w:subsetted="0"/>
    <w:embedItalic w:fontKey="{00000000-0000-0000-0000-000000000000}" r:id="rId8" w:subsetted="0"/>
    <w:embedBoldItalic w:fontKey="{00000000-0000-0000-0000-000000000000}" r:id="rId9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B">
    <w:pPr>
      <w:jc w:val="center"/>
      <w:rPr/>
    </w:pPr>
    <w:r w:rsidDel="00000000" w:rsidR="00000000" w:rsidRPr="00000000">
      <w:rPr>
        <w:rFonts w:ascii="Century Gothic" w:cs="Century Gothic" w:eastAsia="Century Gothic" w:hAnsi="Century Gothic"/>
        <w:b w:val="1"/>
        <w:sz w:val="28"/>
        <w:szCs w:val="28"/>
      </w:rPr>
      <w:drawing>
        <wp:inline distB="114300" distT="114300" distL="114300" distR="114300">
          <wp:extent cx="5562600" cy="144718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562600" cy="144718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drive.google.com/file/d/0BzJ5hnjkIWg7amduVXl0YkVCekU/view?resourcekey=0-yZOsB2ynXyLv-bp54Wh_EQ" TargetMode="External"/><Relationship Id="rId10" Type="http://schemas.openxmlformats.org/officeDocument/2006/relationships/hyperlink" Target="https://drive.google.com/file/d/0BzJ5hnjkIWg7QzJFRnJ3Vm1RRjA/view?resourcekey=0-x_rBFXPAIfbee6hrMWhATQ" TargetMode="External"/><Relationship Id="rId13" Type="http://schemas.openxmlformats.org/officeDocument/2006/relationships/hyperlink" Target="https://docs.google.com/presentation/d/1Fzc5BWpBmKQwS5da3OUO529Jqqvka1x0/edit?usp=sharing&amp;ouid=106278141993786400652&amp;rtpof=true&amp;sd=true" TargetMode="External"/><Relationship Id="rId12" Type="http://schemas.openxmlformats.org/officeDocument/2006/relationships/hyperlink" Target="https://sites.google.com/nv.ccsd.net/reorg/training-and-resources/about-the-sot/how-sots-function/the-first-meeting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sites.google.com/nv.ccsd.net/reorg/training-and-resources/about-the-sot/how-sots-function/the-first-meeting" TargetMode="External"/><Relationship Id="rId15" Type="http://schemas.openxmlformats.org/officeDocument/2006/relationships/hyperlink" Target="https://docs.google.com/document/d/1t5UdJyOaIFngLPX35oE8ybU0M1SRN0gQ1E4Iolo6TBg/edit?usp=sharing" TargetMode="External"/><Relationship Id="rId14" Type="http://schemas.openxmlformats.org/officeDocument/2006/relationships/hyperlink" Target="https://ccsd.net/district/backtoschool/assets/pdf/PUB-776-CCSD.Code-Conduct-0824-ENG.pdf" TargetMode="External"/><Relationship Id="rId17" Type="http://schemas.openxmlformats.org/officeDocument/2006/relationships/hyperlink" Target="https://docs.google.com/presentation/d/1jDYg1ZTh_X2bYEqkZnXHdEGd13YfBwYk5F5toDeKHjc/edit?usp=sharing" TargetMode="External"/><Relationship Id="rId16" Type="http://schemas.openxmlformats.org/officeDocument/2006/relationships/hyperlink" Target="https://docs.google.com/presentation/d/1R-LGllTgc6rA5fVMIWWC9bYMKH8o49IgPIT4HgLMRco/edit?usp=sharing" TargetMode="External"/><Relationship Id="rId5" Type="http://schemas.openxmlformats.org/officeDocument/2006/relationships/styles" Target="styles.xml"/><Relationship Id="rId19" Type="http://schemas.openxmlformats.org/officeDocument/2006/relationships/footer" Target="footer1.xml"/><Relationship Id="rId6" Type="http://schemas.openxmlformats.org/officeDocument/2006/relationships/hyperlink" Target="https://docs.google.com/document/d/1BJSryx_s_3lZ3Iuor2GA61sS0G7r4i2UIpvgV0AKAYI/edit?usp=sharing" TargetMode="External"/><Relationship Id="rId18" Type="http://schemas.openxmlformats.org/officeDocument/2006/relationships/header" Target="header1.xml"/><Relationship Id="rId7" Type="http://schemas.openxmlformats.org/officeDocument/2006/relationships/hyperlink" Target="https://sites.google.com/nv.ccsd.net/reorg/training-and-resources/overview/roles-and-responsibilities" TargetMode="External"/><Relationship Id="rId8" Type="http://schemas.openxmlformats.org/officeDocument/2006/relationships/hyperlink" Target="https://sites.google.com/nv.ccsd.net/reorg/training-and-resources/about-the-sot/how-sots-function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Relationship Id="rId9" Type="http://schemas.openxmlformats.org/officeDocument/2006/relationships/font" Target="fonts/CenturyGothic-boldItalic.ttf"/><Relationship Id="rId5" Type="http://schemas.openxmlformats.org/officeDocument/2006/relationships/font" Target="fonts/HappyMonkey-regular.ttf"/><Relationship Id="rId6" Type="http://schemas.openxmlformats.org/officeDocument/2006/relationships/font" Target="fonts/CenturyGothic-regular.ttf"/><Relationship Id="rId7" Type="http://schemas.openxmlformats.org/officeDocument/2006/relationships/font" Target="fonts/CenturyGothic-bold.ttf"/><Relationship Id="rId8" Type="http://schemas.openxmlformats.org/officeDocument/2006/relationships/font" Target="fonts/CenturyGothic-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