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53DD5" w14:textId="77777777" w:rsidR="003D7E86" w:rsidRDefault="003D7E86">
      <w:pPr>
        <w:pStyle w:val="BodyText"/>
        <w:spacing w:before="7"/>
        <w:rPr>
          <w:rFonts w:ascii="Times New Roman"/>
          <w:sz w:val="12"/>
        </w:rPr>
      </w:pPr>
    </w:p>
    <w:p w14:paraId="1032193B" w14:textId="77777777" w:rsidR="003D7E86" w:rsidRDefault="003D7E86">
      <w:pPr>
        <w:pStyle w:val="BodyText"/>
        <w:rPr>
          <w:rFonts w:ascii="Times New Roman"/>
          <w:sz w:val="12"/>
        </w:rPr>
        <w:sectPr w:rsidR="003D7E86">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pPr>
    </w:p>
    <w:p w14:paraId="6CFEA1DB" w14:textId="77777777" w:rsidR="003D7E86" w:rsidRDefault="003D7E86">
      <w:pPr>
        <w:pStyle w:val="BodyText"/>
        <w:rPr>
          <w:rFonts w:ascii="Times New Roman"/>
          <w:sz w:val="24"/>
        </w:rPr>
      </w:pPr>
    </w:p>
    <w:p w14:paraId="7F943BF3" w14:textId="77777777" w:rsidR="003D7E86" w:rsidRDefault="003D7E86">
      <w:pPr>
        <w:pStyle w:val="BodyText"/>
        <w:rPr>
          <w:rFonts w:ascii="Times New Roman"/>
          <w:sz w:val="24"/>
        </w:rPr>
      </w:pPr>
    </w:p>
    <w:p w14:paraId="74CCE0F8" w14:textId="77777777" w:rsidR="003D7E86" w:rsidRDefault="003D7E86">
      <w:pPr>
        <w:pStyle w:val="BodyText"/>
        <w:rPr>
          <w:rFonts w:ascii="Times New Roman"/>
          <w:sz w:val="24"/>
        </w:rPr>
      </w:pPr>
    </w:p>
    <w:p w14:paraId="72DF887F" w14:textId="77777777" w:rsidR="003D7E86" w:rsidRDefault="003D7E86">
      <w:pPr>
        <w:pStyle w:val="BodyText"/>
        <w:rPr>
          <w:rFonts w:ascii="Times New Roman"/>
          <w:sz w:val="24"/>
        </w:rPr>
      </w:pPr>
    </w:p>
    <w:p w14:paraId="04845A77" w14:textId="77777777" w:rsidR="003D7E86" w:rsidRDefault="003D7E86">
      <w:pPr>
        <w:pStyle w:val="BodyText"/>
        <w:rPr>
          <w:rFonts w:ascii="Times New Roman"/>
          <w:sz w:val="24"/>
        </w:rPr>
      </w:pPr>
    </w:p>
    <w:p w14:paraId="648F311D" w14:textId="77777777" w:rsidR="003D7E86" w:rsidRDefault="003D7E86">
      <w:pPr>
        <w:pStyle w:val="BodyText"/>
        <w:spacing w:before="5"/>
        <w:rPr>
          <w:rFonts w:ascii="Times New Roman"/>
          <w:sz w:val="24"/>
        </w:rPr>
      </w:pPr>
    </w:p>
    <w:p w14:paraId="645C13FA" w14:textId="77777777" w:rsidR="003D7E86" w:rsidRDefault="00000000">
      <w:pPr>
        <w:pStyle w:val="Heading1"/>
      </w:pPr>
      <w:r>
        <w:rPr>
          <w:noProof/>
        </w:rPr>
        <w:drawing>
          <wp:anchor distT="0" distB="0" distL="0" distR="0" simplePos="0" relativeHeight="15728640" behindDoc="0" locked="0" layoutInCell="1" allowOverlap="1" wp14:anchorId="7F2B9462" wp14:editId="45E86A83">
            <wp:simplePos x="0" y="0"/>
            <wp:positionH relativeFrom="page">
              <wp:posOffset>1692563</wp:posOffset>
            </wp:positionH>
            <wp:positionV relativeFrom="paragraph">
              <wp:posOffset>-1151132</wp:posOffset>
            </wp:positionV>
            <wp:extent cx="798021" cy="73835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98021" cy="738352"/>
                    </a:xfrm>
                    <a:prstGeom prst="rect">
                      <a:avLst/>
                    </a:prstGeom>
                  </pic:spPr>
                </pic:pic>
              </a:graphicData>
            </a:graphic>
          </wp:anchor>
        </w:drawing>
      </w:r>
      <w:r>
        <w:t>General</w:t>
      </w:r>
      <w:r>
        <w:rPr>
          <w:spacing w:val="-4"/>
        </w:rPr>
        <w:t xml:space="preserve"> </w:t>
      </w:r>
      <w:r>
        <w:rPr>
          <w:spacing w:val="-2"/>
        </w:rPr>
        <w:t>Communications</w:t>
      </w:r>
    </w:p>
    <w:p w14:paraId="3B7753FC" w14:textId="77777777" w:rsidR="003D7E86" w:rsidRDefault="00000000">
      <w:pPr>
        <w:spacing w:before="94"/>
        <w:ind w:right="3653"/>
        <w:jc w:val="center"/>
        <w:rPr>
          <w:b/>
        </w:rPr>
      </w:pPr>
      <w:r>
        <w:br w:type="column"/>
      </w:r>
      <w:proofErr w:type="spellStart"/>
      <w:r>
        <w:rPr>
          <w:b/>
        </w:rPr>
        <w:t>Fonwood</w:t>
      </w:r>
      <w:proofErr w:type="spellEnd"/>
      <w:r>
        <w:rPr>
          <w:b/>
          <w:spacing w:val="-7"/>
        </w:rPr>
        <w:t xml:space="preserve"> </w:t>
      </w:r>
      <w:r>
        <w:rPr>
          <w:b/>
        </w:rPr>
        <w:t>Early</w:t>
      </w:r>
      <w:r>
        <w:rPr>
          <w:b/>
          <w:spacing w:val="-7"/>
        </w:rPr>
        <w:t xml:space="preserve"> </w:t>
      </w:r>
      <w:r>
        <w:rPr>
          <w:b/>
        </w:rPr>
        <w:t>Childhood</w:t>
      </w:r>
      <w:r>
        <w:rPr>
          <w:b/>
          <w:spacing w:val="-4"/>
        </w:rPr>
        <w:t xml:space="preserve"> </w:t>
      </w:r>
      <w:r>
        <w:rPr>
          <w:b/>
          <w:spacing w:val="-2"/>
        </w:rPr>
        <w:t>Center</w:t>
      </w:r>
    </w:p>
    <w:p w14:paraId="6BDDAF2E" w14:textId="77777777" w:rsidR="003D7E86" w:rsidRDefault="00000000">
      <w:pPr>
        <w:spacing w:before="1" w:line="252" w:lineRule="exact"/>
        <w:ind w:right="3656"/>
        <w:jc w:val="center"/>
        <w:rPr>
          <w:i/>
        </w:rPr>
      </w:pPr>
      <w:r>
        <w:rPr>
          <w:i/>
          <w:color w:val="00AF50"/>
        </w:rPr>
        <w:t>“We’re</w:t>
      </w:r>
      <w:r>
        <w:rPr>
          <w:i/>
          <w:color w:val="00AF50"/>
          <w:spacing w:val="-6"/>
        </w:rPr>
        <w:t xml:space="preserve"> </w:t>
      </w:r>
      <w:r>
        <w:rPr>
          <w:i/>
          <w:color w:val="00AF50"/>
        </w:rPr>
        <w:t>Wild</w:t>
      </w:r>
      <w:r>
        <w:rPr>
          <w:i/>
          <w:color w:val="00AF50"/>
          <w:spacing w:val="-4"/>
        </w:rPr>
        <w:t xml:space="preserve"> </w:t>
      </w:r>
      <w:r>
        <w:rPr>
          <w:i/>
          <w:color w:val="00AF50"/>
        </w:rPr>
        <w:t>About</w:t>
      </w:r>
      <w:r>
        <w:rPr>
          <w:i/>
          <w:color w:val="00AF50"/>
          <w:spacing w:val="-4"/>
        </w:rPr>
        <w:t xml:space="preserve"> </w:t>
      </w:r>
      <w:r>
        <w:rPr>
          <w:i/>
          <w:color w:val="00AF50"/>
          <w:spacing w:val="-2"/>
        </w:rPr>
        <w:t>Learning!”</w:t>
      </w:r>
    </w:p>
    <w:p w14:paraId="3296603D" w14:textId="77777777" w:rsidR="003D7E86" w:rsidRDefault="00000000">
      <w:pPr>
        <w:pStyle w:val="BodyText"/>
        <w:spacing w:line="252" w:lineRule="exact"/>
        <w:ind w:right="3656"/>
        <w:jc w:val="center"/>
      </w:pPr>
      <w:r>
        <w:t>Ms.</w:t>
      </w:r>
      <w:r>
        <w:rPr>
          <w:spacing w:val="-8"/>
        </w:rPr>
        <w:t xml:space="preserve"> </w:t>
      </w:r>
      <w:r>
        <w:t>Shanedra</w:t>
      </w:r>
      <w:r>
        <w:rPr>
          <w:spacing w:val="-8"/>
        </w:rPr>
        <w:t xml:space="preserve"> </w:t>
      </w:r>
      <w:r>
        <w:t>Burkhalter,</w:t>
      </w:r>
      <w:r>
        <w:rPr>
          <w:spacing w:val="-4"/>
        </w:rPr>
        <w:t xml:space="preserve"> </w:t>
      </w:r>
      <w:r>
        <w:rPr>
          <w:spacing w:val="-2"/>
        </w:rPr>
        <w:t>Principal</w:t>
      </w:r>
    </w:p>
    <w:p w14:paraId="4DF6C69F" w14:textId="77777777" w:rsidR="003D7E86" w:rsidRDefault="003D7E86">
      <w:pPr>
        <w:pStyle w:val="BodyText"/>
        <w:spacing w:before="11"/>
      </w:pPr>
    </w:p>
    <w:p w14:paraId="0F2EA006" w14:textId="77777777" w:rsidR="003D7E86" w:rsidRDefault="00000000">
      <w:pPr>
        <w:ind w:right="3657"/>
        <w:jc w:val="center"/>
        <w:rPr>
          <w:b/>
          <w:sz w:val="26"/>
        </w:rPr>
      </w:pPr>
      <w:r>
        <w:rPr>
          <w:b/>
          <w:color w:val="00AF50"/>
          <w:sz w:val="26"/>
        </w:rPr>
        <w:t>Parent</w:t>
      </w:r>
      <w:r>
        <w:rPr>
          <w:b/>
          <w:color w:val="00AF50"/>
          <w:spacing w:val="-12"/>
          <w:sz w:val="26"/>
        </w:rPr>
        <w:t xml:space="preserve"> </w:t>
      </w:r>
      <w:r>
        <w:rPr>
          <w:b/>
          <w:color w:val="00AF50"/>
          <w:sz w:val="26"/>
        </w:rPr>
        <w:t>Engagement</w:t>
      </w:r>
      <w:r>
        <w:rPr>
          <w:b/>
          <w:color w:val="00AF50"/>
          <w:spacing w:val="-12"/>
          <w:sz w:val="26"/>
        </w:rPr>
        <w:t xml:space="preserve"> </w:t>
      </w:r>
      <w:r>
        <w:rPr>
          <w:b/>
          <w:color w:val="00AF50"/>
          <w:spacing w:val="-2"/>
          <w:sz w:val="26"/>
        </w:rPr>
        <w:t>Policy</w:t>
      </w:r>
    </w:p>
    <w:p w14:paraId="0ABDCCFE" w14:textId="77777777" w:rsidR="003D7E86" w:rsidRDefault="003D7E86">
      <w:pPr>
        <w:jc w:val="center"/>
        <w:rPr>
          <w:b/>
          <w:sz w:val="26"/>
        </w:rPr>
        <w:sectPr w:rsidR="003D7E86">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num="2" w:space="720" w:equalWidth="0">
            <w:col w:w="3203" w:space="456"/>
            <w:col w:w="7141"/>
          </w:cols>
        </w:sectPr>
      </w:pPr>
    </w:p>
    <w:p w14:paraId="2E6DD257" w14:textId="77777777" w:rsidR="003D7E86" w:rsidRDefault="00000000">
      <w:pPr>
        <w:pStyle w:val="BodyText"/>
        <w:spacing w:before="36" w:line="276" w:lineRule="auto"/>
      </w:pPr>
      <w:r>
        <w:t>All</w:t>
      </w:r>
      <w:r>
        <w:rPr>
          <w:spacing w:val="-2"/>
        </w:rPr>
        <w:t xml:space="preserve"> </w:t>
      </w:r>
      <w:r>
        <w:t>print communications</w:t>
      </w:r>
      <w:r>
        <w:rPr>
          <w:spacing w:val="-2"/>
        </w:rPr>
        <w:t xml:space="preserve"> </w:t>
      </w:r>
      <w:r>
        <w:t>to</w:t>
      </w:r>
      <w:r>
        <w:rPr>
          <w:spacing w:val="-2"/>
        </w:rPr>
        <w:t xml:space="preserve"> </w:t>
      </w:r>
      <w:r>
        <w:t>be</w:t>
      </w:r>
      <w:r>
        <w:rPr>
          <w:spacing w:val="-4"/>
        </w:rPr>
        <w:t xml:space="preserve"> </w:t>
      </w:r>
      <w:r>
        <w:t>sent</w:t>
      </w:r>
      <w:r>
        <w:rPr>
          <w:spacing w:val="-3"/>
        </w:rPr>
        <w:t xml:space="preserve"> </w:t>
      </w:r>
      <w:r>
        <w:t>home</w:t>
      </w:r>
      <w:r>
        <w:rPr>
          <w:spacing w:val="-3"/>
        </w:rPr>
        <w:t xml:space="preserve"> </w:t>
      </w:r>
      <w:r>
        <w:t>to</w:t>
      </w:r>
      <w:r>
        <w:rPr>
          <w:spacing w:val="-4"/>
        </w:rPr>
        <w:t xml:space="preserve"> </w:t>
      </w:r>
      <w:r>
        <w:t>families</w:t>
      </w:r>
      <w:r>
        <w:rPr>
          <w:spacing w:val="-1"/>
        </w:rPr>
        <w:t xml:space="preserve"> </w:t>
      </w:r>
      <w:r>
        <w:t>should</w:t>
      </w:r>
      <w:r>
        <w:rPr>
          <w:spacing w:val="-2"/>
        </w:rPr>
        <w:t xml:space="preserve"> </w:t>
      </w:r>
      <w:r>
        <w:t>be</w:t>
      </w:r>
      <w:r>
        <w:rPr>
          <w:spacing w:val="-4"/>
        </w:rPr>
        <w:t xml:space="preserve"> </w:t>
      </w:r>
      <w:r>
        <w:t>approved</w:t>
      </w:r>
      <w:r>
        <w:rPr>
          <w:spacing w:val="-4"/>
        </w:rPr>
        <w:t xml:space="preserve"> </w:t>
      </w:r>
      <w:r>
        <w:t>by</w:t>
      </w:r>
      <w:r>
        <w:rPr>
          <w:spacing w:val="-1"/>
        </w:rPr>
        <w:t xml:space="preserve"> </w:t>
      </w:r>
      <w:r>
        <w:t>a</w:t>
      </w:r>
      <w:r>
        <w:rPr>
          <w:spacing w:val="-4"/>
        </w:rPr>
        <w:t xml:space="preserve"> </w:t>
      </w:r>
      <w:r>
        <w:t>member</w:t>
      </w:r>
      <w:r>
        <w:rPr>
          <w:spacing w:val="-3"/>
        </w:rPr>
        <w:t xml:space="preserve"> </w:t>
      </w:r>
      <w:r>
        <w:t>of</w:t>
      </w:r>
      <w:r>
        <w:rPr>
          <w:spacing w:val="-3"/>
        </w:rPr>
        <w:t xml:space="preserve"> </w:t>
      </w:r>
      <w:r>
        <w:t>the</w:t>
      </w:r>
      <w:r>
        <w:rPr>
          <w:spacing w:val="-4"/>
        </w:rPr>
        <w:t xml:space="preserve"> </w:t>
      </w:r>
      <w:r>
        <w:t>Administrative Team. A copy of the approved communication should be submitted to Ms. Burkhalter before they are sent home. This is to ensure awareness and support from the principal.</w:t>
      </w:r>
    </w:p>
    <w:p w14:paraId="462B1192" w14:textId="77777777" w:rsidR="003D7E86" w:rsidRDefault="00000000">
      <w:pPr>
        <w:pStyle w:val="BodyText"/>
        <w:spacing w:before="202"/>
      </w:pPr>
      <w:r>
        <w:t>The</w:t>
      </w:r>
      <w:r>
        <w:rPr>
          <w:spacing w:val="-8"/>
        </w:rPr>
        <w:t xml:space="preserve"> </w:t>
      </w:r>
      <w:r>
        <w:t>school</w:t>
      </w:r>
      <w:r>
        <w:rPr>
          <w:spacing w:val="-6"/>
        </w:rPr>
        <w:t xml:space="preserve"> </w:t>
      </w:r>
      <w:r>
        <w:t>uses</w:t>
      </w:r>
      <w:r>
        <w:rPr>
          <w:spacing w:val="-7"/>
        </w:rPr>
        <w:t xml:space="preserve"> </w:t>
      </w:r>
      <w:r>
        <w:t>several</w:t>
      </w:r>
      <w:r>
        <w:rPr>
          <w:spacing w:val="-8"/>
        </w:rPr>
        <w:t xml:space="preserve"> </w:t>
      </w:r>
      <w:r>
        <w:t>major</w:t>
      </w:r>
      <w:r>
        <w:rPr>
          <w:spacing w:val="-5"/>
        </w:rPr>
        <w:t xml:space="preserve"> </w:t>
      </w:r>
      <w:r>
        <w:t>platforms</w:t>
      </w:r>
      <w:r>
        <w:rPr>
          <w:spacing w:val="-7"/>
        </w:rPr>
        <w:t xml:space="preserve"> </w:t>
      </w:r>
      <w:r>
        <w:t>to</w:t>
      </w:r>
      <w:r>
        <w:rPr>
          <w:spacing w:val="-7"/>
        </w:rPr>
        <w:t xml:space="preserve"> </w:t>
      </w:r>
      <w:r>
        <w:t>communicate</w:t>
      </w:r>
      <w:r>
        <w:rPr>
          <w:spacing w:val="-4"/>
        </w:rPr>
        <w:t xml:space="preserve"> </w:t>
      </w:r>
      <w:r>
        <w:t>with</w:t>
      </w:r>
      <w:r>
        <w:rPr>
          <w:spacing w:val="-5"/>
        </w:rPr>
        <w:t xml:space="preserve"> </w:t>
      </w:r>
      <w:r>
        <w:rPr>
          <w:spacing w:val="-2"/>
        </w:rPr>
        <w:t>parents:</w:t>
      </w:r>
    </w:p>
    <w:p w14:paraId="7D4DF031" w14:textId="77777777" w:rsidR="003D7E86" w:rsidRDefault="00000000">
      <w:pPr>
        <w:pStyle w:val="ListParagraph"/>
        <w:numPr>
          <w:ilvl w:val="0"/>
          <w:numId w:val="3"/>
        </w:numPr>
        <w:tabs>
          <w:tab w:val="left" w:pos="1440"/>
          <w:tab w:val="left" w:pos="1501"/>
        </w:tabs>
        <w:spacing w:before="235" w:line="276" w:lineRule="auto"/>
        <w:ind w:right="62" w:hanging="360"/>
        <w:jc w:val="both"/>
      </w:pPr>
      <w:r>
        <w:tab/>
        <w:t>Monday</w:t>
      </w:r>
      <w:r>
        <w:rPr>
          <w:spacing w:val="-2"/>
        </w:rPr>
        <w:t xml:space="preserve"> </w:t>
      </w:r>
      <w:r>
        <w:t>Weekly Newsletter– This is</w:t>
      </w:r>
      <w:r>
        <w:rPr>
          <w:spacing w:val="-2"/>
        </w:rPr>
        <w:t xml:space="preserve"> </w:t>
      </w:r>
      <w:r>
        <w:t>the</w:t>
      </w:r>
      <w:r>
        <w:rPr>
          <w:spacing w:val="-2"/>
        </w:rPr>
        <w:t xml:space="preserve"> </w:t>
      </w:r>
      <w:r>
        <w:t>school</w:t>
      </w:r>
      <w:r>
        <w:rPr>
          <w:spacing w:val="-1"/>
        </w:rPr>
        <w:t xml:space="preserve"> </w:t>
      </w:r>
      <w:r>
        <w:t>newsletter</w:t>
      </w:r>
      <w:r>
        <w:rPr>
          <w:spacing w:val="-1"/>
        </w:rPr>
        <w:t xml:space="preserve"> </w:t>
      </w:r>
      <w:r>
        <w:t>that is</w:t>
      </w:r>
      <w:r>
        <w:rPr>
          <w:spacing w:val="-2"/>
        </w:rPr>
        <w:t xml:space="preserve"> </w:t>
      </w:r>
      <w:r>
        <w:t>sent</w:t>
      </w:r>
      <w:r>
        <w:rPr>
          <w:spacing w:val="-1"/>
        </w:rPr>
        <w:t xml:space="preserve"> </w:t>
      </w:r>
      <w:r>
        <w:t>home with</w:t>
      </w:r>
      <w:r>
        <w:rPr>
          <w:spacing w:val="-2"/>
        </w:rPr>
        <w:t xml:space="preserve"> </w:t>
      </w:r>
      <w:r>
        <w:t>parents every Monday</w:t>
      </w:r>
      <w:r>
        <w:rPr>
          <w:spacing w:val="-4"/>
        </w:rPr>
        <w:t xml:space="preserve"> </w:t>
      </w:r>
      <w:r>
        <w:t>via</w:t>
      </w:r>
      <w:r>
        <w:rPr>
          <w:spacing w:val="-2"/>
        </w:rPr>
        <w:t xml:space="preserve"> </w:t>
      </w:r>
      <w:r>
        <w:t>School</w:t>
      </w:r>
      <w:r>
        <w:rPr>
          <w:spacing w:val="-3"/>
        </w:rPr>
        <w:t xml:space="preserve"> </w:t>
      </w:r>
      <w:r>
        <w:t>Dojo/Class</w:t>
      </w:r>
      <w:r>
        <w:rPr>
          <w:spacing w:val="-2"/>
        </w:rPr>
        <w:t xml:space="preserve"> </w:t>
      </w:r>
      <w:r>
        <w:t>Dojo.</w:t>
      </w:r>
      <w:r>
        <w:rPr>
          <w:spacing w:val="40"/>
        </w:rPr>
        <w:t xml:space="preserve"> </w:t>
      </w:r>
      <w:r>
        <w:t>Its</w:t>
      </w:r>
      <w:r>
        <w:rPr>
          <w:spacing w:val="-4"/>
        </w:rPr>
        <w:t xml:space="preserve"> </w:t>
      </w:r>
      <w:r>
        <w:t>major</w:t>
      </w:r>
      <w:r>
        <w:rPr>
          <w:spacing w:val="-1"/>
        </w:rPr>
        <w:t xml:space="preserve"> </w:t>
      </w:r>
      <w:r>
        <w:t>purpose</w:t>
      </w:r>
      <w:r>
        <w:rPr>
          <w:spacing w:val="-2"/>
        </w:rPr>
        <w:t xml:space="preserve"> </w:t>
      </w:r>
      <w:r>
        <w:t>is</w:t>
      </w:r>
      <w:r>
        <w:rPr>
          <w:spacing w:val="-4"/>
        </w:rPr>
        <w:t xml:space="preserve"> </w:t>
      </w:r>
      <w:r>
        <w:t>to</w:t>
      </w:r>
      <w:r>
        <w:rPr>
          <w:spacing w:val="-4"/>
        </w:rPr>
        <w:t xml:space="preserve"> </w:t>
      </w:r>
      <w:r>
        <w:t>provide</w:t>
      </w:r>
      <w:r>
        <w:rPr>
          <w:spacing w:val="-2"/>
        </w:rPr>
        <w:t xml:space="preserve"> </w:t>
      </w:r>
      <w:r>
        <w:t>an</w:t>
      </w:r>
      <w:r>
        <w:rPr>
          <w:spacing w:val="-2"/>
        </w:rPr>
        <w:t xml:space="preserve"> </w:t>
      </w:r>
      <w:r>
        <w:t>update</w:t>
      </w:r>
      <w:r>
        <w:rPr>
          <w:spacing w:val="-2"/>
        </w:rPr>
        <w:t xml:space="preserve"> </w:t>
      </w:r>
      <w:r>
        <w:t>about upcoming events and to remind parents of school policies/procedures.</w:t>
      </w:r>
    </w:p>
    <w:p w14:paraId="3204860E" w14:textId="77777777" w:rsidR="003D7E86" w:rsidRDefault="00000000">
      <w:pPr>
        <w:pStyle w:val="ListParagraph"/>
        <w:numPr>
          <w:ilvl w:val="0"/>
          <w:numId w:val="3"/>
        </w:numPr>
        <w:tabs>
          <w:tab w:val="left" w:pos="1438"/>
          <w:tab w:val="left" w:pos="1440"/>
        </w:tabs>
        <w:spacing w:before="1" w:line="276" w:lineRule="auto"/>
        <w:ind w:right="550" w:hanging="360"/>
      </w:pPr>
      <w:r>
        <w:t>Parent</w:t>
      </w:r>
      <w:r>
        <w:rPr>
          <w:spacing w:val="-1"/>
        </w:rPr>
        <w:t xml:space="preserve"> </w:t>
      </w:r>
      <w:r>
        <w:t>Square</w:t>
      </w:r>
      <w:r>
        <w:rPr>
          <w:spacing w:val="-2"/>
        </w:rPr>
        <w:t xml:space="preserve"> </w:t>
      </w:r>
      <w:r>
        <w:t>is</w:t>
      </w:r>
      <w:r>
        <w:rPr>
          <w:spacing w:val="-4"/>
        </w:rPr>
        <w:t xml:space="preserve"> </w:t>
      </w:r>
      <w:r>
        <w:t>a</w:t>
      </w:r>
      <w:r>
        <w:rPr>
          <w:spacing w:val="-2"/>
        </w:rPr>
        <w:t xml:space="preserve"> </w:t>
      </w:r>
      <w:r>
        <w:t>communication</w:t>
      </w:r>
      <w:r>
        <w:rPr>
          <w:spacing w:val="-4"/>
        </w:rPr>
        <w:t xml:space="preserve"> </w:t>
      </w:r>
      <w:r>
        <w:t>tool</w:t>
      </w:r>
      <w:r>
        <w:rPr>
          <w:spacing w:val="-2"/>
        </w:rPr>
        <w:t xml:space="preserve"> </w:t>
      </w:r>
      <w:r>
        <w:t>that</w:t>
      </w:r>
      <w:r>
        <w:rPr>
          <w:spacing w:val="-3"/>
        </w:rPr>
        <w:t xml:space="preserve"> </w:t>
      </w:r>
      <w:r>
        <w:t>reaches</w:t>
      </w:r>
      <w:r>
        <w:rPr>
          <w:spacing w:val="-1"/>
        </w:rPr>
        <w:t xml:space="preserve"> </w:t>
      </w:r>
      <w:r>
        <w:t>all</w:t>
      </w:r>
      <w:r>
        <w:rPr>
          <w:spacing w:val="-2"/>
        </w:rPr>
        <w:t xml:space="preserve"> </w:t>
      </w:r>
      <w:r>
        <w:t>parents</w:t>
      </w:r>
      <w:r>
        <w:rPr>
          <w:spacing w:val="-4"/>
        </w:rPr>
        <w:t xml:space="preserve"> </w:t>
      </w:r>
      <w:r>
        <w:t>to</w:t>
      </w:r>
      <w:r>
        <w:rPr>
          <w:spacing w:val="-4"/>
        </w:rPr>
        <w:t xml:space="preserve"> </w:t>
      </w:r>
      <w:r>
        <w:t>convey</w:t>
      </w:r>
      <w:r>
        <w:rPr>
          <w:spacing w:val="-4"/>
        </w:rPr>
        <w:t xml:space="preserve"> </w:t>
      </w:r>
      <w:r>
        <w:t>important</w:t>
      </w:r>
      <w:r>
        <w:rPr>
          <w:spacing w:val="-3"/>
        </w:rPr>
        <w:t xml:space="preserve"> </w:t>
      </w:r>
      <w:r>
        <w:t xml:space="preserve">school </w:t>
      </w:r>
      <w:r>
        <w:rPr>
          <w:spacing w:val="-2"/>
        </w:rPr>
        <w:t>information.</w:t>
      </w:r>
    </w:p>
    <w:p w14:paraId="7297A378" w14:textId="77777777" w:rsidR="003D7E86" w:rsidRDefault="00000000">
      <w:pPr>
        <w:pStyle w:val="ListParagraph"/>
        <w:numPr>
          <w:ilvl w:val="0"/>
          <w:numId w:val="3"/>
        </w:numPr>
        <w:tabs>
          <w:tab w:val="left" w:pos="1438"/>
        </w:tabs>
        <w:spacing w:before="1"/>
        <w:ind w:left="1438" w:hanging="358"/>
      </w:pPr>
      <w:r>
        <w:t>Marquee</w:t>
      </w:r>
      <w:r>
        <w:rPr>
          <w:spacing w:val="-8"/>
        </w:rPr>
        <w:t xml:space="preserve"> </w:t>
      </w:r>
      <w:r>
        <w:rPr>
          <w:spacing w:val="-2"/>
        </w:rPr>
        <w:t>Announcements</w:t>
      </w:r>
    </w:p>
    <w:p w14:paraId="3E67315F" w14:textId="77777777" w:rsidR="003D7E86" w:rsidRDefault="00000000">
      <w:pPr>
        <w:pStyle w:val="ListParagraph"/>
        <w:numPr>
          <w:ilvl w:val="0"/>
          <w:numId w:val="3"/>
        </w:numPr>
        <w:tabs>
          <w:tab w:val="left" w:pos="1438"/>
        </w:tabs>
        <w:spacing w:before="38"/>
        <w:ind w:left="1438" w:hanging="358"/>
      </w:pPr>
      <w:r>
        <w:t>Social</w:t>
      </w:r>
      <w:r>
        <w:rPr>
          <w:spacing w:val="-6"/>
        </w:rPr>
        <w:t xml:space="preserve"> </w:t>
      </w:r>
      <w:r>
        <w:t>Media</w:t>
      </w:r>
      <w:r>
        <w:rPr>
          <w:spacing w:val="-3"/>
        </w:rPr>
        <w:t xml:space="preserve"> </w:t>
      </w:r>
      <w:r>
        <w:t>–</w:t>
      </w:r>
      <w:r>
        <w:rPr>
          <w:spacing w:val="-5"/>
        </w:rPr>
        <w:t xml:space="preserve"> </w:t>
      </w:r>
      <w:r>
        <w:t>Facebook</w:t>
      </w:r>
      <w:r>
        <w:rPr>
          <w:spacing w:val="-3"/>
        </w:rPr>
        <w:t xml:space="preserve"> </w:t>
      </w:r>
      <w:r>
        <w:t>and</w:t>
      </w:r>
      <w:r>
        <w:rPr>
          <w:spacing w:val="-4"/>
        </w:rPr>
        <w:t xml:space="preserve"> </w:t>
      </w:r>
      <w:r>
        <w:rPr>
          <w:spacing w:val="-2"/>
        </w:rPr>
        <w:t>Twitter</w:t>
      </w:r>
    </w:p>
    <w:p w14:paraId="17DDF03E" w14:textId="77777777" w:rsidR="003D7E86" w:rsidRDefault="00000000">
      <w:pPr>
        <w:pStyle w:val="ListParagraph"/>
        <w:numPr>
          <w:ilvl w:val="0"/>
          <w:numId w:val="3"/>
        </w:numPr>
        <w:tabs>
          <w:tab w:val="left" w:pos="1438"/>
        </w:tabs>
        <w:spacing w:before="40"/>
        <w:ind w:left="1438" w:hanging="358"/>
      </w:pPr>
      <w:r>
        <w:t>School</w:t>
      </w:r>
      <w:r>
        <w:rPr>
          <w:spacing w:val="-6"/>
        </w:rPr>
        <w:t xml:space="preserve"> </w:t>
      </w:r>
      <w:r>
        <w:rPr>
          <w:spacing w:val="-2"/>
        </w:rPr>
        <w:t>Website</w:t>
      </w:r>
    </w:p>
    <w:p w14:paraId="38562F20" w14:textId="77777777" w:rsidR="003D7E86" w:rsidRDefault="00000000">
      <w:pPr>
        <w:pStyle w:val="Heading1"/>
        <w:spacing w:before="237"/>
      </w:pPr>
      <w:r>
        <w:t>Student</w:t>
      </w:r>
      <w:r>
        <w:rPr>
          <w:spacing w:val="-3"/>
        </w:rPr>
        <w:t xml:space="preserve"> </w:t>
      </w:r>
      <w:r>
        <w:rPr>
          <w:spacing w:val="-2"/>
        </w:rPr>
        <w:t>Progress</w:t>
      </w:r>
    </w:p>
    <w:p w14:paraId="5D5AA5BB" w14:textId="77777777" w:rsidR="003D7E86" w:rsidRDefault="00000000">
      <w:pPr>
        <w:pStyle w:val="BodyText"/>
        <w:spacing w:before="33" w:line="276" w:lineRule="auto"/>
        <w:ind w:right="45"/>
      </w:pPr>
      <w:r>
        <w:t>Teachers are expected to keep parents informed as much as possible about the academic progress and behavior of their children. Parents should not be surprised by Progress Reports or report cards. Positive academic performance and behavior should be reported as often as possible. Teachers must use their best judgment when determining whether a parent has received the information they need to be informed about their</w:t>
      </w:r>
      <w:r>
        <w:rPr>
          <w:spacing w:val="-1"/>
        </w:rPr>
        <w:t xml:space="preserve"> </w:t>
      </w:r>
      <w:r>
        <w:t>child’s</w:t>
      </w:r>
      <w:r>
        <w:rPr>
          <w:spacing w:val="-1"/>
        </w:rPr>
        <w:t xml:space="preserve"> </w:t>
      </w:r>
      <w:r>
        <w:t>progress. Teachers</w:t>
      </w:r>
      <w:r>
        <w:rPr>
          <w:spacing w:val="-3"/>
        </w:rPr>
        <w:t xml:space="preserve"> </w:t>
      </w:r>
      <w:r>
        <w:t>must</w:t>
      </w:r>
      <w:r>
        <w:rPr>
          <w:spacing w:val="-3"/>
        </w:rPr>
        <w:t xml:space="preserve"> </w:t>
      </w:r>
      <w:r>
        <w:t>try</w:t>
      </w:r>
      <w:r>
        <w:rPr>
          <w:spacing w:val="-4"/>
        </w:rPr>
        <w:t xml:space="preserve"> </w:t>
      </w:r>
      <w:r>
        <w:t>to</w:t>
      </w:r>
      <w:r>
        <w:rPr>
          <w:spacing w:val="-4"/>
        </w:rPr>
        <w:t xml:space="preserve"> </w:t>
      </w:r>
      <w:r>
        <w:t>call</w:t>
      </w:r>
      <w:r>
        <w:rPr>
          <w:spacing w:val="-2"/>
        </w:rPr>
        <w:t xml:space="preserve"> </w:t>
      </w:r>
      <w:r>
        <w:t>parents</w:t>
      </w:r>
      <w:r>
        <w:rPr>
          <w:spacing w:val="-4"/>
        </w:rPr>
        <w:t xml:space="preserve"> </w:t>
      </w:r>
      <w:r>
        <w:t>who</w:t>
      </w:r>
      <w:r>
        <w:rPr>
          <w:spacing w:val="-2"/>
        </w:rPr>
        <w:t xml:space="preserve"> </w:t>
      </w:r>
      <w:r>
        <w:t>do</w:t>
      </w:r>
      <w:r>
        <w:rPr>
          <w:spacing w:val="-4"/>
        </w:rPr>
        <w:t xml:space="preserve"> </w:t>
      </w:r>
      <w:r>
        <w:t>not</w:t>
      </w:r>
      <w:r>
        <w:rPr>
          <w:spacing w:val="-3"/>
        </w:rPr>
        <w:t xml:space="preserve"> </w:t>
      </w:r>
      <w:r>
        <w:t>return</w:t>
      </w:r>
      <w:r>
        <w:rPr>
          <w:spacing w:val="-4"/>
        </w:rPr>
        <w:t xml:space="preserve"> </w:t>
      </w:r>
      <w:r>
        <w:t>documents</w:t>
      </w:r>
      <w:r>
        <w:rPr>
          <w:spacing w:val="-1"/>
        </w:rPr>
        <w:t xml:space="preserve"> </w:t>
      </w:r>
      <w:r>
        <w:t>with</w:t>
      </w:r>
      <w:r>
        <w:rPr>
          <w:spacing w:val="-4"/>
        </w:rPr>
        <w:t xml:space="preserve"> </w:t>
      </w:r>
      <w:r>
        <w:t>a</w:t>
      </w:r>
      <w:r>
        <w:rPr>
          <w:spacing w:val="-2"/>
        </w:rPr>
        <w:t xml:space="preserve"> </w:t>
      </w:r>
      <w:r>
        <w:t>signature</w:t>
      </w:r>
      <w:r>
        <w:rPr>
          <w:spacing w:val="-2"/>
        </w:rPr>
        <w:t xml:space="preserve"> </w:t>
      </w:r>
      <w:r>
        <w:t>within</w:t>
      </w:r>
      <w:r>
        <w:rPr>
          <w:spacing w:val="-2"/>
        </w:rPr>
        <w:t xml:space="preserve"> </w:t>
      </w:r>
      <w:r>
        <w:t>a reasonable amount of time to ensure they receive the document. When parents are informed of situations at school, they become more supportive at home.</w:t>
      </w:r>
    </w:p>
    <w:p w14:paraId="7994DF3B" w14:textId="77777777" w:rsidR="003D7E86" w:rsidRDefault="00000000">
      <w:pPr>
        <w:pStyle w:val="Heading1"/>
        <w:spacing w:before="201"/>
      </w:pPr>
      <w:r>
        <w:t>Parent</w:t>
      </w:r>
      <w:r>
        <w:rPr>
          <w:spacing w:val="-2"/>
        </w:rPr>
        <w:t xml:space="preserve"> Conferences</w:t>
      </w:r>
    </w:p>
    <w:p w14:paraId="5F44D4A4" w14:textId="77777777" w:rsidR="003D7E86" w:rsidRDefault="00000000">
      <w:pPr>
        <w:pStyle w:val="BodyText"/>
        <w:spacing w:before="36" w:line="276" w:lineRule="auto"/>
      </w:pPr>
      <w:r>
        <w:t>All parent conferences</w:t>
      </w:r>
      <w:r>
        <w:rPr>
          <w:spacing w:val="-1"/>
        </w:rPr>
        <w:t xml:space="preserve"> </w:t>
      </w:r>
      <w:r>
        <w:t>should be requested</w:t>
      </w:r>
      <w:r>
        <w:rPr>
          <w:spacing w:val="-1"/>
        </w:rPr>
        <w:t xml:space="preserve"> </w:t>
      </w:r>
      <w:r>
        <w:t>in writing. If no</w:t>
      </w:r>
      <w:r>
        <w:rPr>
          <w:spacing w:val="-1"/>
        </w:rPr>
        <w:t xml:space="preserve"> </w:t>
      </w:r>
      <w:r>
        <w:t>response is</w:t>
      </w:r>
      <w:r>
        <w:rPr>
          <w:spacing w:val="-1"/>
        </w:rPr>
        <w:t xml:space="preserve"> </w:t>
      </w:r>
      <w:r>
        <w:t>received within 48 hours,</w:t>
      </w:r>
      <w:r>
        <w:rPr>
          <w:spacing w:val="-2"/>
        </w:rPr>
        <w:t xml:space="preserve"> </w:t>
      </w:r>
      <w:r>
        <w:t>the teacher should</w:t>
      </w:r>
      <w:r>
        <w:rPr>
          <w:spacing w:val="-2"/>
        </w:rPr>
        <w:t xml:space="preserve"> </w:t>
      </w:r>
      <w:r>
        <w:t>follow</w:t>
      </w:r>
      <w:r>
        <w:rPr>
          <w:spacing w:val="-3"/>
        </w:rPr>
        <w:t xml:space="preserve"> </w:t>
      </w:r>
      <w:r>
        <w:t>up</w:t>
      </w:r>
      <w:r>
        <w:rPr>
          <w:spacing w:val="-2"/>
        </w:rPr>
        <w:t xml:space="preserve"> </w:t>
      </w:r>
      <w:r>
        <w:t>with</w:t>
      </w:r>
      <w:r>
        <w:rPr>
          <w:spacing w:val="-4"/>
        </w:rPr>
        <w:t xml:space="preserve"> </w:t>
      </w:r>
      <w:r>
        <w:t>the</w:t>
      </w:r>
      <w:r>
        <w:rPr>
          <w:spacing w:val="-4"/>
        </w:rPr>
        <w:t xml:space="preserve"> </w:t>
      </w:r>
      <w:r>
        <w:t>parent by</w:t>
      </w:r>
      <w:r>
        <w:rPr>
          <w:spacing w:val="-4"/>
        </w:rPr>
        <w:t xml:space="preserve"> </w:t>
      </w:r>
      <w:r>
        <w:t>phone.</w:t>
      </w:r>
      <w:r>
        <w:rPr>
          <w:spacing w:val="-3"/>
        </w:rPr>
        <w:t xml:space="preserve"> </w:t>
      </w:r>
      <w:r>
        <w:t>Allow</w:t>
      </w:r>
      <w:r>
        <w:rPr>
          <w:spacing w:val="-3"/>
        </w:rPr>
        <w:t xml:space="preserve"> </w:t>
      </w:r>
      <w:r>
        <w:t>at</w:t>
      </w:r>
      <w:r>
        <w:rPr>
          <w:spacing w:val="-1"/>
        </w:rPr>
        <w:t xml:space="preserve"> </w:t>
      </w:r>
      <w:r>
        <w:t>least</w:t>
      </w:r>
      <w:r>
        <w:rPr>
          <w:spacing w:val="-3"/>
        </w:rPr>
        <w:t xml:space="preserve"> </w:t>
      </w:r>
      <w:r>
        <w:t>24</w:t>
      </w:r>
      <w:r>
        <w:rPr>
          <w:spacing w:val="-4"/>
        </w:rPr>
        <w:t xml:space="preserve"> </w:t>
      </w:r>
      <w:r>
        <w:t>hours</w:t>
      </w:r>
      <w:r>
        <w:rPr>
          <w:spacing w:val="-3"/>
        </w:rPr>
        <w:t xml:space="preserve"> </w:t>
      </w:r>
      <w:r>
        <w:t>advance</w:t>
      </w:r>
      <w:r>
        <w:rPr>
          <w:spacing w:val="-2"/>
        </w:rPr>
        <w:t xml:space="preserve"> </w:t>
      </w:r>
      <w:r>
        <w:t>notice</w:t>
      </w:r>
      <w:r>
        <w:rPr>
          <w:spacing w:val="-2"/>
        </w:rPr>
        <w:t xml:space="preserve"> </w:t>
      </w:r>
      <w:r>
        <w:t>when</w:t>
      </w:r>
      <w:r>
        <w:rPr>
          <w:spacing w:val="-4"/>
        </w:rPr>
        <w:t xml:space="preserve"> </w:t>
      </w:r>
      <w:r>
        <w:t>requesting</w:t>
      </w:r>
      <w:r>
        <w:rPr>
          <w:spacing w:val="-4"/>
        </w:rPr>
        <w:t xml:space="preserve"> </w:t>
      </w:r>
      <w:r>
        <w:t>a</w:t>
      </w:r>
      <w:r>
        <w:rPr>
          <w:spacing w:val="-2"/>
        </w:rPr>
        <w:t xml:space="preserve"> </w:t>
      </w:r>
      <w:r>
        <w:t>parent’s presence for a conference. Telephone appointments will be accepted through the Main Office; however, teachers must confirm all appointments personally.</w:t>
      </w:r>
    </w:p>
    <w:p w14:paraId="6E9E7B4E" w14:textId="77777777" w:rsidR="003D7E86" w:rsidRDefault="00000000">
      <w:pPr>
        <w:pStyle w:val="BodyText"/>
        <w:spacing w:before="199" w:line="280" w:lineRule="auto"/>
      </w:pPr>
      <w:r>
        <w:t>Teachers</w:t>
      </w:r>
      <w:r>
        <w:rPr>
          <w:spacing w:val="-4"/>
        </w:rPr>
        <w:t xml:space="preserve"> </w:t>
      </w:r>
      <w:r>
        <w:t>should</w:t>
      </w:r>
      <w:r>
        <w:rPr>
          <w:spacing w:val="-3"/>
        </w:rPr>
        <w:t xml:space="preserve"> </w:t>
      </w:r>
      <w:r>
        <w:t>be</w:t>
      </w:r>
      <w:r>
        <w:rPr>
          <w:spacing w:val="-3"/>
        </w:rPr>
        <w:t xml:space="preserve"> </w:t>
      </w:r>
      <w:r>
        <w:t>prepared</w:t>
      </w:r>
      <w:r>
        <w:rPr>
          <w:spacing w:val="-5"/>
        </w:rPr>
        <w:t xml:space="preserve"> </w:t>
      </w:r>
      <w:r>
        <w:t>to</w:t>
      </w:r>
      <w:r>
        <w:rPr>
          <w:spacing w:val="-3"/>
        </w:rPr>
        <w:t xml:space="preserve"> </w:t>
      </w:r>
      <w:r>
        <w:t>participate</w:t>
      </w:r>
      <w:r>
        <w:rPr>
          <w:spacing w:val="-5"/>
        </w:rPr>
        <w:t xml:space="preserve"> </w:t>
      </w:r>
      <w:r>
        <w:t>in</w:t>
      </w:r>
      <w:r>
        <w:rPr>
          <w:spacing w:val="-3"/>
        </w:rPr>
        <w:t xml:space="preserve"> </w:t>
      </w:r>
      <w:r>
        <w:t>a</w:t>
      </w:r>
      <w:r>
        <w:rPr>
          <w:spacing w:val="-2"/>
        </w:rPr>
        <w:t xml:space="preserve"> </w:t>
      </w:r>
      <w:proofErr w:type="gramStart"/>
      <w:r>
        <w:t>parent</w:t>
      </w:r>
      <w:proofErr w:type="gramEnd"/>
      <w:r>
        <w:rPr>
          <w:spacing w:val="-4"/>
        </w:rPr>
        <w:t xml:space="preserve"> </w:t>
      </w:r>
      <w:r>
        <w:t>conference</w:t>
      </w:r>
      <w:r>
        <w:rPr>
          <w:spacing w:val="-5"/>
        </w:rPr>
        <w:t xml:space="preserve"> </w:t>
      </w:r>
      <w:r>
        <w:t>and</w:t>
      </w:r>
      <w:r>
        <w:rPr>
          <w:spacing w:val="-3"/>
        </w:rPr>
        <w:t xml:space="preserve"> </w:t>
      </w:r>
      <w:r>
        <w:t>bring</w:t>
      </w:r>
      <w:r>
        <w:rPr>
          <w:spacing w:val="-3"/>
        </w:rPr>
        <w:t xml:space="preserve"> </w:t>
      </w:r>
      <w:r>
        <w:t>appropriate</w:t>
      </w:r>
      <w:r>
        <w:rPr>
          <w:spacing w:val="-2"/>
        </w:rPr>
        <w:t xml:space="preserve"> </w:t>
      </w:r>
      <w:r>
        <w:t>documents</w:t>
      </w:r>
      <w:r>
        <w:rPr>
          <w:spacing w:val="-2"/>
        </w:rPr>
        <w:t xml:space="preserve"> </w:t>
      </w:r>
      <w:r>
        <w:t>to</w:t>
      </w:r>
      <w:r>
        <w:rPr>
          <w:spacing w:val="-5"/>
        </w:rPr>
        <w:t xml:space="preserve"> </w:t>
      </w:r>
      <w:r>
        <w:t>support their concerns:</w:t>
      </w:r>
    </w:p>
    <w:p w14:paraId="50ED5679" w14:textId="77777777" w:rsidR="003D7E86" w:rsidRDefault="00000000">
      <w:pPr>
        <w:pStyle w:val="ListParagraph"/>
        <w:numPr>
          <w:ilvl w:val="0"/>
          <w:numId w:val="2"/>
        </w:numPr>
        <w:tabs>
          <w:tab w:val="left" w:pos="720"/>
        </w:tabs>
        <w:spacing w:before="191"/>
        <w:ind w:hanging="360"/>
        <w:rPr>
          <w:rFonts w:ascii="Symbol" w:hAnsi="Symbol"/>
        </w:rPr>
      </w:pPr>
      <w:r>
        <w:t>Daily</w:t>
      </w:r>
      <w:r>
        <w:rPr>
          <w:spacing w:val="-8"/>
        </w:rPr>
        <w:t xml:space="preserve"> </w:t>
      </w:r>
      <w:r>
        <w:t>Communication</w:t>
      </w:r>
      <w:r>
        <w:rPr>
          <w:spacing w:val="-8"/>
        </w:rPr>
        <w:t xml:space="preserve"> </w:t>
      </w:r>
      <w:r>
        <w:rPr>
          <w:spacing w:val="-5"/>
        </w:rPr>
        <w:t>Log</w:t>
      </w:r>
    </w:p>
    <w:p w14:paraId="3C1B329A" w14:textId="77777777" w:rsidR="003D7E86" w:rsidRDefault="00000000">
      <w:pPr>
        <w:pStyle w:val="ListParagraph"/>
        <w:numPr>
          <w:ilvl w:val="0"/>
          <w:numId w:val="2"/>
        </w:numPr>
        <w:tabs>
          <w:tab w:val="left" w:pos="720"/>
        </w:tabs>
        <w:spacing w:before="37"/>
        <w:ind w:hanging="360"/>
        <w:rPr>
          <w:rFonts w:ascii="Symbol" w:hAnsi="Symbol"/>
        </w:rPr>
      </w:pPr>
      <w:r>
        <w:t>Work</w:t>
      </w:r>
      <w:r>
        <w:rPr>
          <w:spacing w:val="-2"/>
        </w:rPr>
        <w:t xml:space="preserve"> samples</w:t>
      </w:r>
    </w:p>
    <w:p w14:paraId="7A712531" w14:textId="77777777" w:rsidR="003D7E86" w:rsidRDefault="00000000">
      <w:pPr>
        <w:pStyle w:val="ListParagraph"/>
        <w:numPr>
          <w:ilvl w:val="0"/>
          <w:numId w:val="2"/>
        </w:numPr>
        <w:tabs>
          <w:tab w:val="left" w:pos="720"/>
        </w:tabs>
        <w:spacing w:before="36"/>
        <w:ind w:hanging="360"/>
        <w:rPr>
          <w:rFonts w:ascii="Symbol" w:hAnsi="Symbol"/>
        </w:rPr>
      </w:pPr>
      <w:r>
        <w:t>Anecdotal</w:t>
      </w:r>
      <w:r>
        <w:rPr>
          <w:spacing w:val="-8"/>
        </w:rPr>
        <w:t xml:space="preserve"> </w:t>
      </w:r>
      <w:r>
        <w:rPr>
          <w:spacing w:val="-2"/>
        </w:rPr>
        <w:t>Notes</w:t>
      </w:r>
    </w:p>
    <w:p w14:paraId="61ACD48A" w14:textId="77777777" w:rsidR="003D7E86" w:rsidRDefault="00000000">
      <w:pPr>
        <w:pStyle w:val="ListParagraph"/>
        <w:numPr>
          <w:ilvl w:val="0"/>
          <w:numId w:val="2"/>
        </w:numPr>
        <w:tabs>
          <w:tab w:val="left" w:pos="720"/>
        </w:tabs>
        <w:spacing w:before="35"/>
        <w:ind w:hanging="360"/>
        <w:rPr>
          <w:rFonts w:ascii="Symbol" w:hAnsi="Symbol"/>
        </w:rPr>
      </w:pPr>
      <w:r>
        <w:t>Progress</w:t>
      </w:r>
      <w:r>
        <w:rPr>
          <w:spacing w:val="-9"/>
        </w:rPr>
        <w:t xml:space="preserve"> </w:t>
      </w:r>
      <w:r>
        <w:t>Monitoring</w:t>
      </w:r>
      <w:r>
        <w:rPr>
          <w:spacing w:val="-6"/>
        </w:rPr>
        <w:t xml:space="preserve"> </w:t>
      </w:r>
      <w:r>
        <w:rPr>
          <w:spacing w:val="-2"/>
        </w:rPr>
        <w:t>Results</w:t>
      </w:r>
    </w:p>
    <w:p w14:paraId="3E62A932" w14:textId="77777777" w:rsidR="003D7E86" w:rsidRDefault="00000000">
      <w:pPr>
        <w:pStyle w:val="ListParagraph"/>
        <w:numPr>
          <w:ilvl w:val="0"/>
          <w:numId w:val="2"/>
        </w:numPr>
        <w:tabs>
          <w:tab w:val="left" w:pos="720"/>
        </w:tabs>
        <w:spacing w:before="40"/>
        <w:ind w:hanging="360"/>
        <w:rPr>
          <w:rFonts w:ascii="Symbol" w:hAnsi="Symbol"/>
        </w:rPr>
      </w:pPr>
      <w:r>
        <w:t>Report</w:t>
      </w:r>
      <w:r>
        <w:rPr>
          <w:spacing w:val="-5"/>
        </w:rPr>
        <w:t xml:space="preserve"> </w:t>
      </w:r>
      <w:r>
        <w:t>cards</w:t>
      </w:r>
      <w:r>
        <w:rPr>
          <w:spacing w:val="-7"/>
        </w:rPr>
        <w:t xml:space="preserve"> </w:t>
      </w:r>
      <w:r>
        <w:t>and/or</w:t>
      </w:r>
      <w:r>
        <w:rPr>
          <w:spacing w:val="-3"/>
        </w:rPr>
        <w:t xml:space="preserve"> </w:t>
      </w:r>
      <w:r>
        <w:t>progress</w:t>
      </w:r>
      <w:r>
        <w:rPr>
          <w:spacing w:val="-7"/>
        </w:rPr>
        <w:t xml:space="preserve"> </w:t>
      </w:r>
      <w:r>
        <w:t>reports,</w:t>
      </w:r>
      <w:r>
        <w:rPr>
          <w:spacing w:val="-3"/>
        </w:rPr>
        <w:t xml:space="preserve"> </w:t>
      </w:r>
      <w:r>
        <w:t>if</w:t>
      </w:r>
      <w:r>
        <w:rPr>
          <w:spacing w:val="-5"/>
        </w:rPr>
        <w:t xml:space="preserve"> </w:t>
      </w:r>
      <w:r>
        <w:rPr>
          <w:spacing w:val="-2"/>
        </w:rPr>
        <w:t>applicable</w:t>
      </w:r>
    </w:p>
    <w:p w14:paraId="6A01AEB1" w14:textId="77777777" w:rsidR="003D7E86" w:rsidRDefault="00000000">
      <w:pPr>
        <w:pStyle w:val="BodyText"/>
        <w:spacing w:before="232" w:line="276" w:lineRule="auto"/>
      </w:pPr>
      <w:r>
        <w:t>During</w:t>
      </w:r>
      <w:r>
        <w:rPr>
          <w:spacing w:val="-3"/>
        </w:rPr>
        <w:t xml:space="preserve"> </w:t>
      </w:r>
      <w:r>
        <w:t>parent</w:t>
      </w:r>
      <w:r>
        <w:rPr>
          <w:spacing w:val="-1"/>
        </w:rPr>
        <w:t xml:space="preserve"> </w:t>
      </w:r>
      <w:r>
        <w:t>conferences,</w:t>
      </w:r>
      <w:r>
        <w:rPr>
          <w:spacing w:val="-3"/>
        </w:rPr>
        <w:t xml:space="preserve"> </w:t>
      </w:r>
      <w:r>
        <w:t>teachers</w:t>
      </w:r>
      <w:r>
        <w:rPr>
          <w:spacing w:val="-2"/>
        </w:rPr>
        <w:t xml:space="preserve"> </w:t>
      </w:r>
      <w:r>
        <w:t>are</w:t>
      </w:r>
      <w:r>
        <w:rPr>
          <w:spacing w:val="-2"/>
        </w:rPr>
        <w:t xml:space="preserve"> </w:t>
      </w:r>
      <w:r>
        <w:t>a</w:t>
      </w:r>
      <w:r>
        <w:rPr>
          <w:spacing w:val="-5"/>
        </w:rPr>
        <w:t xml:space="preserve"> </w:t>
      </w:r>
      <w:r>
        <w:t>combination</w:t>
      </w:r>
      <w:r>
        <w:rPr>
          <w:spacing w:val="-3"/>
        </w:rPr>
        <w:t xml:space="preserve"> </w:t>
      </w:r>
      <w:r>
        <w:t>of</w:t>
      </w:r>
      <w:r>
        <w:rPr>
          <w:spacing w:val="-4"/>
        </w:rPr>
        <w:t xml:space="preserve"> </w:t>
      </w:r>
      <w:r>
        <w:t>host,</w:t>
      </w:r>
      <w:r>
        <w:rPr>
          <w:spacing w:val="-4"/>
        </w:rPr>
        <w:t xml:space="preserve"> </w:t>
      </w:r>
      <w:r>
        <w:t>diplomat,</w:t>
      </w:r>
      <w:r>
        <w:rPr>
          <w:spacing w:val="-4"/>
        </w:rPr>
        <w:t xml:space="preserve"> </w:t>
      </w:r>
      <w:r>
        <w:t>planning</w:t>
      </w:r>
      <w:r>
        <w:rPr>
          <w:spacing w:val="-3"/>
        </w:rPr>
        <w:t xml:space="preserve"> </w:t>
      </w:r>
      <w:r>
        <w:t>engineer</w:t>
      </w:r>
      <w:r>
        <w:rPr>
          <w:spacing w:val="-2"/>
        </w:rPr>
        <w:t xml:space="preserve"> </w:t>
      </w:r>
      <w:r>
        <w:t>and</w:t>
      </w:r>
      <w:r>
        <w:rPr>
          <w:spacing w:val="-3"/>
        </w:rPr>
        <w:t xml:space="preserve"> </w:t>
      </w:r>
      <w:r>
        <w:t>sympathetic ear. All teachers present should be prepared to listen to the parents and try to understand their point of view concerning his/her</w:t>
      </w:r>
      <w:r>
        <w:rPr>
          <w:spacing w:val="-1"/>
        </w:rPr>
        <w:t xml:space="preserve"> </w:t>
      </w:r>
      <w:r>
        <w:t>child.</w:t>
      </w:r>
      <w:r>
        <w:rPr>
          <w:spacing w:val="-1"/>
        </w:rPr>
        <w:t xml:space="preserve"> </w:t>
      </w:r>
      <w:r>
        <w:t xml:space="preserve">The </w:t>
      </w:r>
      <w:proofErr w:type="gramStart"/>
      <w:r>
        <w:t>parent believes</w:t>
      </w:r>
      <w:proofErr w:type="gramEnd"/>
      <w:r>
        <w:t xml:space="preserve"> in</w:t>
      </w:r>
      <w:r>
        <w:rPr>
          <w:spacing w:val="-2"/>
        </w:rPr>
        <w:t xml:space="preserve"> </w:t>
      </w:r>
      <w:r>
        <w:t>their child’s account</w:t>
      </w:r>
      <w:r>
        <w:rPr>
          <w:spacing w:val="-1"/>
        </w:rPr>
        <w:t xml:space="preserve"> </w:t>
      </w:r>
      <w:r>
        <w:t>of</w:t>
      </w:r>
      <w:r>
        <w:rPr>
          <w:spacing w:val="-1"/>
        </w:rPr>
        <w:t xml:space="preserve"> </w:t>
      </w:r>
      <w:r>
        <w:t>occurrences</w:t>
      </w:r>
      <w:r>
        <w:rPr>
          <w:spacing w:val="-2"/>
        </w:rPr>
        <w:t xml:space="preserve"> </w:t>
      </w:r>
      <w:r>
        <w:t>and will often speak with</w:t>
      </w:r>
    </w:p>
    <w:p w14:paraId="5D9799BC" w14:textId="77777777" w:rsidR="003D7E86" w:rsidRDefault="003D7E86">
      <w:pPr>
        <w:pStyle w:val="BodyText"/>
        <w:spacing w:line="276" w:lineRule="auto"/>
        <w:sectPr w:rsidR="003D7E86">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pPr>
    </w:p>
    <w:p w14:paraId="1BF1AE8B" w14:textId="77777777" w:rsidR="003D7E86" w:rsidRDefault="00000000">
      <w:pPr>
        <w:pStyle w:val="BodyText"/>
        <w:spacing w:before="80" w:line="276" w:lineRule="auto"/>
        <w:ind w:right="45"/>
      </w:pPr>
      <w:r>
        <w:lastRenderedPageBreak/>
        <w:t>the teacher from the child’s point of view. Remember that perception is reality; seek to understand both parent’s</w:t>
      </w:r>
      <w:r>
        <w:rPr>
          <w:spacing w:val="-1"/>
        </w:rPr>
        <w:t xml:space="preserve"> </w:t>
      </w:r>
      <w:r>
        <w:t>and</w:t>
      </w:r>
      <w:r>
        <w:rPr>
          <w:spacing w:val="-4"/>
        </w:rPr>
        <w:t xml:space="preserve"> </w:t>
      </w:r>
      <w:r>
        <w:t>child’s</w:t>
      </w:r>
      <w:r>
        <w:rPr>
          <w:spacing w:val="-1"/>
        </w:rPr>
        <w:t xml:space="preserve"> </w:t>
      </w:r>
      <w:r>
        <w:t>perceptions</w:t>
      </w:r>
      <w:r>
        <w:rPr>
          <w:spacing w:val="-1"/>
        </w:rPr>
        <w:t xml:space="preserve"> </w:t>
      </w:r>
      <w:r>
        <w:t>while</w:t>
      </w:r>
      <w:r>
        <w:rPr>
          <w:spacing w:val="-2"/>
        </w:rPr>
        <w:t xml:space="preserve"> </w:t>
      </w:r>
      <w:r>
        <w:t>attempting</w:t>
      </w:r>
      <w:r>
        <w:rPr>
          <w:spacing w:val="-4"/>
        </w:rPr>
        <w:t xml:space="preserve"> </w:t>
      </w:r>
      <w:r>
        <w:t>to</w:t>
      </w:r>
      <w:r>
        <w:rPr>
          <w:spacing w:val="-4"/>
        </w:rPr>
        <w:t xml:space="preserve"> </w:t>
      </w:r>
      <w:r>
        <w:t>find</w:t>
      </w:r>
      <w:r>
        <w:rPr>
          <w:spacing w:val="-2"/>
        </w:rPr>
        <w:t xml:space="preserve"> </w:t>
      </w:r>
      <w:r>
        <w:t>solutions.</w:t>
      </w:r>
      <w:r>
        <w:rPr>
          <w:spacing w:val="-3"/>
        </w:rPr>
        <w:t xml:space="preserve"> </w:t>
      </w:r>
      <w:r>
        <w:t>Most</w:t>
      </w:r>
      <w:r>
        <w:rPr>
          <w:spacing w:val="-3"/>
        </w:rPr>
        <w:t xml:space="preserve"> </w:t>
      </w:r>
      <w:r>
        <w:t>of</w:t>
      </w:r>
      <w:r>
        <w:rPr>
          <w:spacing w:val="-5"/>
        </w:rPr>
        <w:t xml:space="preserve"> </w:t>
      </w:r>
      <w:r>
        <w:t>all, the</w:t>
      </w:r>
      <w:r>
        <w:rPr>
          <w:spacing w:val="-4"/>
        </w:rPr>
        <w:t xml:space="preserve"> </w:t>
      </w:r>
      <w:r>
        <w:t>teacher</w:t>
      </w:r>
      <w:r>
        <w:rPr>
          <w:spacing w:val="-1"/>
        </w:rPr>
        <w:t xml:space="preserve"> </w:t>
      </w:r>
      <w:r>
        <w:t>should</w:t>
      </w:r>
      <w:r>
        <w:rPr>
          <w:spacing w:val="-4"/>
        </w:rPr>
        <w:t xml:space="preserve"> </w:t>
      </w:r>
      <w:r>
        <w:t>aim</w:t>
      </w:r>
      <w:r>
        <w:rPr>
          <w:spacing w:val="-3"/>
        </w:rPr>
        <w:t xml:space="preserve"> </w:t>
      </w:r>
      <w:r>
        <w:t>to</w:t>
      </w:r>
      <w:r>
        <w:rPr>
          <w:spacing w:val="-2"/>
        </w:rPr>
        <w:t xml:space="preserve"> </w:t>
      </w:r>
      <w:r>
        <w:t>gain the trust and confidence of the parent by having a sincere attitude of interest and concern for the welfare of their child.</w:t>
      </w:r>
    </w:p>
    <w:p w14:paraId="21C1DDE5" w14:textId="77777777" w:rsidR="003D7E86" w:rsidRDefault="00000000">
      <w:pPr>
        <w:pStyle w:val="BodyText"/>
        <w:spacing w:before="200"/>
      </w:pPr>
      <w:r>
        <w:t>Remember</w:t>
      </w:r>
      <w:r>
        <w:rPr>
          <w:spacing w:val="-11"/>
        </w:rPr>
        <w:t xml:space="preserve"> </w:t>
      </w:r>
      <w:r>
        <w:t>these</w:t>
      </w:r>
      <w:r>
        <w:rPr>
          <w:spacing w:val="-7"/>
        </w:rPr>
        <w:t xml:space="preserve"> </w:t>
      </w:r>
      <w:r>
        <w:t>general</w:t>
      </w:r>
      <w:r>
        <w:rPr>
          <w:spacing w:val="-7"/>
        </w:rPr>
        <w:t xml:space="preserve"> </w:t>
      </w:r>
      <w:r>
        <w:t>guidelines</w:t>
      </w:r>
      <w:r>
        <w:rPr>
          <w:spacing w:val="-7"/>
        </w:rPr>
        <w:t xml:space="preserve"> </w:t>
      </w:r>
      <w:r>
        <w:t>when</w:t>
      </w:r>
      <w:r>
        <w:rPr>
          <w:spacing w:val="-7"/>
        </w:rPr>
        <w:t xml:space="preserve"> </w:t>
      </w:r>
      <w:r>
        <w:t>conducting</w:t>
      </w:r>
      <w:r>
        <w:rPr>
          <w:spacing w:val="-7"/>
        </w:rPr>
        <w:t xml:space="preserve"> </w:t>
      </w:r>
      <w:proofErr w:type="gramStart"/>
      <w:r>
        <w:t>parent</w:t>
      </w:r>
      <w:proofErr w:type="gramEnd"/>
      <w:r>
        <w:rPr>
          <w:spacing w:val="-8"/>
        </w:rPr>
        <w:t xml:space="preserve"> </w:t>
      </w:r>
      <w:r>
        <w:rPr>
          <w:spacing w:val="-2"/>
        </w:rPr>
        <w:t>conferences:</w:t>
      </w:r>
    </w:p>
    <w:p w14:paraId="256A540A"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 xml:space="preserve">Be </w:t>
      </w:r>
      <w:r>
        <w:rPr>
          <w:spacing w:val="-2"/>
          <w:sz w:val="24"/>
        </w:rPr>
        <w:t>prepared</w:t>
      </w:r>
    </w:p>
    <w:p w14:paraId="7B26BFCC"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Create</w:t>
      </w:r>
      <w:r>
        <w:rPr>
          <w:spacing w:val="-4"/>
          <w:sz w:val="24"/>
        </w:rPr>
        <w:t xml:space="preserve"> </w:t>
      </w:r>
      <w:r>
        <w:rPr>
          <w:sz w:val="24"/>
        </w:rPr>
        <w:t>a</w:t>
      </w:r>
      <w:r>
        <w:rPr>
          <w:spacing w:val="-4"/>
          <w:sz w:val="24"/>
        </w:rPr>
        <w:t xml:space="preserve"> </w:t>
      </w:r>
      <w:r>
        <w:rPr>
          <w:sz w:val="24"/>
        </w:rPr>
        <w:t>positive</w:t>
      </w:r>
      <w:r>
        <w:rPr>
          <w:spacing w:val="-2"/>
          <w:sz w:val="24"/>
        </w:rPr>
        <w:t xml:space="preserve"> </w:t>
      </w:r>
      <w:r>
        <w:rPr>
          <w:sz w:val="24"/>
        </w:rPr>
        <w:t>rapport</w:t>
      </w:r>
      <w:r>
        <w:rPr>
          <w:spacing w:val="-3"/>
          <w:sz w:val="24"/>
        </w:rPr>
        <w:t xml:space="preserve"> </w:t>
      </w:r>
      <w:r>
        <w:rPr>
          <w:sz w:val="24"/>
        </w:rPr>
        <w:t>between</w:t>
      </w:r>
      <w:r>
        <w:rPr>
          <w:spacing w:val="-4"/>
          <w:sz w:val="24"/>
        </w:rPr>
        <w:t xml:space="preserve"> </w:t>
      </w:r>
      <w:r>
        <w:rPr>
          <w:sz w:val="24"/>
        </w:rPr>
        <w:t>the</w:t>
      </w:r>
      <w:r>
        <w:rPr>
          <w:spacing w:val="-3"/>
          <w:sz w:val="24"/>
        </w:rPr>
        <w:t xml:space="preserve"> </w:t>
      </w:r>
      <w:r>
        <w:rPr>
          <w:sz w:val="24"/>
        </w:rPr>
        <w:t>team</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parents;</w:t>
      </w:r>
      <w:r>
        <w:rPr>
          <w:spacing w:val="-3"/>
          <w:sz w:val="24"/>
        </w:rPr>
        <w:t xml:space="preserve"> </w:t>
      </w:r>
      <w:r>
        <w:rPr>
          <w:sz w:val="24"/>
        </w:rPr>
        <w:t>always</w:t>
      </w:r>
      <w:r>
        <w:rPr>
          <w:spacing w:val="-5"/>
          <w:sz w:val="24"/>
        </w:rPr>
        <w:t xml:space="preserve"> </w:t>
      </w:r>
      <w:r>
        <w:rPr>
          <w:sz w:val="24"/>
        </w:rPr>
        <w:t>treat</w:t>
      </w:r>
      <w:r>
        <w:rPr>
          <w:spacing w:val="-4"/>
          <w:sz w:val="24"/>
        </w:rPr>
        <w:t xml:space="preserve"> </w:t>
      </w:r>
      <w:r>
        <w:rPr>
          <w:sz w:val="24"/>
        </w:rPr>
        <w:t>parents</w:t>
      </w:r>
      <w:r>
        <w:rPr>
          <w:spacing w:val="-3"/>
          <w:sz w:val="24"/>
        </w:rPr>
        <w:t xml:space="preserve"> </w:t>
      </w:r>
      <w:r>
        <w:rPr>
          <w:sz w:val="24"/>
        </w:rPr>
        <w:t>with</w:t>
      </w:r>
      <w:r>
        <w:rPr>
          <w:spacing w:val="-1"/>
          <w:sz w:val="24"/>
        </w:rPr>
        <w:t xml:space="preserve"> </w:t>
      </w:r>
      <w:r>
        <w:rPr>
          <w:spacing w:val="-2"/>
          <w:sz w:val="24"/>
        </w:rPr>
        <w:t>respect</w:t>
      </w:r>
    </w:p>
    <w:p w14:paraId="1898EFD8"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Begin</w:t>
      </w:r>
      <w:r>
        <w:rPr>
          <w:spacing w:val="-5"/>
          <w:sz w:val="24"/>
        </w:rPr>
        <w:t xml:space="preserve"> </w:t>
      </w:r>
      <w:r>
        <w:rPr>
          <w:sz w:val="24"/>
        </w:rPr>
        <w:t>with</w:t>
      </w:r>
      <w:r>
        <w:rPr>
          <w:spacing w:val="-3"/>
          <w:sz w:val="24"/>
        </w:rPr>
        <w:t xml:space="preserve"> </w:t>
      </w:r>
      <w:r>
        <w:rPr>
          <w:sz w:val="24"/>
        </w:rPr>
        <w:t>a</w:t>
      </w:r>
      <w:r>
        <w:rPr>
          <w:spacing w:val="-3"/>
          <w:sz w:val="24"/>
        </w:rPr>
        <w:t xml:space="preserve"> </w:t>
      </w:r>
      <w:r>
        <w:rPr>
          <w:sz w:val="24"/>
        </w:rPr>
        <w:t>positive</w:t>
      </w:r>
      <w:r>
        <w:rPr>
          <w:spacing w:val="-5"/>
          <w:sz w:val="24"/>
        </w:rPr>
        <w:t xml:space="preserve"> </w:t>
      </w:r>
      <w:r>
        <w:rPr>
          <w:sz w:val="24"/>
        </w:rPr>
        <w:t>and</w:t>
      </w:r>
      <w:r>
        <w:rPr>
          <w:spacing w:val="-2"/>
          <w:sz w:val="24"/>
        </w:rPr>
        <w:t xml:space="preserve"> </w:t>
      </w:r>
      <w:r>
        <w:rPr>
          <w:sz w:val="24"/>
        </w:rPr>
        <w:t>sincere</w:t>
      </w:r>
      <w:r>
        <w:rPr>
          <w:spacing w:val="-3"/>
          <w:sz w:val="24"/>
        </w:rPr>
        <w:t xml:space="preserve"> </w:t>
      </w:r>
      <w:r>
        <w:rPr>
          <w:sz w:val="24"/>
        </w:rPr>
        <w:t>note</w:t>
      </w:r>
      <w:r>
        <w:rPr>
          <w:spacing w:val="-3"/>
          <w:sz w:val="24"/>
        </w:rPr>
        <w:t xml:space="preserve"> </w:t>
      </w:r>
      <w:r>
        <w:rPr>
          <w:sz w:val="24"/>
        </w:rPr>
        <w:t>about the</w:t>
      </w:r>
      <w:r>
        <w:rPr>
          <w:spacing w:val="-2"/>
          <w:sz w:val="24"/>
        </w:rPr>
        <w:t xml:space="preserve"> child</w:t>
      </w:r>
    </w:p>
    <w:p w14:paraId="3E35F953" w14:textId="77777777" w:rsidR="003D7E86" w:rsidRDefault="00000000">
      <w:pPr>
        <w:pStyle w:val="ListParagraph"/>
        <w:numPr>
          <w:ilvl w:val="0"/>
          <w:numId w:val="2"/>
        </w:numPr>
        <w:tabs>
          <w:tab w:val="left" w:pos="720"/>
        </w:tabs>
        <w:spacing w:line="292" w:lineRule="exact"/>
        <w:ind w:hanging="360"/>
        <w:rPr>
          <w:rFonts w:ascii="Symbol" w:hAnsi="Symbol"/>
          <w:sz w:val="24"/>
        </w:rPr>
      </w:pPr>
      <w:r>
        <w:rPr>
          <w:sz w:val="24"/>
        </w:rPr>
        <w:t>Use</w:t>
      </w:r>
      <w:r>
        <w:rPr>
          <w:spacing w:val="-4"/>
          <w:sz w:val="24"/>
        </w:rPr>
        <w:t xml:space="preserve"> </w:t>
      </w:r>
      <w:r>
        <w:rPr>
          <w:sz w:val="24"/>
        </w:rPr>
        <w:t>the</w:t>
      </w:r>
      <w:r>
        <w:rPr>
          <w:spacing w:val="-4"/>
          <w:sz w:val="24"/>
        </w:rPr>
        <w:t xml:space="preserve"> </w:t>
      </w:r>
      <w:r>
        <w:rPr>
          <w:sz w:val="24"/>
        </w:rPr>
        <w:t>time</w:t>
      </w:r>
      <w:r>
        <w:rPr>
          <w:spacing w:val="-2"/>
          <w:sz w:val="24"/>
        </w:rPr>
        <w:t xml:space="preserve"> </w:t>
      </w:r>
      <w:r>
        <w:rPr>
          <w:sz w:val="24"/>
        </w:rPr>
        <w:t>wisely</w:t>
      </w:r>
      <w:r>
        <w:rPr>
          <w:spacing w:val="-2"/>
          <w:sz w:val="24"/>
        </w:rPr>
        <w:t xml:space="preserve"> </w:t>
      </w:r>
      <w:r>
        <w:rPr>
          <w:sz w:val="24"/>
        </w:rPr>
        <w:t>and</w:t>
      </w:r>
      <w:r>
        <w:rPr>
          <w:spacing w:val="-2"/>
          <w:sz w:val="24"/>
        </w:rPr>
        <w:t xml:space="preserve"> </w:t>
      </w:r>
      <w:r>
        <w:rPr>
          <w:sz w:val="24"/>
        </w:rPr>
        <w:t>limit</w:t>
      </w:r>
      <w:r>
        <w:rPr>
          <w:spacing w:val="-2"/>
          <w:sz w:val="24"/>
        </w:rPr>
        <w:t xml:space="preserve"> </w:t>
      </w:r>
      <w:r>
        <w:rPr>
          <w:sz w:val="24"/>
        </w:rPr>
        <w:t>distractions;</w:t>
      </w:r>
      <w:r>
        <w:rPr>
          <w:spacing w:val="-4"/>
          <w:sz w:val="24"/>
        </w:rPr>
        <w:t xml:space="preserve"> </w:t>
      </w:r>
      <w:r>
        <w:rPr>
          <w:sz w:val="24"/>
        </w:rPr>
        <w:t>stay</w:t>
      </w:r>
      <w:r>
        <w:rPr>
          <w:spacing w:val="-2"/>
          <w:sz w:val="24"/>
        </w:rPr>
        <w:t xml:space="preserve"> </w:t>
      </w:r>
      <w:r>
        <w:rPr>
          <w:sz w:val="24"/>
        </w:rPr>
        <w:t>focused</w:t>
      </w:r>
      <w:r>
        <w:rPr>
          <w:spacing w:val="-4"/>
          <w:sz w:val="24"/>
        </w:rPr>
        <w:t xml:space="preserve"> </w:t>
      </w:r>
      <w:r>
        <w:rPr>
          <w:sz w:val="24"/>
        </w:rPr>
        <w:t>on</w:t>
      </w:r>
      <w:r>
        <w:rPr>
          <w:spacing w:val="-2"/>
          <w:sz w:val="24"/>
        </w:rPr>
        <w:t xml:space="preserve"> </w:t>
      </w:r>
      <w:r>
        <w:rPr>
          <w:sz w:val="24"/>
        </w:rPr>
        <w:t>the</w:t>
      </w:r>
      <w:r>
        <w:rPr>
          <w:spacing w:val="-4"/>
          <w:sz w:val="24"/>
        </w:rPr>
        <w:t xml:space="preserve"> </w:t>
      </w:r>
      <w:r>
        <w:rPr>
          <w:sz w:val="24"/>
        </w:rPr>
        <w:t>purpose</w:t>
      </w:r>
      <w:r>
        <w:rPr>
          <w:spacing w:val="-2"/>
          <w:sz w:val="24"/>
        </w:rPr>
        <w:t xml:space="preserve"> </w:t>
      </w:r>
      <w:r>
        <w:rPr>
          <w:sz w:val="24"/>
        </w:rPr>
        <w:t>of</w:t>
      </w:r>
      <w:r>
        <w:rPr>
          <w:spacing w:val="-4"/>
          <w:sz w:val="24"/>
        </w:rPr>
        <w:t xml:space="preserve"> </w:t>
      </w:r>
      <w:r>
        <w:rPr>
          <w:sz w:val="24"/>
        </w:rPr>
        <w:t>the</w:t>
      </w:r>
      <w:r>
        <w:rPr>
          <w:spacing w:val="-3"/>
          <w:sz w:val="24"/>
        </w:rPr>
        <w:t xml:space="preserve"> </w:t>
      </w:r>
      <w:r>
        <w:rPr>
          <w:spacing w:val="-2"/>
          <w:sz w:val="24"/>
        </w:rPr>
        <w:t>conference</w:t>
      </w:r>
    </w:p>
    <w:p w14:paraId="37AAC669" w14:textId="77777777" w:rsidR="003D7E86" w:rsidRDefault="00000000">
      <w:pPr>
        <w:pStyle w:val="ListParagraph"/>
        <w:numPr>
          <w:ilvl w:val="0"/>
          <w:numId w:val="2"/>
        </w:numPr>
        <w:tabs>
          <w:tab w:val="left" w:pos="720"/>
        </w:tabs>
        <w:spacing w:line="292" w:lineRule="exact"/>
        <w:ind w:hanging="360"/>
        <w:rPr>
          <w:rFonts w:ascii="Symbol" w:hAnsi="Symbol"/>
          <w:sz w:val="24"/>
        </w:rPr>
      </w:pPr>
      <w:r>
        <w:rPr>
          <w:sz w:val="24"/>
        </w:rPr>
        <w:t>Discuss</w:t>
      </w:r>
      <w:r>
        <w:rPr>
          <w:spacing w:val="-4"/>
          <w:sz w:val="24"/>
        </w:rPr>
        <w:t xml:space="preserve"> </w:t>
      </w:r>
      <w:r>
        <w:rPr>
          <w:sz w:val="24"/>
        </w:rPr>
        <w:t>the</w:t>
      </w:r>
      <w:r>
        <w:rPr>
          <w:spacing w:val="-5"/>
          <w:sz w:val="24"/>
        </w:rPr>
        <w:t xml:space="preserve"> </w:t>
      </w:r>
      <w:r>
        <w:rPr>
          <w:sz w:val="24"/>
        </w:rPr>
        <w:t>most</w:t>
      </w:r>
      <w:r>
        <w:rPr>
          <w:spacing w:val="-4"/>
          <w:sz w:val="24"/>
        </w:rPr>
        <w:t xml:space="preserve"> </w:t>
      </w:r>
      <w:r>
        <w:rPr>
          <w:sz w:val="24"/>
        </w:rPr>
        <w:t>important</w:t>
      </w:r>
      <w:r>
        <w:rPr>
          <w:spacing w:val="-3"/>
          <w:sz w:val="24"/>
        </w:rPr>
        <w:t xml:space="preserve"> </w:t>
      </w:r>
      <w:r>
        <w:rPr>
          <w:sz w:val="24"/>
        </w:rPr>
        <w:t>issues</w:t>
      </w:r>
      <w:r>
        <w:rPr>
          <w:spacing w:val="-3"/>
          <w:sz w:val="24"/>
        </w:rPr>
        <w:t xml:space="preserve"> </w:t>
      </w:r>
      <w:r>
        <w:rPr>
          <w:spacing w:val="-4"/>
          <w:sz w:val="24"/>
        </w:rPr>
        <w:t>first</w:t>
      </w:r>
    </w:p>
    <w:p w14:paraId="2D8A7B25"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Discuss</w:t>
      </w:r>
      <w:r>
        <w:rPr>
          <w:spacing w:val="-5"/>
          <w:sz w:val="24"/>
        </w:rPr>
        <w:t xml:space="preserve"> </w:t>
      </w:r>
      <w:r>
        <w:rPr>
          <w:sz w:val="24"/>
        </w:rPr>
        <w:t>observable</w:t>
      </w:r>
      <w:r>
        <w:rPr>
          <w:spacing w:val="-2"/>
          <w:sz w:val="24"/>
        </w:rPr>
        <w:t xml:space="preserve"> </w:t>
      </w:r>
      <w:r>
        <w:rPr>
          <w:sz w:val="24"/>
        </w:rPr>
        <w:t>behaviors</w:t>
      </w:r>
      <w:r>
        <w:rPr>
          <w:spacing w:val="-3"/>
          <w:sz w:val="24"/>
        </w:rPr>
        <w:t xml:space="preserve"> </w:t>
      </w:r>
      <w:r>
        <w:rPr>
          <w:sz w:val="24"/>
        </w:rPr>
        <w:t>and</w:t>
      </w:r>
      <w:r>
        <w:rPr>
          <w:spacing w:val="-4"/>
          <w:sz w:val="24"/>
        </w:rPr>
        <w:t xml:space="preserve"> </w:t>
      </w:r>
      <w:r>
        <w:rPr>
          <w:sz w:val="24"/>
        </w:rPr>
        <w:t>use</w:t>
      </w:r>
      <w:r>
        <w:rPr>
          <w:spacing w:val="-5"/>
          <w:sz w:val="24"/>
        </w:rPr>
        <w:t xml:space="preserve"> </w:t>
      </w:r>
      <w:r>
        <w:rPr>
          <w:sz w:val="24"/>
        </w:rPr>
        <w:t>documents</w:t>
      </w:r>
      <w:r>
        <w:rPr>
          <w:spacing w:val="-2"/>
          <w:sz w:val="24"/>
        </w:rPr>
        <w:t xml:space="preserve"> </w:t>
      </w:r>
      <w:r>
        <w:rPr>
          <w:sz w:val="24"/>
        </w:rPr>
        <w:t>as</w:t>
      </w:r>
      <w:r>
        <w:rPr>
          <w:spacing w:val="-5"/>
          <w:sz w:val="24"/>
        </w:rPr>
        <w:t xml:space="preserve"> </w:t>
      </w:r>
      <w:r>
        <w:rPr>
          <w:sz w:val="24"/>
        </w:rPr>
        <w:t>evidence</w:t>
      </w:r>
      <w:r>
        <w:rPr>
          <w:spacing w:val="-4"/>
          <w:sz w:val="24"/>
        </w:rPr>
        <w:t xml:space="preserve"> </w:t>
      </w:r>
      <w:r>
        <w:rPr>
          <w:sz w:val="24"/>
        </w:rPr>
        <w:t>as</w:t>
      </w:r>
      <w:r>
        <w:rPr>
          <w:spacing w:val="-5"/>
          <w:sz w:val="24"/>
        </w:rPr>
        <w:t xml:space="preserve"> </w:t>
      </w:r>
      <w:r>
        <w:rPr>
          <w:sz w:val="24"/>
        </w:rPr>
        <w:t>often</w:t>
      </w:r>
      <w:r>
        <w:rPr>
          <w:spacing w:val="-2"/>
          <w:sz w:val="24"/>
        </w:rPr>
        <w:t xml:space="preserve"> </w:t>
      </w:r>
      <w:r>
        <w:rPr>
          <w:sz w:val="24"/>
        </w:rPr>
        <w:t>as</w:t>
      </w:r>
      <w:r>
        <w:rPr>
          <w:spacing w:val="-4"/>
          <w:sz w:val="24"/>
        </w:rPr>
        <w:t xml:space="preserve"> </w:t>
      </w:r>
      <w:r>
        <w:rPr>
          <w:spacing w:val="-2"/>
          <w:sz w:val="24"/>
        </w:rPr>
        <w:t>possible</w:t>
      </w:r>
    </w:p>
    <w:p w14:paraId="34A2FB7B" w14:textId="77777777" w:rsidR="003D7E86" w:rsidRDefault="00000000">
      <w:pPr>
        <w:pStyle w:val="ListParagraph"/>
        <w:numPr>
          <w:ilvl w:val="0"/>
          <w:numId w:val="2"/>
        </w:numPr>
        <w:tabs>
          <w:tab w:val="left" w:pos="720"/>
        </w:tabs>
        <w:spacing w:line="292" w:lineRule="exact"/>
        <w:ind w:hanging="360"/>
        <w:rPr>
          <w:rFonts w:ascii="Symbol" w:hAnsi="Symbol"/>
          <w:sz w:val="24"/>
        </w:rPr>
      </w:pPr>
      <w:r>
        <w:rPr>
          <w:sz w:val="24"/>
        </w:rPr>
        <w:t>Listen</w:t>
      </w:r>
      <w:r>
        <w:rPr>
          <w:spacing w:val="-7"/>
          <w:sz w:val="24"/>
        </w:rPr>
        <w:t xml:space="preserve"> </w:t>
      </w:r>
      <w:r>
        <w:rPr>
          <w:sz w:val="24"/>
        </w:rPr>
        <w:t>attentively</w:t>
      </w:r>
      <w:r>
        <w:rPr>
          <w:spacing w:val="-5"/>
          <w:sz w:val="24"/>
        </w:rPr>
        <w:t xml:space="preserve"> </w:t>
      </w:r>
      <w:r>
        <w:rPr>
          <w:sz w:val="24"/>
        </w:rPr>
        <w:t>and</w:t>
      </w:r>
      <w:r>
        <w:rPr>
          <w:spacing w:val="-5"/>
          <w:sz w:val="24"/>
        </w:rPr>
        <w:t xml:space="preserve"> </w:t>
      </w:r>
      <w:r>
        <w:rPr>
          <w:sz w:val="24"/>
        </w:rPr>
        <w:t>encourage</w:t>
      </w:r>
      <w:r>
        <w:rPr>
          <w:spacing w:val="-2"/>
          <w:sz w:val="24"/>
        </w:rPr>
        <w:t xml:space="preserve"> </w:t>
      </w:r>
      <w:r>
        <w:rPr>
          <w:sz w:val="24"/>
        </w:rPr>
        <w:t>the</w:t>
      </w:r>
      <w:r>
        <w:rPr>
          <w:spacing w:val="-4"/>
          <w:sz w:val="24"/>
        </w:rPr>
        <w:t xml:space="preserve"> </w:t>
      </w:r>
      <w:r>
        <w:rPr>
          <w:sz w:val="24"/>
        </w:rPr>
        <w:t>parents</w:t>
      </w:r>
      <w:r>
        <w:rPr>
          <w:spacing w:val="-3"/>
          <w:sz w:val="24"/>
        </w:rPr>
        <w:t xml:space="preserve"> </w:t>
      </w:r>
      <w:r>
        <w:rPr>
          <w:sz w:val="24"/>
        </w:rPr>
        <w:t>to</w:t>
      </w:r>
      <w:r>
        <w:rPr>
          <w:spacing w:val="-2"/>
          <w:sz w:val="24"/>
        </w:rPr>
        <w:t xml:space="preserve"> </w:t>
      </w:r>
      <w:r>
        <w:rPr>
          <w:sz w:val="24"/>
        </w:rPr>
        <w:t>talk</w:t>
      </w:r>
      <w:r>
        <w:rPr>
          <w:spacing w:val="-6"/>
          <w:sz w:val="24"/>
        </w:rPr>
        <w:t xml:space="preserve"> </w:t>
      </w:r>
      <w:r>
        <w:rPr>
          <w:sz w:val="24"/>
        </w:rPr>
        <w:t>and</w:t>
      </w:r>
      <w:r>
        <w:rPr>
          <w:spacing w:val="-4"/>
          <w:sz w:val="24"/>
        </w:rPr>
        <w:t xml:space="preserve"> </w:t>
      </w:r>
      <w:r>
        <w:rPr>
          <w:sz w:val="24"/>
        </w:rPr>
        <w:t>make</w:t>
      </w:r>
      <w:r>
        <w:rPr>
          <w:spacing w:val="-2"/>
          <w:sz w:val="24"/>
        </w:rPr>
        <w:t xml:space="preserve"> suggestions</w:t>
      </w:r>
    </w:p>
    <w:p w14:paraId="6B966AA2" w14:textId="77777777" w:rsidR="003D7E86" w:rsidRDefault="00000000">
      <w:pPr>
        <w:pStyle w:val="ListParagraph"/>
        <w:numPr>
          <w:ilvl w:val="0"/>
          <w:numId w:val="2"/>
        </w:numPr>
        <w:tabs>
          <w:tab w:val="left" w:pos="720"/>
        </w:tabs>
        <w:spacing w:line="292" w:lineRule="exact"/>
        <w:ind w:hanging="360"/>
        <w:rPr>
          <w:rFonts w:ascii="Symbol" w:hAnsi="Symbol"/>
          <w:sz w:val="24"/>
        </w:rPr>
      </w:pPr>
      <w:r>
        <w:rPr>
          <w:sz w:val="24"/>
        </w:rPr>
        <w:t>Ask</w:t>
      </w:r>
      <w:r>
        <w:rPr>
          <w:spacing w:val="-3"/>
          <w:sz w:val="24"/>
        </w:rPr>
        <w:t xml:space="preserve"> </w:t>
      </w:r>
      <w:r>
        <w:rPr>
          <w:sz w:val="24"/>
        </w:rPr>
        <w:t>for</w:t>
      </w:r>
      <w:r>
        <w:rPr>
          <w:spacing w:val="-3"/>
          <w:sz w:val="24"/>
        </w:rPr>
        <w:t xml:space="preserve"> </w:t>
      </w:r>
      <w:r>
        <w:rPr>
          <w:sz w:val="24"/>
        </w:rPr>
        <w:t>clarifications</w:t>
      </w:r>
      <w:r>
        <w:rPr>
          <w:spacing w:val="-3"/>
          <w:sz w:val="24"/>
        </w:rPr>
        <w:t xml:space="preserve"> </w:t>
      </w:r>
      <w:r>
        <w:rPr>
          <w:sz w:val="24"/>
        </w:rPr>
        <w:t>when</w:t>
      </w:r>
      <w:r>
        <w:rPr>
          <w:spacing w:val="-3"/>
          <w:sz w:val="24"/>
        </w:rPr>
        <w:t xml:space="preserve"> </w:t>
      </w:r>
      <w:r>
        <w:rPr>
          <w:sz w:val="24"/>
        </w:rPr>
        <w:t>you</w:t>
      </w:r>
      <w:r>
        <w:rPr>
          <w:spacing w:val="-5"/>
          <w:sz w:val="24"/>
        </w:rPr>
        <w:t xml:space="preserve"> </w:t>
      </w:r>
      <w:r>
        <w:rPr>
          <w:sz w:val="24"/>
        </w:rPr>
        <w:t>don’t</w:t>
      </w:r>
      <w:r>
        <w:rPr>
          <w:spacing w:val="-5"/>
          <w:sz w:val="24"/>
        </w:rPr>
        <w:t xml:space="preserve"> </w:t>
      </w:r>
      <w:r>
        <w:rPr>
          <w:spacing w:val="-2"/>
          <w:sz w:val="24"/>
        </w:rPr>
        <w:t>understand</w:t>
      </w:r>
    </w:p>
    <w:p w14:paraId="0485B799"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Learn</w:t>
      </w:r>
      <w:r>
        <w:rPr>
          <w:spacing w:val="-3"/>
          <w:sz w:val="24"/>
        </w:rPr>
        <w:t xml:space="preserve"> </w:t>
      </w:r>
      <w:r>
        <w:rPr>
          <w:sz w:val="24"/>
        </w:rPr>
        <w:t>something</w:t>
      </w:r>
      <w:r>
        <w:rPr>
          <w:spacing w:val="-4"/>
          <w:sz w:val="24"/>
        </w:rPr>
        <w:t xml:space="preserve"> </w:t>
      </w:r>
      <w:r>
        <w:rPr>
          <w:sz w:val="24"/>
        </w:rPr>
        <w:t>about</w:t>
      </w:r>
      <w:r>
        <w:rPr>
          <w:spacing w:val="-4"/>
          <w:sz w:val="24"/>
        </w:rPr>
        <w:t xml:space="preserve"> </w:t>
      </w:r>
      <w:r>
        <w:rPr>
          <w:sz w:val="24"/>
        </w:rPr>
        <w:t>the</w:t>
      </w:r>
      <w:r>
        <w:rPr>
          <w:spacing w:val="-3"/>
          <w:sz w:val="24"/>
        </w:rPr>
        <w:t xml:space="preserve"> </w:t>
      </w:r>
      <w:r>
        <w:rPr>
          <w:sz w:val="24"/>
        </w:rPr>
        <w:t>student</w:t>
      </w:r>
      <w:r>
        <w:rPr>
          <w:spacing w:val="-4"/>
          <w:sz w:val="24"/>
        </w:rPr>
        <w:t xml:space="preserve"> </w:t>
      </w:r>
      <w:r>
        <w:rPr>
          <w:sz w:val="24"/>
        </w:rPr>
        <w:t>that</w:t>
      </w:r>
      <w:r>
        <w:rPr>
          <w:spacing w:val="-2"/>
          <w:sz w:val="24"/>
        </w:rPr>
        <w:t xml:space="preserve"> </w:t>
      </w:r>
      <w:r>
        <w:rPr>
          <w:sz w:val="24"/>
        </w:rPr>
        <w:t>will</w:t>
      </w:r>
      <w:r>
        <w:rPr>
          <w:spacing w:val="-4"/>
          <w:sz w:val="24"/>
        </w:rPr>
        <w:t xml:space="preserve"> </w:t>
      </w:r>
      <w:r>
        <w:rPr>
          <w:sz w:val="24"/>
        </w:rPr>
        <w:t>help</w:t>
      </w:r>
      <w:r>
        <w:rPr>
          <w:spacing w:val="-2"/>
          <w:sz w:val="24"/>
        </w:rPr>
        <w:t xml:space="preserve"> </w:t>
      </w:r>
      <w:r>
        <w:rPr>
          <w:sz w:val="24"/>
        </w:rPr>
        <w:t>in</w:t>
      </w:r>
      <w:r>
        <w:rPr>
          <w:spacing w:val="-2"/>
          <w:sz w:val="24"/>
        </w:rPr>
        <w:t xml:space="preserve"> </w:t>
      </w:r>
      <w:r>
        <w:rPr>
          <w:sz w:val="24"/>
        </w:rPr>
        <w:t>the</w:t>
      </w:r>
      <w:r>
        <w:rPr>
          <w:spacing w:val="-2"/>
          <w:sz w:val="24"/>
        </w:rPr>
        <w:t xml:space="preserve"> future</w:t>
      </w:r>
    </w:p>
    <w:p w14:paraId="18E12E0B" w14:textId="77777777" w:rsidR="003D7E86" w:rsidRDefault="00000000">
      <w:pPr>
        <w:pStyle w:val="ListParagraph"/>
        <w:numPr>
          <w:ilvl w:val="0"/>
          <w:numId w:val="2"/>
        </w:numPr>
        <w:tabs>
          <w:tab w:val="left" w:pos="720"/>
        </w:tabs>
        <w:spacing w:line="293" w:lineRule="exact"/>
        <w:ind w:hanging="360"/>
        <w:rPr>
          <w:rFonts w:ascii="Symbol" w:hAnsi="Symbol"/>
          <w:sz w:val="24"/>
        </w:rPr>
      </w:pPr>
      <w:r>
        <w:rPr>
          <w:sz w:val="24"/>
        </w:rPr>
        <w:t>Take</w:t>
      </w:r>
      <w:r>
        <w:rPr>
          <w:spacing w:val="-5"/>
          <w:sz w:val="24"/>
        </w:rPr>
        <w:t xml:space="preserve"> </w:t>
      </w:r>
      <w:r>
        <w:rPr>
          <w:sz w:val="24"/>
        </w:rPr>
        <w:t>notes</w:t>
      </w:r>
      <w:r>
        <w:rPr>
          <w:spacing w:val="-4"/>
          <w:sz w:val="24"/>
        </w:rPr>
        <w:t xml:space="preserve"> </w:t>
      </w:r>
      <w:r>
        <w:rPr>
          <w:sz w:val="24"/>
        </w:rPr>
        <w:t>during</w:t>
      </w:r>
      <w:r>
        <w:rPr>
          <w:spacing w:val="-4"/>
          <w:sz w:val="24"/>
        </w:rPr>
        <w:t xml:space="preserve"> </w:t>
      </w:r>
      <w:r>
        <w:rPr>
          <w:sz w:val="24"/>
        </w:rPr>
        <w:t>the</w:t>
      </w:r>
      <w:r>
        <w:rPr>
          <w:spacing w:val="-5"/>
          <w:sz w:val="24"/>
        </w:rPr>
        <w:t xml:space="preserve"> </w:t>
      </w:r>
      <w:r>
        <w:rPr>
          <w:sz w:val="24"/>
        </w:rPr>
        <w:t>conference</w:t>
      </w:r>
      <w:r>
        <w:rPr>
          <w:spacing w:val="-2"/>
          <w:sz w:val="24"/>
        </w:rPr>
        <w:t xml:space="preserve"> </w:t>
      </w:r>
      <w:r>
        <w:rPr>
          <w:sz w:val="24"/>
        </w:rPr>
        <w:t>so</w:t>
      </w:r>
      <w:r>
        <w:rPr>
          <w:spacing w:val="-2"/>
          <w:sz w:val="24"/>
        </w:rPr>
        <w:t xml:space="preserve"> </w:t>
      </w:r>
      <w:r>
        <w:rPr>
          <w:sz w:val="24"/>
        </w:rPr>
        <w:t>that</w:t>
      </w:r>
      <w:r>
        <w:rPr>
          <w:spacing w:val="-3"/>
          <w:sz w:val="24"/>
        </w:rPr>
        <w:t xml:space="preserve"> </w:t>
      </w:r>
      <w:r>
        <w:rPr>
          <w:sz w:val="24"/>
        </w:rPr>
        <w:t>you</w:t>
      </w:r>
      <w:r>
        <w:rPr>
          <w:spacing w:val="-4"/>
          <w:sz w:val="24"/>
        </w:rPr>
        <w:t xml:space="preserve"> </w:t>
      </w:r>
      <w:r>
        <w:rPr>
          <w:sz w:val="24"/>
        </w:rPr>
        <w:t>can</w:t>
      </w:r>
      <w:r>
        <w:rPr>
          <w:spacing w:val="-2"/>
          <w:sz w:val="24"/>
        </w:rPr>
        <w:t xml:space="preserve"> </w:t>
      </w:r>
      <w:r>
        <w:rPr>
          <w:sz w:val="24"/>
        </w:rPr>
        <w:t>refer</w:t>
      </w:r>
      <w:r>
        <w:rPr>
          <w:spacing w:val="-3"/>
          <w:sz w:val="24"/>
        </w:rPr>
        <w:t xml:space="preserve"> </w:t>
      </w:r>
      <w:r>
        <w:rPr>
          <w:sz w:val="24"/>
        </w:rPr>
        <w:t>to</w:t>
      </w:r>
      <w:r>
        <w:rPr>
          <w:spacing w:val="-4"/>
          <w:sz w:val="24"/>
        </w:rPr>
        <w:t xml:space="preserve"> </w:t>
      </w:r>
      <w:r>
        <w:rPr>
          <w:sz w:val="24"/>
        </w:rPr>
        <w:t>and</w:t>
      </w:r>
      <w:r>
        <w:rPr>
          <w:spacing w:val="-2"/>
          <w:sz w:val="24"/>
        </w:rPr>
        <w:t xml:space="preserve"> </w:t>
      </w:r>
      <w:r>
        <w:rPr>
          <w:sz w:val="24"/>
        </w:rPr>
        <w:t>follow</w:t>
      </w:r>
      <w:r>
        <w:rPr>
          <w:spacing w:val="-3"/>
          <w:sz w:val="24"/>
        </w:rPr>
        <w:t xml:space="preserve"> </w:t>
      </w:r>
      <w:r>
        <w:rPr>
          <w:sz w:val="24"/>
        </w:rPr>
        <w:t>through</w:t>
      </w:r>
      <w:r>
        <w:rPr>
          <w:spacing w:val="-2"/>
          <w:sz w:val="24"/>
        </w:rPr>
        <w:t xml:space="preserve"> </w:t>
      </w:r>
      <w:r>
        <w:rPr>
          <w:sz w:val="24"/>
        </w:rPr>
        <w:t>with</w:t>
      </w:r>
      <w:r>
        <w:rPr>
          <w:spacing w:val="-4"/>
          <w:sz w:val="24"/>
        </w:rPr>
        <w:t xml:space="preserve"> </w:t>
      </w:r>
      <w:r>
        <w:rPr>
          <w:sz w:val="24"/>
        </w:rPr>
        <w:t>your</w:t>
      </w:r>
      <w:r>
        <w:rPr>
          <w:spacing w:val="-5"/>
          <w:sz w:val="24"/>
        </w:rPr>
        <w:t xml:space="preserve"> </w:t>
      </w:r>
      <w:r>
        <w:rPr>
          <w:spacing w:val="-4"/>
          <w:sz w:val="24"/>
        </w:rPr>
        <w:t>plan</w:t>
      </w:r>
    </w:p>
    <w:p w14:paraId="11B01E16" w14:textId="77777777" w:rsidR="003D7E86" w:rsidRDefault="00000000">
      <w:pPr>
        <w:pStyle w:val="ListParagraph"/>
        <w:numPr>
          <w:ilvl w:val="0"/>
          <w:numId w:val="2"/>
        </w:numPr>
        <w:tabs>
          <w:tab w:val="left" w:pos="720"/>
        </w:tabs>
        <w:ind w:right="965"/>
        <w:rPr>
          <w:rFonts w:ascii="Symbol" w:hAnsi="Symbol"/>
          <w:sz w:val="24"/>
        </w:rPr>
      </w:pPr>
      <w:r>
        <w:rPr>
          <w:sz w:val="24"/>
        </w:rPr>
        <w:t>End</w:t>
      </w:r>
      <w:r>
        <w:rPr>
          <w:spacing w:val="-3"/>
          <w:sz w:val="24"/>
        </w:rPr>
        <w:t xml:space="preserve"> </w:t>
      </w:r>
      <w:r>
        <w:rPr>
          <w:sz w:val="24"/>
        </w:rPr>
        <w:t>the</w:t>
      </w:r>
      <w:r>
        <w:rPr>
          <w:spacing w:val="-3"/>
          <w:sz w:val="24"/>
        </w:rPr>
        <w:t xml:space="preserve"> </w:t>
      </w:r>
      <w:r>
        <w:rPr>
          <w:sz w:val="24"/>
        </w:rPr>
        <w:t>conference</w:t>
      </w:r>
      <w:r>
        <w:rPr>
          <w:spacing w:val="-3"/>
          <w:sz w:val="24"/>
        </w:rPr>
        <w:t xml:space="preserve"> </w:t>
      </w:r>
      <w:r>
        <w:rPr>
          <w:sz w:val="24"/>
        </w:rPr>
        <w:t>by</w:t>
      </w:r>
      <w:r>
        <w:rPr>
          <w:spacing w:val="-6"/>
          <w:sz w:val="24"/>
        </w:rPr>
        <w:t xml:space="preserve"> </w:t>
      </w:r>
      <w:r>
        <w:rPr>
          <w:sz w:val="24"/>
        </w:rPr>
        <w:t>restating the</w:t>
      </w:r>
      <w:r>
        <w:rPr>
          <w:spacing w:val="-2"/>
          <w:sz w:val="24"/>
        </w:rPr>
        <w:t xml:space="preserve"> </w:t>
      </w:r>
      <w:r>
        <w:rPr>
          <w:sz w:val="24"/>
        </w:rPr>
        <w:t>observed</w:t>
      </w:r>
      <w:r>
        <w:rPr>
          <w:spacing w:val="-5"/>
          <w:sz w:val="24"/>
        </w:rPr>
        <w:t xml:space="preserve"> </w:t>
      </w:r>
      <w:r>
        <w:rPr>
          <w:sz w:val="24"/>
        </w:rPr>
        <w:t>issues</w:t>
      </w:r>
      <w:r>
        <w:rPr>
          <w:spacing w:val="-3"/>
          <w:sz w:val="24"/>
        </w:rPr>
        <w:t xml:space="preserve"> </w:t>
      </w:r>
      <w:r>
        <w:rPr>
          <w:sz w:val="24"/>
        </w:rPr>
        <w:t>and</w:t>
      </w:r>
      <w:r>
        <w:rPr>
          <w:spacing w:val="-5"/>
          <w:sz w:val="24"/>
        </w:rPr>
        <w:t xml:space="preserve"> </w:t>
      </w:r>
      <w:r>
        <w:rPr>
          <w:sz w:val="24"/>
        </w:rPr>
        <w:t>plans</w:t>
      </w:r>
      <w:r>
        <w:rPr>
          <w:spacing w:val="-5"/>
          <w:sz w:val="24"/>
        </w:rPr>
        <w:t xml:space="preserve"> </w:t>
      </w:r>
      <w:r>
        <w:rPr>
          <w:sz w:val="24"/>
        </w:rPr>
        <w:t>established</w:t>
      </w:r>
      <w:r>
        <w:rPr>
          <w:spacing w:val="-5"/>
          <w:sz w:val="24"/>
        </w:rPr>
        <w:t xml:space="preserve"> </w:t>
      </w:r>
      <w:r>
        <w:rPr>
          <w:sz w:val="24"/>
        </w:rPr>
        <w:t>during</w:t>
      </w:r>
      <w:r>
        <w:rPr>
          <w:spacing w:val="-5"/>
          <w:sz w:val="24"/>
        </w:rPr>
        <w:t xml:space="preserve"> </w:t>
      </w:r>
      <w:r>
        <w:rPr>
          <w:sz w:val="24"/>
        </w:rPr>
        <w:t>the conference to correct each</w:t>
      </w:r>
    </w:p>
    <w:p w14:paraId="2C7EED69" w14:textId="77777777" w:rsidR="003D7E86" w:rsidRDefault="00000000">
      <w:pPr>
        <w:pStyle w:val="ListParagraph"/>
        <w:numPr>
          <w:ilvl w:val="0"/>
          <w:numId w:val="2"/>
        </w:numPr>
        <w:tabs>
          <w:tab w:val="left" w:pos="720"/>
        </w:tabs>
        <w:spacing w:line="290" w:lineRule="exact"/>
        <w:ind w:hanging="360"/>
        <w:rPr>
          <w:rFonts w:ascii="Symbol" w:hAnsi="Symbol"/>
          <w:sz w:val="24"/>
        </w:rPr>
      </w:pPr>
      <w:r>
        <w:rPr>
          <w:sz w:val="24"/>
        </w:rPr>
        <w:t>Dismiss</w:t>
      </w:r>
      <w:r>
        <w:rPr>
          <w:spacing w:val="-2"/>
          <w:sz w:val="24"/>
        </w:rPr>
        <w:t xml:space="preserve"> </w:t>
      </w:r>
      <w:r>
        <w:rPr>
          <w:sz w:val="24"/>
        </w:rPr>
        <w:t>the</w:t>
      </w:r>
      <w:r>
        <w:rPr>
          <w:spacing w:val="-4"/>
          <w:sz w:val="24"/>
        </w:rPr>
        <w:t xml:space="preserve"> </w:t>
      </w:r>
      <w:r>
        <w:rPr>
          <w:sz w:val="24"/>
        </w:rPr>
        <w:t>meeting</w:t>
      </w:r>
      <w:r>
        <w:rPr>
          <w:spacing w:val="-2"/>
          <w:sz w:val="24"/>
        </w:rPr>
        <w:t xml:space="preserve"> </w:t>
      </w:r>
      <w:r>
        <w:rPr>
          <w:sz w:val="24"/>
        </w:rPr>
        <w:t>on</w:t>
      </w:r>
      <w:r>
        <w:rPr>
          <w:spacing w:val="-2"/>
          <w:sz w:val="24"/>
        </w:rPr>
        <w:t xml:space="preserve"> </w:t>
      </w:r>
      <w:r>
        <w:rPr>
          <w:sz w:val="24"/>
        </w:rPr>
        <w:t>a</w:t>
      </w:r>
      <w:r>
        <w:rPr>
          <w:spacing w:val="-3"/>
          <w:sz w:val="24"/>
        </w:rPr>
        <w:t xml:space="preserve"> </w:t>
      </w:r>
      <w:r>
        <w:rPr>
          <w:sz w:val="24"/>
        </w:rPr>
        <w:t>note</w:t>
      </w:r>
      <w:r>
        <w:rPr>
          <w:spacing w:val="-2"/>
          <w:sz w:val="24"/>
        </w:rPr>
        <w:t xml:space="preserve"> </w:t>
      </w:r>
      <w:r>
        <w:rPr>
          <w:sz w:val="24"/>
        </w:rPr>
        <w:t>of</w:t>
      </w:r>
      <w:r>
        <w:rPr>
          <w:spacing w:val="-4"/>
          <w:sz w:val="24"/>
        </w:rPr>
        <w:t xml:space="preserve"> </w:t>
      </w:r>
      <w:r>
        <w:rPr>
          <w:sz w:val="24"/>
        </w:rPr>
        <w:t>continuing</w:t>
      </w:r>
      <w:r>
        <w:rPr>
          <w:spacing w:val="-3"/>
          <w:sz w:val="24"/>
        </w:rPr>
        <w:t xml:space="preserve"> </w:t>
      </w:r>
      <w:r>
        <w:rPr>
          <w:spacing w:val="-2"/>
          <w:sz w:val="24"/>
        </w:rPr>
        <w:t>cooperation</w:t>
      </w:r>
    </w:p>
    <w:p w14:paraId="1C66B08F" w14:textId="77777777" w:rsidR="003D7E86" w:rsidRDefault="00000000">
      <w:pPr>
        <w:pStyle w:val="BodyText"/>
        <w:spacing w:before="275"/>
      </w:pPr>
      <w:r>
        <w:t>The</w:t>
      </w:r>
      <w:r>
        <w:rPr>
          <w:spacing w:val="-7"/>
        </w:rPr>
        <w:t xml:space="preserve"> </w:t>
      </w:r>
      <w:r>
        <w:t>conference</w:t>
      </w:r>
      <w:r>
        <w:rPr>
          <w:spacing w:val="-6"/>
        </w:rPr>
        <w:t xml:space="preserve"> </w:t>
      </w:r>
      <w:r>
        <w:t>should</w:t>
      </w:r>
      <w:r>
        <w:rPr>
          <w:spacing w:val="-5"/>
        </w:rPr>
        <w:t xml:space="preserve"> </w:t>
      </w:r>
      <w:r>
        <w:t>be</w:t>
      </w:r>
      <w:r>
        <w:rPr>
          <w:spacing w:val="-4"/>
        </w:rPr>
        <w:t xml:space="preserve"> </w:t>
      </w:r>
      <w:r>
        <w:t>facilitated</w:t>
      </w:r>
      <w:r>
        <w:rPr>
          <w:spacing w:val="-6"/>
        </w:rPr>
        <w:t xml:space="preserve"> </w:t>
      </w:r>
      <w:r>
        <w:t>by</w:t>
      </w:r>
      <w:r>
        <w:rPr>
          <w:spacing w:val="-7"/>
        </w:rPr>
        <w:t xml:space="preserve"> </w:t>
      </w:r>
      <w:r>
        <w:t>the</w:t>
      </w:r>
      <w:r>
        <w:rPr>
          <w:spacing w:val="-6"/>
        </w:rPr>
        <w:t xml:space="preserve"> </w:t>
      </w:r>
      <w:r>
        <w:t>teacher</w:t>
      </w:r>
      <w:r>
        <w:rPr>
          <w:spacing w:val="-3"/>
        </w:rPr>
        <w:t xml:space="preserve"> </w:t>
      </w:r>
      <w:r>
        <w:t>in</w:t>
      </w:r>
      <w:r>
        <w:rPr>
          <w:spacing w:val="-7"/>
        </w:rPr>
        <w:t xml:space="preserve"> </w:t>
      </w:r>
      <w:r>
        <w:t>the</w:t>
      </w:r>
      <w:r>
        <w:rPr>
          <w:spacing w:val="-6"/>
        </w:rPr>
        <w:t xml:space="preserve"> </w:t>
      </w:r>
      <w:r>
        <w:t>following</w:t>
      </w:r>
      <w:r>
        <w:rPr>
          <w:spacing w:val="-4"/>
        </w:rPr>
        <w:t xml:space="preserve"> </w:t>
      </w:r>
      <w:r>
        <w:rPr>
          <w:spacing w:val="-2"/>
        </w:rPr>
        <w:t>manner:</w:t>
      </w:r>
    </w:p>
    <w:p w14:paraId="2A902881" w14:textId="77777777" w:rsidR="003D7E86" w:rsidRDefault="00000000">
      <w:pPr>
        <w:pStyle w:val="ListParagraph"/>
        <w:numPr>
          <w:ilvl w:val="0"/>
          <w:numId w:val="1"/>
        </w:numPr>
        <w:tabs>
          <w:tab w:val="left" w:pos="1080"/>
        </w:tabs>
        <w:spacing w:before="237"/>
        <w:ind w:right="7"/>
      </w:pPr>
      <w:r>
        <w:t>Introductions:</w:t>
      </w:r>
      <w:r>
        <w:rPr>
          <w:spacing w:val="-1"/>
        </w:rPr>
        <w:t xml:space="preserve"> </w:t>
      </w:r>
      <w:r>
        <w:t>Everyone</w:t>
      </w:r>
      <w:r>
        <w:rPr>
          <w:spacing w:val="-5"/>
        </w:rPr>
        <w:t xml:space="preserve"> </w:t>
      </w:r>
      <w:r>
        <w:t>should</w:t>
      </w:r>
      <w:r>
        <w:rPr>
          <w:spacing w:val="-3"/>
        </w:rPr>
        <w:t xml:space="preserve"> </w:t>
      </w:r>
      <w:r>
        <w:t>introduce</w:t>
      </w:r>
      <w:r>
        <w:rPr>
          <w:spacing w:val="-5"/>
        </w:rPr>
        <w:t xml:space="preserve"> </w:t>
      </w:r>
      <w:r>
        <w:t>themselves.</w:t>
      </w:r>
      <w:r>
        <w:rPr>
          <w:spacing w:val="-2"/>
        </w:rPr>
        <w:t xml:space="preserve"> </w:t>
      </w:r>
      <w:r>
        <w:t>The</w:t>
      </w:r>
      <w:r>
        <w:rPr>
          <w:spacing w:val="-3"/>
        </w:rPr>
        <w:t xml:space="preserve"> </w:t>
      </w:r>
      <w:r>
        <w:t>social</w:t>
      </w:r>
      <w:r>
        <w:rPr>
          <w:spacing w:val="-4"/>
        </w:rPr>
        <w:t xml:space="preserve"> </w:t>
      </w:r>
      <w:r>
        <w:t>worker,</w:t>
      </w:r>
      <w:r>
        <w:rPr>
          <w:spacing w:val="-1"/>
        </w:rPr>
        <w:t xml:space="preserve"> </w:t>
      </w:r>
      <w:r>
        <w:t>if</w:t>
      </w:r>
      <w:r>
        <w:rPr>
          <w:spacing w:val="-4"/>
        </w:rPr>
        <w:t xml:space="preserve"> </w:t>
      </w:r>
      <w:r>
        <w:t>present,</w:t>
      </w:r>
      <w:r>
        <w:rPr>
          <w:spacing w:val="-4"/>
        </w:rPr>
        <w:t xml:space="preserve"> </w:t>
      </w:r>
      <w:r>
        <w:t>should</w:t>
      </w:r>
      <w:r>
        <w:rPr>
          <w:spacing w:val="-3"/>
        </w:rPr>
        <w:t xml:space="preserve"> </w:t>
      </w:r>
      <w:r>
        <w:t>state</w:t>
      </w:r>
      <w:r>
        <w:rPr>
          <w:spacing w:val="-7"/>
        </w:rPr>
        <w:t xml:space="preserve"> </w:t>
      </w:r>
      <w:r>
        <w:t>the purpose of the meeting, and emphasize that every party will listen and speak respectfully.</w:t>
      </w:r>
    </w:p>
    <w:p w14:paraId="776EAC6F" w14:textId="77777777" w:rsidR="003D7E86" w:rsidRDefault="00000000">
      <w:pPr>
        <w:pStyle w:val="ListParagraph"/>
        <w:numPr>
          <w:ilvl w:val="0"/>
          <w:numId w:val="1"/>
        </w:numPr>
        <w:tabs>
          <w:tab w:val="left" w:pos="1080"/>
        </w:tabs>
        <w:spacing w:line="252" w:lineRule="exact"/>
        <w:ind w:hanging="720"/>
      </w:pPr>
      <w:r>
        <w:t>The</w:t>
      </w:r>
      <w:r>
        <w:rPr>
          <w:spacing w:val="-8"/>
        </w:rPr>
        <w:t xml:space="preserve"> </w:t>
      </w:r>
      <w:r>
        <w:t>student’s</w:t>
      </w:r>
      <w:r>
        <w:rPr>
          <w:spacing w:val="-8"/>
        </w:rPr>
        <w:t xml:space="preserve"> </w:t>
      </w:r>
      <w:r>
        <w:t>teacher</w:t>
      </w:r>
      <w:r>
        <w:rPr>
          <w:spacing w:val="-6"/>
        </w:rPr>
        <w:t xml:space="preserve"> </w:t>
      </w:r>
      <w:r>
        <w:t>should</w:t>
      </w:r>
      <w:r>
        <w:rPr>
          <w:spacing w:val="-6"/>
        </w:rPr>
        <w:t xml:space="preserve"> </w:t>
      </w:r>
      <w:r>
        <w:t>state</w:t>
      </w:r>
      <w:r>
        <w:rPr>
          <w:spacing w:val="-9"/>
        </w:rPr>
        <w:t xml:space="preserve"> </w:t>
      </w:r>
      <w:r>
        <w:t>the</w:t>
      </w:r>
      <w:r>
        <w:rPr>
          <w:spacing w:val="-5"/>
        </w:rPr>
        <w:t xml:space="preserve"> </w:t>
      </w:r>
      <w:r>
        <w:t>student’s</w:t>
      </w:r>
      <w:r>
        <w:rPr>
          <w:spacing w:val="-8"/>
        </w:rPr>
        <w:t xml:space="preserve"> </w:t>
      </w:r>
      <w:r>
        <w:t>positive</w:t>
      </w:r>
      <w:r>
        <w:rPr>
          <w:spacing w:val="-5"/>
        </w:rPr>
        <w:t xml:space="preserve"> </w:t>
      </w:r>
      <w:r>
        <w:rPr>
          <w:spacing w:val="-2"/>
        </w:rPr>
        <w:t>attributes.</w:t>
      </w:r>
    </w:p>
    <w:p w14:paraId="6BDA1AC7" w14:textId="77777777" w:rsidR="003D7E86" w:rsidRDefault="00000000">
      <w:pPr>
        <w:pStyle w:val="ListParagraph"/>
        <w:numPr>
          <w:ilvl w:val="0"/>
          <w:numId w:val="1"/>
        </w:numPr>
        <w:tabs>
          <w:tab w:val="left" w:pos="1080"/>
        </w:tabs>
        <w:spacing w:line="252" w:lineRule="exact"/>
        <w:ind w:hanging="720"/>
      </w:pPr>
      <w:r>
        <w:t>The</w:t>
      </w:r>
      <w:r>
        <w:rPr>
          <w:spacing w:val="-8"/>
        </w:rPr>
        <w:t xml:space="preserve"> </w:t>
      </w:r>
      <w:r>
        <w:t>teacher</w:t>
      </w:r>
      <w:r>
        <w:rPr>
          <w:spacing w:val="-4"/>
        </w:rPr>
        <w:t xml:space="preserve"> </w:t>
      </w:r>
      <w:r>
        <w:t>should</w:t>
      </w:r>
      <w:r>
        <w:rPr>
          <w:spacing w:val="-5"/>
        </w:rPr>
        <w:t xml:space="preserve"> </w:t>
      </w:r>
      <w:r>
        <w:t>state</w:t>
      </w:r>
      <w:r>
        <w:rPr>
          <w:spacing w:val="-7"/>
        </w:rPr>
        <w:t xml:space="preserve"> </w:t>
      </w:r>
      <w:r>
        <w:t>the</w:t>
      </w:r>
      <w:r>
        <w:rPr>
          <w:spacing w:val="-7"/>
        </w:rPr>
        <w:t xml:space="preserve"> </w:t>
      </w:r>
      <w:r>
        <w:t>behavior(s),</w:t>
      </w:r>
      <w:r>
        <w:rPr>
          <w:spacing w:val="-3"/>
        </w:rPr>
        <w:t xml:space="preserve"> </w:t>
      </w:r>
      <w:r>
        <w:t>using</w:t>
      </w:r>
      <w:r>
        <w:rPr>
          <w:spacing w:val="-5"/>
        </w:rPr>
        <w:t xml:space="preserve"> </w:t>
      </w:r>
      <w:r>
        <w:t>the</w:t>
      </w:r>
      <w:r>
        <w:rPr>
          <w:spacing w:val="-5"/>
        </w:rPr>
        <w:t xml:space="preserve"> </w:t>
      </w:r>
      <w:r>
        <w:t>Daily</w:t>
      </w:r>
      <w:r>
        <w:rPr>
          <w:spacing w:val="-4"/>
        </w:rPr>
        <w:t xml:space="preserve"> </w:t>
      </w:r>
      <w:r>
        <w:t>Communication</w:t>
      </w:r>
      <w:r>
        <w:rPr>
          <w:spacing w:val="-5"/>
        </w:rPr>
        <w:t xml:space="preserve"> </w:t>
      </w:r>
      <w:r>
        <w:t>Log</w:t>
      </w:r>
      <w:r>
        <w:rPr>
          <w:spacing w:val="-3"/>
        </w:rPr>
        <w:t xml:space="preserve"> </w:t>
      </w:r>
      <w:r>
        <w:t>as</w:t>
      </w:r>
      <w:r>
        <w:rPr>
          <w:spacing w:val="-5"/>
        </w:rPr>
        <w:t xml:space="preserve"> </w:t>
      </w:r>
      <w:r>
        <w:rPr>
          <w:spacing w:val="-2"/>
        </w:rPr>
        <w:t>documented</w:t>
      </w:r>
    </w:p>
    <w:p w14:paraId="29423942" w14:textId="77777777" w:rsidR="003D7E86" w:rsidRDefault="00000000">
      <w:pPr>
        <w:pStyle w:val="BodyText"/>
        <w:spacing w:before="2" w:line="252" w:lineRule="exact"/>
        <w:ind w:left="1080"/>
      </w:pPr>
      <w:r>
        <w:t>evidence</w:t>
      </w:r>
      <w:r>
        <w:rPr>
          <w:spacing w:val="-7"/>
        </w:rPr>
        <w:t xml:space="preserve"> </w:t>
      </w:r>
      <w:r>
        <w:t>of</w:t>
      </w:r>
      <w:r>
        <w:rPr>
          <w:spacing w:val="-6"/>
        </w:rPr>
        <w:t xml:space="preserve"> </w:t>
      </w:r>
      <w:r>
        <w:t>the</w:t>
      </w:r>
      <w:r>
        <w:rPr>
          <w:spacing w:val="-6"/>
        </w:rPr>
        <w:t xml:space="preserve"> </w:t>
      </w:r>
      <w:r>
        <w:t>student’s</w:t>
      </w:r>
      <w:r>
        <w:rPr>
          <w:spacing w:val="-6"/>
        </w:rPr>
        <w:t xml:space="preserve"> </w:t>
      </w:r>
      <w:r>
        <w:rPr>
          <w:spacing w:val="-2"/>
        </w:rPr>
        <w:t>behavior.</w:t>
      </w:r>
    </w:p>
    <w:p w14:paraId="6C9B6148" w14:textId="77777777" w:rsidR="003D7E86" w:rsidRDefault="00000000">
      <w:pPr>
        <w:pStyle w:val="ListParagraph"/>
        <w:numPr>
          <w:ilvl w:val="0"/>
          <w:numId w:val="1"/>
        </w:numPr>
        <w:tabs>
          <w:tab w:val="left" w:pos="1080"/>
        </w:tabs>
        <w:spacing w:line="252" w:lineRule="exact"/>
        <w:ind w:hanging="720"/>
      </w:pPr>
      <w:r>
        <w:t>The</w:t>
      </w:r>
      <w:r>
        <w:rPr>
          <w:spacing w:val="-5"/>
        </w:rPr>
        <w:t xml:space="preserve"> </w:t>
      </w:r>
      <w:r>
        <w:t>parents</w:t>
      </w:r>
      <w:r>
        <w:rPr>
          <w:spacing w:val="-3"/>
        </w:rPr>
        <w:t xml:space="preserve"> </w:t>
      </w:r>
      <w:r>
        <w:t>should</w:t>
      </w:r>
      <w:r>
        <w:rPr>
          <w:spacing w:val="-4"/>
        </w:rPr>
        <w:t xml:space="preserve"> </w:t>
      </w:r>
      <w:r>
        <w:t>respond</w:t>
      </w:r>
      <w:r>
        <w:rPr>
          <w:spacing w:val="-4"/>
        </w:rPr>
        <w:t xml:space="preserve"> </w:t>
      </w:r>
      <w:r>
        <w:t>and</w:t>
      </w:r>
      <w:r>
        <w:rPr>
          <w:spacing w:val="-4"/>
        </w:rPr>
        <w:t xml:space="preserve"> </w:t>
      </w:r>
      <w:r>
        <w:t>ask</w:t>
      </w:r>
      <w:r>
        <w:rPr>
          <w:spacing w:val="-5"/>
        </w:rPr>
        <w:t xml:space="preserve"> </w:t>
      </w:r>
      <w:r>
        <w:rPr>
          <w:spacing w:val="-2"/>
        </w:rPr>
        <w:t>questions.</w:t>
      </w:r>
    </w:p>
    <w:p w14:paraId="1FEFEBDD" w14:textId="77777777" w:rsidR="003D7E86" w:rsidRDefault="00000000">
      <w:pPr>
        <w:pStyle w:val="ListParagraph"/>
        <w:numPr>
          <w:ilvl w:val="0"/>
          <w:numId w:val="1"/>
        </w:numPr>
        <w:tabs>
          <w:tab w:val="left" w:pos="1080"/>
        </w:tabs>
        <w:spacing w:line="253" w:lineRule="exact"/>
        <w:ind w:hanging="720"/>
      </w:pPr>
      <w:r>
        <w:t>Develop</w:t>
      </w:r>
      <w:r>
        <w:rPr>
          <w:spacing w:val="-6"/>
        </w:rPr>
        <w:t xml:space="preserve"> </w:t>
      </w:r>
      <w:r>
        <w:t>a</w:t>
      </w:r>
      <w:r>
        <w:rPr>
          <w:spacing w:val="-5"/>
        </w:rPr>
        <w:t xml:space="preserve"> </w:t>
      </w:r>
      <w:r>
        <w:t>plan:</w:t>
      </w:r>
      <w:r>
        <w:rPr>
          <w:spacing w:val="-3"/>
        </w:rPr>
        <w:t xml:space="preserve"> </w:t>
      </w:r>
      <w:r>
        <w:t>The</w:t>
      </w:r>
      <w:r>
        <w:rPr>
          <w:spacing w:val="-7"/>
        </w:rPr>
        <w:t xml:space="preserve"> </w:t>
      </w:r>
      <w:r>
        <w:t>teacher</w:t>
      </w:r>
      <w:r>
        <w:rPr>
          <w:spacing w:val="-4"/>
        </w:rPr>
        <w:t xml:space="preserve"> </w:t>
      </w:r>
      <w:r>
        <w:t>and</w:t>
      </w:r>
      <w:r>
        <w:rPr>
          <w:spacing w:val="-7"/>
        </w:rPr>
        <w:t xml:space="preserve"> </w:t>
      </w:r>
      <w:r>
        <w:t>the</w:t>
      </w:r>
      <w:r>
        <w:rPr>
          <w:spacing w:val="-7"/>
        </w:rPr>
        <w:t xml:space="preserve"> </w:t>
      </w:r>
      <w:r>
        <w:t>parent</w:t>
      </w:r>
      <w:r>
        <w:rPr>
          <w:spacing w:val="-3"/>
        </w:rPr>
        <w:t xml:space="preserve"> </w:t>
      </w:r>
      <w:r>
        <w:t>should</w:t>
      </w:r>
      <w:r>
        <w:rPr>
          <w:spacing w:val="-5"/>
        </w:rPr>
        <w:t xml:space="preserve"> </w:t>
      </w:r>
      <w:r>
        <w:t>develop</w:t>
      </w:r>
      <w:r>
        <w:rPr>
          <w:spacing w:val="-5"/>
        </w:rPr>
        <w:t xml:space="preserve"> </w:t>
      </w:r>
      <w:r>
        <w:t>a</w:t>
      </w:r>
      <w:r>
        <w:rPr>
          <w:spacing w:val="-7"/>
        </w:rPr>
        <w:t xml:space="preserve"> </w:t>
      </w:r>
      <w:r>
        <w:t>documented</w:t>
      </w:r>
      <w:r>
        <w:rPr>
          <w:spacing w:val="-7"/>
        </w:rPr>
        <w:t xml:space="preserve"> </w:t>
      </w:r>
      <w:r>
        <w:t>system</w:t>
      </w:r>
      <w:r>
        <w:rPr>
          <w:spacing w:val="-6"/>
        </w:rPr>
        <w:t xml:space="preserve"> </w:t>
      </w:r>
      <w:r>
        <w:t>for</w:t>
      </w:r>
      <w:r>
        <w:rPr>
          <w:spacing w:val="-4"/>
        </w:rPr>
        <w:t xml:space="preserve"> </w:t>
      </w:r>
      <w:r>
        <w:t>changing</w:t>
      </w:r>
      <w:r>
        <w:rPr>
          <w:spacing w:val="-5"/>
        </w:rPr>
        <w:t xml:space="preserve"> the</w:t>
      </w:r>
    </w:p>
    <w:p w14:paraId="5238358E" w14:textId="77777777" w:rsidR="003D7E86" w:rsidRDefault="00000000">
      <w:pPr>
        <w:pStyle w:val="BodyText"/>
        <w:spacing w:before="1"/>
        <w:ind w:left="1080"/>
      </w:pPr>
      <w:r>
        <w:t>student’s</w:t>
      </w:r>
      <w:r>
        <w:rPr>
          <w:spacing w:val="-8"/>
        </w:rPr>
        <w:t xml:space="preserve"> </w:t>
      </w:r>
      <w:r>
        <w:t>behavior.</w:t>
      </w:r>
      <w:r>
        <w:rPr>
          <w:spacing w:val="-3"/>
        </w:rPr>
        <w:t xml:space="preserve"> </w:t>
      </w:r>
      <w:r>
        <w:t>The</w:t>
      </w:r>
      <w:r>
        <w:rPr>
          <w:spacing w:val="-7"/>
        </w:rPr>
        <w:t xml:space="preserve"> </w:t>
      </w:r>
      <w:r>
        <w:t>plan</w:t>
      </w:r>
      <w:r>
        <w:rPr>
          <w:spacing w:val="-3"/>
        </w:rPr>
        <w:t xml:space="preserve"> </w:t>
      </w:r>
      <w:r>
        <w:t>must</w:t>
      </w:r>
      <w:r>
        <w:rPr>
          <w:spacing w:val="-2"/>
        </w:rPr>
        <w:t xml:space="preserve"> </w:t>
      </w:r>
      <w:r>
        <w:t>be</w:t>
      </w:r>
      <w:r>
        <w:rPr>
          <w:spacing w:val="-5"/>
        </w:rPr>
        <w:t xml:space="preserve"> </w:t>
      </w:r>
      <w:r>
        <w:t>filed</w:t>
      </w:r>
      <w:r>
        <w:rPr>
          <w:spacing w:val="-1"/>
        </w:rPr>
        <w:t xml:space="preserve"> </w:t>
      </w:r>
      <w:r>
        <w:t>by</w:t>
      </w:r>
      <w:r>
        <w:rPr>
          <w:spacing w:val="-5"/>
        </w:rPr>
        <w:t xml:space="preserve"> </w:t>
      </w:r>
      <w:r>
        <w:t>the</w:t>
      </w:r>
      <w:r>
        <w:rPr>
          <w:spacing w:val="-8"/>
        </w:rPr>
        <w:t xml:space="preserve"> </w:t>
      </w:r>
      <w:r>
        <w:t>classroom</w:t>
      </w:r>
      <w:r>
        <w:rPr>
          <w:spacing w:val="-4"/>
        </w:rPr>
        <w:t xml:space="preserve"> </w:t>
      </w:r>
      <w:r>
        <w:rPr>
          <w:spacing w:val="-2"/>
        </w:rPr>
        <w:t>teacher.</w:t>
      </w:r>
    </w:p>
    <w:p w14:paraId="516B723C" w14:textId="77777777" w:rsidR="003D7E86" w:rsidRDefault="00000000">
      <w:pPr>
        <w:spacing w:before="200"/>
        <w:ind w:left="360"/>
        <w:rPr>
          <w:b/>
          <w:sz w:val="28"/>
        </w:rPr>
      </w:pPr>
      <w:r>
        <w:rPr>
          <w:b/>
          <w:color w:val="00AF50"/>
          <w:sz w:val="28"/>
        </w:rPr>
        <w:t>Open</w:t>
      </w:r>
      <w:r>
        <w:rPr>
          <w:b/>
          <w:color w:val="00AF50"/>
          <w:spacing w:val="-3"/>
          <w:sz w:val="28"/>
        </w:rPr>
        <w:t xml:space="preserve"> </w:t>
      </w:r>
      <w:r>
        <w:rPr>
          <w:b/>
          <w:color w:val="00AF50"/>
          <w:spacing w:val="-2"/>
          <w:sz w:val="28"/>
        </w:rPr>
        <w:t>House</w:t>
      </w:r>
    </w:p>
    <w:p w14:paraId="220A45FC" w14:textId="77777777" w:rsidR="003D7E86" w:rsidRDefault="00000000">
      <w:pPr>
        <w:pStyle w:val="BodyText"/>
        <w:spacing w:before="48"/>
        <w:ind w:left="360"/>
      </w:pPr>
      <w:r>
        <w:t>Teachers will</w:t>
      </w:r>
      <w:r>
        <w:rPr>
          <w:spacing w:val="-2"/>
        </w:rPr>
        <w:t xml:space="preserve"> </w:t>
      </w:r>
      <w:r>
        <w:t>receive</w:t>
      </w:r>
      <w:r>
        <w:rPr>
          <w:spacing w:val="-4"/>
        </w:rPr>
        <w:t xml:space="preserve"> </w:t>
      </w:r>
      <w:r>
        <w:t>a</w:t>
      </w:r>
      <w:r>
        <w:rPr>
          <w:spacing w:val="-1"/>
        </w:rPr>
        <w:t xml:space="preserve"> </w:t>
      </w:r>
      <w:r>
        <w:t>guide</w:t>
      </w:r>
      <w:r>
        <w:rPr>
          <w:spacing w:val="-1"/>
        </w:rPr>
        <w:t xml:space="preserve"> </w:t>
      </w:r>
      <w:r>
        <w:t>to</w:t>
      </w:r>
      <w:r>
        <w:rPr>
          <w:spacing w:val="-2"/>
        </w:rPr>
        <w:t xml:space="preserve"> </w:t>
      </w:r>
      <w:r>
        <w:t>prepare</w:t>
      </w:r>
      <w:r>
        <w:rPr>
          <w:spacing w:val="-3"/>
        </w:rPr>
        <w:t xml:space="preserve"> </w:t>
      </w:r>
      <w:r>
        <w:t>for</w:t>
      </w:r>
      <w:r>
        <w:rPr>
          <w:spacing w:val="-3"/>
        </w:rPr>
        <w:t xml:space="preserve"> </w:t>
      </w:r>
      <w:r>
        <w:t>the</w:t>
      </w:r>
      <w:r>
        <w:rPr>
          <w:spacing w:val="-4"/>
        </w:rPr>
        <w:t xml:space="preserve"> </w:t>
      </w:r>
      <w:r>
        <w:t>Open</w:t>
      </w:r>
      <w:r>
        <w:rPr>
          <w:spacing w:val="-2"/>
        </w:rPr>
        <w:t xml:space="preserve"> </w:t>
      </w:r>
      <w:r>
        <w:t>House.</w:t>
      </w:r>
      <w:r>
        <w:rPr>
          <w:spacing w:val="40"/>
        </w:rPr>
        <w:t xml:space="preserve"> </w:t>
      </w:r>
      <w:r>
        <w:t>Open</w:t>
      </w:r>
      <w:r>
        <w:rPr>
          <w:spacing w:val="-1"/>
        </w:rPr>
        <w:t xml:space="preserve"> </w:t>
      </w:r>
      <w:r>
        <w:t>House</w:t>
      </w:r>
      <w:r>
        <w:rPr>
          <w:spacing w:val="-2"/>
        </w:rPr>
        <w:t xml:space="preserve"> </w:t>
      </w:r>
      <w:r>
        <w:t>will</w:t>
      </w:r>
      <w:r>
        <w:rPr>
          <w:spacing w:val="-2"/>
        </w:rPr>
        <w:t xml:space="preserve"> </w:t>
      </w:r>
      <w:r>
        <w:t>be</w:t>
      </w:r>
      <w:r>
        <w:rPr>
          <w:spacing w:val="-2"/>
        </w:rPr>
        <w:t xml:space="preserve"> </w:t>
      </w:r>
      <w:r>
        <w:t>held</w:t>
      </w:r>
      <w:r>
        <w:rPr>
          <w:spacing w:val="-2"/>
        </w:rPr>
        <w:t xml:space="preserve"> </w:t>
      </w:r>
      <w:r>
        <w:t>in</w:t>
      </w:r>
      <w:r>
        <w:rPr>
          <w:spacing w:val="-2"/>
        </w:rPr>
        <w:t xml:space="preserve"> </w:t>
      </w:r>
      <w:r>
        <w:t>the</w:t>
      </w:r>
      <w:r>
        <w:rPr>
          <w:spacing w:val="-4"/>
        </w:rPr>
        <w:t xml:space="preserve"> </w:t>
      </w:r>
      <w:r>
        <w:t>month</w:t>
      </w:r>
      <w:r>
        <w:rPr>
          <w:spacing w:val="-2"/>
        </w:rPr>
        <w:t xml:space="preserve"> </w:t>
      </w:r>
      <w:r>
        <w:t xml:space="preserve">of </w:t>
      </w:r>
      <w:r>
        <w:rPr>
          <w:spacing w:val="-2"/>
        </w:rPr>
        <w:t>September/October.</w:t>
      </w:r>
    </w:p>
    <w:sectPr w:rsidR="003D7E86">
      <w:pgSz w:w="12240" w:h="15840"/>
      <w:pgMar w:top="6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71C1"/>
    <w:multiLevelType w:val="hybridMultilevel"/>
    <w:tmpl w:val="10B0AE7C"/>
    <w:lvl w:ilvl="0" w:tplc="4C302B72">
      <w:start w:val="1"/>
      <w:numFmt w:val="decimal"/>
      <w:lvlText w:val="%1."/>
      <w:lvlJc w:val="left"/>
      <w:pPr>
        <w:ind w:left="1080" w:hanging="721"/>
        <w:jc w:val="left"/>
      </w:pPr>
      <w:rPr>
        <w:rFonts w:ascii="Arial" w:eastAsia="Arial" w:hAnsi="Arial" w:cs="Arial" w:hint="default"/>
        <w:b w:val="0"/>
        <w:bCs w:val="0"/>
        <w:i w:val="0"/>
        <w:iCs w:val="0"/>
        <w:spacing w:val="-1"/>
        <w:w w:val="100"/>
        <w:sz w:val="22"/>
        <w:szCs w:val="22"/>
        <w:lang w:val="en-US" w:eastAsia="en-US" w:bidi="ar-SA"/>
      </w:rPr>
    </w:lvl>
    <w:lvl w:ilvl="1" w:tplc="2FF2E686">
      <w:numFmt w:val="bullet"/>
      <w:lvlText w:val="•"/>
      <w:lvlJc w:val="left"/>
      <w:pPr>
        <w:ind w:left="2052" w:hanging="721"/>
      </w:pPr>
      <w:rPr>
        <w:rFonts w:hint="default"/>
        <w:lang w:val="en-US" w:eastAsia="en-US" w:bidi="ar-SA"/>
      </w:rPr>
    </w:lvl>
    <w:lvl w:ilvl="2" w:tplc="632AC6B8">
      <w:numFmt w:val="bullet"/>
      <w:lvlText w:val="•"/>
      <w:lvlJc w:val="left"/>
      <w:pPr>
        <w:ind w:left="3024" w:hanging="721"/>
      </w:pPr>
      <w:rPr>
        <w:rFonts w:hint="default"/>
        <w:lang w:val="en-US" w:eastAsia="en-US" w:bidi="ar-SA"/>
      </w:rPr>
    </w:lvl>
    <w:lvl w:ilvl="3" w:tplc="10B44184">
      <w:numFmt w:val="bullet"/>
      <w:lvlText w:val="•"/>
      <w:lvlJc w:val="left"/>
      <w:pPr>
        <w:ind w:left="3996" w:hanging="721"/>
      </w:pPr>
      <w:rPr>
        <w:rFonts w:hint="default"/>
        <w:lang w:val="en-US" w:eastAsia="en-US" w:bidi="ar-SA"/>
      </w:rPr>
    </w:lvl>
    <w:lvl w:ilvl="4" w:tplc="D7D6DE48">
      <w:numFmt w:val="bullet"/>
      <w:lvlText w:val="•"/>
      <w:lvlJc w:val="left"/>
      <w:pPr>
        <w:ind w:left="4968" w:hanging="721"/>
      </w:pPr>
      <w:rPr>
        <w:rFonts w:hint="default"/>
        <w:lang w:val="en-US" w:eastAsia="en-US" w:bidi="ar-SA"/>
      </w:rPr>
    </w:lvl>
    <w:lvl w:ilvl="5" w:tplc="F078E576">
      <w:numFmt w:val="bullet"/>
      <w:lvlText w:val="•"/>
      <w:lvlJc w:val="left"/>
      <w:pPr>
        <w:ind w:left="5940" w:hanging="721"/>
      </w:pPr>
      <w:rPr>
        <w:rFonts w:hint="default"/>
        <w:lang w:val="en-US" w:eastAsia="en-US" w:bidi="ar-SA"/>
      </w:rPr>
    </w:lvl>
    <w:lvl w:ilvl="6" w:tplc="82DCB6C6">
      <w:numFmt w:val="bullet"/>
      <w:lvlText w:val="•"/>
      <w:lvlJc w:val="left"/>
      <w:pPr>
        <w:ind w:left="6912" w:hanging="721"/>
      </w:pPr>
      <w:rPr>
        <w:rFonts w:hint="default"/>
        <w:lang w:val="en-US" w:eastAsia="en-US" w:bidi="ar-SA"/>
      </w:rPr>
    </w:lvl>
    <w:lvl w:ilvl="7" w:tplc="4686DEB2">
      <w:numFmt w:val="bullet"/>
      <w:lvlText w:val="•"/>
      <w:lvlJc w:val="left"/>
      <w:pPr>
        <w:ind w:left="7884" w:hanging="721"/>
      </w:pPr>
      <w:rPr>
        <w:rFonts w:hint="default"/>
        <w:lang w:val="en-US" w:eastAsia="en-US" w:bidi="ar-SA"/>
      </w:rPr>
    </w:lvl>
    <w:lvl w:ilvl="8" w:tplc="E70EAC38">
      <w:numFmt w:val="bullet"/>
      <w:lvlText w:val="•"/>
      <w:lvlJc w:val="left"/>
      <w:pPr>
        <w:ind w:left="8856" w:hanging="721"/>
      </w:pPr>
      <w:rPr>
        <w:rFonts w:hint="default"/>
        <w:lang w:val="en-US" w:eastAsia="en-US" w:bidi="ar-SA"/>
      </w:rPr>
    </w:lvl>
  </w:abstractNum>
  <w:abstractNum w:abstractNumId="1" w15:restartNumberingAfterBreak="0">
    <w:nsid w:val="74AD51BD"/>
    <w:multiLevelType w:val="hybridMultilevel"/>
    <w:tmpl w:val="317849EE"/>
    <w:lvl w:ilvl="0" w:tplc="910AA9AE">
      <w:numFmt w:val="bullet"/>
      <w:lvlText w:val=""/>
      <w:lvlJc w:val="left"/>
      <w:pPr>
        <w:ind w:left="720" w:hanging="361"/>
      </w:pPr>
      <w:rPr>
        <w:rFonts w:ascii="Symbol" w:eastAsia="Symbol" w:hAnsi="Symbol" w:cs="Symbol" w:hint="default"/>
        <w:spacing w:val="0"/>
        <w:w w:val="100"/>
        <w:lang w:val="en-US" w:eastAsia="en-US" w:bidi="ar-SA"/>
      </w:rPr>
    </w:lvl>
    <w:lvl w:ilvl="1" w:tplc="29480868">
      <w:numFmt w:val="bullet"/>
      <w:lvlText w:val="•"/>
      <w:lvlJc w:val="left"/>
      <w:pPr>
        <w:ind w:left="1728" w:hanging="361"/>
      </w:pPr>
      <w:rPr>
        <w:rFonts w:hint="default"/>
        <w:lang w:val="en-US" w:eastAsia="en-US" w:bidi="ar-SA"/>
      </w:rPr>
    </w:lvl>
    <w:lvl w:ilvl="2" w:tplc="BFD60820">
      <w:numFmt w:val="bullet"/>
      <w:lvlText w:val="•"/>
      <w:lvlJc w:val="left"/>
      <w:pPr>
        <w:ind w:left="2736" w:hanging="361"/>
      </w:pPr>
      <w:rPr>
        <w:rFonts w:hint="default"/>
        <w:lang w:val="en-US" w:eastAsia="en-US" w:bidi="ar-SA"/>
      </w:rPr>
    </w:lvl>
    <w:lvl w:ilvl="3" w:tplc="35CC2752">
      <w:numFmt w:val="bullet"/>
      <w:lvlText w:val="•"/>
      <w:lvlJc w:val="left"/>
      <w:pPr>
        <w:ind w:left="3744" w:hanging="361"/>
      </w:pPr>
      <w:rPr>
        <w:rFonts w:hint="default"/>
        <w:lang w:val="en-US" w:eastAsia="en-US" w:bidi="ar-SA"/>
      </w:rPr>
    </w:lvl>
    <w:lvl w:ilvl="4" w:tplc="F1643F3A">
      <w:numFmt w:val="bullet"/>
      <w:lvlText w:val="•"/>
      <w:lvlJc w:val="left"/>
      <w:pPr>
        <w:ind w:left="4752" w:hanging="361"/>
      </w:pPr>
      <w:rPr>
        <w:rFonts w:hint="default"/>
        <w:lang w:val="en-US" w:eastAsia="en-US" w:bidi="ar-SA"/>
      </w:rPr>
    </w:lvl>
    <w:lvl w:ilvl="5" w:tplc="1F0A0BB6">
      <w:numFmt w:val="bullet"/>
      <w:lvlText w:val="•"/>
      <w:lvlJc w:val="left"/>
      <w:pPr>
        <w:ind w:left="5760" w:hanging="361"/>
      </w:pPr>
      <w:rPr>
        <w:rFonts w:hint="default"/>
        <w:lang w:val="en-US" w:eastAsia="en-US" w:bidi="ar-SA"/>
      </w:rPr>
    </w:lvl>
    <w:lvl w:ilvl="6" w:tplc="8A789CBC">
      <w:numFmt w:val="bullet"/>
      <w:lvlText w:val="•"/>
      <w:lvlJc w:val="left"/>
      <w:pPr>
        <w:ind w:left="6768" w:hanging="361"/>
      </w:pPr>
      <w:rPr>
        <w:rFonts w:hint="default"/>
        <w:lang w:val="en-US" w:eastAsia="en-US" w:bidi="ar-SA"/>
      </w:rPr>
    </w:lvl>
    <w:lvl w:ilvl="7" w:tplc="61022380">
      <w:numFmt w:val="bullet"/>
      <w:lvlText w:val="•"/>
      <w:lvlJc w:val="left"/>
      <w:pPr>
        <w:ind w:left="7776" w:hanging="361"/>
      </w:pPr>
      <w:rPr>
        <w:rFonts w:hint="default"/>
        <w:lang w:val="en-US" w:eastAsia="en-US" w:bidi="ar-SA"/>
      </w:rPr>
    </w:lvl>
    <w:lvl w:ilvl="8" w:tplc="51022C4A">
      <w:numFmt w:val="bullet"/>
      <w:lvlText w:val="•"/>
      <w:lvlJc w:val="left"/>
      <w:pPr>
        <w:ind w:left="8784" w:hanging="361"/>
      </w:pPr>
      <w:rPr>
        <w:rFonts w:hint="default"/>
        <w:lang w:val="en-US" w:eastAsia="en-US" w:bidi="ar-SA"/>
      </w:rPr>
    </w:lvl>
  </w:abstractNum>
  <w:abstractNum w:abstractNumId="2" w15:restartNumberingAfterBreak="0">
    <w:nsid w:val="791730E5"/>
    <w:multiLevelType w:val="hybridMultilevel"/>
    <w:tmpl w:val="1D5A8A56"/>
    <w:lvl w:ilvl="0" w:tplc="7674AE06">
      <w:start w:val="1"/>
      <w:numFmt w:val="decimal"/>
      <w:lvlText w:val="%1."/>
      <w:lvlJc w:val="left"/>
      <w:pPr>
        <w:ind w:left="1440" w:hanging="423"/>
        <w:jc w:val="left"/>
      </w:pPr>
      <w:rPr>
        <w:rFonts w:ascii="Arial" w:eastAsia="Arial" w:hAnsi="Arial" w:cs="Arial" w:hint="default"/>
        <w:b w:val="0"/>
        <w:bCs w:val="0"/>
        <w:i w:val="0"/>
        <w:iCs w:val="0"/>
        <w:spacing w:val="-1"/>
        <w:w w:val="100"/>
        <w:sz w:val="22"/>
        <w:szCs w:val="22"/>
        <w:lang w:val="en-US" w:eastAsia="en-US" w:bidi="ar-SA"/>
      </w:rPr>
    </w:lvl>
    <w:lvl w:ilvl="1" w:tplc="C39E0D7C">
      <w:numFmt w:val="bullet"/>
      <w:lvlText w:val="•"/>
      <w:lvlJc w:val="left"/>
      <w:pPr>
        <w:ind w:left="2376" w:hanging="423"/>
      </w:pPr>
      <w:rPr>
        <w:rFonts w:hint="default"/>
        <w:lang w:val="en-US" w:eastAsia="en-US" w:bidi="ar-SA"/>
      </w:rPr>
    </w:lvl>
    <w:lvl w:ilvl="2" w:tplc="A91E9758">
      <w:numFmt w:val="bullet"/>
      <w:lvlText w:val="•"/>
      <w:lvlJc w:val="left"/>
      <w:pPr>
        <w:ind w:left="3312" w:hanging="423"/>
      </w:pPr>
      <w:rPr>
        <w:rFonts w:hint="default"/>
        <w:lang w:val="en-US" w:eastAsia="en-US" w:bidi="ar-SA"/>
      </w:rPr>
    </w:lvl>
    <w:lvl w:ilvl="3" w:tplc="84D45646">
      <w:numFmt w:val="bullet"/>
      <w:lvlText w:val="•"/>
      <w:lvlJc w:val="left"/>
      <w:pPr>
        <w:ind w:left="4248" w:hanging="423"/>
      </w:pPr>
      <w:rPr>
        <w:rFonts w:hint="default"/>
        <w:lang w:val="en-US" w:eastAsia="en-US" w:bidi="ar-SA"/>
      </w:rPr>
    </w:lvl>
    <w:lvl w:ilvl="4" w:tplc="3D16E452">
      <w:numFmt w:val="bullet"/>
      <w:lvlText w:val="•"/>
      <w:lvlJc w:val="left"/>
      <w:pPr>
        <w:ind w:left="5184" w:hanging="423"/>
      </w:pPr>
      <w:rPr>
        <w:rFonts w:hint="default"/>
        <w:lang w:val="en-US" w:eastAsia="en-US" w:bidi="ar-SA"/>
      </w:rPr>
    </w:lvl>
    <w:lvl w:ilvl="5" w:tplc="B1D83E4A">
      <w:numFmt w:val="bullet"/>
      <w:lvlText w:val="•"/>
      <w:lvlJc w:val="left"/>
      <w:pPr>
        <w:ind w:left="6120" w:hanging="423"/>
      </w:pPr>
      <w:rPr>
        <w:rFonts w:hint="default"/>
        <w:lang w:val="en-US" w:eastAsia="en-US" w:bidi="ar-SA"/>
      </w:rPr>
    </w:lvl>
    <w:lvl w:ilvl="6" w:tplc="F6167682">
      <w:numFmt w:val="bullet"/>
      <w:lvlText w:val="•"/>
      <w:lvlJc w:val="left"/>
      <w:pPr>
        <w:ind w:left="7056" w:hanging="423"/>
      </w:pPr>
      <w:rPr>
        <w:rFonts w:hint="default"/>
        <w:lang w:val="en-US" w:eastAsia="en-US" w:bidi="ar-SA"/>
      </w:rPr>
    </w:lvl>
    <w:lvl w:ilvl="7" w:tplc="EBF0D48C">
      <w:numFmt w:val="bullet"/>
      <w:lvlText w:val="•"/>
      <w:lvlJc w:val="left"/>
      <w:pPr>
        <w:ind w:left="7992" w:hanging="423"/>
      </w:pPr>
      <w:rPr>
        <w:rFonts w:hint="default"/>
        <w:lang w:val="en-US" w:eastAsia="en-US" w:bidi="ar-SA"/>
      </w:rPr>
    </w:lvl>
    <w:lvl w:ilvl="8" w:tplc="AB020990">
      <w:numFmt w:val="bullet"/>
      <w:lvlText w:val="•"/>
      <w:lvlJc w:val="left"/>
      <w:pPr>
        <w:ind w:left="8928" w:hanging="423"/>
      </w:pPr>
      <w:rPr>
        <w:rFonts w:hint="default"/>
        <w:lang w:val="en-US" w:eastAsia="en-US" w:bidi="ar-SA"/>
      </w:rPr>
    </w:lvl>
  </w:abstractNum>
  <w:num w:numId="1" w16cid:durableId="631444990">
    <w:abstractNumId w:val="0"/>
  </w:num>
  <w:num w:numId="2" w16cid:durableId="120852947">
    <w:abstractNumId w:val="1"/>
  </w:num>
  <w:num w:numId="3" w16cid:durableId="11760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86"/>
    <w:rsid w:val="003D7E86"/>
    <w:rsid w:val="005430BD"/>
    <w:rsid w:val="00DD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C8B6"/>
  <w15:docId w15:val="{22F265E5-A34C-4A10-9E46-BB1FB705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3914</Characters>
  <Application>Microsoft Office Word</Application>
  <DocSecurity>0</DocSecurity>
  <Lines>195</Lines>
  <Paragraphs>55</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 Henry-Smith</dc:creator>
  <cp:lastModifiedBy>Sosa, Celia C</cp:lastModifiedBy>
  <cp:revision>2</cp:revision>
  <dcterms:created xsi:type="dcterms:W3CDTF">2025-10-27T20:32:00Z</dcterms:created>
  <dcterms:modified xsi:type="dcterms:W3CDTF">2025-10-27T20:32:00Z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for Microsoft 365</vt:lpwstr>
  </property>
  <property fmtid="{D5CDD505-2E9C-101B-9397-08002B2CF9AE}" pid="4" name="LastSaved">
    <vt:filetime>2025-10-27T00:00:00Z</vt:filetime>
  </property>
  <property fmtid="{D5CDD505-2E9C-101B-9397-08002B2CF9AE}" pid="5" name="Producer">
    <vt:lpwstr>3-Heights(TM) PDF Security Shell 4.8.25.2 (http://www.pdf-tools.com)</vt:lpwstr>
  </property>
</Properties>
</file>