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2193B" w14:textId="34EDCE99" w:rsidR="003D7E86" w:rsidRDefault="00E6016B" w:rsidP="00E6016B">
      <w:pPr>
        <w:pStyle w:val="BodyText"/>
        <w:spacing w:before="7"/>
        <w:rPr>
          <w:rFonts w:ascii="Times New Roman"/>
          <w:sz w:val="12"/>
        </w:rPr>
        <w:sectPr w:rsidR="003D7E86">
          <w:type w:val="continuous"/>
          <w:pgSz w:w="12240" w:h="15840"/>
          <w:pgMar w:top="1240" w:right="720" w:bottom="280" w:left="720" w:header="720" w:footer="720" w:gutter="0"/>
          <w:pgBorders w:offsetFrom="page">
            <w:top w:val="single" w:sz="18" w:space="24" w:color="00AF50"/>
            <w:left w:val="single" w:sz="18" w:space="24" w:color="00AF50"/>
            <w:bottom w:val="single" w:sz="18" w:space="24" w:color="00AF50"/>
            <w:right w:val="single" w:sz="18" w:space="24" w:color="00AF50"/>
          </w:pgBorders>
          <w:cols w:space="720"/>
        </w:sectPr>
      </w:pPr>
      <w:r>
        <w:rPr>
          <w:noProof/>
        </w:rPr>
        <w:drawing>
          <wp:anchor distT="0" distB="0" distL="0" distR="0" simplePos="0" relativeHeight="15728640" behindDoc="0" locked="0" layoutInCell="1" allowOverlap="1" wp14:anchorId="7F2B9462" wp14:editId="1A64F3D4">
            <wp:simplePos x="0" y="0"/>
            <wp:positionH relativeFrom="page">
              <wp:posOffset>1685985</wp:posOffset>
            </wp:positionH>
            <wp:positionV relativeFrom="paragraph">
              <wp:posOffset>-214630</wp:posOffset>
            </wp:positionV>
            <wp:extent cx="798021" cy="73835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98021" cy="738352"/>
                    </a:xfrm>
                    <a:prstGeom prst="rect">
                      <a:avLst/>
                    </a:prstGeom>
                  </pic:spPr>
                </pic:pic>
              </a:graphicData>
            </a:graphic>
          </wp:anchor>
        </w:drawing>
      </w:r>
    </w:p>
    <w:p w14:paraId="6CFEA1DB" w14:textId="77777777" w:rsidR="003D7E86" w:rsidRDefault="003D7E86">
      <w:pPr>
        <w:pStyle w:val="BodyText"/>
        <w:rPr>
          <w:rFonts w:ascii="Times New Roman"/>
          <w:sz w:val="24"/>
        </w:rPr>
      </w:pPr>
    </w:p>
    <w:p w14:paraId="7F943BF3" w14:textId="77777777" w:rsidR="003D7E86" w:rsidRDefault="003D7E86">
      <w:pPr>
        <w:pStyle w:val="BodyText"/>
        <w:rPr>
          <w:rFonts w:ascii="Times New Roman"/>
          <w:sz w:val="24"/>
        </w:rPr>
      </w:pPr>
    </w:p>
    <w:p w14:paraId="74CCE0F8" w14:textId="17FFC0F6" w:rsidR="003D7E86" w:rsidRDefault="003D7E86">
      <w:pPr>
        <w:pStyle w:val="BodyText"/>
        <w:rPr>
          <w:rFonts w:ascii="Times New Roman"/>
          <w:sz w:val="24"/>
        </w:rPr>
      </w:pPr>
    </w:p>
    <w:p w14:paraId="72DF887F" w14:textId="77777777" w:rsidR="003D7E86" w:rsidRDefault="003D7E86">
      <w:pPr>
        <w:pStyle w:val="BodyText"/>
        <w:rPr>
          <w:rFonts w:ascii="Times New Roman"/>
          <w:sz w:val="24"/>
        </w:rPr>
      </w:pPr>
    </w:p>
    <w:p w14:paraId="04845A77" w14:textId="77777777" w:rsidR="003D7E86" w:rsidRDefault="003D7E86">
      <w:pPr>
        <w:pStyle w:val="BodyText"/>
        <w:rPr>
          <w:rFonts w:ascii="Times New Roman"/>
          <w:sz w:val="24"/>
        </w:rPr>
      </w:pPr>
    </w:p>
    <w:p w14:paraId="648F311D" w14:textId="77777777" w:rsidR="003D7E86" w:rsidRDefault="003D7E86">
      <w:pPr>
        <w:pStyle w:val="BodyText"/>
        <w:spacing w:before="5"/>
        <w:rPr>
          <w:rFonts w:ascii="Times New Roman"/>
          <w:sz w:val="24"/>
        </w:rPr>
      </w:pPr>
    </w:p>
    <w:p w14:paraId="5ED5C8E6" w14:textId="77777777" w:rsidR="00E6016B" w:rsidRDefault="00E6016B">
      <w:pPr>
        <w:pStyle w:val="Heading1"/>
        <w:rPr>
          <w:lang w:val="es-MX"/>
        </w:rPr>
      </w:pPr>
    </w:p>
    <w:p w14:paraId="645C13FA" w14:textId="259175E8" w:rsidR="003D7E86" w:rsidRPr="00E6016B" w:rsidRDefault="00316F80">
      <w:pPr>
        <w:pStyle w:val="Heading1"/>
      </w:pPr>
      <w:r w:rsidRPr="00E6016B">
        <w:t xml:space="preserve">Comunicaciones </w:t>
      </w:r>
      <w:proofErr w:type="spellStart"/>
      <w:r w:rsidRPr="00E6016B">
        <w:t>generales</w:t>
      </w:r>
      <w:proofErr w:type="spellEnd"/>
    </w:p>
    <w:p w14:paraId="576A1237" w14:textId="77777777" w:rsidR="00E6016B" w:rsidRDefault="00316F80" w:rsidP="00E6016B">
      <w:pPr>
        <w:spacing w:before="94"/>
        <w:ind w:right="3653"/>
        <w:jc w:val="center"/>
        <w:rPr>
          <w:b/>
        </w:rPr>
      </w:pPr>
      <w:r w:rsidRPr="00E6016B">
        <w:br w:type="column"/>
      </w:r>
      <w:proofErr w:type="spellStart"/>
      <w:r w:rsidR="00E6016B">
        <w:rPr>
          <w:b/>
        </w:rPr>
        <w:t>Fonwood</w:t>
      </w:r>
      <w:proofErr w:type="spellEnd"/>
      <w:r w:rsidR="00E6016B">
        <w:rPr>
          <w:b/>
          <w:spacing w:val="-7"/>
        </w:rPr>
        <w:t xml:space="preserve"> </w:t>
      </w:r>
      <w:r w:rsidR="00E6016B">
        <w:rPr>
          <w:b/>
        </w:rPr>
        <w:t>Early</w:t>
      </w:r>
      <w:r w:rsidR="00E6016B">
        <w:rPr>
          <w:b/>
          <w:spacing w:val="-7"/>
        </w:rPr>
        <w:t xml:space="preserve"> </w:t>
      </w:r>
      <w:r w:rsidR="00E6016B">
        <w:rPr>
          <w:b/>
        </w:rPr>
        <w:t>Childhood</w:t>
      </w:r>
      <w:r w:rsidR="00E6016B">
        <w:rPr>
          <w:b/>
          <w:spacing w:val="-4"/>
        </w:rPr>
        <w:t xml:space="preserve"> </w:t>
      </w:r>
      <w:r w:rsidR="00E6016B">
        <w:rPr>
          <w:b/>
          <w:spacing w:val="-2"/>
        </w:rPr>
        <w:t>Center</w:t>
      </w:r>
    </w:p>
    <w:p w14:paraId="1B49B647" w14:textId="77777777" w:rsidR="00E6016B" w:rsidRDefault="00E6016B" w:rsidP="00E6016B">
      <w:pPr>
        <w:spacing w:before="1" w:line="252" w:lineRule="exact"/>
        <w:ind w:right="3656"/>
        <w:jc w:val="center"/>
        <w:rPr>
          <w:i/>
        </w:rPr>
      </w:pPr>
      <w:r>
        <w:rPr>
          <w:i/>
          <w:color w:val="00AF50"/>
        </w:rPr>
        <w:t>“We’re</w:t>
      </w:r>
      <w:r>
        <w:rPr>
          <w:i/>
          <w:color w:val="00AF50"/>
          <w:spacing w:val="-6"/>
        </w:rPr>
        <w:t xml:space="preserve"> </w:t>
      </w:r>
      <w:r>
        <w:rPr>
          <w:i/>
          <w:color w:val="00AF50"/>
        </w:rPr>
        <w:t>Wild</w:t>
      </w:r>
      <w:r>
        <w:rPr>
          <w:i/>
          <w:color w:val="00AF50"/>
          <w:spacing w:val="-4"/>
        </w:rPr>
        <w:t xml:space="preserve"> </w:t>
      </w:r>
      <w:r>
        <w:rPr>
          <w:i/>
          <w:color w:val="00AF50"/>
        </w:rPr>
        <w:t>About</w:t>
      </w:r>
      <w:r>
        <w:rPr>
          <w:i/>
          <w:color w:val="00AF50"/>
          <w:spacing w:val="-4"/>
        </w:rPr>
        <w:t xml:space="preserve"> </w:t>
      </w:r>
      <w:r>
        <w:rPr>
          <w:i/>
          <w:color w:val="00AF50"/>
          <w:spacing w:val="-2"/>
        </w:rPr>
        <w:t>Learning!”</w:t>
      </w:r>
    </w:p>
    <w:p w14:paraId="0DE190E9" w14:textId="291C1211" w:rsidR="00E6016B" w:rsidRDefault="00E6016B" w:rsidP="00E6016B">
      <w:pPr>
        <w:pStyle w:val="BodyText"/>
        <w:spacing w:line="252" w:lineRule="exact"/>
        <w:ind w:right="3656"/>
        <w:jc w:val="center"/>
      </w:pPr>
      <w:r>
        <w:t>Ms.</w:t>
      </w:r>
      <w:r>
        <w:rPr>
          <w:spacing w:val="-8"/>
        </w:rPr>
        <w:t xml:space="preserve"> </w:t>
      </w:r>
      <w:r>
        <w:t>Shanedra</w:t>
      </w:r>
      <w:r>
        <w:rPr>
          <w:spacing w:val="-8"/>
        </w:rPr>
        <w:t xml:space="preserve"> </w:t>
      </w:r>
      <w:r>
        <w:t>Burkhalter,</w:t>
      </w:r>
      <w:r>
        <w:rPr>
          <w:spacing w:val="-4"/>
        </w:rPr>
        <w:t xml:space="preserve"> </w:t>
      </w:r>
      <w:r>
        <w:rPr>
          <w:spacing w:val="-2"/>
        </w:rPr>
        <w:t>Principal</w:t>
      </w:r>
    </w:p>
    <w:p w14:paraId="2180FC35" w14:textId="77777777" w:rsidR="00E6016B" w:rsidRDefault="00E6016B" w:rsidP="00E6016B">
      <w:pPr>
        <w:ind w:right="3657"/>
        <w:jc w:val="center"/>
        <w:rPr>
          <w:b/>
          <w:sz w:val="26"/>
        </w:rPr>
      </w:pPr>
      <w:r>
        <w:rPr>
          <w:b/>
          <w:color w:val="00AF50"/>
          <w:sz w:val="26"/>
        </w:rPr>
        <w:t>Parent</w:t>
      </w:r>
      <w:r>
        <w:rPr>
          <w:b/>
          <w:color w:val="00AF50"/>
          <w:spacing w:val="-12"/>
          <w:sz w:val="26"/>
        </w:rPr>
        <w:t xml:space="preserve"> </w:t>
      </w:r>
      <w:r>
        <w:rPr>
          <w:b/>
          <w:color w:val="00AF50"/>
          <w:sz w:val="26"/>
        </w:rPr>
        <w:t>Engagement</w:t>
      </w:r>
      <w:r>
        <w:rPr>
          <w:b/>
          <w:color w:val="00AF50"/>
          <w:spacing w:val="-12"/>
          <w:sz w:val="26"/>
        </w:rPr>
        <w:t xml:space="preserve"> </w:t>
      </w:r>
      <w:r>
        <w:rPr>
          <w:b/>
          <w:color w:val="00AF50"/>
          <w:spacing w:val="-2"/>
          <w:sz w:val="26"/>
        </w:rPr>
        <w:t>Policy</w:t>
      </w:r>
    </w:p>
    <w:p w14:paraId="0ABDCCFE" w14:textId="6C58549E" w:rsidR="003D7E86" w:rsidRPr="00E6016B" w:rsidRDefault="003D7E86" w:rsidP="00E6016B">
      <w:pPr>
        <w:spacing w:before="94"/>
        <w:ind w:right="3653"/>
        <w:jc w:val="center"/>
        <w:rPr>
          <w:b/>
          <w:sz w:val="26"/>
        </w:rPr>
        <w:sectPr w:rsidR="003D7E86" w:rsidRPr="00E6016B">
          <w:type w:val="continuous"/>
          <w:pgSz w:w="12240" w:h="15840"/>
          <w:pgMar w:top="1240" w:right="720" w:bottom="280" w:left="720" w:header="720" w:footer="720" w:gutter="0"/>
          <w:pgBorders w:offsetFrom="page">
            <w:top w:val="single" w:sz="18" w:space="24" w:color="00AF50"/>
            <w:left w:val="single" w:sz="18" w:space="24" w:color="00AF50"/>
            <w:bottom w:val="single" w:sz="18" w:space="24" w:color="00AF50"/>
            <w:right w:val="single" w:sz="18" w:space="24" w:color="00AF50"/>
          </w:pgBorders>
          <w:cols w:num="2" w:space="720" w:equalWidth="0">
            <w:col w:w="3203" w:space="456"/>
            <w:col w:w="7141"/>
          </w:cols>
        </w:sectPr>
      </w:pPr>
    </w:p>
    <w:p w14:paraId="2E6DD257" w14:textId="77777777" w:rsidR="003D7E86" w:rsidRPr="00E6016B" w:rsidRDefault="00316F80">
      <w:pPr>
        <w:pStyle w:val="BodyText"/>
        <w:spacing w:before="36" w:line="276" w:lineRule="auto"/>
        <w:rPr>
          <w:lang w:val="es-MX"/>
        </w:rPr>
      </w:pPr>
      <w:r w:rsidRPr="00E6016B">
        <w:rPr>
          <w:lang w:val="es-MX"/>
        </w:rPr>
        <w:t>Todas las comunicaciones impresas que se enviarán a las familias deben ser aprobadas por un miembro del Equipo Administrativo. Se debe enviar una copia de la comunicación aprobada a la Sra. Burkhalter antes de enviarlos a casa. Esto es para garantizar la conciencia y el apoyo del director.</w:t>
      </w:r>
    </w:p>
    <w:p w14:paraId="462B1192" w14:textId="77777777" w:rsidR="003D7E86" w:rsidRPr="00E6016B" w:rsidRDefault="00316F80">
      <w:pPr>
        <w:pStyle w:val="BodyText"/>
        <w:spacing w:before="202"/>
        <w:rPr>
          <w:lang w:val="es-MX"/>
        </w:rPr>
      </w:pPr>
      <w:r w:rsidRPr="00E6016B">
        <w:rPr>
          <w:lang w:val="es-MX"/>
        </w:rPr>
        <w:t>La escuela utiliza varias plataformas principales para comunicarse con los padres:</w:t>
      </w:r>
    </w:p>
    <w:p w14:paraId="7D4DF031" w14:textId="77777777" w:rsidR="003D7E86" w:rsidRPr="00E6016B" w:rsidRDefault="00316F80">
      <w:pPr>
        <w:pStyle w:val="ListParagraph"/>
        <w:numPr>
          <w:ilvl w:val="0"/>
          <w:numId w:val="3"/>
        </w:numPr>
        <w:tabs>
          <w:tab w:val="left" w:pos="1440"/>
          <w:tab w:val="left" w:pos="1501"/>
        </w:tabs>
        <w:spacing w:before="235" w:line="276" w:lineRule="auto"/>
        <w:ind w:right="62" w:hanging="360"/>
        <w:jc w:val="both"/>
        <w:rPr>
          <w:lang w:val="es-MX"/>
        </w:rPr>
      </w:pPr>
      <w:r w:rsidRPr="00E6016B">
        <w:rPr>
          <w:lang w:val="es-MX"/>
        </w:rPr>
        <w:tab/>
        <w:t>Boletín semanal del lunes: este es el boletín escolar que se envía a casa con los padres todos los lunes a través del dojo escolar / dojo de clase. Su objetivo principal es proporcionar una actualización sobre los próximos eventos y recordar a los padres las políticas / procedimientos escolares.</w:t>
      </w:r>
    </w:p>
    <w:p w14:paraId="3204860E" w14:textId="77777777" w:rsidR="003D7E86" w:rsidRPr="00E6016B" w:rsidRDefault="00316F80">
      <w:pPr>
        <w:pStyle w:val="ListParagraph"/>
        <w:numPr>
          <w:ilvl w:val="0"/>
          <w:numId w:val="3"/>
        </w:numPr>
        <w:tabs>
          <w:tab w:val="left" w:pos="1438"/>
          <w:tab w:val="left" w:pos="1440"/>
        </w:tabs>
        <w:spacing w:before="1" w:line="276" w:lineRule="auto"/>
        <w:ind w:right="550" w:hanging="360"/>
        <w:rPr>
          <w:lang w:val="es-MX"/>
        </w:rPr>
      </w:pPr>
      <w:proofErr w:type="spellStart"/>
      <w:r w:rsidRPr="00E6016B">
        <w:rPr>
          <w:lang w:val="es-MX"/>
        </w:rPr>
        <w:t>Parent</w:t>
      </w:r>
      <w:proofErr w:type="spellEnd"/>
      <w:r w:rsidRPr="00E6016B">
        <w:rPr>
          <w:lang w:val="es-MX"/>
        </w:rPr>
        <w:t xml:space="preserve"> Square es una herramienta de comunicación que llega a todos los padres para transmitir información importante de la escuela.</w:t>
      </w:r>
    </w:p>
    <w:p w14:paraId="7297A378" w14:textId="77777777" w:rsidR="003D7E86" w:rsidRDefault="00316F80">
      <w:pPr>
        <w:pStyle w:val="ListParagraph"/>
        <w:numPr>
          <w:ilvl w:val="0"/>
          <w:numId w:val="3"/>
        </w:numPr>
        <w:tabs>
          <w:tab w:val="left" w:pos="1438"/>
        </w:tabs>
        <w:spacing w:before="1"/>
        <w:ind w:left="1438" w:hanging="358"/>
      </w:pPr>
      <w:proofErr w:type="spellStart"/>
      <w:r>
        <w:t>Anuncios</w:t>
      </w:r>
      <w:proofErr w:type="spellEnd"/>
      <w:r>
        <w:t xml:space="preserve"> de </w:t>
      </w:r>
      <w:proofErr w:type="spellStart"/>
      <w:r>
        <w:t>marquesina</w:t>
      </w:r>
      <w:proofErr w:type="spellEnd"/>
    </w:p>
    <w:p w14:paraId="3E67315F" w14:textId="77777777" w:rsidR="003D7E86" w:rsidRDefault="00316F80">
      <w:pPr>
        <w:pStyle w:val="ListParagraph"/>
        <w:numPr>
          <w:ilvl w:val="0"/>
          <w:numId w:val="3"/>
        </w:numPr>
        <w:tabs>
          <w:tab w:val="left" w:pos="1438"/>
        </w:tabs>
        <w:spacing w:before="38"/>
        <w:ind w:left="1438" w:hanging="358"/>
      </w:pPr>
      <w:r>
        <w:t>Redes sociales – Facebook y Twitter</w:t>
      </w:r>
    </w:p>
    <w:p w14:paraId="17DDF03E" w14:textId="77777777" w:rsidR="003D7E86" w:rsidRDefault="00316F80">
      <w:pPr>
        <w:pStyle w:val="ListParagraph"/>
        <w:numPr>
          <w:ilvl w:val="0"/>
          <w:numId w:val="3"/>
        </w:numPr>
        <w:tabs>
          <w:tab w:val="left" w:pos="1438"/>
        </w:tabs>
        <w:spacing w:before="40"/>
        <w:ind w:left="1438" w:hanging="358"/>
      </w:pPr>
      <w:r>
        <w:t>Sitio web de la escuela</w:t>
      </w:r>
    </w:p>
    <w:p w14:paraId="38562F20" w14:textId="77777777" w:rsidR="003D7E86" w:rsidRDefault="00316F80">
      <w:pPr>
        <w:pStyle w:val="Heading1"/>
        <w:spacing w:before="237"/>
      </w:pPr>
      <w:r>
        <w:t>Progreso del estudiante</w:t>
      </w:r>
    </w:p>
    <w:p w14:paraId="5D5AA5BB" w14:textId="77777777" w:rsidR="003D7E86" w:rsidRPr="00E6016B" w:rsidRDefault="00316F80">
      <w:pPr>
        <w:pStyle w:val="BodyText"/>
        <w:spacing w:before="33" w:line="276" w:lineRule="auto"/>
        <w:ind w:right="45"/>
        <w:rPr>
          <w:lang w:val="es-MX"/>
        </w:rPr>
      </w:pPr>
      <w:r w:rsidRPr="00E6016B">
        <w:rPr>
          <w:lang w:val="es-MX"/>
        </w:rPr>
        <w:t>Se espera que los maestros mantengan a los padres informados tanto como sea posible sobre el progreso académico y el comportamiento de sus hijos. Los padres no deben sorprenderse con los informes de progreso o las boletas de calificaciones. El rendimiento académico y el comportamiento positivos deben informarse con la mayor frecuencia posible. Los maestros deben usar su mejor juicio al determinar si un padre ha recibido la información que necesita para estar informado sobre el progreso de su hijo. Los maestros deben tratar de llamar a los padres que no devuelvan los documentos con una firma dentro de un período de tiempo razonable para asegurarse de que reciban el documento. Cuando los padres son informados de las situaciones en la escuela, se vuelven más comprensivos en casa.</w:t>
      </w:r>
    </w:p>
    <w:p w14:paraId="7994DF3B" w14:textId="77777777" w:rsidR="003D7E86" w:rsidRPr="00E6016B" w:rsidRDefault="00316F80">
      <w:pPr>
        <w:pStyle w:val="Heading1"/>
        <w:spacing w:before="201"/>
        <w:rPr>
          <w:lang w:val="es-MX"/>
        </w:rPr>
      </w:pPr>
      <w:r w:rsidRPr="00E6016B">
        <w:rPr>
          <w:lang w:val="es-MX"/>
        </w:rPr>
        <w:t>Conferencias de padres</w:t>
      </w:r>
    </w:p>
    <w:p w14:paraId="5F44D4A4" w14:textId="77777777" w:rsidR="003D7E86" w:rsidRPr="00E6016B" w:rsidRDefault="00316F80">
      <w:pPr>
        <w:pStyle w:val="BodyText"/>
        <w:spacing w:before="36" w:line="276" w:lineRule="auto"/>
        <w:rPr>
          <w:lang w:val="es-MX"/>
        </w:rPr>
      </w:pPr>
      <w:r w:rsidRPr="00E6016B">
        <w:rPr>
          <w:lang w:val="es-MX"/>
        </w:rPr>
        <w:t>Todas las conferencias de padres deben solicitarse por escrito. Si no se recibe respuesta dentro de las 48 horas, el maestro debe hacer un seguimiento con los padres por teléfono. Permita un aviso con al menos 24 horas de anticipación cuando solicite la presencia de un padre para una conferencia. Se aceptarán citas telefónicas a través de la Oficina Principal; sin embargo, los maestros deben confirmar todas las citas personalmente.</w:t>
      </w:r>
    </w:p>
    <w:p w14:paraId="6E9E7B4E" w14:textId="77777777" w:rsidR="003D7E86" w:rsidRPr="00E6016B" w:rsidRDefault="00316F80">
      <w:pPr>
        <w:pStyle w:val="BodyText"/>
        <w:spacing w:before="199" w:line="280" w:lineRule="auto"/>
        <w:rPr>
          <w:lang w:val="es-MX"/>
        </w:rPr>
      </w:pPr>
      <w:r w:rsidRPr="00E6016B">
        <w:rPr>
          <w:lang w:val="es-MX"/>
        </w:rPr>
        <w:t>Los maestros deben estar preparados para participar en una conferencia de padres y traer documentos apropiados para respaldar sus inquietudes:</w:t>
      </w:r>
    </w:p>
    <w:p w14:paraId="50ED5679" w14:textId="77777777" w:rsidR="003D7E86" w:rsidRDefault="00316F80">
      <w:pPr>
        <w:pStyle w:val="ListParagraph"/>
        <w:numPr>
          <w:ilvl w:val="0"/>
          <w:numId w:val="2"/>
        </w:numPr>
        <w:tabs>
          <w:tab w:val="left" w:pos="720"/>
        </w:tabs>
        <w:spacing w:before="191"/>
        <w:ind w:hanging="360"/>
        <w:rPr>
          <w:rFonts w:ascii="Symbol" w:hAnsi="Symbol"/>
        </w:rPr>
      </w:pPr>
      <w:proofErr w:type="spellStart"/>
      <w:r>
        <w:t>Registro</w:t>
      </w:r>
      <w:proofErr w:type="spellEnd"/>
      <w:r>
        <w:t xml:space="preserve"> de </w:t>
      </w:r>
      <w:proofErr w:type="spellStart"/>
      <w:r>
        <w:t>comunicación</w:t>
      </w:r>
      <w:proofErr w:type="spellEnd"/>
      <w:r>
        <w:t xml:space="preserve"> </w:t>
      </w:r>
      <w:proofErr w:type="spellStart"/>
      <w:r>
        <w:t>diaria</w:t>
      </w:r>
      <w:proofErr w:type="spellEnd"/>
    </w:p>
    <w:p w14:paraId="3C1B329A" w14:textId="77777777" w:rsidR="003D7E86" w:rsidRDefault="00316F80">
      <w:pPr>
        <w:pStyle w:val="ListParagraph"/>
        <w:numPr>
          <w:ilvl w:val="0"/>
          <w:numId w:val="2"/>
        </w:numPr>
        <w:tabs>
          <w:tab w:val="left" w:pos="720"/>
        </w:tabs>
        <w:spacing w:before="37"/>
        <w:ind w:hanging="360"/>
        <w:rPr>
          <w:rFonts w:ascii="Symbol" w:hAnsi="Symbol"/>
        </w:rPr>
      </w:pPr>
      <w:r>
        <w:t>Muestras de trabajo</w:t>
      </w:r>
    </w:p>
    <w:p w14:paraId="7A712531" w14:textId="77777777" w:rsidR="003D7E86" w:rsidRDefault="00316F80">
      <w:pPr>
        <w:pStyle w:val="ListParagraph"/>
        <w:numPr>
          <w:ilvl w:val="0"/>
          <w:numId w:val="2"/>
        </w:numPr>
        <w:tabs>
          <w:tab w:val="left" w:pos="720"/>
        </w:tabs>
        <w:spacing w:before="36"/>
        <w:ind w:hanging="360"/>
        <w:rPr>
          <w:rFonts w:ascii="Symbol" w:hAnsi="Symbol"/>
        </w:rPr>
      </w:pPr>
      <w:r>
        <w:t>Notas anecdóticas</w:t>
      </w:r>
    </w:p>
    <w:p w14:paraId="61ACD48A" w14:textId="77777777" w:rsidR="003D7E86" w:rsidRDefault="00316F80">
      <w:pPr>
        <w:pStyle w:val="ListParagraph"/>
        <w:numPr>
          <w:ilvl w:val="0"/>
          <w:numId w:val="2"/>
        </w:numPr>
        <w:tabs>
          <w:tab w:val="left" w:pos="720"/>
        </w:tabs>
        <w:spacing w:before="35"/>
        <w:ind w:hanging="360"/>
        <w:rPr>
          <w:rFonts w:ascii="Symbol" w:hAnsi="Symbol"/>
        </w:rPr>
      </w:pPr>
      <w:r>
        <w:t>Resultados del seguimiento del progreso</w:t>
      </w:r>
    </w:p>
    <w:p w14:paraId="3E62A932" w14:textId="77777777" w:rsidR="003D7E86" w:rsidRPr="00E6016B" w:rsidRDefault="00316F80">
      <w:pPr>
        <w:pStyle w:val="ListParagraph"/>
        <w:numPr>
          <w:ilvl w:val="0"/>
          <w:numId w:val="2"/>
        </w:numPr>
        <w:tabs>
          <w:tab w:val="left" w:pos="720"/>
        </w:tabs>
        <w:spacing w:before="40"/>
        <w:ind w:hanging="360"/>
        <w:rPr>
          <w:rFonts w:ascii="Symbol" w:hAnsi="Symbol"/>
          <w:lang w:val="es-MX"/>
        </w:rPr>
      </w:pPr>
      <w:r w:rsidRPr="00E6016B">
        <w:rPr>
          <w:lang w:val="es-MX"/>
        </w:rPr>
        <w:t>Boletas de calificaciones y/o informes de progreso, si corresponde</w:t>
      </w:r>
    </w:p>
    <w:p w14:paraId="27FC6D1B" w14:textId="77777777" w:rsidR="00E6016B" w:rsidRPr="00E6016B" w:rsidRDefault="00316F80" w:rsidP="00E6016B">
      <w:pPr>
        <w:pStyle w:val="BodyText"/>
        <w:spacing w:before="80" w:line="276" w:lineRule="auto"/>
        <w:ind w:right="45"/>
        <w:rPr>
          <w:lang w:val="es-MX"/>
        </w:rPr>
      </w:pPr>
      <w:r w:rsidRPr="00E6016B">
        <w:rPr>
          <w:lang w:val="es-MX"/>
        </w:rPr>
        <w:lastRenderedPageBreak/>
        <w:t>Durante las conferencias de padres, los maestros son una combinación de anfitrión, diplomático, ingeniero de planificación y oído comprensivo. Todos los maestros presentes deben estar preparados para escuchar a los padres y tratar de comprender su punto de vista con respecto a su hijo. El padre cree en el relato de los sucesos de su hijo y a menudo hablará co</w:t>
      </w:r>
      <w:r w:rsidR="00E6016B">
        <w:rPr>
          <w:lang w:val="es-MX"/>
        </w:rPr>
        <w:t xml:space="preserve">n </w:t>
      </w:r>
      <w:r w:rsidR="00E6016B" w:rsidRPr="00E6016B">
        <w:rPr>
          <w:lang w:val="es-MX"/>
        </w:rPr>
        <w:t>el maestro desde el punto de vista del niño. Recuerda que la percepción es la realidad; Busque comprender las percepciones de los padres y los niños mientras intenta encontrar soluciones. Sobre todo, el maestro debe tratar de ganarse la confianza de los padres teniendo una actitud sincera de interés y preocupación por el bienestar de su hijo.</w:t>
      </w:r>
    </w:p>
    <w:p w14:paraId="62E84A61" w14:textId="77777777" w:rsidR="00E6016B" w:rsidRPr="00E6016B" w:rsidRDefault="00E6016B" w:rsidP="00E6016B">
      <w:pPr>
        <w:pStyle w:val="BodyText"/>
        <w:spacing w:before="200"/>
        <w:rPr>
          <w:lang w:val="es-MX"/>
        </w:rPr>
      </w:pPr>
      <w:r w:rsidRPr="00E6016B">
        <w:rPr>
          <w:lang w:val="es-MX"/>
        </w:rPr>
        <w:t>Recuerde estas pautas generales cuando realice conferencias de padres:</w:t>
      </w:r>
    </w:p>
    <w:p w14:paraId="047A4AED" w14:textId="77777777" w:rsidR="00E6016B" w:rsidRDefault="00E6016B" w:rsidP="00E6016B">
      <w:pPr>
        <w:pStyle w:val="ListParagraph"/>
        <w:numPr>
          <w:ilvl w:val="0"/>
          <w:numId w:val="2"/>
        </w:numPr>
        <w:tabs>
          <w:tab w:val="left" w:pos="720"/>
        </w:tabs>
        <w:spacing w:line="293" w:lineRule="exact"/>
        <w:ind w:hanging="360"/>
        <w:rPr>
          <w:rFonts w:ascii="Symbol" w:hAnsi="Symbol"/>
          <w:sz w:val="24"/>
        </w:rPr>
      </w:pPr>
      <w:proofErr w:type="spellStart"/>
      <w:r>
        <w:rPr>
          <w:sz w:val="24"/>
        </w:rPr>
        <w:t>Prepárate</w:t>
      </w:r>
      <w:proofErr w:type="spellEnd"/>
    </w:p>
    <w:p w14:paraId="629917D9" w14:textId="77777777" w:rsidR="00E6016B" w:rsidRPr="00E6016B" w:rsidRDefault="00E6016B" w:rsidP="00E6016B">
      <w:pPr>
        <w:pStyle w:val="ListParagraph"/>
        <w:numPr>
          <w:ilvl w:val="0"/>
          <w:numId w:val="2"/>
        </w:numPr>
        <w:tabs>
          <w:tab w:val="left" w:pos="720"/>
        </w:tabs>
        <w:spacing w:line="293" w:lineRule="exact"/>
        <w:ind w:hanging="360"/>
        <w:rPr>
          <w:rFonts w:ascii="Symbol" w:hAnsi="Symbol"/>
          <w:sz w:val="24"/>
          <w:lang w:val="es-MX"/>
        </w:rPr>
      </w:pPr>
      <w:r w:rsidRPr="00E6016B">
        <w:rPr>
          <w:sz w:val="24"/>
          <w:lang w:val="es-MX"/>
        </w:rPr>
        <w:t>Crear una relación positiva entre el equipo y los padres; Trata siempre a los padres con respeto</w:t>
      </w:r>
    </w:p>
    <w:p w14:paraId="2634D10D" w14:textId="77777777" w:rsidR="00E6016B" w:rsidRPr="00E6016B" w:rsidRDefault="00E6016B" w:rsidP="00E6016B">
      <w:pPr>
        <w:pStyle w:val="ListParagraph"/>
        <w:numPr>
          <w:ilvl w:val="0"/>
          <w:numId w:val="2"/>
        </w:numPr>
        <w:tabs>
          <w:tab w:val="left" w:pos="720"/>
        </w:tabs>
        <w:spacing w:line="293" w:lineRule="exact"/>
        <w:ind w:hanging="360"/>
        <w:rPr>
          <w:rFonts w:ascii="Symbol" w:hAnsi="Symbol"/>
          <w:sz w:val="24"/>
          <w:lang w:val="es-MX"/>
        </w:rPr>
      </w:pPr>
      <w:r w:rsidRPr="00E6016B">
        <w:rPr>
          <w:sz w:val="24"/>
          <w:lang w:val="es-MX"/>
        </w:rPr>
        <w:t>Comience con una nota positiva y sincera sobre el niño</w:t>
      </w:r>
    </w:p>
    <w:p w14:paraId="5344A4CE" w14:textId="77777777" w:rsidR="00E6016B" w:rsidRPr="00E6016B" w:rsidRDefault="00E6016B" w:rsidP="00E6016B">
      <w:pPr>
        <w:pStyle w:val="ListParagraph"/>
        <w:numPr>
          <w:ilvl w:val="0"/>
          <w:numId w:val="2"/>
        </w:numPr>
        <w:tabs>
          <w:tab w:val="left" w:pos="720"/>
        </w:tabs>
        <w:spacing w:line="292" w:lineRule="exact"/>
        <w:ind w:hanging="360"/>
        <w:rPr>
          <w:rFonts w:ascii="Symbol" w:hAnsi="Symbol"/>
          <w:sz w:val="24"/>
          <w:lang w:val="es-MX"/>
        </w:rPr>
      </w:pPr>
      <w:r w:rsidRPr="00E6016B">
        <w:rPr>
          <w:sz w:val="24"/>
          <w:lang w:val="es-MX"/>
        </w:rPr>
        <w:t>Use el tiempo sabiamente y limite las distracciones; Manténgase enfocado en el propósito de la conferencia</w:t>
      </w:r>
    </w:p>
    <w:p w14:paraId="0B735ED0" w14:textId="77777777" w:rsidR="00E6016B" w:rsidRPr="00E6016B" w:rsidRDefault="00E6016B" w:rsidP="00E6016B">
      <w:pPr>
        <w:pStyle w:val="ListParagraph"/>
        <w:numPr>
          <w:ilvl w:val="0"/>
          <w:numId w:val="2"/>
        </w:numPr>
        <w:tabs>
          <w:tab w:val="left" w:pos="720"/>
        </w:tabs>
        <w:spacing w:line="292" w:lineRule="exact"/>
        <w:ind w:hanging="360"/>
        <w:rPr>
          <w:rFonts w:ascii="Symbol" w:hAnsi="Symbol"/>
          <w:sz w:val="24"/>
          <w:lang w:val="es-MX"/>
        </w:rPr>
      </w:pPr>
      <w:r w:rsidRPr="00E6016B">
        <w:rPr>
          <w:sz w:val="24"/>
          <w:lang w:val="es-MX"/>
        </w:rPr>
        <w:t>Discuta primero los temas más importantes</w:t>
      </w:r>
    </w:p>
    <w:p w14:paraId="6408FB39" w14:textId="77777777" w:rsidR="00E6016B" w:rsidRPr="00E6016B" w:rsidRDefault="00E6016B" w:rsidP="00E6016B">
      <w:pPr>
        <w:pStyle w:val="ListParagraph"/>
        <w:numPr>
          <w:ilvl w:val="0"/>
          <w:numId w:val="2"/>
        </w:numPr>
        <w:tabs>
          <w:tab w:val="left" w:pos="720"/>
        </w:tabs>
        <w:spacing w:line="293" w:lineRule="exact"/>
        <w:ind w:hanging="360"/>
        <w:rPr>
          <w:rFonts w:ascii="Symbol" w:hAnsi="Symbol"/>
          <w:sz w:val="24"/>
          <w:lang w:val="es-MX"/>
        </w:rPr>
      </w:pPr>
      <w:r w:rsidRPr="00E6016B">
        <w:rPr>
          <w:sz w:val="24"/>
          <w:lang w:val="es-MX"/>
        </w:rPr>
        <w:t>Discuta los comportamientos observables y use documentos como evidencia con la mayor frecuencia posible</w:t>
      </w:r>
    </w:p>
    <w:p w14:paraId="479A933F" w14:textId="77777777" w:rsidR="00E6016B" w:rsidRPr="00E6016B" w:rsidRDefault="00E6016B" w:rsidP="00E6016B">
      <w:pPr>
        <w:pStyle w:val="ListParagraph"/>
        <w:numPr>
          <w:ilvl w:val="0"/>
          <w:numId w:val="2"/>
        </w:numPr>
        <w:tabs>
          <w:tab w:val="left" w:pos="720"/>
        </w:tabs>
        <w:spacing w:line="292" w:lineRule="exact"/>
        <w:ind w:hanging="360"/>
        <w:rPr>
          <w:rFonts w:ascii="Symbol" w:hAnsi="Symbol"/>
          <w:sz w:val="24"/>
          <w:lang w:val="es-MX"/>
        </w:rPr>
      </w:pPr>
      <w:r w:rsidRPr="00E6016B">
        <w:rPr>
          <w:sz w:val="24"/>
          <w:lang w:val="es-MX"/>
        </w:rPr>
        <w:t>Escuche atentamente y anime a los padres a hablar y hacer sugerencias</w:t>
      </w:r>
    </w:p>
    <w:p w14:paraId="100FB40D" w14:textId="77777777" w:rsidR="00E6016B" w:rsidRDefault="00E6016B" w:rsidP="00E6016B">
      <w:pPr>
        <w:pStyle w:val="ListParagraph"/>
        <w:numPr>
          <w:ilvl w:val="0"/>
          <w:numId w:val="2"/>
        </w:numPr>
        <w:tabs>
          <w:tab w:val="left" w:pos="720"/>
        </w:tabs>
        <w:spacing w:line="292" w:lineRule="exact"/>
        <w:ind w:hanging="360"/>
        <w:rPr>
          <w:rFonts w:ascii="Symbol" w:hAnsi="Symbol"/>
          <w:sz w:val="24"/>
        </w:rPr>
      </w:pPr>
      <w:proofErr w:type="spellStart"/>
      <w:r>
        <w:rPr>
          <w:sz w:val="24"/>
        </w:rPr>
        <w:t>Pide</w:t>
      </w:r>
      <w:proofErr w:type="spellEnd"/>
      <w:r>
        <w:rPr>
          <w:sz w:val="24"/>
        </w:rPr>
        <w:t xml:space="preserve"> </w:t>
      </w:r>
      <w:proofErr w:type="spellStart"/>
      <w:r>
        <w:rPr>
          <w:sz w:val="24"/>
        </w:rPr>
        <w:t>aclaraciones</w:t>
      </w:r>
      <w:proofErr w:type="spellEnd"/>
      <w:r>
        <w:rPr>
          <w:sz w:val="24"/>
        </w:rPr>
        <w:t xml:space="preserve"> </w:t>
      </w:r>
      <w:proofErr w:type="spellStart"/>
      <w:r>
        <w:rPr>
          <w:sz w:val="24"/>
        </w:rPr>
        <w:t>cuando</w:t>
      </w:r>
      <w:proofErr w:type="spellEnd"/>
      <w:r>
        <w:rPr>
          <w:sz w:val="24"/>
        </w:rPr>
        <w:t xml:space="preserve"> no entiendas</w:t>
      </w:r>
    </w:p>
    <w:p w14:paraId="457B1A3C" w14:textId="77777777" w:rsidR="00E6016B" w:rsidRPr="00E6016B" w:rsidRDefault="00E6016B" w:rsidP="00E6016B">
      <w:pPr>
        <w:pStyle w:val="ListParagraph"/>
        <w:numPr>
          <w:ilvl w:val="0"/>
          <w:numId w:val="2"/>
        </w:numPr>
        <w:tabs>
          <w:tab w:val="left" w:pos="720"/>
        </w:tabs>
        <w:spacing w:line="293" w:lineRule="exact"/>
        <w:ind w:hanging="360"/>
        <w:rPr>
          <w:rFonts w:ascii="Symbol" w:hAnsi="Symbol"/>
          <w:sz w:val="24"/>
          <w:lang w:val="es-MX"/>
        </w:rPr>
      </w:pPr>
      <w:r w:rsidRPr="00E6016B">
        <w:rPr>
          <w:sz w:val="24"/>
          <w:lang w:val="es-MX"/>
        </w:rPr>
        <w:t>Aprenda algo sobre el estudiante que lo ayudará en el futuro</w:t>
      </w:r>
    </w:p>
    <w:p w14:paraId="1EAA3C87" w14:textId="77777777" w:rsidR="00E6016B" w:rsidRPr="00E6016B" w:rsidRDefault="00E6016B" w:rsidP="00E6016B">
      <w:pPr>
        <w:pStyle w:val="ListParagraph"/>
        <w:numPr>
          <w:ilvl w:val="0"/>
          <w:numId w:val="2"/>
        </w:numPr>
        <w:tabs>
          <w:tab w:val="left" w:pos="720"/>
        </w:tabs>
        <w:spacing w:line="293" w:lineRule="exact"/>
        <w:ind w:hanging="360"/>
        <w:rPr>
          <w:rFonts w:ascii="Symbol" w:hAnsi="Symbol"/>
          <w:sz w:val="24"/>
          <w:lang w:val="es-MX"/>
        </w:rPr>
      </w:pPr>
      <w:r w:rsidRPr="00E6016B">
        <w:rPr>
          <w:sz w:val="24"/>
          <w:lang w:val="es-MX"/>
        </w:rPr>
        <w:t>Tome notas durante la conferencia para que pueda consultar y seguir adelante con su plan</w:t>
      </w:r>
    </w:p>
    <w:p w14:paraId="03E0BA86" w14:textId="77777777" w:rsidR="00E6016B" w:rsidRPr="00E6016B" w:rsidRDefault="00E6016B" w:rsidP="00E6016B">
      <w:pPr>
        <w:pStyle w:val="ListParagraph"/>
        <w:numPr>
          <w:ilvl w:val="0"/>
          <w:numId w:val="2"/>
        </w:numPr>
        <w:tabs>
          <w:tab w:val="left" w:pos="720"/>
        </w:tabs>
        <w:ind w:right="965"/>
        <w:rPr>
          <w:rFonts w:ascii="Symbol" w:hAnsi="Symbol"/>
          <w:sz w:val="24"/>
          <w:lang w:val="es-MX"/>
        </w:rPr>
      </w:pPr>
      <w:r w:rsidRPr="00E6016B">
        <w:rPr>
          <w:sz w:val="24"/>
          <w:lang w:val="es-MX"/>
        </w:rPr>
        <w:t>Termine la conferencia reafirmando los problemas observados y los planes establecidos durante la conferencia para corregir cada uno de ellos.</w:t>
      </w:r>
    </w:p>
    <w:p w14:paraId="5F6051FD" w14:textId="77777777" w:rsidR="00E6016B" w:rsidRPr="00E6016B" w:rsidRDefault="00E6016B" w:rsidP="00E6016B">
      <w:pPr>
        <w:pStyle w:val="ListParagraph"/>
        <w:numPr>
          <w:ilvl w:val="0"/>
          <w:numId w:val="2"/>
        </w:numPr>
        <w:tabs>
          <w:tab w:val="left" w:pos="720"/>
        </w:tabs>
        <w:spacing w:line="290" w:lineRule="exact"/>
        <w:ind w:hanging="360"/>
        <w:rPr>
          <w:rFonts w:ascii="Symbol" w:hAnsi="Symbol"/>
          <w:sz w:val="24"/>
          <w:lang w:val="es-MX"/>
        </w:rPr>
      </w:pPr>
      <w:r w:rsidRPr="00E6016B">
        <w:rPr>
          <w:sz w:val="24"/>
          <w:lang w:val="es-MX"/>
        </w:rPr>
        <w:t>Despedir la reunión con una nota de cooperación continua</w:t>
      </w:r>
    </w:p>
    <w:p w14:paraId="746E4AB7" w14:textId="77777777" w:rsidR="00E6016B" w:rsidRPr="00E6016B" w:rsidRDefault="00E6016B" w:rsidP="00E6016B">
      <w:pPr>
        <w:pStyle w:val="BodyText"/>
        <w:spacing w:before="275"/>
        <w:rPr>
          <w:lang w:val="es-MX"/>
        </w:rPr>
      </w:pPr>
      <w:r w:rsidRPr="00E6016B">
        <w:rPr>
          <w:lang w:val="es-MX"/>
        </w:rPr>
        <w:t>La conferencia debe ser facilitada por el profesor de la siguiente manera:</w:t>
      </w:r>
    </w:p>
    <w:p w14:paraId="46353788" w14:textId="77777777" w:rsidR="00E6016B" w:rsidRPr="00E6016B" w:rsidRDefault="00E6016B" w:rsidP="00E6016B">
      <w:pPr>
        <w:pStyle w:val="ListParagraph"/>
        <w:numPr>
          <w:ilvl w:val="0"/>
          <w:numId w:val="1"/>
        </w:numPr>
        <w:tabs>
          <w:tab w:val="left" w:pos="1080"/>
        </w:tabs>
        <w:spacing w:before="237"/>
        <w:ind w:right="7"/>
        <w:rPr>
          <w:lang w:val="es-MX"/>
        </w:rPr>
      </w:pPr>
      <w:r w:rsidRPr="00E6016B">
        <w:rPr>
          <w:lang w:val="es-MX"/>
        </w:rPr>
        <w:t>Presentaciones: Todos deberían presentarse. El trabajador social, si está presente, debe indicar el propósito de la reunión y enfatizar que todas las partes escucharán y hablarán respetuosamente.</w:t>
      </w:r>
    </w:p>
    <w:p w14:paraId="02A0295D" w14:textId="77777777" w:rsidR="00E6016B" w:rsidRPr="00E6016B" w:rsidRDefault="00E6016B" w:rsidP="00E6016B">
      <w:pPr>
        <w:pStyle w:val="ListParagraph"/>
        <w:numPr>
          <w:ilvl w:val="0"/>
          <w:numId w:val="1"/>
        </w:numPr>
        <w:tabs>
          <w:tab w:val="left" w:pos="1080"/>
        </w:tabs>
        <w:spacing w:line="252" w:lineRule="exact"/>
        <w:ind w:hanging="720"/>
        <w:rPr>
          <w:lang w:val="es-MX"/>
        </w:rPr>
      </w:pPr>
      <w:r w:rsidRPr="00E6016B">
        <w:rPr>
          <w:lang w:val="es-MX"/>
        </w:rPr>
        <w:t>El maestro del estudiante debe indicar los atributos positivos del estudiante.</w:t>
      </w:r>
    </w:p>
    <w:p w14:paraId="555F76CD" w14:textId="77777777" w:rsidR="00E6016B" w:rsidRPr="00E6016B" w:rsidRDefault="00E6016B" w:rsidP="00E6016B">
      <w:pPr>
        <w:pStyle w:val="ListParagraph"/>
        <w:numPr>
          <w:ilvl w:val="0"/>
          <w:numId w:val="1"/>
        </w:numPr>
        <w:tabs>
          <w:tab w:val="left" w:pos="1080"/>
        </w:tabs>
        <w:spacing w:line="252" w:lineRule="exact"/>
        <w:ind w:hanging="720"/>
        <w:rPr>
          <w:lang w:val="es-MX"/>
        </w:rPr>
      </w:pPr>
      <w:r w:rsidRPr="00E6016B">
        <w:rPr>
          <w:lang w:val="es-MX"/>
        </w:rPr>
        <w:t>El maestro debe indicar los comportamientos, utilizando el Registro de comunicación diaria como se documenta</w:t>
      </w:r>
    </w:p>
    <w:p w14:paraId="4A5D8226" w14:textId="77777777" w:rsidR="00E6016B" w:rsidRPr="00E6016B" w:rsidRDefault="00E6016B" w:rsidP="00E6016B">
      <w:pPr>
        <w:pStyle w:val="BodyText"/>
        <w:spacing w:before="2" w:line="252" w:lineRule="exact"/>
        <w:ind w:left="1080"/>
        <w:rPr>
          <w:lang w:val="es-MX"/>
        </w:rPr>
      </w:pPr>
      <w:r w:rsidRPr="00E6016B">
        <w:rPr>
          <w:lang w:val="es-MX"/>
        </w:rPr>
        <w:t>evidencia del comportamiento del estudiante.</w:t>
      </w:r>
    </w:p>
    <w:p w14:paraId="0056B6F6" w14:textId="77777777" w:rsidR="00E6016B" w:rsidRPr="00E6016B" w:rsidRDefault="00E6016B" w:rsidP="00E6016B">
      <w:pPr>
        <w:pStyle w:val="ListParagraph"/>
        <w:numPr>
          <w:ilvl w:val="0"/>
          <w:numId w:val="1"/>
        </w:numPr>
        <w:tabs>
          <w:tab w:val="left" w:pos="1080"/>
        </w:tabs>
        <w:spacing w:line="252" w:lineRule="exact"/>
        <w:ind w:hanging="720"/>
        <w:rPr>
          <w:lang w:val="es-MX"/>
        </w:rPr>
      </w:pPr>
      <w:r w:rsidRPr="00E6016B">
        <w:rPr>
          <w:lang w:val="es-MX"/>
        </w:rPr>
        <w:t>Los padres deben responder y hacer preguntas.</w:t>
      </w:r>
    </w:p>
    <w:p w14:paraId="19B5B5F7" w14:textId="77777777" w:rsidR="00E6016B" w:rsidRPr="00E6016B" w:rsidRDefault="00E6016B" w:rsidP="00E6016B">
      <w:pPr>
        <w:pStyle w:val="ListParagraph"/>
        <w:numPr>
          <w:ilvl w:val="0"/>
          <w:numId w:val="1"/>
        </w:numPr>
        <w:tabs>
          <w:tab w:val="left" w:pos="1080"/>
        </w:tabs>
        <w:spacing w:line="253" w:lineRule="exact"/>
        <w:ind w:hanging="720"/>
        <w:rPr>
          <w:lang w:val="es-MX"/>
        </w:rPr>
      </w:pPr>
      <w:r w:rsidRPr="00E6016B">
        <w:rPr>
          <w:lang w:val="es-MX"/>
        </w:rPr>
        <w:t>Desarrolle un plan: El maestro y los padres deben desarrollar un sistema documentado para cambiar el</w:t>
      </w:r>
    </w:p>
    <w:p w14:paraId="6B1279DB" w14:textId="77777777" w:rsidR="00E6016B" w:rsidRPr="00E6016B" w:rsidRDefault="00E6016B" w:rsidP="00E6016B">
      <w:pPr>
        <w:pStyle w:val="BodyText"/>
        <w:spacing w:before="1"/>
        <w:ind w:left="1080"/>
        <w:rPr>
          <w:lang w:val="es-MX"/>
        </w:rPr>
      </w:pPr>
      <w:r w:rsidRPr="00E6016B">
        <w:rPr>
          <w:lang w:val="es-MX"/>
        </w:rPr>
        <w:t>comportamiento del estudiante. El plan debe ser presentado por el maestro del aula.</w:t>
      </w:r>
    </w:p>
    <w:p w14:paraId="3ED9A673" w14:textId="77777777" w:rsidR="00E6016B" w:rsidRPr="00E6016B" w:rsidRDefault="00E6016B" w:rsidP="00E6016B">
      <w:pPr>
        <w:spacing w:before="200"/>
        <w:ind w:left="360"/>
        <w:rPr>
          <w:b/>
          <w:sz w:val="28"/>
          <w:lang w:val="es-MX"/>
        </w:rPr>
      </w:pPr>
      <w:r w:rsidRPr="00E6016B">
        <w:rPr>
          <w:b/>
          <w:color w:val="00AF50"/>
          <w:sz w:val="28"/>
          <w:lang w:val="es-MX"/>
        </w:rPr>
        <w:t>Jornada de puertas abiertas</w:t>
      </w:r>
    </w:p>
    <w:p w14:paraId="5D9799BC" w14:textId="4CF24978" w:rsidR="00E6016B" w:rsidRPr="00E6016B" w:rsidRDefault="00E6016B" w:rsidP="00E6016B">
      <w:pPr>
        <w:pStyle w:val="BodyText"/>
        <w:spacing w:before="48"/>
        <w:ind w:left="360"/>
        <w:rPr>
          <w:spacing w:val="-2"/>
          <w:lang w:val="es-MX"/>
        </w:rPr>
        <w:sectPr w:rsidR="00E6016B" w:rsidRPr="00E6016B">
          <w:type w:val="continuous"/>
          <w:pgSz w:w="12240" w:h="15840"/>
          <w:pgMar w:top="1240" w:right="720" w:bottom="280" w:left="720" w:header="720" w:footer="720" w:gutter="0"/>
          <w:pgBorders w:offsetFrom="page">
            <w:top w:val="single" w:sz="18" w:space="24" w:color="00AF50"/>
            <w:left w:val="single" w:sz="18" w:space="24" w:color="00AF50"/>
            <w:bottom w:val="single" w:sz="18" w:space="24" w:color="00AF50"/>
            <w:right w:val="single" w:sz="18" w:space="24" w:color="00AF50"/>
          </w:pgBorders>
          <w:cols w:space="720"/>
        </w:sectPr>
      </w:pPr>
      <w:r w:rsidRPr="00E6016B">
        <w:rPr>
          <w:lang w:val="es-MX"/>
        </w:rPr>
        <w:t>Los maestros recibirán una guía para prepararse para la jornada de puertas abiertas. La jornada de puertas abiertas se llevará a cabo en el mes de septiembre / octubre</w:t>
      </w:r>
      <w:r>
        <w:rPr>
          <w:lang w:val="es-MX"/>
        </w:rPr>
        <w:t>.</w:t>
      </w:r>
    </w:p>
    <w:p w14:paraId="0E34D5A6" w14:textId="77777777" w:rsidR="00E6016B" w:rsidRPr="00E6016B" w:rsidRDefault="00E6016B" w:rsidP="00E6016B">
      <w:pPr>
        <w:pStyle w:val="BodyText"/>
        <w:spacing w:before="48"/>
        <w:rPr>
          <w:spacing w:val="-2"/>
          <w:lang w:val="es-MX"/>
        </w:rPr>
      </w:pPr>
    </w:p>
    <w:sectPr w:rsidR="00E6016B" w:rsidRPr="00E6016B">
      <w:pgSz w:w="12240" w:h="15840"/>
      <w:pgMar w:top="640" w:right="720" w:bottom="280" w:left="720" w:header="720" w:footer="720" w:gutter="0"/>
      <w:pgBorders w:offsetFrom="page">
        <w:top w:val="single" w:sz="18" w:space="24" w:color="00AF50"/>
        <w:left w:val="single" w:sz="18" w:space="24" w:color="00AF50"/>
        <w:bottom w:val="single" w:sz="18" w:space="24" w:color="00AF50"/>
        <w:right w:val="single" w:sz="18" w:space="24" w:color="00AF5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2B71C1"/>
    <w:multiLevelType w:val="hybridMultilevel"/>
    <w:tmpl w:val="10B0AE7C"/>
    <w:lvl w:ilvl="0" w:tplc="4C302B72">
      <w:start w:val="1"/>
      <w:numFmt w:val="decimal"/>
      <w:lvlText w:val="%1."/>
      <w:lvlJc w:val="left"/>
      <w:pPr>
        <w:ind w:left="1080" w:hanging="721"/>
        <w:jc w:val="left"/>
      </w:pPr>
      <w:rPr>
        <w:rFonts w:ascii="Arial" w:eastAsia="Arial" w:hAnsi="Arial" w:cs="Arial" w:hint="default"/>
        <w:b w:val="0"/>
        <w:bCs w:val="0"/>
        <w:i w:val="0"/>
        <w:iCs w:val="0"/>
        <w:spacing w:val="-1"/>
        <w:w w:val="100"/>
        <w:sz w:val="22"/>
        <w:szCs w:val="22"/>
        <w:lang w:val="en-US" w:eastAsia="en-US" w:bidi="ar-SA"/>
      </w:rPr>
    </w:lvl>
    <w:lvl w:ilvl="1" w:tplc="2FF2E686">
      <w:numFmt w:val="bullet"/>
      <w:lvlText w:val="•"/>
      <w:lvlJc w:val="left"/>
      <w:pPr>
        <w:ind w:left="2052" w:hanging="721"/>
      </w:pPr>
      <w:rPr>
        <w:rFonts w:hint="default"/>
        <w:lang w:val="en-US" w:eastAsia="en-US" w:bidi="ar-SA"/>
      </w:rPr>
    </w:lvl>
    <w:lvl w:ilvl="2" w:tplc="632AC6B8">
      <w:numFmt w:val="bullet"/>
      <w:lvlText w:val="•"/>
      <w:lvlJc w:val="left"/>
      <w:pPr>
        <w:ind w:left="3024" w:hanging="721"/>
      </w:pPr>
      <w:rPr>
        <w:rFonts w:hint="default"/>
        <w:lang w:val="en-US" w:eastAsia="en-US" w:bidi="ar-SA"/>
      </w:rPr>
    </w:lvl>
    <w:lvl w:ilvl="3" w:tplc="10B44184">
      <w:numFmt w:val="bullet"/>
      <w:lvlText w:val="•"/>
      <w:lvlJc w:val="left"/>
      <w:pPr>
        <w:ind w:left="3996" w:hanging="721"/>
      </w:pPr>
      <w:rPr>
        <w:rFonts w:hint="default"/>
        <w:lang w:val="en-US" w:eastAsia="en-US" w:bidi="ar-SA"/>
      </w:rPr>
    </w:lvl>
    <w:lvl w:ilvl="4" w:tplc="D7D6DE48">
      <w:numFmt w:val="bullet"/>
      <w:lvlText w:val="•"/>
      <w:lvlJc w:val="left"/>
      <w:pPr>
        <w:ind w:left="4968" w:hanging="721"/>
      </w:pPr>
      <w:rPr>
        <w:rFonts w:hint="default"/>
        <w:lang w:val="en-US" w:eastAsia="en-US" w:bidi="ar-SA"/>
      </w:rPr>
    </w:lvl>
    <w:lvl w:ilvl="5" w:tplc="F078E576">
      <w:numFmt w:val="bullet"/>
      <w:lvlText w:val="•"/>
      <w:lvlJc w:val="left"/>
      <w:pPr>
        <w:ind w:left="5940" w:hanging="721"/>
      </w:pPr>
      <w:rPr>
        <w:rFonts w:hint="default"/>
        <w:lang w:val="en-US" w:eastAsia="en-US" w:bidi="ar-SA"/>
      </w:rPr>
    </w:lvl>
    <w:lvl w:ilvl="6" w:tplc="82DCB6C6">
      <w:numFmt w:val="bullet"/>
      <w:lvlText w:val="•"/>
      <w:lvlJc w:val="left"/>
      <w:pPr>
        <w:ind w:left="6912" w:hanging="721"/>
      </w:pPr>
      <w:rPr>
        <w:rFonts w:hint="default"/>
        <w:lang w:val="en-US" w:eastAsia="en-US" w:bidi="ar-SA"/>
      </w:rPr>
    </w:lvl>
    <w:lvl w:ilvl="7" w:tplc="4686DEB2">
      <w:numFmt w:val="bullet"/>
      <w:lvlText w:val="•"/>
      <w:lvlJc w:val="left"/>
      <w:pPr>
        <w:ind w:left="7884" w:hanging="721"/>
      </w:pPr>
      <w:rPr>
        <w:rFonts w:hint="default"/>
        <w:lang w:val="en-US" w:eastAsia="en-US" w:bidi="ar-SA"/>
      </w:rPr>
    </w:lvl>
    <w:lvl w:ilvl="8" w:tplc="E70EAC38">
      <w:numFmt w:val="bullet"/>
      <w:lvlText w:val="•"/>
      <w:lvlJc w:val="left"/>
      <w:pPr>
        <w:ind w:left="8856" w:hanging="721"/>
      </w:pPr>
      <w:rPr>
        <w:rFonts w:hint="default"/>
        <w:lang w:val="en-US" w:eastAsia="en-US" w:bidi="ar-SA"/>
      </w:rPr>
    </w:lvl>
  </w:abstractNum>
  <w:abstractNum w:abstractNumId="1" w15:restartNumberingAfterBreak="0">
    <w:nsid w:val="74AD51BD"/>
    <w:multiLevelType w:val="hybridMultilevel"/>
    <w:tmpl w:val="317849EE"/>
    <w:lvl w:ilvl="0" w:tplc="910AA9AE">
      <w:numFmt w:val="bullet"/>
      <w:lvlText w:val=""/>
      <w:lvlJc w:val="left"/>
      <w:pPr>
        <w:ind w:left="720" w:hanging="361"/>
      </w:pPr>
      <w:rPr>
        <w:rFonts w:ascii="Symbol" w:eastAsia="Symbol" w:hAnsi="Symbol" w:cs="Symbol" w:hint="default"/>
        <w:spacing w:val="0"/>
        <w:w w:val="100"/>
        <w:lang w:val="en-US" w:eastAsia="en-US" w:bidi="ar-SA"/>
      </w:rPr>
    </w:lvl>
    <w:lvl w:ilvl="1" w:tplc="29480868">
      <w:numFmt w:val="bullet"/>
      <w:lvlText w:val="•"/>
      <w:lvlJc w:val="left"/>
      <w:pPr>
        <w:ind w:left="1728" w:hanging="361"/>
      </w:pPr>
      <w:rPr>
        <w:rFonts w:hint="default"/>
        <w:lang w:val="en-US" w:eastAsia="en-US" w:bidi="ar-SA"/>
      </w:rPr>
    </w:lvl>
    <w:lvl w:ilvl="2" w:tplc="BFD60820">
      <w:numFmt w:val="bullet"/>
      <w:lvlText w:val="•"/>
      <w:lvlJc w:val="left"/>
      <w:pPr>
        <w:ind w:left="2736" w:hanging="361"/>
      </w:pPr>
      <w:rPr>
        <w:rFonts w:hint="default"/>
        <w:lang w:val="en-US" w:eastAsia="en-US" w:bidi="ar-SA"/>
      </w:rPr>
    </w:lvl>
    <w:lvl w:ilvl="3" w:tplc="35CC2752">
      <w:numFmt w:val="bullet"/>
      <w:lvlText w:val="•"/>
      <w:lvlJc w:val="left"/>
      <w:pPr>
        <w:ind w:left="3744" w:hanging="361"/>
      </w:pPr>
      <w:rPr>
        <w:rFonts w:hint="default"/>
        <w:lang w:val="en-US" w:eastAsia="en-US" w:bidi="ar-SA"/>
      </w:rPr>
    </w:lvl>
    <w:lvl w:ilvl="4" w:tplc="F1643F3A">
      <w:numFmt w:val="bullet"/>
      <w:lvlText w:val="•"/>
      <w:lvlJc w:val="left"/>
      <w:pPr>
        <w:ind w:left="4752" w:hanging="361"/>
      </w:pPr>
      <w:rPr>
        <w:rFonts w:hint="default"/>
        <w:lang w:val="en-US" w:eastAsia="en-US" w:bidi="ar-SA"/>
      </w:rPr>
    </w:lvl>
    <w:lvl w:ilvl="5" w:tplc="1F0A0BB6">
      <w:numFmt w:val="bullet"/>
      <w:lvlText w:val="•"/>
      <w:lvlJc w:val="left"/>
      <w:pPr>
        <w:ind w:left="5760" w:hanging="361"/>
      </w:pPr>
      <w:rPr>
        <w:rFonts w:hint="default"/>
        <w:lang w:val="en-US" w:eastAsia="en-US" w:bidi="ar-SA"/>
      </w:rPr>
    </w:lvl>
    <w:lvl w:ilvl="6" w:tplc="8A789CBC">
      <w:numFmt w:val="bullet"/>
      <w:lvlText w:val="•"/>
      <w:lvlJc w:val="left"/>
      <w:pPr>
        <w:ind w:left="6768" w:hanging="361"/>
      </w:pPr>
      <w:rPr>
        <w:rFonts w:hint="default"/>
        <w:lang w:val="en-US" w:eastAsia="en-US" w:bidi="ar-SA"/>
      </w:rPr>
    </w:lvl>
    <w:lvl w:ilvl="7" w:tplc="61022380">
      <w:numFmt w:val="bullet"/>
      <w:lvlText w:val="•"/>
      <w:lvlJc w:val="left"/>
      <w:pPr>
        <w:ind w:left="7776" w:hanging="361"/>
      </w:pPr>
      <w:rPr>
        <w:rFonts w:hint="default"/>
        <w:lang w:val="en-US" w:eastAsia="en-US" w:bidi="ar-SA"/>
      </w:rPr>
    </w:lvl>
    <w:lvl w:ilvl="8" w:tplc="51022C4A">
      <w:numFmt w:val="bullet"/>
      <w:lvlText w:val="•"/>
      <w:lvlJc w:val="left"/>
      <w:pPr>
        <w:ind w:left="8784" w:hanging="361"/>
      </w:pPr>
      <w:rPr>
        <w:rFonts w:hint="default"/>
        <w:lang w:val="en-US" w:eastAsia="en-US" w:bidi="ar-SA"/>
      </w:rPr>
    </w:lvl>
  </w:abstractNum>
  <w:abstractNum w:abstractNumId="2" w15:restartNumberingAfterBreak="0">
    <w:nsid w:val="791730E5"/>
    <w:multiLevelType w:val="hybridMultilevel"/>
    <w:tmpl w:val="1D5A8A56"/>
    <w:lvl w:ilvl="0" w:tplc="7674AE06">
      <w:start w:val="1"/>
      <w:numFmt w:val="decimal"/>
      <w:lvlText w:val="%1."/>
      <w:lvlJc w:val="left"/>
      <w:pPr>
        <w:ind w:left="1440" w:hanging="423"/>
        <w:jc w:val="left"/>
      </w:pPr>
      <w:rPr>
        <w:rFonts w:ascii="Arial" w:eastAsia="Arial" w:hAnsi="Arial" w:cs="Arial" w:hint="default"/>
        <w:b w:val="0"/>
        <w:bCs w:val="0"/>
        <w:i w:val="0"/>
        <w:iCs w:val="0"/>
        <w:spacing w:val="-1"/>
        <w:w w:val="100"/>
        <w:sz w:val="22"/>
        <w:szCs w:val="22"/>
        <w:lang w:val="en-US" w:eastAsia="en-US" w:bidi="ar-SA"/>
      </w:rPr>
    </w:lvl>
    <w:lvl w:ilvl="1" w:tplc="C39E0D7C">
      <w:numFmt w:val="bullet"/>
      <w:lvlText w:val="•"/>
      <w:lvlJc w:val="left"/>
      <w:pPr>
        <w:ind w:left="2376" w:hanging="423"/>
      </w:pPr>
      <w:rPr>
        <w:rFonts w:hint="default"/>
        <w:lang w:val="en-US" w:eastAsia="en-US" w:bidi="ar-SA"/>
      </w:rPr>
    </w:lvl>
    <w:lvl w:ilvl="2" w:tplc="A91E9758">
      <w:numFmt w:val="bullet"/>
      <w:lvlText w:val="•"/>
      <w:lvlJc w:val="left"/>
      <w:pPr>
        <w:ind w:left="3312" w:hanging="423"/>
      </w:pPr>
      <w:rPr>
        <w:rFonts w:hint="default"/>
        <w:lang w:val="en-US" w:eastAsia="en-US" w:bidi="ar-SA"/>
      </w:rPr>
    </w:lvl>
    <w:lvl w:ilvl="3" w:tplc="84D45646">
      <w:numFmt w:val="bullet"/>
      <w:lvlText w:val="•"/>
      <w:lvlJc w:val="left"/>
      <w:pPr>
        <w:ind w:left="4248" w:hanging="423"/>
      </w:pPr>
      <w:rPr>
        <w:rFonts w:hint="default"/>
        <w:lang w:val="en-US" w:eastAsia="en-US" w:bidi="ar-SA"/>
      </w:rPr>
    </w:lvl>
    <w:lvl w:ilvl="4" w:tplc="3D16E452">
      <w:numFmt w:val="bullet"/>
      <w:lvlText w:val="•"/>
      <w:lvlJc w:val="left"/>
      <w:pPr>
        <w:ind w:left="5184" w:hanging="423"/>
      </w:pPr>
      <w:rPr>
        <w:rFonts w:hint="default"/>
        <w:lang w:val="en-US" w:eastAsia="en-US" w:bidi="ar-SA"/>
      </w:rPr>
    </w:lvl>
    <w:lvl w:ilvl="5" w:tplc="B1D83E4A">
      <w:numFmt w:val="bullet"/>
      <w:lvlText w:val="•"/>
      <w:lvlJc w:val="left"/>
      <w:pPr>
        <w:ind w:left="6120" w:hanging="423"/>
      </w:pPr>
      <w:rPr>
        <w:rFonts w:hint="default"/>
        <w:lang w:val="en-US" w:eastAsia="en-US" w:bidi="ar-SA"/>
      </w:rPr>
    </w:lvl>
    <w:lvl w:ilvl="6" w:tplc="F6167682">
      <w:numFmt w:val="bullet"/>
      <w:lvlText w:val="•"/>
      <w:lvlJc w:val="left"/>
      <w:pPr>
        <w:ind w:left="7056" w:hanging="423"/>
      </w:pPr>
      <w:rPr>
        <w:rFonts w:hint="default"/>
        <w:lang w:val="en-US" w:eastAsia="en-US" w:bidi="ar-SA"/>
      </w:rPr>
    </w:lvl>
    <w:lvl w:ilvl="7" w:tplc="EBF0D48C">
      <w:numFmt w:val="bullet"/>
      <w:lvlText w:val="•"/>
      <w:lvlJc w:val="left"/>
      <w:pPr>
        <w:ind w:left="7992" w:hanging="423"/>
      </w:pPr>
      <w:rPr>
        <w:rFonts w:hint="default"/>
        <w:lang w:val="en-US" w:eastAsia="en-US" w:bidi="ar-SA"/>
      </w:rPr>
    </w:lvl>
    <w:lvl w:ilvl="8" w:tplc="AB020990">
      <w:numFmt w:val="bullet"/>
      <w:lvlText w:val="•"/>
      <w:lvlJc w:val="left"/>
      <w:pPr>
        <w:ind w:left="8928" w:hanging="423"/>
      </w:pPr>
      <w:rPr>
        <w:rFonts w:hint="default"/>
        <w:lang w:val="en-US" w:eastAsia="en-US" w:bidi="ar-SA"/>
      </w:rPr>
    </w:lvl>
  </w:abstractNum>
  <w:num w:numId="1" w16cid:durableId="631444990">
    <w:abstractNumId w:val="0"/>
  </w:num>
  <w:num w:numId="2" w16cid:durableId="120852947">
    <w:abstractNumId w:val="1"/>
  </w:num>
  <w:num w:numId="3" w16cid:durableId="117608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E86"/>
    <w:rsid w:val="00316F80"/>
    <w:rsid w:val="003D7E86"/>
    <w:rsid w:val="005430BD"/>
    <w:rsid w:val="00DD1156"/>
    <w:rsid w:val="00E601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6C8B6"/>
  <w15:docId w15:val="{22F265E5-A34C-4A10-9E46-BB1FB7052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20" w:hanging="360"/>
    </w:pPr>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E6016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805</Words>
  <Characters>4413</Characters>
  <Application>Microsoft Office Word</Application>
  <DocSecurity>0</DocSecurity>
  <Lines>220</Lines>
  <Paragraphs>62</Paragraphs>
  <ScaleCrop>false</ScaleCrop>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Flora Henry-Smith</dc:creator>
  <cp:lastModifiedBy>Sosa, Celia C</cp:lastModifiedBy>
  <cp:revision>1</cp:revision>
  <dcterms:created xsi:type="dcterms:W3CDTF">2025-10-27T20:32:00Z</dcterms:created>
  <dcterms:modified xsi:type="dcterms:W3CDTF">2025-10-27T20:38:00Z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2025-08-27T00:00:00Z</vt:filetime>
  </property>
  <property fmtid="{D5CDD505-2E9C-101B-9397-08002B2CF9AE}" pid="3" name="Creator">
    <vt:lpwstr>Microsoft® Word for Microsoft 365</vt:lpwstr>
  </property>
  <property fmtid="{D5CDD505-2E9C-101B-9397-08002B2CF9AE}" pid="4" name="LastSaved">
    <vt:filetime>2025-10-27T00:00:00Z</vt:filetime>
  </property>
  <property fmtid="{D5CDD505-2E9C-101B-9397-08002B2CF9AE}" pid="5" name="Producer">
    <vt:lpwstr>3-Heights(TM) PDF Security Shell 4.8.25.2 (http://www.pdf-tools.com)</vt:lpwstr>
  </property>
</Properties>
</file>