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Resources on MINDFULNESS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BrainPop Video: 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Mindfulness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Youtube Video: 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Fair is Fair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by Sonny Varela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ELEMENTARY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209550</wp:posOffset>
            </wp:positionV>
            <wp:extent cx="1190625" cy="1295400"/>
            <wp:effectExtent b="0" l="0" r="0" t="0"/>
            <wp:wrapSquare wrapText="bothSides" distB="114300" distT="114300" distL="114300" distR="11430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95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0" w:line="240" w:lineRule="auto"/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highlight w:val="white"/>
        </w:rPr>
      </w:pPr>
      <w:bookmarkStart w:colFirst="0" w:colLast="0" w:name="_3cmplapfln4e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highlight w:val="white"/>
          <w:rtl w:val="0"/>
        </w:rPr>
        <w:t xml:space="preserve">Mindful Me 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yellow"/>
          <w:rtl w:val="0"/>
        </w:rPr>
        <w:t xml:space="preserve">Mindfulness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highlight w:val="white"/>
          <w:rtl w:val="0"/>
        </w:rPr>
        <w:t xml:space="preserve"> and Meditation For Kids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0" w:line="240" w:lineRule="auto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bookmarkStart w:colFirst="0" w:colLast="0" w:name="_hsvs48tar3o2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By Stewart, Whitney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bookmarkStart w:colFirst="0" w:colLast="0" w:name="_71g8qupm77nf" w:id="2"/>
      <w:bookmarkEnd w:id="2"/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Clever/ MackinVia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47626</wp:posOffset>
            </wp:positionH>
            <wp:positionV relativeFrom="paragraph">
              <wp:posOffset>200025</wp:posOffset>
            </wp:positionV>
            <wp:extent cx="1194851" cy="1366838"/>
            <wp:effectExtent b="0" l="0" r="0" t="0"/>
            <wp:wrapSquare wrapText="bothSides" distB="114300" distT="114300" distL="114300" distR="11430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4851" cy="1366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yellow"/>
          <w:rtl w:val="0"/>
        </w:rPr>
        <w:t xml:space="preserve">Manners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at School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Josh Plattner (book level – 1.3)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ABDO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152400</wp:posOffset>
            </wp:positionV>
            <wp:extent cx="1257300" cy="1447081"/>
            <wp:effectExtent b="0" l="0" r="0" t="0"/>
            <wp:wrapSquare wrapText="bothSides" distB="114300" distT="114300" distL="114300" distR="11430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4708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yellow"/>
          <w:rtl w:val="0"/>
        </w:rPr>
        <w:t xml:space="preserve">Manners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with  Friends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Josh Plattner (book level – 1.3)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ABDO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-9524</wp:posOffset>
            </wp:positionH>
            <wp:positionV relativeFrom="paragraph">
              <wp:posOffset>266700</wp:posOffset>
            </wp:positionV>
            <wp:extent cx="1247775" cy="1371600"/>
            <wp:effectExtent b="0" l="0" r="0" t="0"/>
            <wp:wrapSquare wrapText="bothSides" distB="114300" distT="114300" distL="114300" distR="114300"/>
            <wp:docPr id="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71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 Morning with Grandpa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Liu, Sylvia (book level K-3) Topic: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Yoga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Clever/ MackinVia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209550</wp:posOffset>
            </wp:positionV>
            <wp:extent cx="1257300" cy="1590675"/>
            <wp:effectExtent b="0" l="0" r="0" t="0"/>
            <wp:wrapSquare wrapText="bothSides" distB="114300" distT="114300" distL="114300" distR="11430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90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Where are you going, Baby Lincoln?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DiCamillo, Kate (book level 1-3) Topic: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Self Realization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Clever/ MackinVia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left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SECONDARY</w:t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133350</wp:posOffset>
            </wp:positionH>
            <wp:positionV relativeFrom="paragraph">
              <wp:posOffset>133350</wp:posOffset>
            </wp:positionV>
            <wp:extent cx="933450" cy="1400175"/>
            <wp:effectExtent b="0" l="0" r="0" t="0"/>
            <wp:wrapSquare wrapText="bothSides" distB="114300" distT="114300" distL="114300" distR="11430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400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u w:val="single"/>
        </w:rPr>
      </w:pPr>
      <w:bookmarkStart w:colFirst="0" w:colLast="0" w:name="_s07wa164w60g" w:id="3"/>
      <w:bookmarkEnd w:id="3"/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This Moment Is Your Life (And So Is This One) : A Fun and Easy Guide to Mindfulness,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yellow"/>
          <w:rtl w:val="0"/>
        </w:rPr>
        <w:t xml:space="preserve">Meditation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, and Yoga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by Mariam Gates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Clever/ MackinVia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4mmxpbj7w8qn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bookmarkStart w:colFirst="0" w:colLast="0" w:name="_9wimjugy2pdg" w:id="5"/>
      <w:bookmarkEnd w:id="5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180975</wp:posOffset>
            </wp:positionH>
            <wp:positionV relativeFrom="paragraph">
              <wp:posOffset>314325</wp:posOffset>
            </wp:positionV>
            <wp:extent cx="933450" cy="1257300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57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</w:rPr>
      </w:pPr>
      <w:bookmarkStart w:colFirst="0" w:colLast="0" w:name="_84txhcdy5g6m" w:id="6"/>
      <w:bookmarkEnd w:id="6"/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Better Together : Creating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yellow"/>
          <w:rtl w:val="0"/>
        </w:rPr>
        <w:t xml:space="preserve">Community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 In an Uncertain World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by Tate, Nikki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hyperlink r:id="rId2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Clever/ MackinVia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bookmarkStart w:colFirst="0" w:colLast="0" w:name="_nlnsx2l2f1ik" w:id="7"/>
      <w:bookmarkEnd w:id="7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180975</wp:posOffset>
            </wp:positionH>
            <wp:positionV relativeFrom="paragraph">
              <wp:posOffset>200025</wp:posOffset>
            </wp:positionV>
            <wp:extent cx="981075" cy="1371600"/>
            <wp:effectExtent b="0" l="0" r="0" t="0"/>
            <wp:wrapSquare wrapText="bothSides" distB="114300" distT="114300" distL="114300" distR="11430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71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</w:rPr>
      </w:pPr>
      <w:bookmarkStart w:colFirst="0" w:colLast="0" w:name="_apmmnggkgnc9" w:id="8"/>
      <w:bookmarkEnd w:id="8"/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Brainstorm : The Power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highlight w:val="yellow"/>
          <w:rtl w:val="0"/>
        </w:rPr>
        <w:t xml:space="preserve">Purpose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 Of the Teenage Brain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by Siegel, Daniel 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hyperlink r:id="rId2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Clever/ MackinVia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.png"/><Relationship Id="rId11" Type="http://schemas.openxmlformats.org/officeDocument/2006/relationships/hyperlink" Target="https://abdodigital.com/display/?isbn=9781629698502" TargetMode="External"/><Relationship Id="rId22" Type="http://schemas.openxmlformats.org/officeDocument/2006/relationships/image" Target="media/image1.png"/><Relationship Id="rId10" Type="http://schemas.openxmlformats.org/officeDocument/2006/relationships/image" Target="media/image3.png"/><Relationship Id="rId21" Type="http://schemas.openxmlformats.org/officeDocument/2006/relationships/hyperlink" Target="http://clever/%20MackinVia" TargetMode="External"/><Relationship Id="rId13" Type="http://schemas.openxmlformats.org/officeDocument/2006/relationships/hyperlink" Target="https://abdodigital.com/display/?isbn=9781629698533" TargetMode="External"/><Relationship Id="rId12" Type="http://schemas.openxmlformats.org/officeDocument/2006/relationships/image" Target="media/image6.png"/><Relationship Id="rId23" Type="http://schemas.openxmlformats.org/officeDocument/2006/relationships/hyperlink" Target="http://clever/%20MackinVi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ever.com/oauth/district-picker?channel=clever&amp;client_id=4c63c1cf623dce82caac&amp;confirmed=true&amp;redirect_uri=https%3A%2F%2Fclever.com%2Fin%2Fauth_callback&amp;response_type=code&amp;state=0e6c79e3a3d25825829b16badad3ed4cf54d56695a2a9b8e18a55ccd4d74bf87" TargetMode="External"/><Relationship Id="rId15" Type="http://schemas.openxmlformats.org/officeDocument/2006/relationships/hyperlink" Target="https://clever.com/oauth/district-picker?channel=clever&amp;client_id=4c63c1cf623dce82caac&amp;confirmed=true&amp;redirect_uri=https%3A%2F%2Fclever.com%2Fin%2Fauth_callback&amp;response_type=code&amp;state=0e6c79e3a3d25825829b16badad3ed4cf54d56695a2a9b8e18a55ccd4d74bf87" TargetMode="External"/><Relationship Id="rId14" Type="http://schemas.openxmlformats.org/officeDocument/2006/relationships/image" Target="media/image7.png"/><Relationship Id="rId17" Type="http://schemas.openxmlformats.org/officeDocument/2006/relationships/hyperlink" Target="http://clever/%20MackinVia" TargetMode="External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19" Type="http://schemas.openxmlformats.org/officeDocument/2006/relationships/hyperlink" Target="http://clever/%20MackinVia" TargetMode="External"/><Relationship Id="rId6" Type="http://schemas.openxmlformats.org/officeDocument/2006/relationships/hyperlink" Target="https://www.brainpop.com/english/studyandreadingskills/mindfulness/" TargetMode="External"/><Relationship Id="rId18" Type="http://schemas.openxmlformats.org/officeDocument/2006/relationships/image" Target="media/image5.png"/><Relationship Id="rId7" Type="http://schemas.openxmlformats.org/officeDocument/2006/relationships/hyperlink" Target="https://youtu.be/kVqZzLN9eQU" TargetMode="Externa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