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8CA45" w14:textId="77777777" w:rsidR="00C95492" w:rsidRPr="00C95492" w:rsidRDefault="004D0F20" w:rsidP="00C95492">
      <w:pPr>
        <w:shd w:val="clear" w:color="auto" w:fill="FFFFFF"/>
        <w:spacing w:before="240" w:after="240" w:line="235" w:lineRule="atLeast"/>
        <w:jc w:val="center"/>
        <w:rPr>
          <w:rFonts w:ascii="Calibri" w:eastAsia="Times New Roman" w:hAnsi="Calibri" w:cs="Calibri"/>
          <w:color w:val="444444"/>
        </w:rPr>
      </w:pPr>
      <w:r>
        <w:rPr>
          <w:rFonts w:ascii="Arial" w:eastAsia="Times New Roman" w:hAnsi="Arial" w:cs="Arial"/>
          <w:b/>
          <w:bCs/>
          <w:color w:val="444444"/>
          <w:sz w:val="20"/>
          <w:szCs w:val="20"/>
        </w:rPr>
        <w:t xml:space="preserve">Pine Valley </w:t>
      </w:r>
      <w:r w:rsidR="00C95492"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School-Level Family Engagement Policy for </w:t>
      </w:r>
      <w:proofErr w:type="gramStart"/>
      <w:r w:rsidR="00C95492"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the Every</w:t>
      </w:r>
      <w:proofErr w:type="gramEnd"/>
      <w:r w:rsidR="00C95492"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 Student Succeeds Act</w:t>
      </w:r>
    </w:p>
    <w:p w14:paraId="2C748EA3" w14:textId="77777777" w:rsidR="004D0F20" w:rsidRPr="004D0F20" w:rsidRDefault="00C95492" w:rsidP="004D0F20">
      <w:pPr>
        <w:pStyle w:val="Heading4"/>
        <w:shd w:val="clear" w:color="auto" w:fill="FFFFFF"/>
        <w:spacing w:before="0" w:after="150" w:line="390" w:lineRule="atLeast"/>
        <w:jc w:val="center"/>
        <w:rPr>
          <w:rFonts w:ascii="Arial" w:eastAsia="Times New Roman" w:hAnsi="Arial" w:cs="Arial"/>
          <w:i w:val="0"/>
          <w:iCs w:val="0"/>
          <w:color w:val="707070"/>
          <w:sz w:val="29"/>
          <w:szCs w:val="29"/>
        </w:rPr>
      </w:pP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School vision statement: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="004D0F20" w:rsidRPr="004D0F20">
        <w:rPr>
          <w:rFonts w:ascii="Arial" w:eastAsia="Times New Roman" w:hAnsi="Arial" w:cs="Arial"/>
          <w:i w:val="0"/>
          <w:iCs w:val="0"/>
          <w:color w:val="707070"/>
          <w:sz w:val="29"/>
          <w:szCs w:val="29"/>
        </w:rPr>
        <w:t>Top Tigers strive to be Safe, Kind, Responsible, Respectful, and Healthy</w:t>
      </w:r>
    </w:p>
    <w:p w14:paraId="0E90C754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List of assurances:</w:t>
      </w:r>
    </w:p>
    <w:p w14:paraId="633B9943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Engage parents in developing a family engagement policy and make parents aware of their right to be involved in their children's education.</w:t>
      </w:r>
    </w:p>
    <w:p w14:paraId="00737E94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Host annual Title I meeting.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 FALL CURRICULUM NIGHT</w:t>
      </w:r>
    </w:p>
    <w:p w14:paraId="69CBA212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Dedicate at least 1 percent of Title I funds for family engagement, with parents involved in deciding the best use of these funds.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 “SHOWTIME AT PINE VALLEY</w:t>
      </w:r>
    </w:p>
    <w:p w14:paraId="4415701F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Develop a compact that outlines shared responsibilities for student achievement for parents and school staff.</w:t>
      </w:r>
    </w:p>
    <w:p w14:paraId="057B2391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Build parent capacity by explaining state academic standards, showing how parents can support student learning at home.</w:t>
      </w:r>
    </w:p>
    <w:p w14:paraId="60101E08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Provide take-home educational materials.</w:t>
      </w:r>
    </w:p>
    <w:p w14:paraId="655D0720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Coordinate with other federal, state, and local programs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, including 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English learner programs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 and EC</w:t>
      </w:r>
    </w:p>
    <w:p w14:paraId="3CE737E2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Provide materials in a language parents can understand, to the extent practicable.</w:t>
      </w:r>
    </w:p>
    <w:p w14:paraId="0D57AA1A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jc w:val="center"/>
        <w:rPr>
          <w:rFonts w:ascii="Calibri" w:eastAsia="Times New Roman" w:hAnsi="Calibri" w:cs="Calibri"/>
          <w:color w:val="444444"/>
        </w:rPr>
      </w:pP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Plan of Action</w:t>
      </w:r>
    </w:p>
    <w:p w14:paraId="7725687B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Title I annual meeting: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Parents' rights to be involved in children's education, Title I programs, family engagement policies, and state assessments are explained in a stand-alone meeting early in the school year and not as part of an open house or back-to-school night. Parents also receive a brochure of all Title I funded programs and activities. A follow-up meeting in the spring gets parent feedback on Title I programs and adjusts programs for the upcoming school year.</w:t>
      </w:r>
    </w:p>
    <w:p w14:paraId="712629FF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Policy on school meetings: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School schedules alternate meeting times for the annual Title I meeting to accommodate parent schedules. Transportation and child care are also paid through the Title I family engagement set-aside to encourage attendance.</w:t>
      </w:r>
    </w:p>
    <w:p w14:paraId="60260A74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Outreach to all families: 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The school year begins wit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>h Family Back to School night and Curriculum program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 xml:space="preserve"> fu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>nded through PTA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. The school year e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>nds with a Spring Fling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. Parents are encouraged to volunteer at school, including their children's clas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srooms. Teachers are 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 xml:space="preserve">required to 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have </w:t>
      </w:r>
      <w:proofErr w:type="spellStart"/>
      <w:r w:rsidR="004D0F20">
        <w:rPr>
          <w:rFonts w:ascii="Arial" w:eastAsia="Times New Roman" w:hAnsi="Arial" w:cs="Arial"/>
          <w:color w:val="444444"/>
          <w:sz w:val="20"/>
          <w:szCs w:val="20"/>
        </w:rPr>
        <w:t>atleast</w:t>
      </w:r>
      <w:proofErr w:type="spellEnd"/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 2 face to face meetings/conferences with parents during school year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.</w:t>
      </w:r>
    </w:p>
    <w:p w14:paraId="2E6BF6DB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School partnerships: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Translation services in Spanish are made available to paren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ts at meetings. It 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has a memorandum of understanding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 with local Head Start and Pre-K programs. Our PTA provides funding throughout the year to assist in various programs and technology at Pine Valley.  </w:t>
      </w:r>
    </w:p>
    <w:p w14:paraId="7EEA0CEA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Communication: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The school is committed to meaningful, two-way communication. School messages are delivered through a family engagement smartphone app, roboca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lls, and emails, but the school does 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lastRenderedPageBreak/>
        <w:t>us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>e social media through the PTA and school run Facebook page to connect more families. The school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 xml:space="preserve"> surveys parents on all Title I policy, needs assessment, and funding decisions.</w:t>
      </w:r>
    </w:p>
    <w:p w14:paraId="73FE79A5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Use of family engagement set-aside: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Title I pays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> for Instructional Coach</w:t>
      </w:r>
      <w:r w:rsidR="008140A2">
        <w:rPr>
          <w:rFonts w:ascii="Arial" w:eastAsia="Times New Roman" w:hAnsi="Arial" w:cs="Arial"/>
          <w:color w:val="444444"/>
          <w:sz w:val="20"/>
          <w:szCs w:val="20"/>
        </w:rPr>
        <w:t>, teacher, TA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 and 2 part-time tutors who work with small groups throughout the year in all grades.  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This position was created and funded af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>ter a discussion with SIT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. Additional funds are set aside for take-home educational materials and providin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>g food and technology to parents at various school events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.</w:t>
      </w:r>
    </w:p>
    <w:p w14:paraId="048DACE6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Parent capacity building: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> Each quarter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, the school hosts a family-oriented academic activity, such as a math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 xml:space="preserve"> night, LEGO night, or Coding Night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. Take-home educational materials are prov</w:t>
      </w:r>
      <w:r w:rsidR="008140A2">
        <w:rPr>
          <w:rFonts w:ascii="Arial" w:eastAsia="Times New Roman" w:hAnsi="Arial" w:cs="Arial"/>
          <w:color w:val="444444"/>
          <w:sz w:val="20"/>
          <w:szCs w:val="20"/>
        </w:rPr>
        <w:t xml:space="preserve">ided. WE also do </w:t>
      </w:r>
      <w:r w:rsidR="004D0F20">
        <w:rPr>
          <w:rFonts w:ascii="Arial" w:eastAsia="Times New Roman" w:hAnsi="Arial" w:cs="Arial"/>
          <w:color w:val="444444"/>
          <w:sz w:val="20"/>
          <w:szCs w:val="20"/>
        </w:rPr>
        <w:t>an Art night each spring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.</w:t>
      </w:r>
    </w:p>
    <w:p w14:paraId="4A2EB411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Teacher capacity building: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Parents are invited to speak about their experiences a</w:t>
      </w:r>
      <w:r w:rsidR="008668DC">
        <w:rPr>
          <w:rFonts w:ascii="Arial" w:eastAsia="Times New Roman" w:hAnsi="Arial" w:cs="Arial"/>
          <w:color w:val="444444"/>
          <w:sz w:val="20"/>
          <w:szCs w:val="20"/>
        </w:rPr>
        <w:t>s Title I parents during SIT meetings and parent nights. Teachers play a role in the planning of all these events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 xml:space="preserve">, </w:t>
      </w:r>
      <w:r w:rsidR="008668DC">
        <w:rPr>
          <w:rFonts w:ascii="Arial" w:eastAsia="Times New Roman" w:hAnsi="Arial" w:cs="Arial"/>
          <w:color w:val="444444"/>
          <w:sz w:val="20"/>
          <w:szCs w:val="20"/>
        </w:rPr>
        <w:t xml:space="preserve">we include all our families including 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single parents, and low-income parents. They work on listening and communication skills.</w:t>
      </w:r>
    </w:p>
    <w:p w14:paraId="7CBED912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Parent advisory council: 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The school has a parent adv</w:t>
      </w:r>
      <w:r w:rsidR="008668DC">
        <w:rPr>
          <w:rFonts w:ascii="Arial" w:eastAsia="Times New Roman" w:hAnsi="Arial" w:cs="Arial"/>
          <w:color w:val="444444"/>
          <w:sz w:val="20"/>
          <w:szCs w:val="20"/>
        </w:rPr>
        <w:t>isory council that meets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 xml:space="preserve"> with the principal and school staff</w:t>
      </w:r>
      <w:r w:rsidR="008668DC">
        <w:rPr>
          <w:rFonts w:ascii="Arial" w:eastAsia="Times New Roman" w:hAnsi="Arial" w:cs="Arial"/>
          <w:color w:val="444444"/>
          <w:sz w:val="20"/>
          <w:szCs w:val="20"/>
        </w:rPr>
        <w:t xml:space="preserve"> during SIT meetings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. Every meeting focuses on a topic like the school budget, state academic assessments, the needs assessment, the parent-school compact, or family engagement policies.</w:t>
      </w:r>
    </w:p>
    <w:p w14:paraId="409A9321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Documentation: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Parents must sign in at all school meetings and activities. Sign-in sheets are recorded with dates and times and collected and archived for audits. The school also keeps parent survey results and meeting minutes as well as copies of the Title I plan and parent-school compact.</w:t>
      </w:r>
    </w:p>
    <w:p w14:paraId="050B421E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Symbol" w:eastAsia="Times New Roman" w:hAnsi="Symbol" w:cs="Calibri"/>
          <w:color w:val="444444"/>
          <w:sz w:val="20"/>
          <w:szCs w:val="20"/>
        </w:rPr>
        <w:t>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  <w:r w:rsidRPr="00C95492">
        <w:rPr>
          <w:rFonts w:ascii="Arial" w:eastAsia="Times New Roman" w:hAnsi="Arial" w:cs="Arial"/>
          <w:b/>
          <w:bCs/>
          <w:color w:val="444444"/>
          <w:sz w:val="20"/>
          <w:szCs w:val="20"/>
        </w:rPr>
        <w:t>Parent-school compact: 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This is included as part of this Title I plan.</w:t>
      </w:r>
    </w:p>
    <w:p w14:paraId="1BF4264F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Arial" w:eastAsia="Times New Roman" w:hAnsi="Arial" w:cs="Arial"/>
          <w:color w:val="444444"/>
          <w:sz w:val="20"/>
          <w:szCs w:val="20"/>
        </w:rPr>
        <w:t> </w:t>
      </w:r>
    </w:p>
    <w:p w14:paraId="006E5B07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Arial" w:eastAsia="Times New Roman" w:hAnsi="Arial" w:cs="Arial"/>
          <w:color w:val="444444"/>
          <w:sz w:val="20"/>
          <w:szCs w:val="20"/>
        </w:rPr>
        <w:t>Principal signature:</w:t>
      </w:r>
    </w:p>
    <w:p w14:paraId="24A6C31B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Arial" w:eastAsia="Times New Roman" w:hAnsi="Arial" w:cs="Arial"/>
          <w:color w:val="444444"/>
          <w:sz w:val="20"/>
          <w:szCs w:val="20"/>
        </w:rPr>
        <w:t>____</w:t>
      </w:r>
      <w:r w:rsidR="008668DC" w:rsidRPr="008668DC">
        <w:rPr>
          <w:rFonts w:ascii="Brush Script MT" w:eastAsia="Times New Roman" w:hAnsi="Brush Script MT" w:cs="Arial"/>
          <w:color w:val="444444"/>
          <w:sz w:val="56"/>
          <w:szCs w:val="56"/>
        </w:rPr>
        <w:t>Sam Kantrowitz</w:t>
      </w:r>
      <w:r w:rsidRPr="00C95492">
        <w:rPr>
          <w:rFonts w:ascii="Arial" w:eastAsia="Times New Roman" w:hAnsi="Arial" w:cs="Arial"/>
          <w:color w:val="444444"/>
          <w:sz w:val="20"/>
          <w:szCs w:val="20"/>
        </w:rPr>
        <w:t>_____________</w:t>
      </w:r>
    </w:p>
    <w:p w14:paraId="2C97B90E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Arial" w:eastAsia="Times New Roman" w:hAnsi="Arial" w:cs="Arial"/>
          <w:color w:val="444444"/>
          <w:sz w:val="20"/>
          <w:szCs w:val="20"/>
        </w:rPr>
        <w:t>Parent Advisory Council representatives:</w:t>
      </w:r>
    </w:p>
    <w:p w14:paraId="53A30FAF" w14:textId="77777777" w:rsidR="00C95492" w:rsidRPr="00C95492" w:rsidRDefault="00C95492" w:rsidP="00C95492">
      <w:pPr>
        <w:shd w:val="clear" w:color="auto" w:fill="FFFFFF"/>
        <w:spacing w:before="240" w:after="240" w:line="235" w:lineRule="atLeast"/>
        <w:rPr>
          <w:rFonts w:ascii="Calibri" w:eastAsia="Times New Roman" w:hAnsi="Calibri" w:cs="Calibri"/>
          <w:color w:val="444444"/>
        </w:rPr>
      </w:pPr>
      <w:r w:rsidRPr="00C95492">
        <w:rPr>
          <w:rFonts w:ascii="Arial" w:eastAsia="Times New Roman" w:hAnsi="Arial" w:cs="Arial"/>
          <w:color w:val="444444"/>
          <w:sz w:val="20"/>
          <w:szCs w:val="20"/>
        </w:rPr>
        <w:t>_________________</w:t>
      </w:r>
    </w:p>
    <w:p w14:paraId="06410F5E" w14:textId="6FF11454" w:rsidR="00034F94" w:rsidRDefault="00C95492" w:rsidP="002D1875">
      <w:pPr>
        <w:shd w:val="clear" w:color="auto" w:fill="FFFFFF"/>
        <w:spacing w:before="240" w:after="240" w:line="235" w:lineRule="atLeast"/>
        <w:rPr>
          <w:rFonts w:ascii="Arial" w:eastAsia="Times New Roman" w:hAnsi="Arial" w:cs="Arial"/>
          <w:color w:val="444444"/>
          <w:sz w:val="20"/>
          <w:szCs w:val="20"/>
        </w:rPr>
      </w:pPr>
      <w:r w:rsidRPr="00C95492">
        <w:rPr>
          <w:rFonts w:ascii="Arial" w:eastAsia="Times New Roman" w:hAnsi="Arial" w:cs="Arial"/>
          <w:color w:val="444444"/>
          <w:sz w:val="20"/>
          <w:szCs w:val="20"/>
        </w:rPr>
        <w:t>Date:</w:t>
      </w:r>
      <w:r w:rsidR="008668DC">
        <w:rPr>
          <w:rFonts w:ascii="Arial" w:eastAsia="Times New Roman" w:hAnsi="Arial" w:cs="Arial"/>
          <w:color w:val="444444"/>
          <w:sz w:val="20"/>
          <w:szCs w:val="20"/>
        </w:rPr>
        <w:t xml:space="preserve"> </w:t>
      </w:r>
      <w:r w:rsidR="000244C3">
        <w:rPr>
          <w:rFonts w:ascii="Arial" w:eastAsia="Times New Roman" w:hAnsi="Arial" w:cs="Arial"/>
          <w:color w:val="444444"/>
          <w:sz w:val="20"/>
          <w:szCs w:val="20"/>
        </w:rPr>
        <w:t>9-2</w:t>
      </w:r>
      <w:r w:rsidR="002D1875">
        <w:rPr>
          <w:rFonts w:ascii="Arial" w:eastAsia="Times New Roman" w:hAnsi="Arial" w:cs="Arial"/>
          <w:color w:val="444444"/>
          <w:sz w:val="20"/>
          <w:szCs w:val="20"/>
        </w:rPr>
        <w:t>5-25</w:t>
      </w:r>
    </w:p>
    <w:p w14:paraId="0BEFB4BB" w14:textId="77777777" w:rsidR="002D1875" w:rsidRDefault="002D1875" w:rsidP="002D1875">
      <w:pPr>
        <w:shd w:val="clear" w:color="auto" w:fill="FFFFFF"/>
        <w:spacing w:before="240" w:after="240" w:line="235" w:lineRule="atLeast"/>
      </w:pPr>
    </w:p>
    <w:sectPr w:rsidR="002D1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492"/>
    <w:rsid w:val="000244C3"/>
    <w:rsid w:val="00034F94"/>
    <w:rsid w:val="002D1875"/>
    <w:rsid w:val="004D0F20"/>
    <w:rsid w:val="00504ECB"/>
    <w:rsid w:val="006D5D20"/>
    <w:rsid w:val="007E1798"/>
    <w:rsid w:val="007F3564"/>
    <w:rsid w:val="008140A2"/>
    <w:rsid w:val="008668DC"/>
    <w:rsid w:val="008A3904"/>
    <w:rsid w:val="00C95492"/>
    <w:rsid w:val="00E0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B181B"/>
  <w15:chartTrackingRefBased/>
  <w15:docId w15:val="{1D43E1D6-8F03-4FF4-BEB8-550A1091E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F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4D0F20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Elaine Richardson</dc:creator>
  <cp:keywords/>
  <dc:description/>
  <cp:lastModifiedBy>Mandi James</cp:lastModifiedBy>
  <cp:revision>2</cp:revision>
  <dcterms:created xsi:type="dcterms:W3CDTF">2025-10-30T15:09:00Z</dcterms:created>
  <dcterms:modified xsi:type="dcterms:W3CDTF">2025-10-30T15:09:00Z</dcterms:modified>
</cp:coreProperties>
</file>