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157A35" w14:textId="77777777" w:rsidR="00772F8D" w:rsidRDefault="006E178C" w:rsidP="00772F8D">
      <w:pPr>
        <w:rPr>
          <w:rFonts w:ascii="Arial" w:hAnsi="Arial" w:cs="Arial"/>
          <w:szCs w:val="20"/>
        </w:rPr>
      </w:pPr>
      <w:r>
        <w:rPr>
          <w:rFonts w:asciiTheme="majorHAnsi" w:hAnsiTheme="majorHAnsi"/>
          <w:noProof/>
          <w:sz w:val="22"/>
          <w:szCs w:val="22"/>
        </w:rPr>
        <w:drawing>
          <wp:anchor distT="0" distB="0" distL="114300" distR="114300" simplePos="0" relativeHeight="251660288" behindDoc="1" locked="0" layoutInCell="1" allowOverlap="1" wp14:anchorId="1D74938D" wp14:editId="1C4D3DCD">
            <wp:simplePos x="0" y="0"/>
            <wp:positionH relativeFrom="column">
              <wp:posOffset>-466725</wp:posOffset>
            </wp:positionH>
            <wp:positionV relativeFrom="paragraph">
              <wp:posOffset>131445</wp:posOffset>
            </wp:positionV>
            <wp:extent cx="2759710" cy="1507490"/>
            <wp:effectExtent l="0" t="0" r="0" b="0"/>
            <wp:wrapTight wrapText="bothSides">
              <wp:wrapPolygon edited="0">
                <wp:start x="895" y="1911"/>
                <wp:lineTo x="895" y="19653"/>
                <wp:lineTo x="7753" y="19653"/>
                <wp:lineTo x="7753" y="15559"/>
                <wp:lineTo x="19682" y="15559"/>
                <wp:lineTo x="20874" y="15286"/>
                <wp:lineTo x="20725" y="6005"/>
                <wp:lineTo x="7753" y="1911"/>
                <wp:lineTo x="895" y="1911"/>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PPS_HorizontalBlue.jpg"/>
                    <pic:cNvPicPr/>
                  </pic:nvPicPr>
                  <pic:blipFill>
                    <a:blip r:embed="rId8">
                      <a:extLst>
                        <a:ext uri="{28A0092B-C50C-407E-A947-70E740481C1C}">
                          <a14:useLocalDpi xmlns:a14="http://schemas.microsoft.com/office/drawing/2010/main" val="0"/>
                        </a:ext>
                      </a:extLst>
                    </a:blip>
                    <a:stretch>
                      <a:fillRect/>
                    </a:stretch>
                  </pic:blipFill>
                  <pic:spPr>
                    <a:xfrm>
                      <a:off x="0" y="0"/>
                      <a:ext cx="2759710" cy="1507490"/>
                    </a:xfrm>
                    <a:prstGeom prst="rect">
                      <a:avLst/>
                    </a:prstGeom>
                  </pic:spPr>
                </pic:pic>
              </a:graphicData>
            </a:graphic>
            <wp14:sizeRelH relativeFrom="page">
              <wp14:pctWidth>0</wp14:pctWidth>
            </wp14:sizeRelH>
            <wp14:sizeRelV relativeFrom="page">
              <wp14:pctHeight>0</wp14:pctHeight>
            </wp14:sizeRelV>
          </wp:anchor>
        </w:drawing>
      </w:r>
    </w:p>
    <w:p w14:paraId="0CFE07BE" w14:textId="77777777" w:rsidR="00772F8D" w:rsidRDefault="00772F8D" w:rsidP="00772F8D">
      <w:pPr>
        <w:rPr>
          <w:rFonts w:ascii="Arial" w:hAnsi="Arial" w:cs="Arial"/>
        </w:rPr>
      </w:pPr>
    </w:p>
    <w:p w14:paraId="087BB841" w14:textId="77777777" w:rsidR="00772F8D" w:rsidRDefault="00772F8D" w:rsidP="00772F8D">
      <w:pPr>
        <w:rPr>
          <w:rFonts w:ascii="Arial" w:hAnsi="Arial" w:cs="Arial"/>
        </w:rPr>
      </w:pPr>
    </w:p>
    <w:p w14:paraId="0D5850E0" w14:textId="77777777" w:rsidR="00772F8D" w:rsidRDefault="00772F8D" w:rsidP="00772F8D">
      <w:pPr>
        <w:rPr>
          <w:rFonts w:ascii="Arial" w:hAnsi="Arial" w:cs="Arial"/>
        </w:rPr>
      </w:pPr>
    </w:p>
    <w:p w14:paraId="10235F99" w14:textId="77777777" w:rsidR="00772F8D" w:rsidRDefault="00772F8D" w:rsidP="00772F8D">
      <w:pPr>
        <w:rPr>
          <w:rFonts w:ascii="Arial" w:hAnsi="Arial" w:cs="Arial"/>
        </w:rPr>
      </w:pPr>
    </w:p>
    <w:p w14:paraId="38172256" w14:textId="77777777" w:rsidR="00772F8D" w:rsidRDefault="00772F8D" w:rsidP="00772F8D">
      <w:pPr>
        <w:rPr>
          <w:rFonts w:ascii="Arial" w:hAnsi="Arial" w:cs="Arial"/>
        </w:rPr>
      </w:pPr>
    </w:p>
    <w:p w14:paraId="6A8D0818" w14:textId="77777777" w:rsidR="00772F8D" w:rsidRDefault="00772F8D" w:rsidP="00772F8D">
      <w:pPr>
        <w:rPr>
          <w:rFonts w:ascii="Arial" w:hAnsi="Arial" w:cs="Arial"/>
        </w:rPr>
      </w:pPr>
    </w:p>
    <w:p w14:paraId="3F7C6C2B" w14:textId="77777777" w:rsidR="00772F8D" w:rsidRDefault="00772F8D" w:rsidP="00772F8D">
      <w:pPr>
        <w:rPr>
          <w:rFonts w:ascii="Arial" w:hAnsi="Arial" w:cs="Arial"/>
        </w:rPr>
      </w:pPr>
    </w:p>
    <w:p w14:paraId="234E733B" w14:textId="77777777" w:rsidR="00772F8D" w:rsidRDefault="00772F8D" w:rsidP="00772F8D">
      <w:pPr>
        <w:rPr>
          <w:rFonts w:ascii="Arial" w:hAnsi="Arial" w:cs="Arial"/>
        </w:rPr>
      </w:pPr>
    </w:p>
    <w:p w14:paraId="13A76E76" w14:textId="77777777" w:rsidR="00951B50" w:rsidRDefault="00951B50" w:rsidP="00772F8D">
      <w:pPr>
        <w:rPr>
          <w:rFonts w:ascii="Arial" w:hAnsi="Arial" w:cs="Arial"/>
        </w:rPr>
      </w:pPr>
    </w:p>
    <w:p w14:paraId="1945580C" w14:textId="77777777" w:rsidR="00951B50" w:rsidRDefault="00951B50" w:rsidP="00772F8D">
      <w:pPr>
        <w:rPr>
          <w:rFonts w:ascii="Arial" w:hAnsi="Arial" w:cs="Arial"/>
        </w:rPr>
      </w:pPr>
    </w:p>
    <w:p w14:paraId="144F7A29" w14:textId="77777777" w:rsidR="00951B50" w:rsidRDefault="00951B50" w:rsidP="00772F8D">
      <w:pPr>
        <w:rPr>
          <w:rFonts w:ascii="Arial" w:hAnsi="Arial" w:cs="Arial"/>
        </w:rPr>
      </w:pPr>
    </w:p>
    <w:p w14:paraId="480E3A68" w14:textId="77777777" w:rsidR="00951B50" w:rsidRDefault="00951B50" w:rsidP="00772F8D">
      <w:pPr>
        <w:rPr>
          <w:rFonts w:ascii="Arial" w:hAnsi="Arial" w:cs="Arial"/>
        </w:rPr>
      </w:pPr>
    </w:p>
    <w:p w14:paraId="64E37482" w14:textId="77777777" w:rsidR="00951B50" w:rsidRDefault="00951B50" w:rsidP="00772F8D">
      <w:pPr>
        <w:rPr>
          <w:rFonts w:ascii="Arial" w:hAnsi="Arial" w:cs="Arial"/>
        </w:rPr>
      </w:pPr>
    </w:p>
    <w:p w14:paraId="04F97912" w14:textId="77777777" w:rsidR="00951B50" w:rsidRDefault="00951B50" w:rsidP="00772F8D">
      <w:pPr>
        <w:rPr>
          <w:rFonts w:ascii="Arial" w:hAnsi="Arial" w:cs="Arial"/>
        </w:rPr>
      </w:pPr>
    </w:p>
    <w:p w14:paraId="71A652D8" w14:textId="77777777" w:rsidR="00951B50" w:rsidRDefault="00951B50" w:rsidP="00772F8D">
      <w:pPr>
        <w:rPr>
          <w:rFonts w:ascii="Arial" w:hAnsi="Arial" w:cs="Arial"/>
        </w:rPr>
      </w:pPr>
    </w:p>
    <w:p w14:paraId="14C52839" w14:textId="77777777" w:rsidR="00951B50" w:rsidRDefault="00951B50" w:rsidP="00772F8D">
      <w:pPr>
        <w:rPr>
          <w:rFonts w:ascii="Arial" w:hAnsi="Arial" w:cs="Arial"/>
        </w:rPr>
      </w:pPr>
    </w:p>
    <w:p w14:paraId="6AA4E101" w14:textId="77777777" w:rsidR="00951B50" w:rsidRDefault="00951B50" w:rsidP="00772F8D">
      <w:pPr>
        <w:rPr>
          <w:rFonts w:ascii="Arial" w:hAnsi="Arial" w:cs="Arial"/>
        </w:rPr>
      </w:pPr>
    </w:p>
    <w:p w14:paraId="5258DC72" w14:textId="77777777" w:rsidR="00951B50" w:rsidRPr="00951B50" w:rsidRDefault="00851C2E" w:rsidP="00951B50">
      <w:pPr>
        <w:spacing w:before="120"/>
        <w:jc w:val="right"/>
        <w:rPr>
          <w:rFonts w:ascii="Arial" w:hAnsi="Arial" w:cs="Arial"/>
          <w:b/>
          <w:color w:val="0076C0"/>
          <w:sz w:val="44"/>
          <w:szCs w:val="22"/>
          <w:u w:val="single"/>
        </w:rPr>
      </w:pPr>
      <w:r>
        <w:rPr>
          <w:rFonts w:ascii="Arial" w:hAnsi="Arial" w:cs="Arial"/>
          <w:b/>
          <w:color w:val="0076C0"/>
          <w:sz w:val="44"/>
          <w:szCs w:val="22"/>
          <w:u w:val="single"/>
        </w:rPr>
        <w:t>Welding, Cutting, and Brazing</w:t>
      </w:r>
    </w:p>
    <w:p w14:paraId="360DEFA2" w14:textId="41270681" w:rsidR="00A433F0" w:rsidRPr="00C13262" w:rsidRDefault="005701EA" w:rsidP="00C13262">
      <w:pPr>
        <w:spacing w:before="120"/>
        <w:jc w:val="right"/>
        <w:rPr>
          <w:rFonts w:ascii="Arial" w:hAnsi="Arial" w:cs="Arial"/>
          <w:color w:val="0000FF"/>
          <w:sz w:val="28"/>
          <w:szCs w:val="28"/>
        </w:rPr>
      </w:pPr>
      <w:r>
        <w:rPr>
          <w:rFonts w:ascii="Arial" w:hAnsi="Arial" w:cs="Arial"/>
          <w:color w:val="0076C0"/>
          <w:sz w:val="28"/>
          <w:szCs w:val="28"/>
        </w:rPr>
        <w:t xml:space="preserve">Created </w:t>
      </w:r>
      <w:r w:rsidR="00851C2E">
        <w:rPr>
          <w:rFonts w:ascii="Arial" w:hAnsi="Arial" w:cs="Arial"/>
          <w:color w:val="0076C0"/>
          <w:sz w:val="28"/>
          <w:szCs w:val="28"/>
        </w:rPr>
        <w:t>April 2013</w:t>
      </w:r>
      <w:r>
        <w:rPr>
          <w:rFonts w:ascii="Arial" w:hAnsi="Arial" w:cs="Arial"/>
          <w:color w:val="0076C0"/>
          <w:sz w:val="28"/>
          <w:szCs w:val="28"/>
        </w:rPr>
        <w:t xml:space="preserve"> / Reviewed </w:t>
      </w:r>
      <w:r w:rsidR="00DC3598">
        <w:rPr>
          <w:rFonts w:ascii="Arial" w:hAnsi="Arial" w:cs="Arial"/>
          <w:color w:val="0076C0"/>
          <w:sz w:val="28"/>
          <w:szCs w:val="28"/>
        </w:rPr>
        <w:t>September 2025</w:t>
      </w:r>
    </w:p>
    <w:p w14:paraId="4FAEFB1C" w14:textId="77777777" w:rsidR="00A433F0" w:rsidRDefault="00A433F0" w:rsidP="00772F8D">
      <w:pPr>
        <w:jc w:val="right"/>
        <w:rPr>
          <w:rFonts w:ascii="Arial" w:hAnsi="Arial" w:cs="Arial"/>
          <w:b/>
          <w:color w:val="0000FF"/>
          <w:sz w:val="40"/>
          <w:szCs w:val="40"/>
        </w:rPr>
      </w:pPr>
    </w:p>
    <w:p w14:paraId="06E4322C" w14:textId="77777777" w:rsidR="00A433F0" w:rsidRDefault="00A433F0" w:rsidP="00772F8D">
      <w:pPr>
        <w:jc w:val="right"/>
        <w:rPr>
          <w:rFonts w:ascii="Arial" w:hAnsi="Arial" w:cs="Arial"/>
          <w:b/>
          <w:color w:val="0000FF"/>
          <w:sz w:val="40"/>
          <w:szCs w:val="40"/>
        </w:rPr>
      </w:pPr>
    </w:p>
    <w:p w14:paraId="7B658305" w14:textId="77777777" w:rsidR="00A433F0" w:rsidRDefault="00A433F0" w:rsidP="00772F8D">
      <w:pPr>
        <w:jc w:val="right"/>
        <w:rPr>
          <w:rFonts w:ascii="Arial" w:hAnsi="Arial" w:cs="Arial"/>
          <w:b/>
          <w:color w:val="0000FF"/>
          <w:sz w:val="40"/>
          <w:szCs w:val="40"/>
        </w:rPr>
      </w:pPr>
    </w:p>
    <w:p w14:paraId="00604A23" w14:textId="77777777" w:rsidR="006E178C" w:rsidRPr="006E178C" w:rsidRDefault="006E178C" w:rsidP="00951B50">
      <w:pPr>
        <w:pStyle w:val="NormalWeb"/>
        <w:spacing w:before="0" w:beforeAutospacing="0" w:after="0" w:afterAutospacing="0"/>
        <w:jc w:val="right"/>
        <w:rPr>
          <w:rFonts w:ascii="Arial" w:hAnsi="Arial" w:cs="Arial"/>
          <w:color w:val="000000" w:themeColor="text1"/>
          <w:sz w:val="28"/>
          <w:szCs w:val="22"/>
        </w:rPr>
      </w:pPr>
      <w:r w:rsidRPr="006E178C">
        <w:rPr>
          <w:rFonts w:ascii="Arial" w:hAnsi="Arial" w:cs="Arial"/>
          <w:b/>
          <w:color w:val="0076C0"/>
          <w:sz w:val="44"/>
          <w:szCs w:val="22"/>
        </w:rPr>
        <w:t xml:space="preserve">District Facilities </w:t>
      </w:r>
      <w:r w:rsidRPr="00951B50">
        <w:rPr>
          <w:rFonts w:ascii="Arial" w:hAnsi="Arial" w:cs="Arial"/>
          <w:b/>
          <w:color w:val="0076C0"/>
          <w:sz w:val="44"/>
          <w:szCs w:val="22"/>
        </w:rPr>
        <w:t>Department</w:t>
      </w:r>
    </w:p>
    <w:p w14:paraId="0908C2D0" w14:textId="77777777" w:rsidR="00772F8D" w:rsidRPr="00951B50" w:rsidRDefault="00772F8D" w:rsidP="00772F8D">
      <w:pPr>
        <w:jc w:val="right"/>
        <w:rPr>
          <w:rFonts w:ascii="Arial" w:hAnsi="Arial" w:cs="Arial"/>
          <w:color w:val="0076C0"/>
          <w:sz w:val="40"/>
          <w:szCs w:val="40"/>
        </w:rPr>
      </w:pPr>
      <w:r w:rsidRPr="00951B50">
        <w:rPr>
          <w:rFonts w:ascii="Arial" w:hAnsi="Arial" w:cs="Arial"/>
          <w:b/>
          <w:color w:val="0076C0"/>
          <w:sz w:val="40"/>
          <w:szCs w:val="40"/>
        </w:rPr>
        <w:t>Environmental Services Group</w:t>
      </w:r>
    </w:p>
    <w:p w14:paraId="30264B7B" w14:textId="77777777" w:rsidR="00772F8D" w:rsidRDefault="00772F8D" w:rsidP="00772F8D">
      <w:pPr>
        <w:tabs>
          <w:tab w:val="left" w:pos="2610"/>
        </w:tabs>
        <w:jc w:val="right"/>
        <w:rPr>
          <w:rFonts w:ascii="Arial" w:hAnsi="Arial" w:cs="Arial"/>
          <w:b/>
          <w:color w:val="0000FF"/>
          <w:sz w:val="28"/>
          <w:szCs w:val="28"/>
        </w:rPr>
      </w:pPr>
      <w:r>
        <w:rPr>
          <w:rFonts w:ascii="Arial" w:hAnsi="Arial" w:cs="Arial"/>
          <w:b/>
          <w:color w:val="0000FF"/>
          <w:sz w:val="18"/>
        </w:rPr>
        <w:tab/>
      </w:r>
    </w:p>
    <w:p w14:paraId="482A6C17" w14:textId="77777777" w:rsidR="00A433F0" w:rsidRDefault="00A433F0" w:rsidP="00772F8D">
      <w:pPr>
        <w:tabs>
          <w:tab w:val="left" w:pos="2610"/>
        </w:tabs>
        <w:jc w:val="right"/>
        <w:rPr>
          <w:rFonts w:ascii="Arial" w:hAnsi="Arial" w:cs="Arial"/>
          <w:b/>
          <w:color w:val="0000FF"/>
          <w:sz w:val="28"/>
          <w:szCs w:val="28"/>
        </w:rPr>
      </w:pPr>
    </w:p>
    <w:p w14:paraId="1E8184B6" w14:textId="77777777" w:rsidR="00A433F0" w:rsidRDefault="00A433F0" w:rsidP="00772F8D">
      <w:pPr>
        <w:tabs>
          <w:tab w:val="left" w:pos="2610"/>
        </w:tabs>
        <w:jc w:val="right"/>
        <w:rPr>
          <w:rFonts w:ascii="Arial" w:hAnsi="Arial" w:cs="Arial"/>
          <w:b/>
          <w:color w:val="0000FF"/>
          <w:sz w:val="28"/>
          <w:szCs w:val="28"/>
        </w:rPr>
      </w:pPr>
    </w:p>
    <w:p w14:paraId="69CD0DE3" w14:textId="77777777" w:rsidR="006407D9" w:rsidRDefault="006407D9" w:rsidP="00772F8D">
      <w:pPr>
        <w:tabs>
          <w:tab w:val="left" w:pos="2610"/>
        </w:tabs>
        <w:jc w:val="right"/>
        <w:rPr>
          <w:rFonts w:ascii="Arial" w:hAnsi="Arial" w:cs="Arial"/>
          <w:b/>
          <w:color w:val="0000FF"/>
          <w:sz w:val="28"/>
          <w:szCs w:val="28"/>
        </w:rPr>
      </w:pPr>
    </w:p>
    <w:p w14:paraId="7A9A9A26" w14:textId="77777777" w:rsidR="006407D9" w:rsidRDefault="006407D9" w:rsidP="00772F8D">
      <w:pPr>
        <w:tabs>
          <w:tab w:val="left" w:pos="2610"/>
        </w:tabs>
        <w:jc w:val="right"/>
        <w:rPr>
          <w:rFonts w:ascii="Arial" w:hAnsi="Arial" w:cs="Arial"/>
          <w:b/>
          <w:color w:val="0000FF"/>
          <w:sz w:val="28"/>
          <w:szCs w:val="28"/>
        </w:rPr>
      </w:pPr>
    </w:p>
    <w:p w14:paraId="18189819" w14:textId="77777777" w:rsidR="00A433F0" w:rsidRDefault="00A433F0" w:rsidP="00772F8D">
      <w:pPr>
        <w:tabs>
          <w:tab w:val="left" w:pos="2610"/>
        </w:tabs>
        <w:jc w:val="right"/>
        <w:rPr>
          <w:rFonts w:ascii="Arial" w:hAnsi="Arial" w:cs="Arial"/>
          <w:b/>
          <w:color w:val="0000FF"/>
          <w:sz w:val="28"/>
          <w:szCs w:val="28"/>
        </w:rPr>
      </w:pPr>
    </w:p>
    <w:p w14:paraId="028FA6F7" w14:textId="77777777" w:rsidR="00A433F0" w:rsidRDefault="00A433F0" w:rsidP="00772F8D">
      <w:pPr>
        <w:tabs>
          <w:tab w:val="left" w:pos="2610"/>
        </w:tabs>
        <w:jc w:val="right"/>
        <w:rPr>
          <w:rFonts w:ascii="Arial" w:hAnsi="Arial" w:cs="Arial"/>
          <w:b/>
          <w:color w:val="0000FF"/>
          <w:sz w:val="28"/>
          <w:szCs w:val="28"/>
        </w:rPr>
      </w:pPr>
    </w:p>
    <w:p w14:paraId="5C0507D4" w14:textId="77777777" w:rsidR="00C13262" w:rsidRDefault="00C13262">
      <w:pPr>
        <w:rPr>
          <w:rFonts w:ascii="Arial" w:hAnsi="Arial" w:cs="Arial"/>
        </w:rPr>
      </w:pPr>
      <w:r>
        <w:rPr>
          <w:rFonts w:ascii="Arial" w:hAnsi="Arial" w:cs="Arial"/>
        </w:rPr>
        <w:br w:type="page"/>
      </w:r>
    </w:p>
    <w:p w14:paraId="04F1E322" w14:textId="11315B95" w:rsidR="00772F8D" w:rsidRPr="00CF08D7" w:rsidRDefault="00772F8D" w:rsidP="00641947">
      <w:pPr>
        <w:rPr>
          <w:rFonts w:ascii="Arial" w:hAnsi="Arial" w:cs="Arial"/>
          <w:b/>
        </w:rPr>
      </w:pPr>
    </w:p>
    <w:tbl>
      <w:tblPr>
        <w:tblW w:w="10364" w:type="dxa"/>
        <w:tblInd w:w="-871" w:type="dxa"/>
        <w:tblBorders>
          <w:top w:val="double" w:sz="6" w:space="0" w:color="auto"/>
          <w:left w:val="double" w:sz="6" w:space="0" w:color="auto"/>
          <w:bottom w:val="double" w:sz="6" w:space="0" w:color="auto"/>
          <w:right w:val="double" w:sz="6" w:space="0" w:color="auto"/>
        </w:tblBorders>
        <w:tblLayout w:type="fixed"/>
        <w:tblLook w:val="0000" w:firstRow="0" w:lastRow="0" w:firstColumn="0" w:lastColumn="0" w:noHBand="0" w:noVBand="0"/>
      </w:tblPr>
      <w:tblGrid>
        <w:gridCol w:w="720"/>
        <w:gridCol w:w="966"/>
        <w:gridCol w:w="1752"/>
        <w:gridCol w:w="3132"/>
        <w:gridCol w:w="132"/>
        <w:gridCol w:w="768"/>
        <w:gridCol w:w="450"/>
        <w:gridCol w:w="540"/>
        <w:gridCol w:w="180"/>
        <w:gridCol w:w="1724"/>
      </w:tblGrid>
      <w:tr w:rsidR="001D5F6F" w:rsidRPr="00F57CEE" w14:paraId="45FE3BC6" w14:textId="77777777" w:rsidTr="001D5F6F">
        <w:tc>
          <w:tcPr>
            <w:tcW w:w="3438" w:type="dxa"/>
            <w:gridSpan w:val="3"/>
            <w:tcBorders>
              <w:right w:val="single" w:sz="6" w:space="0" w:color="auto"/>
            </w:tcBorders>
          </w:tcPr>
          <w:p w14:paraId="4EA333D7" w14:textId="77777777" w:rsidR="001D5F6F" w:rsidRPr="00F57CEE" w:rsidRDefault="00951B50" w:rsidP="00951B50">
            <w:pPr>
              <w:pStyle w:val="Header"/>
              <w:tabs>
                <w:tab w:val="left" w:pos="792"/>
                <w:tab w:val="right" w:pos="8910"/>
              </w:tabs>
              <w:rPr>
                <w:rFonts w:ascii="Arial" w:hAnsi="Arial" w:cs="Arial"/>
                <w:sz w:val="18"/>
              </w:rPr>
            </w:pPr>
            <w:r>
              <w:rPr>
                <w:rFonts w:asciiTheme="majorHAnsi" w:hAnsiTheme="majorHAnsi"/>
                <w:noProof/>
                <w:sz w:val="22"/>
                <w:szCs w:val="22"/>
              </w:rPr>
              <w:drawing>
                <wp:anchor distT="0" distB="0" distL="114300" distR="114300" simplePos="0" relativeHeight="251662336" behindDoc="1" locked="0" layoutInCell="1" allowOverlap="1" wp14:anchorId="5A489014" wp14:editId="2CCC285B">
                  <wp:simplePos x="0" y="0"/>
                  <wp:positionH relativeFrom="column">
                    <wp:posOffset>-26670</wp:posOffset>
                  </wp:positionH>
                  <wp:positionV relativeFrom="paragraph">
                    <wp:posOffset>28575</wp:posOffset>
                  </wp:positionV>
                  <wp:extent cx="1381125" cy="754380"/>
                  <wp:effectExtent l="0" t="0" r="9525" b="0"/>
                  <wp:wrapTight wrapText="bothSides">
                    <wp:wrapPolygon edited="0">
                      <wp:start x="596" y="1091"/>
                      <wp:lineTo x="596" y="20182"/>
                      <wp:lineTo x="8044" y="20182"/>
                      <wp:lineTo x="14897" y="19091"/>
                      <wp:lineTo x="21153" y="15273"/>
                      <wp:lineTo x="21451" y="6545"/>
                      <wp:lineTo x="19961" y="5455"/>
                      <wp:lineTo x="8044" y="1091"/>
                      <wp:lineTo x="596" y="1091"/>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PPS_HorizontalBlue.jpg"/>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381125" cy="7543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D5F6F" w:rsidRPr="00F57CEE">
              <w:rPr>
                <w:rFonts w:ascii="Arial" w:hAnsi="Arial" w:cs="Arial"/>
                <w:sz w:val="18"/>
              </w:rPr>
              <w:br w:type="page"/>
            </w:r>
          </w:p>
          <w:p w14:paraId="6608AA8D" w14:textId="77777777" w:rsidR="00331AE1" w:rsidRDefault="00331AE1" w:rsidP="00951B50">
            <w:pPr>
              <w:pStyle w:val="Header"/>
              <w:tabs>
                <w:tab w:val="left" w:pos="792"/>
                <w:tab w:val="right" w:pos="8910"/>
              </w:tabs>
              <w:rPr>
                <w:rFonts w:ascii="Arial" w:hAnsi="Arial" w:cs="Arial"/>
                <w:b/>
                <w:sz w:val="18"/>
              </w:rPr>
            </w:pPr>
          </w:p>
          <w:p w14:paraId="7583CF31" w14:textId="77777777" w:rsidR="00331AE1" w:rsidRDefault="00331AE1" w:rsidP="00951B50">
            <w:pPr>
              <w:pStyle w:val="Header"/>
              <w:tabs>
                <w:tab w:val="left" w:pos="792"/>
                <w:tab w:val="right" w:pos="8910"/>
              </w:tabs>
              <w:rPr>
                <w:rFonts w:ascii="Arial" w:hAnsi="Arial" w:cs="Arial"/>
                <w:b/>
                <w:sz w:val="18"/>
              </w:rPr>
            </w:pPr>
          </w:p>
          <w:p w14:paraId="5CB08130" w14:textId="77777777" w:rsidR="00331AE1" w:rsidRDefault="00331AE1" w:rsidP="00951B50">
            <w:pPr>
              <w:pStyle w:val="Header"/>
              <w:tabs>
                <w:tab w:val="left" w:pos="792"/>
                <w:tab w:val="right" w:pos="8910"/>
              </w:tabs>
              <w:rPr>
                <w:rFonts w:ascii="Arial" w:hAnsi="Arial" w:cs="Arial"/>
                <w:b/>
                <w:sz w:val="18"/>
              </w:rPr>
            </w:pPr>
          </w:p>
          <w:p w14:paraId="7A58E7F9" w14:textId="77777777" w:rsidR="00331AE1" w:rsidRDefault="00331AE1" w:rsidP="00951B50">
            <w:pPr>
              <w:pStyle w:val="Header"/>
              <w:tabs>
                <w:tab w:val="left" w:pos="792"/>
                <w:tab w:val="right" w:pos="8910"/>
              </w:tabs>
              <w:rPr>
                <w:rFonts w:ascii="Arial" w:hAnsi="Arial" w:cs="Arial"/>
                <w:b/>
                <w:sz w:val="18"/>
              </w:rPr>
            </w:pPr>
          </w:p>
          <w:p w14:paraId="3FC83DFC" w14:textId="77777777" w:rsidR="00331AE1" w:rsidRDefault="00331AE1" w:rsidP="00951B50">
            <w:pPr>
              <w:pStyle w:val="Header"/>
              <w:tabs>
                <w:tab w:val="left" w:pos="792"/>
                <w:tab w:val="right" w:pos="8910"/>
              </w:tabs>
              <w:rPr>
                <w:rFonts w:ascii="Arial" w:hAnsi="Arial" w:cs="Arial"/>
                <w:b/>
                <w:sz w:val="18"/>
              </w:rPr>
            </w:pPr>
          </w:p>
          <w:p w14:paraId="7FFEB034" w14:textId="77777777" w:rsidR="001D5F6F" w:rsidRPr="00F57CEE" w:rsidRDefault="001D5F6F" w:rsidP="00951B50">
            <w:pPr>
              <w:pStyle w:val="Header"/>
              <w:tabs>
                <w:tab w:val="left" w:pos="792"/>
                <w:tab w:val="right" w:pos="8910"/>
              </w:tabs>
              <w:rPr>
                <w:rFonts w:ascii="Arial" w:hAnsi="Arial" w:cs="Arial"/>
                <w:b/>
                <w:sz w:val="18"/>
              </w:rPr>
            </w:pPr>
            <w:r w:rsidRPr="00F57CEE">
              <w:rPr>
                <w:rFonts w:ascii="Arial" w:hAnsi="Arial" w:cs="Arial"/>
                <w:b/>
                <w:sz w:val="18"/>
              </w:rPr>
              <w:t>Environmental Services Group</w:t>
            </w:r>
          </w:p>
          <w:p w14:paraId="68BABBEA" w14:textId="77777777" w:rsidR="001D5F6F" w:rsidRPr="00F57CEE" w:rsidRDefault="001D5F6F" w:rsidP="000F23D1">
            <w:pPr>
              <w:pStyle w:val="Header"/>
              <w:tabs>
                <w:tab w:val="left" w:pos="792"/>
                <w:tab w:val="right" w:pos="8910"/>
              </w:tabs>
              <w:jc w:val="center"/>
              <w:rPr>
                <w:rFonts w:ascii="Arial" w:hAnsi="Arial" w:cs="Arial"/>
                <w:b/>
                <w:sz w:val="12"/>
                <w:szCs w:val="12"/>
              </w:rPr>
            </w:pPr>
          </w:p>
        </w:tc>
        <w:tc>
          <w:tcPr>
            <w:tcW w:w="3132" w:type="dxa"/>
            <w:tcBorders>
              <w:left w:val="single" w:sz="6" w:space="0" w:color="auto"/>
              <w:right w:val="single" w:sz="6" w:space="0" w:color="auto"/>
            </w:tcBorders>
          </w:tcPr>
          <w:p w14:paraId="5EC7F81E" w14:textId="77777777" w:rsidR="001D5F6F" w:rsidRPr="00F57CEE" w:rsidRDefault="001D5F6F" w:rsidP="000F23D1">
            <w:pPr>
              <w:pStyle w:val="Header"/>
              <w:tabs>
                <w:tab w:val="right" w:pos="8910"/>
              </w:tabs>
              <w:spacing w:after="120"/>
              <w:rPr>
                <w:rFonts w:ascii="Arial" w:hAnsi="Arial" w:cs="Arial"/>
              </w:rPr>
            </w:pPr>
            <w:r w:rsidRPr="00F57CEE">
              <w:rPr>
                <w:rFonts w:ascii="Arial" w:hAnsi="Arial" w:cs="Arial"/>
              </w:rPr>
              <w:t xml:space="preserve">Applies to:       </w:t>
            </w:r>
            <w:sdt>
              <w:sdtPr>
                <w:rPr>
                  <w:rFonts w:ascii="Arial Black" w:hAnsi="Arial Black" w:cs="Arial"/>
                  <w:sz w:val="22"/>
                  <w:szCs w:val="22"/>
                  <w:shd w:val="clear" w:color="auto" w:fill="D0CECE" w:themeFill="background2" w:themeFillShade="E6"/>
                </w:rPr>
                <w:id w:val="109644442"/>
                <w14:checkbox>
                  <w14:checked w14:val="0"/>
                  <w14:checkedState w14:val="2612" w14:font="MS Gothic"/>
                  <w14:uncheckedState w14:val="2610" w14:font="MS Gothic"/>
                </w14:checkbox>
              </w:sdtPr>
              <w:sdtEndPr/>
              <w:sdtContent>
                <w:r w:rsidR="00BF13BE">
                  <w:rPr>
                    <w:rFonts w:ascii="MS Gothic" w:eastAsia="MS Gothic" w:hAnsi="MS Gothic" w:cs="Arial" w:hint="eastAsia"/>
                    <w:sz w:val="22"/>
                    <w:szCs w:val="22"/>
                    <w:shd w:val="clear" w:color="auto" w:fill="D0CECE" w:themeFill="background2" w:themeFillShade="E6"/>
                  </w:rPr>
                  <w:t>☐</w:t>
                </w:r>
              </w:sdtContent>
            </w:sdt>
            <w:r w:rsidR="00BF13BE">
              <w:rPr>
                <w:rFonts w:ascii="Arial" w:hAnsi="Arial" w:cs="Arial"/>
                <w:sz w:val="18"/>
              </w:rPr>
              <w:t xml:space="preserve"> </w:t>
            </w:r>
            <w:smartTag w:uri="urn:schemas-microsoft-com:office:smarttags" w:element="stockticker">
              <w:r w:rsidRPr="00F57CEE">
                <w:rPr>
                  <w:rFonts w:ascii="Arial" w:hAnsi="Arial" w:cs="Arial"/>
                  <w:sz w:val="18"/>
                </w:rPr>
                <w:t>ALL</w:t>
              </w:r>
            </w:smartTag>
          </w:p>
          <w:p w14:paraId="38867742" w14:textId="77777777" w:rsidR="001D5F6F" w:rsidRPr="00F57CEE" w:rsidRDefault="007434ED" w:rsidP="000F23D1">
            <w:pPr>
              <w:pStyle w:val="Header"/>
              <w:tabs>
                <w:tab w:val="right" w:pos="8910"/>
              </w:tabs>
              <w:spacing w:after="120"/>
              <w:rPr>
                <w:rFonts w:ascii="Arial" w:hAnsi="Arial" w:cs="Arial"/>
                <w:sz w:val="18"/>
                <w:lang w:val="fr-FR"/>
              </w:rPr>
            </w:pPr>
            <w:sdt>
              <w:sdtPr>
                <w:rPr>
                  <w:rFonts w:ascii="Arial" w:hAnsi="Arial" w:cs="Arial"/>
                  <w:sz w:val="22"/>
                  <w:szCs w:val="22"/>
                  <w:shd w:val="clear" w:color="auto" w:fill="D0CECE" w:themeFill="background2" w:themeFillShade="E6"/>
                </w:rPr>
                <w:id w:val="1391615903"/>
                <w14:checkbox>
                  <w14:checked w14:val="0"/>
                  <w14:checkedState w14:val="2612" w14:font="MS Gothic"/>
                  <w14:uncheckedState w14:val="2610" w14:font="MS Gothic"/>
                </w14:checkbox>
              </w:sdtPr>
              <w:sdtEndPr/>
              <w:sdtContent>
                <w:r w:rsidR="00BF13BE">
                  <w:rPr>
                    <w:rFonts w:ascii="MS Gothic" w:eastAsia="MS Gothic" w:hAnsi="MS Gothic" w:cs="Arial" w:hint="eastAsia"/>
                    <w:sz w:val="22"/>
                    <w:szCs w:val="22"/>
                    <w:shd w:val="clear" w:color="auto" w:fill="D0CECE" w:themeFill="background2" w:themeFillShade="E6"/>
                  </w:rPr>
                  <w:t>☐</w:t>
                </w:r>
              </w:sdtContent>
            </w:sdt>
            <w:r w:rsidR="001D5F6F" w:rsidRPr="00F57CEE">
              <w:rPr>
                <w:rFonts w:ascii="Arial" w:hAnsi="Arial" w:cs="Arial"/>
                <w:sz w:val="18"/>
                <w:lang w:val="fr-FR"/>
              </w:rPr>
              <w:t xml:space="preserve"> FP   </w:t>
            </w:r>
            <w:sdt>
              <w:sdtPr>
                <w:rPr>
                  <w:rFonts w:ascii="Arial" w:hAnsi="Arial" w:cs="Arial"/>
                  <w:sz w:val="22"/>
                  <w:szCs w:val="22"/>
                  <w:shd w:val="clear" w:color="auto" w:fill="D0CECE" w:themeFill="background2" w:themeFillShade="E6"/>
                </w:rPr>
                <w:id w:val="-1641106401"/>
                <w14:checkbox>
                  <w14:checked w14:val="1"/>
                  <w14:checkedState w14:val="2612" w14:font="MS Gothic"/>
                  <w14:uncheckedState w14:val="2610" w14:font="MS Gothic"/>
                </w14:checkbox>
              </w:sdtPr>
              <w:sdtEndPr/>
              <w:sdtContent>
                <w:r w:rsidR="00BF13BE">
                  <w:rPr>
                    <w:rFonts w:ascii="MS Gothic" w:eastAsia="MS Gothic" w:hAnsi="MS Gothic" w:cs="Arial" w:hint="eastAsia"/>
                    <w:sz w:val="22"/>
                    <w:szCs w:val="22"/>
                    <w:shd w:val="clear" w:color="auto" w:fill="D0CECE" w:themeFill="background2" w:themeFillShade="E6"/>
                  </w:rPr>
                  <w:t>☒</w:t>
                </w:r>
              </w:sdtContent>
            </w:sdt>
            <w:r w:rsidR="001D5F6F" w:rsidRPr="00F57CEE">
              <w:rPr>
                <w:rFonts w:ascii="Arial" w:hAnsi="Arial" w:cs="Arial"/>
                <w:sz w:val="18"/>
                <w:lang w:val="fr-FR"/>
              </w:rPr>
              <w:t xml:space="preserve"> ESG  </w:t>
            </w:r>
            <w:sdt>
              <w:sdtPr>
                <w:rPr>
                  <w:rFonts w:ascii="Arial" w:hAnsi="Arial" w:cs="Arial"/>
                  <w:sz w:val="22"/>
                  <w:szCs w:val="22"/>
                  <w:shd w:val="clear" w:color="auto" w:fill="D0CECE" w:themeFill="background2" w:themeFillShade="E6"/>
                </w:rPr>
                <w:id w:val="1918979841"/>
                <w14:checkbox>
                  <w14:checked w14:val="0"/>
                  <w14:checkedState w14:val="2612" w14:font="MS Gothic"/>
                  <w14:uncheckedState w14:val="2610" w14:font="MS Gothic"/>
                </w14:checkbox>
              </w:sdtPr>
              <w:sdtEndPr/>
              <w:sdtContent>
                <w:r w:rsidR="00BF13BE">
                  <w:rPr>
                    <w:rFonts w:ascii="MS Gothic" w:eastAsia="MS Gothic" w:hAnsi="MS Gothic" w:cs="Arial" w:hint="eastAsia"/>
                    <w:sz w:val="22"/>
                    <w:szCs w:val="22"/>
                    <w:shd w:val="clear" w:color="auto" w:fill="D0CECE" w:themeFill="background2" w:themeFillShade="E6"/>
                  </w:rPr>
                  <w:t>☐</w:t>
                </w:r>
              </w:sdtContent>
            </w:sdt>
            <w:r w:rsidR="001D5F6F" w:rsidRPr="00F57CEE">
              <w:rPr>
                <w:rFonts w:ascii="Arial" w:hAnsi="Arial" w:cs="Arial"/>
                <w:sz w:val="18"/>
                <w:lang w:val="fr-FR"/>
              </w:rPr>
              <w:t xml:space="preserve"> NAC  </w:t>
            </w:r>
            <w:sdt>
              <w:sdtPr>
                <w:rPr>
                  <w:rFonts w:ascii="Arial" w:hAnsi="Arial" w:cs="Arial"/>
                  <w:sz w:val="22"/>
                  <w:szCs w:val="22"/>
                  <w:shd w:val="clear" w:color="auto" w:fill="D0CECE" w:themeFill="background2" w:themeFillShade="E6"/>
                </w:rPr>
                <w:id w:val="1084722851"/>
                <w14:checkbox>
                  <w14:checked w14:val="0"/>
                  <w14:checkedState w14:val="2612" w14:font="MS Gothic"/>
                  <w14:uncheckedState w14:val="2610" w14:font="MS Gothic"/>
                </w14:checkbox>
              </w:sdtPr>
              <w:sdtEndPr/>
              <w:sdtContent>
                <w:r w:rsidR="00BF13BE" w:rsidRPr="00BF13BE">
                  <w:rPr>
                    <w:rFonts w:ascii="MS Gothic" w:eastAsia="MS Gothic" w:hAnsi="MS Gothic" w:cs="Arial" w:hint="eastAsia"/>
                    <w:sz w:val="22"/>
                    <w:szCs w:val="22"/>
                    <w:shd w:val="clear" w:color="auto" w:fill="D0CECE" w:themeFill="background2" w:themeFillShade="E6"/>
                  </w:rPr>
                  <w:t>☐</w:t>
                </w:r>
              </w:sdtContent>
            </w:sdt>
            <w:r w:rsidR="00BF13BE">
              <w:rPr>
                <w:rFonts w:ascii="Arial" w:hAnsi="Arial" w:cs="Arial"/>
                <w:sz w:val="18"/>
              </w:rPr>
              <w:t xml:space="preserve"> </w:t>
            </w:r>
            <w:r w:rsidR="001D5F6F" w:rsidRPr="00F57CEE">
              <w:rPr>
                <w:rFonts w:ascii="Arial" w:hAnsi="Arial" w:cs="Arial"/>
                <w:sz w:val="18"/>
              </w:rPr>
              <w:t>SEM</w:t>
            </w:r>
          </w:p>
          <w:p w14:paraId="1999E915" w14:textId="77777777" w:rsidR="001D5F6F" w:rsidRPr="00F57CEE" w:rsidRDefault="007434ED" w:rsidP="000F23D1">
            <w:pPr>
              <w:pStyle w:val="Header"/>
              <w:tabs>
                <w:tab w:val="right" w:pos="8910"/>
              </w:tabs>
              <w:spacing w:after="120"/>
              <w:rPr>
                <w:rFonts w:ascii="Arial" w:hAnsi="Arial" w:cs="Arial"/>
                <w:lang w:val="fr-FR"/>
              </w:rPr>
            </w:pPr>
            <w:sdt>
              <w:sdtPr>
                <w:rPr>
                  <w:rFonts w:ascii="Arial" w:hAnsi="Arial" w:cs="Arial"/>
                  <w:sz w:val="22"/>
                  <w:szCs w:val="22"/>
                  <w:shd w:val="clear" w:color="auto" w:fill="D0CECE" w:themeFill="background2" w:themeFillShade="E6"/>
                </w:rPr>
                <w:id w:val="1887527645"/>
                <w14:checkbox>
                  <w14:checked w14:val="0"/>
                  <w14:checkedState w14:val="2612" w14:font="MS Gothic"/>
                  <w14:uncheckedState w14:val="2610" w14:font="MS Gothic"/>
                </w14:checkbox>
              </w:sdtPr>
              <w:sdtEndPr/>
              <w:sdtContent>
                <w:r w:rsidR="00BF13BE">
                  <w:rPr>
                    <w:rFonts w:ascii="MS Gothic" w:eastAsia="MS Gothic" w:hAnsi="MS Gothic" w:cs="Arial" w:hint="eastAsia"/>
                    <w:sz w:val="22"/>
                    <w:szCs w:val="22"/>
                    <w:shd w:val="clear" w:color="auto" w:fill="D0CECE" w:themeFill="background2" w:themeFillShade="E6"/>
                  </w:rPr>
                  <w:t>☐</w:t>
                </w:r>
              </w:sdtContent>
            </w:sdt>
            <w:r w:rsidR="001D5F6F" w:rsidRPr="00F57CEE">
              <w:rPr>
                <w:rFonts w:ascii="Arial" w:hAnsi="Arial" w:cs="Arial"/>
                <w:sz w:val="18"/>
                <w:lang w:val="fr-FR"/>
              </w:rPr>
              <w:t xml:space="preserve"> FM  </w:t>
            </w:r>
            <w:sdt>
              <w:sdtPr>
                <w:rPr>
                  <w:rFonts w:ascii="Arial" w:hAnsi="Arial" w:cs="Arial"/>
                  <w:sz w:val="22"/>
                  <w:szCs w:val="22"/>
                  <w:shd w:val="clear" w:color="auto" w:fill="D0CECE" w:themeFill="background2" w:themeFillShade="E6"/>
                </w:rPr>
                <w:id w:val="231440658"/>
                <w14:checkbox>
                  <w14:checked w14:val="0"/>
                  <w14:checkedState w14:val="2612" w14:font="MS Gothic"/>
                  <w14:uncheckedState w14:val="2610" w14:font="MS Gothic"/>
                </w14:checkbox>
              </w:sdtPr>
              <w:sdtEndPr/>
              <w:sdtContent>
                <w:r w:rsidR="00BF13BE" w:rsidRPr="00BF13BE">
                  <w:rPr>
                    <w:rFonts w:ascii="MS Gothic" w:eastAsia="MS Gothic" w:hAnsi="MS Gothic" w:cs="Arial" w:hint="eastAsia"/>
                    <w:sz w:val="22"/>
                    <w:szCs w:val="22"/>
                    <w:shd w:val="clear" w:color="auto" w:fill="D0CECE" w:themeFill="background2" w:themeFillShade="E6"/>
                  </w:rPr>
                  <w:t>☐</w:t>
                </w:r>
              </w:sdtContent>
            </w:sdt>
            <w:r w:rsidR="001D5F6F" w:rsidRPr="00F57CEE">
              <w:rPr>
                <w:rFonts w:ascii="Arial" w:hAnsi="Arial" w:cs="Arial"/>
                <w:sz w:val="18"/>
                <w:lang w:val="fr-FR"/>
              </w:rPr>
              <w:t xml:space="preserve"> Other</w:t>
            </w:r>
          </w:p>
        </w:tc>
        <w:tc>
          <w:tcPr>
            <w:tcW w:w="1350" w:type="dxa"/>
            <w:gridSpan w:val="3"/>
            <w:tcBorders>
              <w:left w:val="single" w:sz="6" w:space="0" w:color="auto"/>
              <w:right w:val="single" w:sz="6" w:space="0" w:color="auto"/>
            </w:tcBorders>
          </w:tcPr>
          <w:p w14:paraId="408F96C2" w14:textId="77777777" w:rsidR="001D5F6F" w:rsidRPr="00F57CEE" w:rsidRDefault="001D5F6F" w:rsidP="000F23D1">
            <w:pPr>
              <w:pStyle w:val="Header"/>
              <w:tabs>
                <w:tab w:val="right" w:pos="8910"/>
              </w:tabs>
              <w:spacing w:after="120"/>
              <w:jc w:val="center"/>
              <w:rPr>
                <w:rFonts w:ascii="Arial" w:hAnsi="Arial" w:cs="Arial"/>
              </w:rPr>
            </w:pPr>
            <w:r w:rsidRPr="00F57CEE">
              <w:rPr>
                <w:rFonts w:ascii="Arial" w:hAnsi="Arial" w:cs="Arial"/>
              </w:rPr>
              <w:t>Number</w:t>
            </w:r>
          </w:p>
          <w:p w14:paraId="5F9758EE" w14:textId="77777777" w:rsidR="001D5F6F" w:rsidRPr="00F57CEE" w:rsidRDefault="00851C2E" w:rsidP="00851C2E">
            <w:pPr>
              <w:pStyle w:val="Header"/>
              <w:tabs>
                <w:tab w:val="right" w:pos="8910"/>
              </w:tabs>
              <w:spacing w:after="120"/>
              <w:jc w:val="center"/>
              <w:rPr>
                <w:rFonts w:ascii="Arial" w:hAnsi="Arial" w:cs="Arial"/>
              </w:rPr>
            </w:pPr>
            <w:r>
              <w:rPr>
                <w:rFonts w:ascii="Arial" w:hAnsi="Arial" w:cs="Arial"/>
              </w:rPr>
              <w:t>016</w:t>
            </w:r>
          </w:p>
        </w:tc>
        <w:tc>
          <w:tcPr>
            <w:tcW w:w="720" w:type="dxa"/>
            <w:gridSpan w:val="2"/>
            <w:tcBorders>
              <w:left w:val="single" w:sz="6" w:space="0" w:color="auto"/>
              <w:right w:val="single" w:sz="6" w:space="0" w:color="auto"/>
            </w:tcBorders>
          </w:tcPr>
          <w:p w14:paraId="4C3B951A" w14:textId="77777777" w:rsidR="001D5F6F" w:rsidRPr="00F57CEE" w:rsidRDefault="001D5F6F" w:rsidP="000F23D1">
            <w:pPr>
              <w:pStyle w:val="Header"/>
              <w:tabs>
                <w:tab w:val="right" w:pos="8910"/>
              </w:tabs>
              <w:spacing w:after="120"/>
              <w:ind w:firstLine="10"/>
              <w:jc w:val="center"/>
              <w:rPr>
                <w:rFonts w:ascii="Arial" w:hAnsi="Arial" w:cs="Arial"/>
              </w:rPr>
            </w:pPr>
            <w:r w:rsidRPr="00F57CEE">
              <w:rPr>
                <w:rFonts w:ascii="Arial" w:hAnsi="Arial" w:cs="Arial"/>
              </w:rPr>
              <w:t>Rev.</w:t>
            </w:r>
          </w:p>
          <w:p w14:paraId="24D3DCD7" w14:textId="77777777" w:rsidR="001D5F6F" w:rsidRPr="00F57CEE" w:rsidRDefault="001D5F6F" w:rsidP="000F23D1">
            <w:pPr>
              <w:pStyle w:val="Header"/>
              <w:tabs>
                <w:tab w:val="right" w:pos="8910"/>
              </w:tabs>
              <w:spacing w:after="120"/>
              <w:ind w:firstLine="10"/>
              <w:jc w:val="center"/>
              <w:rPr>
                <w:rFonts w:ascii="Arial" w:hAnsi="Arial" w:cs="Arial"/>
              </w:rPr>
            </w:pPr>
            <w:r w:rsidRPr="00F57CEE">
              <w:rPr>
                <w:rFonts w:ascii="Arial" w:hAnsi="Arial" w:cs="Arial"/>
              </w:rPr>
              <w:t>1</w:t>
            </w:r>
          </w:p>
        </w:tc>
        <w:tc>
          <w:tcPr>
            <w:tcW w:w="1724" w:type="dxa"/>
            <w:tcBorders>
              <w:left w:val="single" w:sz="6" w:space="0" w:color="auto"/>
            </w:tcBorders>
          </w:tcPr>
          <w:p w14:paraId="6ECBE823" w14:textId="77777777" w:rsidR="001D5F6F" w:rsidRPr="00F57CEE" w:rsidRDefault="001D5F6F" w:rsidP="000F23D1">
            <w:pPr>
              <w:pStyle w:val="Header"/>
              <w:tabs>
                <w:tab w:val="right" w:pos="8910"/>
              </w:tabs>
              <w:spacing w:after="120"/>
              <w:jc w:val="center"/>
              <w:rPr>
                <w:rFonts w:ascii="Arial" w:hAnsi="Arial" w:cs="Arial"/>
              </w:rPr>
            </w:pPr>
            <w:r w:rsidRPr="00F57CEE">
              <w:rPr>
                <w:rFonts w:ascii="Arial" w:hAnsi="Arial" w:cs="Arial"/>
              </w:rPr>
              <w:t>Page</w:t>
            </w:r>
          </w:p>
          <w:p w14:paraId="1F958439" w14:textId="77777777" w:rsidR="001D5F6F" w:rsidRPr="00F57CEE" w:rsidRDefault="001D5F6F" w:rsidP="000F23D1">
            <w:pPr>
              <w:pStyle w:val="Header"/>
              <w:tabs>
                <w:tab w:val="right" w:pos="8910"/>
              </w:tabs>
              <w:spacing w:after="120"/>
              <w:jc w:val="center"/>
              <w:rPr>
                <w:rFonts w:ascii="Arial" w:hAnsi="Arial" w:cs="Arial"/>
              </w:rPr>
            </w:pPr>
            <w:r w:rsidRPr="00F57CEE">
              <w:rPr>
                <w:rFonts w:ascii="Arial" w:hAnsi="Arial" w:cs="Arial"/>
              </w:rPr>
              <w:t>1 of 1</w:t>
            </w:r>
          </w:p>
        </w:tc>
      </w:tr>
      <w:tr w:rsidR="001D5F6F" w:rsidRPr="00F57CEE" w14:paraId="74BC98C7" w14:textId="77777777" w:rsidTr="001D5F6F">
        <w:tc>
          <w:tcPr>
            <w:tcW w:w="10364" w:type="dxa"/>
            <w:gridSpan w:val="10"/>
            <w:tcBorders>
              <w:top w:val="single" w:sz="6" w:space="0" w:color="auto"/>
              <w:bottom w:val="single" w:sz="6" w:space="0" w:color="auto"/>
            </w:tcBorders>
          </w:tcPr>
          <w:p w14:paraId="4547F631" w14:textId="77777777" w:rsidR="001D5F6F" w:rsidRPr="00F57CEE" w:rsidRDefault="001D5F6F" w:rsidP="00F91E54">
            <w:pPr>
              <w:pStyle w:val="Header"/>
              <w:tabs>
                <w:tab w:val="left" w:pos="702"/>
                <w:tab w:val="right" w:pos="8910"/>
              </w:tabs>
              <w:spacing w:before="80" w:after="80"/>
              <w:rPr>
                <w:rFonts w:ascii="Arial" w:hAnsi="Arial" w:cs="Arial"/>
              </w:rPr>
            </w:pPr>
            <w:r w:rsidRPr="00F57CEE">
              <w:rPr>
                <w:rFonts w:ascii="Arial" w:hAnsi="Arial" w:cs="Arial"/>
              </w:rPr>
              <w:t>Title:</w:t>
            </w:r>
            <w:r w:rsidRPr="00F57CEE">
              <w:rPr>
                <w:rFonts w:ascii="Arial" w:hAnsi="Arial" w:cs="Arial"/>
              </w:rPr>
              <w:tab/>
            </w:r>
            <w:r w:rsidR="00851C2E">
              <w:rPr>
                <w:rFonts w:ascii="Arial" w:hAnsi="Arial" w:cs="Arial"/>
              </w:rPr>
              <w:t>Welding, Cutting, and Brazing Program</w:t>
            </w:r>
          </w:p>
        </w:tc>
      </w:tr>
      <w:tr w:rsidR="001D5F6F" w:rsidRPr="00F57CEE" w14:paraId="1B37499D" w14:textId="77777777" w:rsidTr="001D5F6F">
        <w:tc>
          <w:tcPr>
            <w:tcW w:w="6702" w:type="dxa"/>
            <w:gridSpan w:val="5"/>
            <w:tcBorders>
              <w:top w:val="single" w:sz="6" w:space="0" w:color="auto"/>
              <w:bottom w:val="double" w:sz="6" w:space="0" w:color="auto"/>
              <w:right w:val="single" w:sz="6" w:space="0" w:color="auto"/>
            </w:tcBorders>
          </w:tcPr>
          <w:p w14:paraId="023E087A" w14:textId="77777777" w:rsidR="001D5F6F" w:rsidRPr="00F57CEE" w:rsidRDefault="001D5F6F" w:rsidP="00BF13BE">
            <w:pPr>
              <w:pStyle w:val="Header"/>
              <w:tabs>
                <w:tab w:val="left" w:pos="720"/>
                <w:tab w:val="left" w:pos="2322"/>
                <w:tab w:val="left" w:pos="3762"/>
                <w:tab w:val="left" w:pos="5382"/>
                <w:tab w:val="right" w:pos="8910"/>
              </w:tabs>
              <w:ind w:left="702" w:hanging="702"/>
              <w:rPr>
                <w:rFonts w:ascii="Arial" w:hAnsi="Arial" w:cs="Arial"/>
              </w:rPr>
            </w:pPr>
            <w:r w:rsidRPr="00F57CEE">
              <w:rPr>
                <w:rFonts w:ascii="Arial" w:hAnsi="Arial" w:cs="Arial"/>
              </w:rPr>
              <w:t xml:space="preserve">Type: </w:t>
            </w:r>
            <w:r w:rsidRPr="00F57CEE">
              <w:rPr>
                <w:rFonts w:ascii="Arial" w:hAnsi="Arial" w:cs="Arial"/>
              </w:rPr>
              <w:tab/>
            </w:r>
            <w:sdt>
              <w:sdtPr>
                <w:rPr>
                  <w:rFonts w:ascii="Arial Black" w:hAnsi="Arial Black" w:cs="Arial"/>
                  <w:sz w:val="22"/>
                  <w:szCs w:val="22"/>
                  <w:shd w:val="clear" w:color="auto" w:fill="D0CECE" w:themeFill="background2" w:themeFillShade="E6"/>
                </w:rPr>
                <w:id w:val="319246500"/>
                <w14:checkbox>
                  <w14:checked w14:val="0"/>
                  <w14:checkedState w14:val="2612" w14:font="MS Gothic"/>
                  <w14:uncheckedState w14:val="2610" w14:font="MS Gothic"/>
                </w14:checkbox>
              </w:sdtPr>
              <w:sdtEndPr/>
              <w:sdtContent>
                <w:r w:rsidR="00BF13BE">
                  <w:rPr>
                    <w:rFonts w:ascii="MS Gothic" w:eastAsia="MS Gothic" w:hAnsi="MS Gothic" w:cs="Arial" w:hint="eastAsia"/>
                    <w:sz w:val="22"/>
                    <w:szCs w:val="22"/>
                    <w:shd w:val="clear" w:color="auto" w:fill="D0CECE" w:themeFill="background2" w:themeFillShade="E6"/>
                  </w:rPr>
                  <w:t>☐</w:t>
                </w:r>
              </w:sdtContent>
            </w:sdt>
            <w:r w:rsidR="00BF13BE" w:rsidRPr="00F57CEE">
              <w:rPr>
                <w:rFonts w:ascii="Arial" w:hAnsi="Arial" w:cs="Arial"/>
              </w:rPr>
              <w:t xml:space="preserve"> </w:t>
            </w:r>
            <w:r w:rsidRPr="00F57CEE">
              <w:rPr>
                <w:rFonts w:ascii="Arial" w:hAnsi="Arial" w:cs="Arial"/>
              </w:rPr>
              <w:t>Procedure</w:t>
            </w:r>
            <w:r w:rsidRPr="00F57CEE">
              <w:rPr>
                <w:rFonts w:ascii="Arial" w:hAnsi="Arial" w:cs="Arial"/>
              </w:rPr>
              <w:tab/>
              <w:t xml:space="preserve"> </w:t>
            </w:r>
            <w:sdt>
              <w:sdtPr>
                <w:rPr>
                  <w:rFonts w:ascii="Arial Black" w:hAnsi="Arial Black" w:cs="Arial"/>
                  <w:sz w:val="22"/>
                  <w:szCs w:val="22"/>
                  <w:shd w:val="clear" w:color="auto" w:fill="D0CECE" w:themeFill="background2" w:themeFillShade="E6"/>
                </w:rPr>
                <w:id w:val="1172678372"/>
                <w14:checkbox>
                  <w14:checked w14:val="0"/>
                  <w14:checkedState w14:val="2612" w14:font="MS Gothic"/>
                  <w14:uncheckedState w14:val="2610" w14:font="MS Gothic"/>
                </w14:checkbox>
              </w:sdtPr>
              <w:sdtEndPr/>
              <w:sdtContent>
                <w:r w:rsidR="00BF13BE">
                  <w:rPr>
                    <w:rFonts w:ascii="MS Gothic" w:eastAsia="MS Gothic" w:hAnsi="MS Gothic" w:cs="Arial" w:hint="eastAsia"/>
                    <w:sz w:val="22"/>
                    <w:szCs w:val="22"/>
                    <w:shd w:val="clear" w:color="auto" w:fill="D0CECE" w:themeFill="background2" w:themeFillShade="E6"/>
                  </w:rPr>
                  <w:t>☐</w:t>
                </w:r>
              </w:sdtContent>
            </w:sdt>
            <w:r w:rsidR="00BF13BE" w:rsidRPr="00F57CEE">
              <w:rPr>
                <w:rFonts w:ascii="Arial" w:hAnsi="Arial" w:cs="Arial"/>
              </w:rPr>
              <w:t xml:space="preserve"> </w:t>
            </w:r>
            <w:r w:rsidRPr="00F57CEE">
              <w:rPr>
                <w:rFonts w:ascii="Arial" w:hAnsi="Arial" w:cs="Arial"/>
              </w:rPr>
              <w:t>SOP</w:t>
            </w:r>
            <w:r w:rsidRPr="00F57CEE">
              <w:rPr>
                <w:rFonts w:ascii="Arial" w:hAnsi="Arial" w:cs="Arial"/>
              </w:rPr>
              <w:tab/>
            </w:r>
            <w:sdt>
              <w:sdtPr>
                <w:rPr>
                  <w:rFonts w:ascii="Arial Black" w:hAnsi="Arial Black" w:cs="Arial"/>
                  <w:sz w:val="22"/>
                  <w:szCs w:val="22"/>
                  <w:shd w:val="clear" w:color="auto" w:fill="D0CECE" w:themeFill="background2" w:themeFillShade="E6"/>
                </w:rPr>
                <w:id w:val="1483283585"/>
                <w14:checkbox>
                  <w14:checked w14:val="0"/>
                  <w14:checkedState w14:val="2612" w14:font="MS Gothic"/>
                  <w14:uncheckedState w14:val="2610" w14:font="MS Gothic"/>
                </w14:checkbox>
              </w:sdtPr>
              <w:sdtEndPr/>
              <w:sdtContent>
                <w:r w:rsidR="00BF13BE">
                  <w:rPr>
                    <w:rFonts w:ascii="MS Gothic" w:eastAsia="MS Gothic" w:hAnsi="MS Gothic" w:cs="Arial" w:hint="eastAsia"/>
                    <w:sz w:val="22"/>
                    <w:szCs w:val="22"/>
                    <w:shd w:val="clear" w:color="auto" w:fill="D0CECE" w:themeFill="background2" w:themeFillShade="E6"/>
                  </w:rPr>
                  <w:t>☐</w:t>
                </w:r>
              </w:sdtContent>
            </w:sdt>
            <w:r w:rsidR="00BF13BE" w:rsidRPr="00F57CEE">
              <w:rPr>
                <w:rFonts w:ascii="Arial" w:hAnsi="Arial" w:cs="Arial"/>
              </w:rPr>
              <w:t xml:space="preserve"> </w:t>
            </w:r>
            <w:r w:rsidRPr="00F57CEE">
              <w:rPr>
                <w:rFonts w:ascii="Arial" w:hAnsi="Arial" w:cs="Arial"/>
              </w:rPr>
              <w:t>Contract</w:t>
            </w:r>
            <w:r w:rsidRPr="00F57CEE">
              <w:rPr>
                <w:rFonts w:ascii="Arial" w:hAnsi="Arial" w:cs="Arial"/>
              </w:rPr>
              <w:tab/>
            </w:r>
            <w:sdt>
              <w:sdtPr>
                <w:rPr>
                  <w:rFonts w:ascii="Arial Black" w:hAnsi="Arial Black" w:cs="Arial"/>
                  <w:sz w:val="22"/>
                  <w:szCs w:val="22"/>
                  <w:shd w:val="clear" w:color="auto" w:fill="D0CECE" w:themeFill="background2" w:themeFillShade="E6"/>
                </w:rPr>
                <w:id w:val="-2004416391"/>
                <w14:checkbox>
                  <w14:checked w14:val="0"/>
                  <w14:checkedState w14:val="2612" w14:font="MS Gothic"/>
                  <w14:uncheckedState w14:val="2610" w14:font="MS Gothic"/>
                </w14:checkbox>
              </w:sdtPr>
              <w:sdtEndPr/>
              <w:sdtContent>
                <w:r w:rsidR="00BF13BE">
                  <w:rPr>
                    <w:rFonts w:ascii="MS Gothic" w:eastAsia="MS Gothic" w:hAnsi="MS Gothic" w:cs="Arial" w:hint="eastAsia"/>
                    <w:sz w:val="22"/>
                    <w:szCs w:val="22"/>
                    <w:shd w:val="clear" w:color="auto" w:fill="D0CECE" w:themeFill="background2" w:themeFillShade="E6"/>
                  </w:rPr>
                  <w:t>☐</w:t>
                </w:r>
              </w:sdtContent>
            </w:sdt>
            <w:r w:rsidR="00BF13BE" w:rsidRPr="00F57CEE">
              <w:rPr>
                <w:rFonts w:ascii="Arial" w:hAnsi="Arial" w:cs="Arial"/>
              </w:rPr>
              <w:t xml:space="preserve"> </w:t>
            </w:r>
            <w:r w:rsidRPr="00F57CEE">
              <w:rPr>
                <w:rFonts w:ascii="Arial" w:hAnsi="Arial" w:cs="Arial"/>
              </w:rPr>
              <w:t>Form</w:t>
            </w:r>
            <w:r w:rsidRPr="00F57CEE">
              <w:rPr>
                <w:rFonts w:ascii="Arial" w:hAnsi="Arial" w:cs="Arial"/>
              </w:rPr>
              <w:br/>
            </w:r>
            <w:sdt>
              <w:sdtPr>
                <w:rPr>
                  <w:rFonts w:ascii="Arial Black" w:hAnsi="Arial Black" w:cs="Arial"/>
                  <w:sz w:val="22"/>
                  <w:szCs w:val="22"/>
                  <w:shd w:val="clear" w:color="auto" w:fill="D0CECE" w:themeFill="background2" w:themeFillShade="E6"/>
                </w:rPr>
                <w:id w:val="177318985"/>
                <w14:checkbox>
                  <w14:checked w14:val="0"/>
                  <w14:checkedState w14:val="2612" w14:font="MS Gothic"/>
                  <w14:uncheckedState w14:val="2610" w14:font="MS Gothic"/>
                </w14:checkbox>
              </w:sdtPr>
              <w:sdtEndPr/>
              <w:sdtContent>
                <w:r w:rsidR="00BF13BE">
                  <w:rPr>
                    <w:rFonts w:ascii="MS Gothic" w:eastAsia="MS Gothic" w:hAnsi="MS Gothic" w:cs="Arial" w:hint="eastAsia"/>
                    <w:sz w:val="22"/>
                    <w:szCs w:val="22"/>
                    <w:shd w:val="clear" w:color="auto" w:fill="D0CECE" w:themeFill="background2" w:themeFillShade="E6"/>
                  </w:rPr>
                  <w:t>☐</w:t>
                </w:r>
              </w:sdtContent>
            </w:sdt>
            <w:r w:rsidR="00BF13BE" w:rsidRPr="00F57CEE">
              <w:rPr>
                <w:rFonts w:ascii="Arial" w:hAnsi="Arial" w:cs="Arial"/>
              </w:rPr>
              <w:t xml:space="preserve"> </w:t>
            </w:r>
            <w:r w:rsidRPr="00F57CEE">
              <w:rPr>
                <w:rFonts w:ascii="Arial" w:hAnsi="Arial" w:cs="Arial"/>
              </w:rPr>
              <w:t>Specification</w:t>
            </w:r>
            <w:r w:rsidRPr="00F57CEE">
              <w:rPr>
                <w:rFonts w:ascii="Arial" w:hAnsi="Arial" w:cs="Arial"/>
              </w:rPr>
              <w:tab/>
              <w:t xml:space="preserve"> </w:t>
            </w:r>
            <w:sdt>
              <w:sdtPr>
                <w:rPr>
                  <w:rFonts w:ascii="Arial Black" w:hAnsi="Arial Black" w:cs="Arial"/>
                  <w:sz w:val="22"/>
                  <w:szCs w:val="22"/>
                  <w:shd w:val="clear" w:color="auto" w:fill="D0CECE" w:themeFill="background2" w:themeFillShade="E6"/>
                </w:rPr>
                <w:id w:val="-217673217"/>
                <w14:checkbox>
                  <w14:checked w14:val="0"/>
                  <w14:checkedState w14:val="2612" w14:font="MS Gothic"/>
                  <w14:uncheckedState w14:val="2610" w14:font="MS Gothic"/>
                </w14:checkbox>
              </w:sdtPr>
              <w:sdtEndPr/>
              <w:sdtContent>
                <w:r w:rsidR="00BF13BE">
                  <w:rPr>
                    <w:rFonts w:ascii="MS Gothic" w:eastAsia="MS Gothic" w:hAnsi="MS Gothic" w:cs="Arial" w:hint="eastAsia"/>
                    <w:sz w:val="22"/>
                    <w:szCs w:val="22"/>
                    <w:shd w:val="clear" w:color="auto" w:fill="D0CECE" w:themeFill="background2" w:themeFillShade="E6"/>
                  </w:rPr>
                  <w:t>☐</w:t>
                </w:r>
              </w:sdtContent>
            </w:sdt>
            <w:r w:rsidR="00BF13BE" w:rsidRPr="00F57CEE">
              <w:rPr>
                <w:rFonts w:ascii="Arial" w:hAnsi="Arial" w:cs="Arial"/>
              </w:rPr>
              <w:t xml:space="preserve"> </w:t>
            </w:r>
            <w:r w:rsidRPr="00F57CEE">
              <w:rPr>
                <w:rFonts w:ascii="Arial" w:hAnsi="Arial" w:cs="Arial"/>
              </w:rPr>
              <w:t>Design</w:t>
            </w:r>
            <w:r w:rsidRPr="00F57CEE">
              <w:rPr>
                <w:rFonts w:ascii="Arial" w:hAnsi="Arial" w:cs="Arial"/>
              </w:rPr>
              <w:tab/>
            </w:r>
            <w:sdt>
              <w:sdtPr>
                <w:rPr>
                  <w:rFonts w:ascii="Arial Black" w:hAnsi="Arial Black" w:cs="Arial"/>
                  <w:sz w:val="22"/>
                  <w:szCs w:val="22"/>
                  <w:shd w:val="clear" w:color="auto" w:fill="D0CECE" w:themeFill="background2" w:themeFillShade="E6"/>
                </w:rPr>
                <w:id w:val="-351180456"/>
                <w14:checkbox>
                  <w14:checked w14:val="0"/>
                  <w14:checkedState w14:val="2612" w14:font="MS Gothic"/>
                  <w14:uncheckedState w14:val="2610" w14:font="MS Gothic"/>
                </w14:checkbox>
              </w:sdtPr>
              <w:sdtEndPr/>
              <w:sdtContent>
                <w:r w:rsidR="00BF13BE">
                  <w:rPr>
                    <w:rFonts w:ascii="MS Gothic" w:eastAsia="MS Gothic" w:hAnsi="MS Gothic" w:cs="Arial" w:hint="eastAsia"/>
                    <w:sz w:val="22"/>
                    <w:szCs w:val="22"/>
                    <w:shd w:val="clear" w:color="auto" w:fill="D0CECE" w:themeFill="background2" w:themeFillShade="E6"/>
                  </w:rPr>
                  <w:t>☐</w:t>
                </w:r>
              </w:sdtContent>
            </w:sdt>
            <w:r w:rsidR="00BF13BE" w:rsidRPr="00F57CEE">
              <w:rPr>
                <w:rFonts w:ascii="Arial" w:hAnsi="Arial" w:cs="Arial"/>
              </w:rPr>
              <w:t xml:space="preserve"> </w:t>
            </w:r>
            <w:r w:rsidRPr="00F57CEE">
              <w:rPr>
                <w:rFonts w:ascii="Arial" w:hAnsi="Arial" w:cs="Arial"/>
              </w:rPr>
              <w:t>Accounting</w:t>
            </w:r>
            <w:r w:rsidRPr="00F57CEE">
              <w:rPr>
                <w:rFonts w:ascii="Arial" w:hAnsi="Arial" w:cs="Arial"/>
              </w:rPr>
              <w:tab/>
            </w:r>
            <w:sdt>
              <w:sdtPr>
                <w:rPr>
                  <w:rFonts w:ascii="Arial Black" w:hAnsi="Arial Black" w:cs="Arial"/>
                  <w:sz w:val="22"/>
                  <w:szCs w:val="22"/>
                  <w:shd w:val="clear" w:color="auto" w:fill="D0CECE" w:themeFill="background2" w:themeFillShade="E6"/>
                </w:rPr>
                <w:id w:val="-1433280312"/>
                <w14:checkbox>
                  <w14:checked w14:val="0"/>
                  <w14:checkedState w14:val="2612" w14:font="MS Gothic"/>
                  <w14:uncheckedState w14:val="2610" w14:font="MS Gothic"/>
                </w14:checkbox>
              </w:sdtPr>
              <w:sdtEndPr/>
              <w:sdtContent>
                <w:r w:rsidR="00BF13BE">
                  <w:rPr>
                    <w:rFonts w:ascii="MS Gothic" w:eastAsia="MS Gothic" w:hAnsi="MS Gothic" w:cs="Arial" w:hint="eastAsia"/>
                    <w:sz w:val="22"/>
                    <w:szCs w:val="22"/>
                    <w:shd w:val="clear" w:color="auto" w:fill="D0CECE" w:themeFill="background2" w:themeFillShade="E6"/>
                  </w:rPr>
                  <w:t>☐</w:t>
                </w:r>
              </w:sdtContent>
            </w:sdt>
            <w:r w:rsidR="00BF13BE" w:rsidRPr="00F57CEE">
              <w:rPr>
                <w:rFonts w:ascii="Arial" w:hAnsi="Arial" w:cs="Arial"/>
              </w:rPr>
              <w:t xml:space="preserve"> </w:t>
            </w:r>
            <w:r w:rsidRPr="00F57CEE">
              <w:rPr>
                <w:rFonts w:ascii="Arial" w:hAnsi="Arial" w:cs="Arial"/>
              </w:rPr>
              <w:t xml:space="preserve">Planning  </w:t>
            </w:r>
            <w:sdt>
              <w:sdtPr>
                <w:rPr>
                  <w:rFonts w:ascii="Arial Black" w:hAnsi="Arial Black" w:cs="Arial"/>
                  <w:sz w:val="22"/>
                  <w:szCs w:val="22"/>
                  <w:shd w:val="clear" w:color="auto" w:fill="D0CECE" w:themeFill="background2" w:themeFillShade="E6"/>
                </w:rPr>
                <w:id w:val="-1086077080"/>
                <w14:checkbox>
                  <w14:checked w14:val="1"/>
                  <w14:checkedState w14:val="2612" w14:font="MS Gothic"/>
                  <w14:uncheckedState w14:val="2610" w14:font="MS Gothic"/>
                </w14:checkbox>
              </w:sdtPr>
              <w:sdtEndPr/>
              <w:sdtContent>
                <w:r w:rsidR="00BF13BE">
                  <w:rPr>
                    <w:rFonts w:ascii="MS Gothic" w:eastAsia="MS Gothic" w:hAnsi="MS Gothic" w:cs="Arial" w:hint="eastAsia"/>
                    <w:sz w:val="22"/>
                    <w:szCs w:val="22"/>
                    <w:shd w:val="clear" w:color="auto" w:fill="D0CECE" w:themeFill="background2" w:themeFillShade="E6"/>
                  </w:rPr>
                  <w:t>☒</w:t>
                </w:r>
              </w:sdtContent>
            </w:sdt>
            <w:r w:rsidR="00BF13BE" w:rsidRPr="00F57CEE">
              <w:rPr>
                <w:rFonts w:ascii="Arial" w:hAnsi="Arial" w:cs="Arial"/>
              </w:rPr>
              <w:t xml:space="preserve"> </w:t>
            </w:r>
            <w:r w:rsidRPr="00F57CEE">
              <w:rPr>
                <w:rFonts w:ascii="Arial" w:hAnsi="Arial" w:cs="Arial"/>
              </w:rPr>
              <w:t>Program</w:t>
            </w:r>
            <w:r w:rsidRPr="00F57CEE">
              <w:rPr>
                <w:rFonts w:ascii="Arial" w:hAnsi="Arial" w:cs="Arial"/>
              </w:rPr>
              <w:tab/>
              <w:t xml:space="preserve"> </w:t>
            </w:r>
            <w:sdt>
              <w:sdtPr>
                <w:rPr>
                  <w:rFonts w:ascii="Arial Black" w:hAnsi="Arial Black" w:cs="Arial"/>
                  <w:sz w:val="22"/>
                  <w:szCs w:val="22"/>
                  <w:shd w:val="clear" w:color="auto" w:fill="D0CECE" w:themeFill="background2" w:themeFillShade="E6"/>
                </w:rPr>
                <w:id w:val="1153575883"/>
                <w14:checkbox>
                  <w14:checked w14:val="0"/>
                  <w14:checkedState w14:val="2612" w14:font="MS Gothic"/>
                  <w14:uncheckedState w14:val="2610" w14:font="MS Gothic"/>
                </w14:checkbox>
              </w:sdtPr>
              <w:sdtEndPr/>
              <w:sdtContent>
                <w:r w:rsidR="00BF13BE">
                  <w:rPr>
                    <w:rFonts w:ascii="MS Gothic" w:eastAsia="MS Gothic" w:hAnsi="MS Gothic" w:cs="Arial" w:hint="eastAsia"/>
                    <w:sz w:val="22"/>
                    <w:szCs w:val="22"/>
                    <w:shd w:val="clear" w:color="auto" w:fill="D0CECE" w:themeFill="background2" w:themeFillShade="E6"/>
                  </w:rPr>
                  <w:t>☐</w:t>
                </w:r>
              </w:sdtContent>
            </w:sdt>
            <w:r w:rsidR="00BF13BE" w:rsidRPr="00F57CEE">
              <w:rPr>
                <w:rFonts w:ascii="Arial" w:hAnsi="Arial" w:cs="Arial"/>
              </w:rPr>
              <w:t xml:space="preserve"> </w:t>
            </w:r>
            <w:r w:rsidRPr="00F57CEE">
              <w:rPr>
                <w:rFonts w:ascii="Arial" w:hAnsi="Arial" w:cs="Arial"/>
              </w:rPr>
              <w:t>Other</w:t>
            </w:r>
          </w:p>
        </w:tc>
        <w:tc>
          <w:tcPr>
            <w:tcW w:w="3662" w:type="dxa"/>
            <w:gridSpan w:val="5"/>
            <w:tcBorders>
              <w:top w:val="single" w:sz="6" w:space="0" w:color="auto"/>
              <w:left w:val="single" w:sz="6" w:space="0" w:color="auto"/>
              <w:bottom w:val="double" w:sz="6" w:space="0" w:color="auto"/>
            </w:tcBorders>
          </w:tcPr>
          <w:p w14:paraId="20D7DF4D" w14:textId="77777777" w:rsidR="001D5F6F" w:rsidRPr="00F57CEE" w:rsidRDefault="001D5F6F" w:rsidP="000F23D1">
            <w:pPr>
              <w:pStyle w:val="Header"/>
              <w:tabs>
                <w:tab w:val="left" w:pos="1152"/>
                <w:tab w:val="right" w:pos="8910"/>
              </w:tabs>
              <w:spacing w:before="80" w:after="80"/>
              <w:rPr>
                <w:rFonts w:ascii="Arial" w:hAnsi="Arial" w:cs="Arial"/>
              </w:rPr>
            </w:pPr>
            <w:r w:rsidRPr="00F57CEE">
              <w:rPr>
                <w:rFonts w:ascii="Arial" w:hAnsi="Arial" w:cs="Arial"/>
              </w:rPr>
              <w:t>Department Owner:</w:t>
            </w:r>
          </w:p>
          <w:p w14:paraId="149E628C" w14:textId="77777777" w:rsidR="001D5F6F" w:rsidRPr="00F57CEE" w:rsidRDefault="001D5F6F" w:rsidP="000F23D1">
            <w:pPr>
              <w:pStyle w:val="Header"/>
              <w:tabs>
                <w:tab w:val="left" w:pos="1152"/>
                <w:tab w:val="right" w:pos="8910"/>
              </w:tabs>
              <w:spacing w:before="80" w:after="80"/>
              <w:rPr>
                <w:rFonts w:ascii="Arial" w:hAnsi="Arial" w:cs="Arial"/>
                <w:b/>
                <w:color w:val="0000FF"/>
              </w:rPr>
            </w:pPr>
            <w:r w:rsidRPr="00951B50">
              <w:rPr>
                <w:rFonts w:ascii="Arial" w:hAnsi="Arial" w:cs="Arial"/>
                <w:b/>
                <w:color w:val="0076C0"/>
              </w:rPr>
              <w:t>Environmental Services Group</w:t>
            </w:r>
          </w:p>
        </w:tc>
      </w:tr>
      <w:tr w:rsidR="001D5F6F" w:rsidRPr="00F57CEE" w14:paraId="76570507" w14:textId="77777777" w:rsidTr="001D5F6F">
        <w:tc>
          <w:tcPr>
            <w:tcW w:w="720" w:type="dxa"/>
            <w:tcBorders>
              <w:top w:val="double" w:sz="6" w:space="0" w:color="auto"/>
              <w:bottom w:val="single" w:sz="6" w:space="0" w:color="auto"/>
              <w:right w:val="single" w:sz="6" w:space="0" w:color="auto"/>
            </w:tcBorders>
          </w:tcPr>
          <w:p w14:paraId="330FBAB7" w14:textId="77777777" w:rsidR="001D5F6F" w:rsidRPr="00F57CEE" w:rsidRDefault="001D5F6F" w:rsidP="000F23D1">
            <w:pPr>
              <w:spacing w:before="120"/>
              <w:ind w:left="-115" w:right="-115"/>
              <w:jc w:val="center"/>
              <w:rPr>
                <w:rFonts w:ascii="Arial" w:hAnsi="Arial" w:cs="Arial"/>
                <w:b/>
              </w:rPr>
            </w:pPr>
            <w:smartTag w:uri="urn:schemas-microsoft-com:office:smarttags" w:element="stockticker">
              <w:r w:rsidRPr="00F57CEE">
                <w:rPr>
                  <w:rFonts w:ascii="Arial" w:hAnsi="Arial" w:cs="Arial"/>
                  <w:b/>
                </w:rPr>
                <w:t>REV</w:t>
              </w:r>
            </w:smartTag>
          </w:p>
        </w:tc>
        <w:tc>
          <w:tcPr>
            <w:tcW w:w="966" w:type="dxa"/>
            <w:tcBorders>
              <w:top w:val="double" w:sz="6" w:space="0" w:color="auto"/>
              <w:left w:val="single" w:sz="6" w:space="0" w:color="auto"/>
              <w:bottom w:val="single" w:sz="6" w:space="0" w:color="auto"/>
              <w:right w:val="single" w:sz="6" w:space="0" w:color="auto"/>
            </w:tcBorders>
          </w:tcPr>
          <w:p w14:paraId="7D7ADE89" w14:textId="77777777" w:rsidR="001D5F6F" w:rsidRPr="00F57CEE" w:rsidRDefault="001D5F6F" w:rsidP="000F23D1">
            <w:pPr>
              <w:spacing w:before="120"/>
              <w:ind w:left="-115" w:right="-109"/>
              <w:jc w:val="center"/>
              <w:rPr>
                <w:rFonts w:ascii="Arial" w:hAnsi="Arial" w:cs="Arial"/>
                <w:b/>
              </w:rPr>
            </w:pPr>
          </w:p>
        </w:tc>
        <w:tc>
          <w:tcPr>
            <w:tcW w:w="5784" w:type="dxa"/>
            <w:gridSpan w:val="4"/>
            <w:tcBorders>
              <w:top w:val="double" w:sz="6" w:space="0" w:color="auto"/>
              <w:left w:val="single" w:sz="6" w:space="0" w:color="auto"/>
              <w:bottom w:val="single" w:sz="6" w:space="0" w:color="auto"/>
              <w:right w:val="single" w:sz="6" w:space="0" w:color="auto"/>
            </w:tcBorders>
          </w:tcPr>
          <w:p w14:paraId="6DB828B9" w14:textId="77777777" w:rsidR="001D5F6F" w:rsidRPr="0049024B" w:rsidRDefault="0049024B" w:rsidP="009E341A">
            <w:pPr>
              <w:pStyle w:val="Heading1"/>
            </w:pPr>
            <w:bookmarkStart w:id="0" w:name="_Toc352652593"/>
            <w:bookmarkStart w:id="1" w:name="_Toc353458147"/>
            <w:bookmarkStart w:id="2" w:name="_Toc354054330"/>
            <w:bookmarkStart w:id="3" w:name="_Toc510159402"/>
            <w:bookmarkStart w:id="4" w:name="_Toc528337610"/>
            <w:r w:rsidRPr="0049024B">
              <w:t>DESCRIPTION OF CHANGE</w:t>
            </w:r>
            <w:bookmarkEnd w:id="0"/>
            <w:bookmarkEnd w:id="1"/>
            <w:bookmarkEnd w:id="2"/>
            <w:bookmarkEnd w:id="3"/>
            <w:bookmarkEnd w:id="4"/>
          </w:p>
        </w:tc>
        <w:tc>
          <w:tcPr>
            <w:tcW w:w="990" w:type="dxa"/>
            <w:gridSpan w:val="2"/>
            <w:tcBorders>
              <w:top w:val="double" w:sz="6" w:space="0" w:color="auto"/>
              <w:left w:val="single" w:sz="6" w:space="0" w:color="auto"/>
              <w:bottom w:val="single" w:sz="6" w:space="0" w:color="auto"/>
              <w:right w:val="single" w:sz="6" w:space="0" w:color="auto"/>
            </w:tcBorders>
          </w:tcPr>
          <w:p w14:paraId="4CFF4442" w14:textId="77777777" w:rsidR="001D5F6F" w:rsidRPr="00F57CEE" w:rsidRDefault="001D5F6F" w:rsidP="000F23D1">
            <w:pPr>
              <w:spacing w:before="40"/>
              <w:ind w:left="-108" w:right="-108"/>
              <w:jc w:val="center"/>
              <w:rPr>
                <w:rFonts w:ascii="Arial" w:hAnsi="Arial" w:cs="Arial"/>
                <w:b/>
              </w:rPr>
            </w:pPr>
            <w:smartTag w:uri="urn:schemas-microsoft-com:office:smarttags" w:element="stockticker">
              <w:r w:rsidRPr="00F57CEE">
                <w:rPr>
                  <w:rFonts w:ascii="Arial" w:hAnsi="Arial" w:cs="Arial"/>
                  <w:b/>
                </w:rPr>
                <w:t>DOC</w:t>
              </w:r>
            </w:smartTag>
            <w:r w:rsidRPr="00F57CEE">
              <w:rPr>
                <w:rFonts w:ascii="Arial" w:hAnsi="Arial" w:cs="Arial"/>
                <w:b/>
              </w:rPr>
              <w:br/>
              <w:t>APPRV.</w:t>
            </w:r>
          </w:p>
        </w:tc>
        <w:tc>
          <w:tcPr>
            <w:tcW w:w="1904" w:type="dxa"/>
            <w:gridSpan w:val="2"/>
            <w:tcBorders>
              <w:top w:val="double" w:sz="6" w:space="0" w:color="auto"/>
              <w:left w:val="single" w:sz="6" w:space="0" w:color="auto"/>
              <w:bottom w:val="single" w:sz="6" w:space="0" w:color="auto"/>
            </w:tcBorders>
          </w:tcPr>
          <w:p w14:paraId="77EA65F9" w14:textId="77777777" w:rsidR="001D5F6F" w:rsidRPr="00F57CEE" w:rsidRDefault="001D5F6F" w:rsidP="000F23D1">
            <w:pPr>
              <w:spacing w:before="40"/>
              <w:ind w:left="-108" w:right="-108"/>
              <w:jc w:val="center"/>
              <w:rPr>
                <w:rFonts w:ascii="Arial" w:hAnsi="Arial" w:cs="Arial"/>
                <w:b/>
              </w:rPr>
            </w:pPr>
            <w:r w:rsidRPr="00F57CEE">
              <w:rPr>
                <w:rFonts w:ascii="Arial" w:hAnsi="Arial" w:cs="Arial"/>
                <w:b/>
              </w:rPr>
              <w:t>EFF.</w:t>
            </w:r>
            <w:r w:rsidRPr="00F57CEE">
              <w:rPr>
                <w:rFonts w:ascii="Arial" w:hAnsi="Arial" w:cs="Arial"/>
                <w:b/>
              </w:rPr>
              <w:br/>
              <w:t>DATE</w:t>
            </w:r>
          </w:p>
        </w:tc>
      </w:tr>
      <w:tr w:rsidR="001D5F6F" w:rsidRPr="00F57CEE" w14:paraId="1DC1FFF1" w14:textId="77777777" w:rsidTr="001D5F6F">
        <w:tc>
          <w:tcPr>
            <w:tcW w:w="720" w:type="dxa"/>
            <w:tcBorders>
              <w:top w:val="single" w:sz="6" w:space="0" w:color="auto"/>
              <w:bottom w:val="single" w:sz="6" w:space="0" w:color="auto"/>
              <w:right w:val="single" w:sz="6" w:space="0" w:color="auto"/>
            </w:tcBorders>
          </w:tcPr>
          <w:p w14:paraId="0368DC40" w14:textId="77777777" w:rsidR="001D5F6F" w:rsidRPr="00A35B3A" w:rsidRDefault="001D5F6F" w:rsidP="000F23D1">
            <w:pPr>
              <w:ind w:left="-108" w:right="-109"/>
              <w:jc w:val="center"/>
              <w:rPr>
                <w:rFonts w:ascii="Arial" w:hAnsi="Arial" w:cs="Arial"/>
                <w:sz w:val="22"/>
                <w:szCs w:val="22"/>
              </w:rPr>
            </w:pPr>
            <w:r w:rsidRPr="00A35B3A">
              <w:rPr>
                <w:rFonts w:ascii="Arial" w:hAnsi="Arial" w:cs="Arial"/>
                <w:sz w:val="22"/>
                <w:szCs w:val="22"/>
              </w:rPr>
              <w:t>1.0</w:t>
            </w:r>
          </w:p>
        </w:tc>
        <w:tc>
          <w:tcPr>
            <w:tcW w:w="966" w:type="dxa"/>
            <w:tcBorders>
              <w:top w:val="single" w:sz="6" w:space="0" w:color="auto"/>
              <w:left w:val="single" w:sz="6" w:space="0" w:color="auto"/>
              <w:bottom w:val="single" w:sz="6" w:space="0" w:color="auto"/>
              <w:right w:val="single" w:sz="6" w:space="0" w:color="auto"/>
            </w:tcBorders>
          </w:tcPr>
          <w:p w14:paraId="68D63CB8"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7DE444E5" w14:textId="77777777" w:rsidR="001D5F6F" w:rsidRPr="00A35B3A" w:rsidRDefault="00393C4A" w:rsidP="000F23D1">
            <w:pPr>
              <w:ind w:left="6"/>
              <w:rPr>
                <w:rFonts w:ascii="Arial" w:hAnsi="Arial" w:cs="Arial"/>
                <w:sz w:val="22"/>
                <w:szCs w:val="22"/>
              </w:rPr>
            </w:pPr>
            <w:r w:rsidRPr="00A35B3A">
              <w:rPr>
                <w:rFonts w:ascii="Arial" w:hAnsi="Arial" w:cs="Arial"/>
                <w:sz w:val="22"/>
                <w:szCs w:val="22"/>
              </w:rPr>
              <w:t>Written Program</w:t>
            </w:r>
          </w:p>
        </w:tc>
        <w:tc>
          <w:tcPr>
            <w:tcW w:w="990" w:type="dxa"/>
            <w:gridSpan w:val="2"/>
            <w:tcBorders>
              <w:top w:val="single" w:sz="6" w:space="0" w:color="auto"/>
              <w:left w:val="single" w:sz="6" w:space="0" w:color="auto"/>
              <w:bottom w:val="single" w:sz="6" w:space="0" w:color="auto"/>
              <w:right w:val="single" w:sz="6" w:space="0" w:color="auto"/>
            </w:tcBorders>
          </w:tcPr>
          <w:p w14:paraId="3933EE2B" w14:textId="77777777" w:rsidR="001D5F6F" w:rsidRPr="00A35B3A" w:rsidRDefault="00C40C17" w:rsidP="00C40C17">
            <w:pPr>
              <w:ind w:left="-108" w:right="-108"/>
              <w:jc w:val="center"/>
              <w:rPr>
                <w:rFonts w:ascii="Arial" w:hAnsi="Arial" w:cs="Arial"/>
                <w:sz w:val="22"/>
                <w:szCs w:val="22"/>
              </w:rPr>
            </w:pPr>
            <w:r>
              <w:rPr>
                <w:rFonts w:ascii="Arial" w:hAnsi="Arial" w:cs="Arial"/>
                <w:sz w:val="22"/>
                <w:szCs w:val="22"/>
              </w:rPr>
              <w:t>TIS</w:t>
            </w:r>
          </w:p>
        </w:tc>
        <w:tc>
          <w:tcPr>
            <w:tcW w:w="1904" w:type="dxa"/>
            <w:gridSpan w:val="2"/>
            <w:tcBorders>
              <w:top w:val="single" w:sz="6" w:space="0" w:color="auto"/>
              <w:left w:val="single" w:sz="6" w:space="0" w:color="auto"/>
              <w:bottom w:val="single" w:sz="6" w:space="0" w:color="auto"/>
            </w:tcBorders>
          </w:tcPr>
          <w:p w14:paraId="1844AD88" w14:textId="77777777" w:rsidR="001D5F6F" w:rsidRPr="00A35B3A" w:rsidRDefault="00851C2E" w:rsidP="000F23D1">
            <w:pPr>
              <w:ind w:left="-108"/>
              <w:jc w:val="center"/>
              <w:rPr>
                <w:rFonts w:ascii="Arial" w:hAnsi="Arial" w:cs="Arial"/>
                <w:sz w:val="22"/>
                <w:szCs w:val="22"/>
              </w:rPr>
            </w:pPr>
            <w:r>
              <w:rPr>
                <w:rFonts w:ascii="Arial" w:hAnsi="Arial" w:cs="Arial"/>
                <w:sz w:val="22"/>
                <w:szCs w:val="22"/>
              </w:rPr>
              <w:t>04/19/2013</w:t>
            </w:r>
          </w:p>
        </w:tc>
      </w:tr>
      <w:tr w:rsidR="001D5F6F" w:rsidRPr="00F57CEE" w14:paraId="31FDC88B" w14:textId="77777777" w:rsidTr="001D5F6F">
        <w:tc>
          <w:tcPr>
            <w:tcW w:w="720" w:type="dxa"/>
            <w:tcBorders>
              <w:top w:val="single" w:sz="6" w:space="0" w:color="auto"/>
              <w:bottom w:val="single" w:sz="6" w:space="0" w:color="auto"/>
              <w:right w:val="single" w:sz="6" w:space="0" w:color="auto"/>
            </w:tcBorders>
          </w:tcPr>
          <w:p w14:paraId="3684899B"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159FDCF9"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30ECF1E2"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0D083223"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0E7823B0" w14:textId="77777777" w:rsidR="001D5F6F" w:rsidRPr="00A35B3A" w:rsidRDefault="001D5F6F" w:rsidP="000F23D1">
            <w:pPr>
              <w:ind w:left="-108"/>
              <w:jc w:val="center"/>
              <w:rPr>
                <w:rFonts w:ascii="Arial" w:hAnsi="Arial" w:cs="Arial"/>
                <w:sz w:val="22"/>
                <w:szCs w:val="22"/>
              </w:rPr>
            </w:pPr>
          </w:p>
        </w:tc>
      </w:tr>
      <w:tr w:rsidR="001A3B16" w:rsidRPr="00F57CEE" w14:paraId="5E1D28BC" w14:textId="77777777" w:rsidTr="001D5F6F">
        <w:tc>
          <w:tcPr>
            <w:tcW w:w="720" w:type="dxa"/>
            <w:tcBorders>
              <w:top w:val="single" w:sz="6" w:space="0" w:color="auto"/>
              <w:bottom w:val="single" w:sz="6" w:space="0" w:color="auto"/>
              <w:right w:val="single" w:sz="6" w:space="0" w:color="auto"/>
            </w:tcBorders>
          </w:tcPr>
          <w:p w14:paraId="70033969" w14:textId="77777777" w:rsidR="001A3B16" w:rsidRPr="00A35B3A" w:rsidRDefault="00525A00" w:rsidP="001A3B16">
            <w:pPr>
              <w:ind w:left="-108" w:right="-109"/>
              <w:jc w:val="center"/>
              <w:rPr>
                <w:rFonts w:ascii="Arial" w:hAnsi="Arial" w:cs="Arial"/>
                <w:sz w:val="22"/>
                <w:szCs w:val="22"/>
              </w:rPr>
            </w:pPr>
            <w:r>
              <w:rPr>
                <w:rFonts w:ascii="Arial" w:hAnsi="Arial" w:cs="Arial"/>
                <w:sz w:val="22"/>
                <w:szCs w:val="22"/>
              </w:rPr>
              <w:t>2.0</w:t>
            </w:r>
          </w:p>
        </w:tc>
        <w:tc>
          <w:tcPr>
            <w:tcW w:w="966" w:type="dxa"/>
            <w:tcBorders>
              <w:top w:val="single" w:sz="6" w:space="0" w:color="auto"/>
              <w:left w:val="single" w:sz="6" w:space="0" w:color="auto"/>
              <w:bottom w:val="single" w:sz="6" w:space="0" w:color="auto"/>
              <w:right w:val="single" w:sz="6" w:space="0" w:color="auto"/>
            </w:tcBorders>
          </w:tcPr>
          <w:p w14:paraId="46BE64D5" w14:textId="77777777" w:rsidR="001A3B16" w:rsidRPr="00A35B3A" w:rsidRDefault="001A3B16" w:rsidP="001A3B16">
            <w:pPr>
              <w:ind w:right="-109"/>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112F2A9B" w14:textId="77777777" w:rsidR="001A3B16" w:rsidRPr="00A35B3A" w:rsidRDefault="001A3B16" w:rsidP="001A3B16">
            <w:pPr>
              <w:ind w:left="6"/>
              <w:rPr>
                <w:rFonts w:ascii="Arial" w:hAnsi="Arial" w:cs="Arial"/>
                <w:sz w:val="22"/>
                <w:szCs w:val="22"/>
              </w:rPr>
            </w:pPr>
            <w:r w:rsidRPr="00A35B3A">
              <w:rPr>
                <w:rFonts w:ascii="Arial" w:hAnsi="Arial" w:cs="Arial"/>
                <w:sz w:val="22"/>
                <w:szCs w:val="22"/>
              </w:rPr>
              <w:t>Review</w:t>
            </w:r>
          </w:p>
        </w:tc>
        <w:tc>
          <w:tcPr>
            <w:tcW w:w="990" w:type="dxa"/>
            <w:gridSpan w:val="2"/>
            <w:tcBorders>
              <w:top w:val="single" w:sz="6" w:space="0" w:color="auto"/>
              <w:left w:val="single" w:sz="6" w:space="0" w:color="auto"/>
              <w:bottom w:val="single" w:sz="6" w:space="0" w:color="auto"/>
              <w:right w:val="single" w:sz="6" w:space="0" w:color="auto"/>
            </w:tcBorders>
          </w:tcPr>
          <w:p w14:paraId="59822D03" w14:textId="77777777" w:rsidR="001A3B16" w:rsidRPr="00A35B3A" w:rsidRDefault="00C40C17" w:rsidP="001A3B16">
            <w:pPr>
              <w:ind w:left="-108" w:right="-108"/>
              <w:jc w:val="center"/>
              <w:rPr>
                <w:rFonts w:ascii="Arial" w:hAnsi="Arial" w:cs="Arial"/>
                <w:sz w:val="22"/>
                <w:szCs w:val="22"/>
              </w:rPr>
            </w:pPr>
            <w:r>
              <w:rPr>
                <w:rFonts w:ascii="Arial" w:hAnsi="Arial" w:cs="Arial"/>
                <w:sz w:val="22"/>
                <w:szCs w:val="22"/>
              </w:rPr>
              <w:t>TIS</w:t>
            </w:r>
          </w:p>
        </w:tc>
        <w:tc>
          <w:tcPr>
            <w:tcW w:w="1904" w:type="dxa"/>
            <w:gridSpan w:val="2"/>
            <w:tcBorders>
              <w:top w:val="single" w:sz="6" w:space="0" w:color="auto"/>
              <w:left w:val="single" w:sz="6" w:space="0" w:color="auto"/>
              <w:bottom w:val="single" w:sz="6" w:space="0" w:color="auto"/>
            </w:tcBorders>
          </w:tcPr>
          <w:p w14:paraId="7205A879" w14:textId="77777777" w:rsidR="001A3B16" w:rsidRPr="00A35B3A" w:rsidRDefault="00851C2E" w:rsidP="001A3B16">
            <w:pPr>
              <w:ind w:left="-108"/>
              <w:jc w:val="center"/>
              <w:rPr>
                <w:rFonts w:ascii="Arial" w:hAnsi="Arial" w:cs="Arial"/>
                <w:sz w:val="22"/>
                <w:szCs w:val="22"/>
              </w:rPr>
            </w:pPr>
            <w:r>
              <w:rPr>
                <w:rFonts w:ascii="Arial" w:hAnsi="Arial" w:cs="Arial"/>
                <w:sz w:val="22"/>
                <w:szCs w:val="22"/>
              </w:rPr>
              <w:t>12/21/2016</w:t>
            </w:r>
          </w:p>
        </w:tc>
      </w:tr>
      <w:tr w:rsidR="001D5F6F" w:rsidRPr="00F57CEE" w14:paraId="7FB03350" w14:textId="77777777" w:rsidTr="001D5F6F">
        <w:tc>
          <w:tcPr>
            <w:tcW w:w="720" w:type="dxa"/>
            <w:tcBorders>
              <w:top w:val="single" w:sz="6" w:space="0" w:color="auto"/>
              <w:bottom w:val="single" w:sz="6" w:space="0" w:color="auto"/>
              <w:right w:val="single" w:sz="6" w:space="0" w:color="auto"/>
            </w:tcBorders>
          </w:tcPr>
          <w:p w14:paraId="1FB09B07"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55381024"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62D0228C" w14:textId="77777777" w:rsidR="001D5F6F" w:rsidRPr="00A35B3A" w:rsidRDefault="001D5F6F" w:rsidP="00381713">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65CA3D28"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1A9921BE" w14:textId="77777777" w:rsidR="001D5F6F" w:rsidRPr="00A35B3A" w:rsidRDefault="001D5F6F" w:rsidP="000F23D1">
            <w:pPr>
              <w:ind w:left="-108"/>
              <w:jc w:val="center"/>
              <w:rPr>
                <w:rFonts w:ascii="Arial" w:hAnsi="Arial" w:cs="Arial"/>
                <w:sz w:val="22"/>
                <w:szCs w:val="22"/>
              </w:rPr>
            </w:pPr>
          </w:p>
        </w:tc>
      </w:tr>
      <w:tr w:rsidR="001D5F6F" w:rsidRPr="00F57CEE" w14:paraId="577E415A" w14:textId="77777777" w:rsidTr="001D5F6F">
        <w:tc>
          <w:tcPr>
            <w:tcW w:w="720" w:type="dxa"/>
            <w:tcBorders>
              <w:top w:val="single" w:sz="6" w:space="0" w:color="auto"/>
              <w:bottom w:val="single" w:sz="6" w:space="0" w:color="auto"/>
              <w:right w:val="single" w:sz="6" w:space="0" w:color="auto"/>
            </w:tcBorders>
          </w:tcPr>
          <w:p w14:paraId="25AD743B" w14:textId="77777777" w:rsidR="001D5F6F" w:rsidRPr="00A35B3A" w:rsidRDefault="00525A00" w:rsidP="000F23D1">
            <w:pPr>
              <w:ind w:left="-108" w:right="-109"/>
              <w:jc w:val="center"/>
              <w:rPr>
                <w:rFonts w:ascii="Arial" w:hAnsi="Arial" w:cs="Arial"/>
                <w:sz w:val="22"/>
                <w:szCs w:val="22"/>
              </w:rPr>
            </w:pPr>
            <w:r>
              <w:rPr>
                <w:rFonts w:ascii="Arial" w:hAnsi="Arial" w:cs="Arial"/>
                <w:sz w:val="22"/>
                <w:szCs w:val="22"/>
              </w:rPr>
              <w:t>3.0</w:t>
            </w:r>
          </w:p>
        </w:tc>
        <w:tc>
          <w:tcPr>
            <w:tcW w:w="966" w:type="dxa"/>
            <w:tcBorders>
              <w:top w:val="single" w:sz="6" w:space="0" w:color="auto"/>
              <w:left w:val="single" w:sz="6" w:space="0" w:color="auto"/>
              <w:bottom w:val="single" w:sz="6" w:space="0" w:color="auto"/>
              <w:right w:val="single" w:sz="6" w:space="0" w:color="auto"/>
            </w:tcBorders>
          </w:tcPr>
          <w:p w14:paraId="0A50D221"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5999F588" w14:textId="77777777" w:rsidR="001D5F6F" w:rsidRPr="00A35B3A" w:rsidRDefault="00851C2E" w:rsidP="000F23D1">
            <w:pPr>
              <w:ind w:left="6"/>
              <w:rPr>
                <w:rFonts w:ascii="Arial" w:hAnsi="Arial" w:cs="Arial"/>
                <w:sz w:val="22"/>
                <w:szCs w:val="22"/>
              </w:rPr>
            </w:pPr>
            <w:r>
              <w:rPr>
                <w:rFonts w:ascii="Arial" w:hAnsi="Arial" w:cs="Arial"/>
                <w:sz w:val="22"/>
                <w:szCs w:val="22"/>
              </w:rPr>
              <w:t>Review</w:t>
            </w:r>
          </w:p>
        </w:tc>
        <w:tc>
          <w:tcPr>
            <w:tcW w:w="990" w:type="dxa"/>
            <w:gridSpan w:val="2"/>
            <w:tcBorders>
              <w:top w:val="single" w:sz="6" w:space="0" w:color="auto"/>
              <w:left w:val="single" w:sz="6" w:space="0" w:color="auto"/>
              <w:bottom w:val="single" w:sz="6" w:space="0" w:color="auto"/>
              <w:right w:val="single" w:sz="6" w:space="0" w:color="auto"/>
            </w:tcBorders>
          </w:tcPr>
          <w:p w14:paraId="026D4F6E" w14:textId="77777777" w:rsidR="001D5F6F" w:rsidRPr="00A35B3A" w:rsidRDefault="00C40C17" w:rsidP="000F23D1">
            <w:pPr>
              <w:ind w:left="-108" w:right="-108"/>
              <w:jc w:val="center"/>
              <w:rPr>
                <w:rFonts w:ascii="Arial" w:hAnsi="Arial" w:cs="Arial"/>
                <w:sz w:val="22"/>
                <w:szCs w:val="22"/>
              </w:rPr>
            </w:pPr>
            <w:r>
              <w:rPr>
                <w:rFonts w:ascii="Arial" w:hAnsi="Arial" w:cs="Arial"/>
                <w:sz w:val="22"/>
                <w:szCs w:val="22"/>
              </w:rPr>
              <w:t>TIS</w:t>
            </w:r>
          </w:p>
        </w:tc>
        <w:tc>
          <w:tcPr>
            <w:tcW w:w="1904" w:type="dxa"/>
            <w:gridSpan w:val="2"/>
            <w:tcBorders>
              <w:top w:val="single" w:sz="6" w:space="0" w:color="auto"/>
              <w:left w:val="single" w:sz="6" w:space="0" w:color="auto"/>
              <w:bottom w:val="single" w:sz="6" w:space="0" w:color="auto"/>
            </w:tcBorders>
          </w:tcPr>
          <w:p w14:paraId="368CED74" w14:textId="77777777" w:rsidR="001D5F6F" w:rsidRPr="00A35B3A" w:rsidRDefault="00851C2E" w:rsidP="000F23D1">
            <w:pPr>
              <w:ind w:left="-108"/>
              <w:jc w:val="center"/>
              <w:rPr>
                <w:rFonts w:ascii="Arial" w:hAnsi="Arial" w:cs="Arial"/>
                <w:sz w:val="22"/>
                <w:szCs w:val="22"/>
              </w:rPr>
            </w:pPr>
            <w:r>
              <w:rPr>
                <w:rFonts w:ascii="Arial" w:hAnsi="Arial" w:cs="Arial"/>
                <w:sz w:val="22"/>
                <w:szCs w:val="22"/>
              </w:rPr>
              <w:t>06/30/2017</w:t>
            </w:r>
          </w:p>
        </w:tc>
      </w:tr>
      <w:tr w:rsidR="00A35B3A" w:rsidRPr="00F57CEE" w14:paraId="6201D891" w14:textId="77777777" w:rsidTr="001D5F6F">
        <w:tc>
          <w:tcPr>
            <w:tcW w:w="720" w:type="dxa"/>
            <w:tcBorders>
              <w:top w:val="single" w:sz="6" w:space="0" w:color="auto"/>
              <w:bottom w:val="single" w:sz="6" w:space="0" w:color="auto"/>
              <w:right w:val="single" w:sz="6" w:space="0" w:color="auto"/>
            </w:tcBorders>
          </w:tcPr>
          <w:p w14:paraId="219DEBBE" w14:textId="77777777" w:rsidR="00A35B3A" w:rsidRPr="00A35B3A" w:rsidRDefault="00A35B3A"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4269ADE4" w14:textId="77777777" w:rsidR="00A35B3A" w:rsidRPr="00A35B3A" w:rsidRDefault="00A35B3A"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6B40E3CF" w14:textId="77777777" w:rsidR="00A35B3A" w:rsidRPr="00A35B3A" w:rsidRDefault="00A35B3A"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33707030" w14:textId="77777777" w:rsidR="00A35B3A" w:rsidRPr="00A35B3A" w:rsidRDefault="00A35B3A"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7B8CC22B" w14:textId="77777777" w:rsidR="00A35B3A" w:rsidRPr="00A35B3A" w:rsidRDefault="00A35B3A" w:rsidP="000F23D1">
            <w:pPr>
              <w:ind w:left="-108"/>
              <w:jc w:val="center"/>
              <w:rPr>
                <w:rFonts w:ascii="Arial" w:hAnsi="Arial" w:cs="Arial"/>
                <w:sz w:val="22"/>
                <w:szCs w:val="22"/>
              </w:rPr>
            </w:pPr>
          </w:p>
        </w:tc>
      </w:tr>
      <w:tr w:rsidR="00A35B3A" w:rsidRPr="00F57CEE" w14:paraId="7DCDBE72" w14:textId="77777777" w:rsidTr="001D5F6F">
        <w:tc>
          <w:tcPr>
            <w:tcW w:w="720" w:type="dxa"/>
            <w:tcBorders>
              <w:top w:val="single" w:sz="6" w:space="0" w:color="auto"/>
              <w:bottom w:val="single" w:sz="6" w:space="0" w:color="auto"/>
              <w:right w:val="single" w:sz="6" w:space="0" w:color="auto"/>
            </w:tcBorders>
          </w:tcPr>
          <w:p w14:paraId="7BDE10B5" w14:textId="77777777" w:rsidR="00A35B3A" w:rsidRPr="00A35B3A" w:rsidRDefault="00525A00" w:rsidP="000F23D1">
            <w:pPr>
              <w:ind w:left="-108" w:right="-109"/>
              <w:jc w:val="center"/>
              <w:rPr>
                <w:rFonts w:ascii="Arial" w:hAnsi="Arial" w:cs="Arial"/>
                <w:sz w:val="22"/>
                <w:szCs w:val="22"/>
              </w:rPr>
            </w:pPr>
            <w:r>
              <w:rPr>
                <w:rFonts w:ascii="Arial" w:hAnsi="Arial" w:cs="Arial"/>
                <w:sz w:val="22"/>
                <w:szCs w:val="22"/>
              </w:rPr>
              <w:t>4.0</w:t>
            </w:r>
          </w:p>
        </w:tc>
        <w:tc>
          <w:tcPr>
            <w:tcW w:w="966" w:type="dxa"/>
            <w:tcBorders>
              <w:top w:val="single" w:sz="6" w:space="0" w:color="auto"/>
              <w:left w:val="single" w:sz="6" w:space="0" w:color="auto"/>
              <w:bottom w:val="single" w:sz="6" w:space="0" w:color="auto"/>
              <w:right w:val="single" w:sz="6" w:space="0" w:color="auto"/>
            </w:tcBorders>
          </w:tcPr>
          <w:p w14:paraId="1133EE63" w14:textId="77777777" w:rsidR="00A35B3A" w:rsidRPr="00A35B3A" w:rsidRDefault="00A35B3A"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104CFE8B" w14:textId="77777777" w:rsidR="00A35B3A" w:rsidRPr="00A35B3A" w:rsidRDefault="00851C2E" w:rsidP="000F23D1">
            <w:pPr>
              <w:ind w:left="6"/>
              <w:rPr>
                <w:rFonts w:ascii="Arial" w:hAnsi="Arial" w:cs="Arial"/>
                <w:sz w:val="22"/>
                <w:szCs w:val="22"/>
              </w:rPr>
            </w:pPr>
            <w:r>
              <w:rPr>
                <w:rFonts w:ascii="Arial" w:hAnsi="Arial" w:cs="Arial"/>
                <w:sz w:val="22"/>
                <w:szCs w:val="22"/>
              </w:rPr>
              <w:t>Review</w:t>
            </w:r>
          </w:p>
        </w:tc>
        <w:tc>
          <w:tcPr>
            <w:tcW w:w="990" w:type="dxa"/>
            <w:gridSpan w:val="2"/>
            <w:tcBorders>
              <w:top w:val="single" w:sz="6" w:space="0" w:color="auto"/>
              <w:left w:val="single" w:sz="6" w:space="0" w:color="auto"/>
              <w:bottom w:val="single" w:sz="6" w:space="0" w:color="auto"/>
              <w:right w:val="single" w:sz="6" w:space="0" w:color="auto"/>
            </w:tcBorders>
          </w:tcPr>
          <w:p w14:paraId="74CDE546" w14:textId="77777777" w:rsidR="00A35B3A" w:rsidRPr="00A35B3A" w:rsidRDefault="00851C2E" w:rsidP="000F23D1">
            <w:pPr>
              <w:ind w:left="-108" w:right="-108"/>
              <w:jc w:val="center"/>
              <w:rPr>
                <w:rFonts w:ascii="Arial" w:hAnsi="Arial" w:cs="Arial"/>
                <w:sz w:val="22"/>
                <w:szCs w:val="22"/>
              </w:rPr>
            </w:pPr>
            <w:r>
              <w:rPr>
                <w:rFonts w:ascii="Arial" w:hAnsi="Arial" w:cs="Arial"/>
                <w:sz w:val="22"/>
                <w:szCs w:val="22"/>
              </w:rPr>
              <w:t>NAB</w:t>
            </w:r>
          </w:p>
        </w:tc>
        <w:tc>
          <w:tcPr>
            <w:tcW w:w="1904" w:type="dxa"/>
            <w:gridSpan w:val="2"/>
            <w:tcBorders>
              <w:top w:val="single" w:sz="6" w:space="0" w:color="auto"/>
              <w:left w:val="single" w:sz="6" w:space="0" w:color="auto"/>
              <w:bottom w:val="single" w:sz="6" w:space="0" w:color="auto"/>
            </w:tcBorders>
          </w:tcPr>
          <w:p w14:paraId="19E192E9" w14:textId="77777777" w:rsidR="00A35B3A" w:rsidRPr="00A35B3A" w:rsidRDefault="00851C2E" w:rsidP="000F23D1">
            <w:pPr>
              <w:ind w:left="-108"/>
              <w:jc w:val="center"/>
              <w:rPr>
                <w:rFonts w:ascii="Arial" w:hAnsi="Arial" w:cs="Arial"/>
                <w:sz w:val="22"/>
                <w:szCs w:val="22"/>
              </w:rPr>
            </w:pPr>
            <w:r>
              <w:rPr>
                <w:rFonts w:ascii="Arial" w:hAnsi="Arial" w:cs="Arial"/>
                <w:sz w:val="22"/>
                <w:szCs w:val="22"/>
              </w:rPr>
              <w:t>06/04/2018</w:t>
            </w:r>
          </w:p>
        </w:tc>
      </w:tr>
      <w:tr w:rsidR="00A35B3A" w:rsidRPr="00F57CEE" w14:paraId="5FC4514D" w14:textId="77777777" w:rsidTr="001D5F6F">
        <w:tc>
          <w:tcPr>
            <w:tcW w:w="720" w:type="dxa"/>
            <w:tcBorders>
              <w:top w:val="single" w:sz="6" w:space="0" w:color="auto"/>
              <w:bottom w:val="single" w:sz="6" w:space="0" w:color="auto"/>
              <w:right w:val="single" w:sz="6" w:space="0" w:color="auto"/>
            </w:tcBorders>
          </w:tcPr>
          <w:p w14:paraId="59101865" w14:textId="77777777" w:rsidR="00A35B3A" w:rsidRPr="00A35B3A" w:rsidRDefault="00525A00" w:rsidP="000F23D1">
            <w:pPr>
              <w:ind w:left="-108" w:right="-109"/>
              <w:jc w:val="center"/>
              <w:rPr>
                <w:rFonts w:ascii="Arial" w:hAnsi="Arial" w:cs="Arial"/>
                <w:sz w:val="22"/>
                <w:szCs w:val="22"/>
              </w:rPr>
            </w:pPr>
            <w:r>
              <w:rPr>
                <w:rFonts w:ascii="Arial" w:hAnsi="Arial" w:cs="Arial"/>
                <w:sz w:val="22"/>
                <w:szCs w:val="22"/>
              </w:rPr>
              <w:t>5.0</w:t>
            </w:r>
          </w:p>
        </w:tc>
        <w:tc>
          <w:tcPr>
            <w:tcW w:w="966" w:type="dxa"/>
            <w:tcBorders>
              <w:top w:val="single" w:sz="6" w:space="0" w:color="auto"/>
              <w:left w:val="single" w:sz="6" w:space="0" w:color="auto"/>
              <w:bottom w:val="single" w:sz="6" w:space="0" w:color="auto"/>
              <w:right w:val="single" w:sz="6" w:space="0" w:color="auto"/>
            </w:tcBorders>
          </w:tcPr>
          <w:p w14:paraId="5984B3A1" w14:textId="77777777" w:rsidR="00A35B3A" w:rsidRPr="00A35B3A" w:rsidRDefault="00A35B3A"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52EC18A1" w14:textId="77777777" w:rsidR="00A35B3A" w:rsidRPr="00A35B3A" w:rsidRDefault="00525A00" w:rsidP="000F23D1">
            <w:pPr>
              <w:ind w:left="6"/>
              <w:rPr>
                <w:rFonts w:ascii="Arial" w:hAnsi="Arial" w:cs="Arial"/>
                <w:sz w:val="22"/>
                <w:szCs w:val="22"/>
              </w:rPr>
            </w:pPr>
            <w:r>
              <w:rPr>
                <w:rFonts w:ascii="Arial" w:hAnsi="Arial" w:cs="Arial"/>
                <w:sz w:val="22"/>
                <w:szCs w:val="22"/>
              </w:rPr>
              <w:t>Review</w:t>
            </w:r>
          </w:p>
        </w:tc>
        <w:tc>
          <w:tcPr>
            <w:tcW w:w="990" w:type="dxa"/>
            <w:gridSpan w:val="2"/>
            <w:tcBorders>
              <w:top w:val="single" w:sz="6" w:space="0" w:color="auto"/>
              <w:left w:val="single" w:sz="6" w:space="0" w:color="auto"/>
              <w:bottom w:val="single" w:sz="6" w:space="0" w:color="auto"/>
              <w:right w:val="single" w:sz="6" w:space="0" w:color="auto"/>
            </w:tcBorders>
          </w:tcPr>
          <w:p w14:paraId="4679BCF8" w14:textId="77777777" w:rsidR="00A35B3A" w:rsidRPr="00A35B3A" w:rsidRDefault="00525A00" w:rsidP="000F23D1">
            <w:pPr>
              <w:ind w:left="-108" w:right="-108"/>
              <w:jc w:val="center"/>
              <w:rPr>
                <w:rFonts w:ascii="Arial" w:hAnsi="Arial" w:cs="Arial"/>
                <w:sz w:val="22"/>
                <w:szCs w:val="22"/>
              </w:rPr>
            </w:pPr>
            <w:r>
              <w:rPr>
                <w:rFonts w:ascii="Arial" w:hAnsi="Arial" w:cs="Arial"/>
                <w:sz w:val="22"/>
                <w:szCs w:val="22"/>
              </w:rPr>
              <w:t>MCS</w:t>
            </w:r>
          </w:p>
        </w:tc>
        <w:tc>
          <w:tcPr>
            <w:tcW w:w="1904" w:type="dxa"/>
            <w:gridSpan w:val="2"/>
            <w:tcBorders>
              <w:top w:val="single" w:sz="6" w:space="0" w:color="auto"/>
              <w:left w:val="single" w:sz="6" w:space="0" w:color="auto"/>
              <w:bottom w:val="single" w:sz="6" w:space="0" w:color="auto"/>
            </w:tcBorders>
          </w:tcPr>
          <w:p w14:paraId="47533FD3" w14:textId="77777777" w:rsidR="00A35B3A" w:rsidRPr="00A35B3A" w:rsidRDefault="00525A00" w:rsidP="000F23D1">
            <w:pPr>
              <w:ind w:left="-108"/>
              <w:jc w:val="center"/>
              <w:rPr>
                <w:rFonts w:ascii="Arial" w:hAnsi="Arial" w:cs="Arial"/>
                <w:sz w:val="22"/>
                <w:szCs w:val="22"/>
              </w:rPr>
            </w:pPr>
            <w:r>
              <w:rPr>
                <w:rFonts w:ascii="Arial" w:hAnsi="Arial" w:cs="Arial"/>
                <w:sz w:val="22"/>
                <w:szCs w:val="22"/>
              </w:rPr>
              <w:t>04/15/2020</w:t>
            </w:r>
          </w:p>
        </w:tc>
      </w:tr>
      <w:tr w:rsidR="001D5F6F" w:rsidRPr="00F57CEE" w14:paraId="1DC6428C" w14:textId="77777777" w:rsidTr="001D5F6F">
        <w:tc>
          <w:tcPr>
            <w:tcW w:w="720" w:type="dxa"/>
            <w:tcBorders>
              <w:top w:val="single" w:sz="6" w:space="0" w:color="auto"/>
              <w:bottom w:val="single" w:sz="6" w:space="0" w:color="auto"/>
              <w:right w:val="single" w:sz="6" w:space="0" w:color="auto"/>
            </w:tcBorders>
          </w:tcPr>
          <w:p w14:paraId="096FD40A" w14:textId="77777777" w:rsidR="001D5F6F" w:rsidRPr="00A35B3A" w:rsidRDefault="007E2465" w:rsidP="000F23D1">
            <w:pPr>
              <w:ind w:left="-108" w:right="-109"/>
              <w:jc w:val="center"/>
              <w:rPr>
                <w:rFonts w:ascii="Arial" w:hAnsi="Arial" w:cs="Arial"/>
                <w:sz w:val="22"/>
                <w:szCs w:val="22"/>
              </w:rPr>
            </w:pPr>
            <w:r>
              <w:rPr>
                <w:rFonts w:ascii="Arial" w:hAnsi="Arial" w:cs="Arial"/>
                <w:sz w:val="22"/>
                <w:szCs w:val="22"/>
              </w:rPr>
              <w:t>6.0</w:t>
            </w:r>
          </w:p>
        </w:tc>
        <w:tc>
          <w:tcPr>
            <w:tcW w:w="966" w:type="dxa"/>
            <w:tcBorders>
              <w:top w:val="single" w:sz="6" w:space="0" w:color="auto"/>
              <w:left w:val="single" w:sz="6" w:space="0" w:color="auto"/>
              <w:bottom w:val="single" w:sz="6" w:space="0" w:color="auto"/>
              <w:right w:val="single" w:sz="6" w:space="0" w:color="auto"/>
            </w:tcBorders>
          </w:tcPr>
          <w:p w14:paraId="222627AD"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2CCCD97D" w14:textId="77777777" w:rsidR="001D5F6F" w:rsidRPr="00A35B3A" w:rsidRDefault="007E2465" w:rsidP="000F23D1">
            <w:pPr>
              <w:ind w:left="6"/>
              <w:rPr>
                <w:rFonts w:ascii="Arial" w:hAnsi="Arial" w:cs="Arial"/>
                <w:sz w:val="22"/>
                <w:szCs w:val="22"/>
              </w:rPr>
            </w:pPr>
            <w:r>
              <w:rPr>
                <w:rFonts w:ascii="Arial" w:hAnsi="Arial" w:cs="Arial"/>
                <w:sz w:val="22"/>
                <w:szCs w:val="22"/>
              </w:rPr>
              <w:t>Review</w:t>
            </w:r>
          </w:p>
        </w:tc>
        <w:tc>
          <w:tcPr>
            <w:tcW w:w="990" w:type="dxa"/>
            <w:gridSpan w:val="2"/>
            <w:tcBorders>
              <w:top w:val="single" w:sz="6" w:space="0" w:color="auto"/>
              <w:left w:val="single" w:sz="6" w:space="0" w:color="auto"/>
              <w:bottom w:val="single" w:sz="6" w:space="0" w:color="auto"/>
              <w:right w:val="single" w:sz="6" w:space="0" w:color="auto"/>
            </w:tcBorders>
          </w:tcPr>
          <w:p w14:paraId="49C04862" w14:textId="77777777" w:rsidR="001D5F6F" w:rsidRPr="00A35B3A" w:rsidRDefault="007E2465" w:rsidP="000F23D1">
            <w:pPr>
              <w:ind w:left="-108" w:right="-108"/>
              <w:jc w:val="center"/>
              <w:rPr>
                <w:rFonts w:ascii="Arial" w:hAnsi="Arial" w:cs="Arial"/>
                <w:sz w:val="22"/>
                <w:szCs w:val="22"/>
              </w:rPr>
            </w:pPr>
            <w:r>
              <w:rPr>
                <w:rFonts w:ascii="Arial" w:hAnsi="Arial" w:cs="Arial"/>
                <w:sz w:val="22"/>
                <w:szCs w:val="22"/>
              </w:rPr>
              <w:t>ANM</w:t>
            </w:r>
          </w:p>
        </w:tc>
        <w:tc>
          <w:tcPr>
            <w:tcW w:w="1904" w:type="dxa"/>
            <w:gridSpan w:val="2"/>
            <w:tcBorders>
              <w:top w:val="single" w:sz="6" w:space="0" w:color="auto"/>
              <w:left w:val="single" w:sz="6" w:space="0" w:color="auto"/>
              <w:bottom w:val="single" w:sz="6" w:space="0" w:color="auto"/>
            </w:tcBorders>
          </w:tcPr>
          <w:p w14:paraId="70A5A560" w14:textId="77777777" w:rsidR="001D5F6F" w:rsidRPr="00A35B3A" w:rsidRDefault="007E2465" w:rsidP="000F23D1">
            <w:pPr>
              <w:ind w:left="-108"/>
              <w:jc w:val="center"/>
              <w:rPr>
                <w:rFonts w:ascii="Arial" w:hAnsi="Arial" w:cs="Arial"/>
                <w:sz w:val="22"/>
                <w:szCs w:val="22"/>
              </w:rPr>
            </w:pPr>
            <w:r>
              <w:rPr>
                <w:rFonts w:ascii="Arial" w:hAnsi="Arial" w:cs="Arial"/>
                <w:sz w:val="22"/>
                <w:szCs w:val="22"/>
              </w:rPr>
              <w:t>07/22/22</w:t>
            </w:r>
          </w:p>
        </w:tc>
      </w:tr>
      <w:tr w:rsidR="001D5F6F" w:rsidRPr="00F57CEE" w14:paraId="0C9A86DB" w14:textId="77777777" w:rsidTr="001D5F6F">
        <w:tc>
          <w:tcPr>
            <w:tcW w:w="720" w:type="dxa"/>
            <w:tcBorders>
              <w:top w:val="single" w:sz="6" w:space="0" w:color="auto"/>
              <w:bottom w:val="single" w:sz="6" w:space="0" w:color="auto"/>
              <w:right w:val="single" w:sz="6" w:space="0" w:color="auto"/>
            </w:tcBorders>
          </w:tcPr>
          <w:p w14:paraId="59F3B346" w14:textId="77777777" w:rsidR="001D5F6F" w:rsidRPr="00A35B3A" w:rsidRDefault="00835DEC" w:rsidP="000F23D1">
            <w:pPr>
              <w:ind w:left="-108" w:right="-109"/>
              <w:jc w:val="center"/>
              <w:rPr>
                <w:rFonts w:ascii="Arial" w:hAnsi="Arial" w:cs="Arial"/>
                <w:sz w:val="22"/>
                <w:szCs w:val="22"/>
              </w:rPr>
            </w:pPr>
            <w:r>
              <w:rPr>
                <w:rFonts w:ascii="Arial" w:hAnsi="Arial" w:cs="Arial"/>
                <w:sz w:val="22"/>
                <w:szCs w:val="22"/>
              </w:rPr>
              <w:t>7.0</w:t>
            </w:r>
          </w:p>
        </w:tc>
        <w:tc>
          <w:tcPr>
            <w:tcW w:w="966" w:type="dxa"/>
            <w:tcBorders>
              <w:top w:val="single" w:sz="6" w:space="0" w:color="auto"/>
              <w:left w:val="single" w:sz="6" w:space="0" w:color="auto"/>
              <w:bottom w:val="single" w:sz="6" w:space="0" w:color="auto"/>
              <w:right w:val="single" w:sz="6" w:space="0" w:color="auto"/>
            </w:tcBorders>
          </w:tcPr>
          <w:p w14:paraId="75316A08"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03BD9A70" w14:textId="77777777" w:rsidR="001D5F6F" w:rsidRPr="00A35B3A" w:rsidRDefault="00835DEC" w:rsidP="000F23D1">
            <w:pPr>
              <w:ind w:left="6"/>
              <w:rPr>
                <w:rFonts w:ascii="Arial" w:hAnsi="Arial" w:cs="Arial"/>
                <w:sz w:val="22"/>
                <w:szCs w:val="22"/>
              </w:rPr>
            </w:pPr>
            <w:r>
              <w:rPr>
                <w:rFonts w:ascii="Arial" w:hAnsi="Arial" w:cs="Arial"/>
                <w:sz w:val="22"/>
                <w:szCs w:val="22"/>
              </w:rPr>
              <w:t>Review</w:t>
            </w:r>
          </w:p>
        </w:tc>
        <w:tc>
          <w:tcPr>
            <w:tcW w:w="990" w:type="dxa"/>
            <w:gridSpan w:val="2"/>
            <w:tcBorders>
              <w:top w:val="single" w:sz="6" w:space="0" w:color="auto"/>
              <w:left w:val="single" w:sz="6" w:space="0" w:color="auto"/>
              <w:bottom w:val="single" w:sz="6" w:space="0" w:color="auto"/>
              <w:right w:val="single" w:sz="6" w:space="0" w:color="auto"/>
            </w:tcBorders>
          </w:tcPr>
          <w:p w14:paraId="1BDA72F6" w14:textId="77777777" w:rsidR="001D5F6F" w:rsidRPr="00A35B3A" w:rsidRDefault="00835DEC" w:rsidP="000F23D1">
            <w:pPr>
              <w:ind w:left="-108" w:right="-108"/>
              <w:jc w:val="center"/>
              <w:rPr>
                <w:rFonts w:ascii="Arial" w:hAnsi="Arial" w:cs="Arial"/>
                <w:sz w:val="22"/>
                <w:szCs w:val="22"/>
              </w:rPr>
            </w:pPr>
            <w:r>
              <w:rPr>
                <w:rFonts w:ascii="Arial" w:hAnsi="Arial" w:cs="Arial"/>
                <w:sz w:val="22"/>
                <w:szCs w:val="22"/>
              </w:rPr>
              <w:t>MCS</w:t>
            </w:r>
          </w:p>
        </w:tc>
        <w:tc>
          <w:tcPr>
            <w:tcW w:w="1904" w:type="dxa"/>
            <w:gridSpan w:val="2"/>
            <w:tcBorders>
              <w:top w:val="single" w:sz="6" w:space="0" w:color="auto"/>
              <w:left w:val="single" w:sz="6" w:space="0" w:color="auto"/>
              <w:bottom w:val="single" w:sz="6" w:space="0" w:color="auto"/>
            </w:tcBorders>
          </w:tcPr>
          <w:p w14:paraId="26790AA8" w14:textId="77777777" w:rsidR="001D5F6F" w:rsidRPr="00A35B3A" w:rsidRDefault="00835DEC" w:rsidP="000F23D1">
            <w:pPr>
              <w:ind w:left="-108"/>
              <w:jc w:val="center"/>
              <w:rPr>
                <w:rFonts w:ascii="Arial" w:hAnsi="Arial" w:cs="Arial"/>
                <w:sz w:val="22"/>
                <w:szCs w:val="22"/>
              </w:rPr>
            </w:pPr>
            <w:r>
              <w:rPr>
                <w:rFonts w:ascii="Arial" w:hAnsi="Arial" w:cs="Arial"/>
                <w:sz w:val="22"/>
                <w:szCs w:val="22"/>
              </w:rPr>
              <w:t>5/17/2023</w:t>
            </w:r>
          </w:p>
        </w:tc>
      </w:tr>
      <w:tr w:rsidR="00A35B3A" w:rsidRPr="00F57CEE" w14:paraId="3930EFE6" w14:textId="77777777" w:rsidTr="001D5F6F">
        <w:tc>
          <w:tcPr>
            <w:tcW w:w="720" w:type="dxa"/>
            <w:tcBorders>
              <w:top w:val="single" w:sz="6" w:space="0" w:color="auto"/>
              <w:bottom w:val="single" w:sz="6" w:space="0" w:color="auto"/>
              <w:right w:val="single" w:sz="6" w:space="0" w:color="auto"/>
            </w:tcBorders>
          </w:tcPr>
          <w:p w14:paraId="1F343F66" w14:textId="77777777" w:rsidR="00A35B3A" w:rsidRPr="00A35B3A" w:rsidRDefault="004213B3" w:rsidP="000F23D1">
            <w:pPr>
              <w:ind w:left="-108" w:right="-109"/>
              <w:jc w:val="center"/>
              <w:rPr>
                <w:rFonts w:ascii="Arial" w:hAnsi="Arial" w:cs="Arial"/>
                <w:sz w:val="22"/>
                <w:szCs w:val="22"/>
              </w:rPr>
            </w:pPr>
            <w:r>
              <w:rPr>
                <w:rFonts w:ascii="Arial" w:hAnsi="Arial" w:cs="Arial"/>
                <w:sz w:val="22"/>
                <w:szCs w:val="22"/>
              </w:rPr>
              <w:t>8.0</w:t>
            </w:r>
          </w:p>
        </w:tc>
        <w:tc>
          <w:tcPr>
            <w:tcW w:w="966" w:type="dxa"/>
            <w:tcBorders>
              <w:top w:val="single" w:sz="6" w:space="0" w:color="auto"/>
              <w:left w:val="single" w:sz="6" w:space="0" w:color="auto"/>
              <w:bottom w:val="single" w:sz="6" w:space="0" w:color="auto"/>
              <w:right w:val="single" w:sz="6" w:space="0" w:color="auto"/>
            </w:tcBorders>
          </w:tcPr>
          <w:p w14:paraId="3270FC9B" w14:textId="77777777" w:rsidR="00A35B3A" w:rsidRPr="00A35B3A" w:rsidRDefault="00A35B3A"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339783E7" w14:textId="77777777" w:rsidR="00A35B3A" w:rsidRPr="00A35B3A" w:rsidRDefault="004213B3" w:rsidP="000F23D1">
            <w:pPr>
              <w:ind w:left="6"/>
              <w:rPr>
                <w:rFonts w:ascii="Arial" w:hAnsi="Arial" w:cs="Arial"/>
                <w:sz w:val="22"/>
                <w:szCs w:val="22"/>
              </w:rPr>
            </w:pPr>
            <w:r>
              <w:rPr>
                <w:rFonts w:ascii="Arial" w:hAnsi="Arial" w:cs="Arial"/>
                <w:sz w:val="22"/>
                <w:szCs w:val="22"/>
              </w:rPr>
              <w:t>Review</w:t>
            </w:r>
          </w:p>
        </w:tc>
        <w:tc>
          <w:tcPr>
            <w:tcW w:w="990" w:type="dxa"/>
            <w:gridSpan w:val="2"/>
            <w:tcBorders>
              <w:top w:val="single" w:sz="6" w:space="0" w:color="auto"/>
              <w:left w:val="single" w:sz="6" w:space="0" w:color="auto"/>
              <w:bottom w:val="single" w:sz="6" w:space="0" w:color="auto"/>
              <w:right w:val="single" w:sz="6" w:space="0" w:color="auto"/>
            </w:tcBorders>
          </w:tcPr>
          <w:p w14:paraId="56ABF43B" w14:textId="77777777" w:rsidR="00A35B3A" w:rsidRPr="00A35B3A" w:rsidRDefault="004213B3" w:rsidP="000F23D1">
            <w:pPr>
              <w:ind w:left="-108" w:right="-108"/>
              <w:jc w:val="center"/>
              <w:rPr>
                <w:rFonts w:ascii="Arial" w:hAnsi="Arial" w:cs="Arial"/>
                <w:sz w:val="22"/>
                <w:szCs w:val="22"/>
              </w:rPr>
            </w:pPr>
            <w:r>
              <w:rPr>
                <w:rFonts w:ascii="Arial" w:hAnsi="Arial" w:cs="Arial"/>
                <w:sz w:val="22"/>
                <w:szCs w:val="22"/>
              </w:rPr>
              <w:t>MCS</w:t>
            </w:r>
          </w:p>
        </w:tc>
        <w:tc>
          <w:tcPr>
            <w:tcW w:w="1904" w:type="dxa"/>
            <w:gridSpan w:val="2"/>
            <w:tcBorders>
              <w:top w:val="single" w:sz="6" w:space="0" w:color="auto"/>
              <w:left w:val="single" w:sz="6" w:space="0" w:color="auto"/>
              <w:bottom w:val="single" w:sz="6" w:space="0" w:color="auto"/>
            </w:tcBorders>
          </w:tcPr>
          <w:p w14:paraId="1DC567EF" w14:textId="77777777" w:rsidR="00A35B3A" w:rsidRPr="00A35B3A" w:rsidRDefault="004213B3" w:rsidP="000F23D1">
            <w:pPr>
              <w:ind w:left="-108"/>
              <w:jc w:val="center"/>
              <w:rPr>
                <w:rFonts w:ascii="Arial" w:hAnsi="Arial" w:cs="Arial"/>
                <w:sz w:val="22"/>
                <w:szCs w:val="22"/>
              </w:rPr>
            </w:pPr>
            <w:r>
              <w:rPr>
                <w:rFonts w:ascii="Arial" w:hAnsi="Arial" w:cs="Arial"/>
                <w:sz w:val="22"/>
                <w:szCs w:val="22"/>
              </w:rPr>
              <w:t>4/3/2024</w:t>
            </w:r>
          </w:p>
        </w:tc>
      </w:tr>
      <w:tr w:rsidR="001D5F6F" w:rsidRPr="00F57CEE" w14:paraId="0BAFF827" w14:textId="77777777" w:rsidTr="001D5F6F">
        <w:tc>
          <w:tcPr>
            <w:tcW w:w="720" w:type="dxa"/>
            <w:tcBorders>
              <w:top w:val="single" w:sz="6" w:space="0" w:color="auto"/>
              <w:bottom w:val="single" w:sz="6" w:space="0" w:color="auto"/>
              <w:right w:val="single" w:sz="6" w:space="0" w:color="auto"/>
            </w:tcBorders>
          </w:tcPr>
          <w:p w14:paraId="25702D9D" w14:textId="7300CB30" w:rsidR="001D5F6F" w:rsidRPr="00A35B3A" w:rsidRDefault="00DC3598" w:rsidP="000F23D1">
            <w:pPr>
              <w:ind w:left="-108" w:right="-109"/>
              <w:jc w:val="center"/>
              <w:rPr>
                <w:rFonts w:ascii="Arial" w:hAnsi="Arial" w:cs="Arial"/>
                <w:sz w:val="22"/>
                <w:szCs w:val="22"/>
              </w:rPr>
            </w:pPr>
            <w:r>
              <w:rPr>
                <w:rFonts w:ascii="Arial" w:hAnsi="Arial" w:cs="Arial"/>
                <w:sz w:val="22"/>
                <w:szCs w:val="22"/>
              </w:rPr>
              <w:t>9.0</w:t>
            </w:r>
          </w:p>
        </w:tc>
        <w:tc>
          <w:tcPr>
            <w:tcW w:w="966" w:type="dxa"/>
            <w:tcBorders>
              <w:top w:val="single" w:sz="6" w:space="0" w:color="auto"/>
              <w:left w:val="single" w:sz="6" w:space="0" w:color="auto"/>
              <w:bottom w:val="single" w:sz="6" w:space="0" w:color="auto"/>
              <w:right w:val="single" w:sz="6" w:space="0" w:color="auto"/>
            </w:tcBorders>
          </w:tcPr>
          <w:p w14:paraId="5B929874"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21EF91BA" w14:textId="12E8FF00" w:rsidR="001D5F6F" w:rsidRPr="00A35B3A" w:rsidRDefault="00DC3598" w:rsidP="000F23D1">
            <w:pPr>
              <w:ind w:left="6"/>
              <w:rPr>
                <w:rFonts w:ascii="Arial" w:hAnsi="Arial" w:cs="Arial"/>
                <w:sz w:val="22"/>
                <w:szCs w:val="22"/>
              </w:rPr>
            </w:pPr>
            <w:r>
              <w:rPr>
                <w:rFonts w:ascii="Arial" w:hAnsi="Arial" w:cs="Arial"/>
                <w:sz w:val="22"/>
                <w:szCs w:val="22"/>
              </w:rPr>
              <w:t>Review</w:t>
            </w:r>
          </w:p>
        </w:tc>
        <w:tc>
          <w:tcPr>
            <w:tcW w:w="990" w:type="dxa"/>
            <w:gridSpan w:val="2"/>
            <w:tcBorders>
              <w:top w:val="single" w:sz="6" w:space="0" w:color="auto"/>
              <w:left w:val="single" w:sz="6" w:space="0" w:color="auto"/>
              <w:bottom w:val="single" w:sz="6" w:space="0" w:color="auto"/>
              <w:right w:val="single" w:sz="6" w:space="0" w:color="auto"/>
            </w:tcBorders>
          </w:tcPr>
          <w:p w14:paraId="7EB66282" w14:textId="7CD0EAFC" w:rsidR="001D5F6F" w:rsidRPr="00A35B3A" w:rsidRDefault="00DC3598" w:rsidP="000F23D1">
            <w:pPr>
              <w:ind w:left="-108" w:right="-108"/>
              <w:jc w:val="center"/>
              <w:rPr>
                <w:rFonts w:ascii="Arial" w:hAnsi="Arial" w:cs="Arial"/>
                <w:sz w:val="22"/>
                <w:szCs w:val="22"/>
              </w:rPr>
            </w:pPr>
            <w:r>
              <w:rPr>
                <w:rFonts w:ascii="Arial" w:hAnsi="Arial" w:cs="Arial"/>
                <w:sz w:val="22"/>
                <w:szCs w:val="22"/>
              </w:rPr>
              <w:t>MCS</w:t>
            </w:r>
          </w:p>
        </w:tc>
        <w:tc>
          <w:tcPr>
            <w:tcW w:w="1904" w:type="dxa"/>
            <w:gridSpan w:val="2"/>
            <w:tcBorders>
              <w:top w:val="single" w:sz="6" w:space="0" w:color="auto"/>
              <w:left w:val="single" w:sz="6" w:space="0" w:color="auto"/>
              <w:bottom w:val="single" w:sz="6" w:space="0" w:color="auto"/>
            </w:tcBorders>
          </w:tcPr>
          <w:p w14:paraId="35EE228B" w14:textId="3689E994" w:rsidR="001D5F6F" w:rsidRPr="00A35B3A" w:rsidRDefault="00DC3598" w:rsidP="000F23D1">
            <w:pPr>
              <w:ind w:left="-108"/>
              <w:jc w:val="center"/>
              <w:rPr>
                <w:rFonts w:ascii="Arial" w:hAnsi="Arial" w:cs="Arial"/>
                <w:sz w:val="22"/>
                <w:szCs w:val="22"/>
              </w:rPr>
            </w:pPr>
            <w:r>
              <w:rPr>
                <w:rFonts w:ascii="Arial" w:hAnsi="Arial" w:cs="Arial"/>
                <w:sz w:val="22"/>
                <w:szCs w:val="22"/>
              </w:rPr>
              <w:t>9/24/2025</w:t>
            </w:r>
          </w:p>
        </w:tc>
      </w:tr>
      <w:tr w:rsidR="001D5F6F" w:rsidRPr="00F57CEE" w14:paraId="5D41E77C" w14:textId="77777777" w:rsidTr="001D5F6F">
        <w:tc>
          <w:tcPr>
            <w:tcW w:w="720" w:type="dxa"/>
            <w:tcBorders>
              <w:top w:val="single" w:sz="6" w:space="0" w:color="auto"/>
              <w:bottom w:val="single" w:sz="6" w:space="0" w:color="auto"/>
              <w:right w:val="single" w:sz="6" w:space="0" w:color="auto"/>
            </w:tcBorders>
          </w:tcPr>
          <w:p w14:paraId="78CFB8D8"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53F33E03"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359EE98F"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2C72DF14"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4DE4CAB9" w14:textId="77777777" w:rsidR="001D5F6F" w:rsidRPr="00A35B3A" w:rsidRDefault="001D5F6F" w:rsidP="000F23D1">
            <w:pPr>
              <w:ind w:left="-108"/>
              <w:jc w:val="center"/>
              <w:rPr>
                <w:rFonts w:ascii="Arial" w:hAnsi="Arial" w:cs="Arial"/>
                <w:sz w:val="22"/>
                <w:szCs w:val="22"/>
              </w:rPr>
            </w:pPr>
          </w:p>
        </w:tc>
      </w:tr>
      <w:tr w:rsidR="001D5F6F" w:rsidRPr="00F57CEE" w14:paraId="37EDDA76" w14:textId="77777777" w:rsidTr="001D5F6F">
        <w:tc>
          <w:tcPr>
            <w:tcW w:w="720" w:type="dxa"/>
            <w:tcBorders>
              <w:top w:val="single" w:sz="6" w:space="0" w:color="auto"/>
              <w:bottom w:val="single" w:sz="6" w:space="0" w:color="auto"/>
              <w:right w:val="single" w:sz="6" w:space="0" w:color="auto"/>
            </w:tcBorders>
          </w:tcPr>
          <w:p w14:paraId="445A5670"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58B2F116"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63D7B022"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648CEBB4"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0D3B530D" w14:textId="77777777" w:rsidR="001D5F6F" w:rsidRPr="00A35B3A" w:rsidRDefault="001D5F6F" w:rsidP="000F23D1">
            <w:pPr>
              <w:ind w:left="-108"/>
              <w:jc w:val="center"/>
              <w:rPr>
                <w:rFonts w:ascii="Arial" w:hAnsi="Arial" w:cs="Arial"/>
                <w:sz w:val="22"/>
                <w:szCs w:val="22"/>
              </w:rPr>
            </w:pPr>
          </w:p>
        </w:tc>
      </w:tr>
      <w:tr w:rsidR="001D5F6F" w:rsidRPr="00F57CEE" w14:paraId="319D7492" w14:textId="77777777" w:rsidTr="001D5F6F">
        <w:tc>
          <w:tcPr>
            <w:tcW w:w="720" w:type="dxa"/>
            <w:tcBorders>
              <w:top w:val="single" w:sz="6" w:space="0" w:color="auto"/>
              <w:bottom w:val="single" w:sz="6" w:space="0" w:color="auto"/>
              <w:right w:val="single" w:sz="6" w:space="0" w:color="auto"/>
            </w:tcBorders>
          </w:tcPr>
          <w:p w14:paraId="3AE2B84F"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26C58791"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02EE897D"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141D42A6"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4192A3A9" w14:textId="77777777" w:rsidR="001D5F6F" w:rsidRPr="00A35B3A" w:rsidRDefault="001D5F6F" w:rsidP="000F23D1">
            <w:pPr>
              <w:ind w:left="-108"/>
              <w:jc w:val="center"/>
              <w:rPr>
                <w:rFonts w:ascii="Arial" w:hAnsi="Arial" w:cs="Arial"/>
                <w:sz w:val="22"/>
                <w:szCs w:val="22"/>
              </w:rPr>
            </w:pPr>
          </w:p>
        </w:tc>
      </w:tr>
      <w:tr w:rsidR="001D5F6F" w:rsidRPr="00F57CEE" w14:paraId="008F8884" w14:textId="77777777" w:rsidTr="001D5F6F">
        <w:tc>
          <w:tcPr>
            <w:tcW w:w="720" w:type="dxa"/>
            <w:tcBorders>
              <w:top w:val="single" w:sz="6" w:space="0" w:color="auto"/>
              <w:bottom w:val="single" w:sz="6" w:space="0" w:color="auto"/>
              <w:right w:val="single" w:sz="6" w:space="0" w:color="auto"/>
            </w:tcBorders>
          </w:tcPr>
          <w:p w14:paraId="008DC748"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5A22B826"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00FF5CFB"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5F9EB996"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6742965E" w14:textId="77777777" w:rsidR="001D5F6F" w:rsidRPr="00A35B3A" w:rsidRDefault="001D5F6F" w:rsidP="000F23D1">
            <w:pPr>
              <w:ind w:left="-108"/>
              <w:jc w:val="center"/>
              <w:rPr>
                <w:rFonts w:ascii="Arial" w:hAnsi="Arial" w:cs="Arial"/>
                <w:sz w:val="22"/>
                <w:szCs w:val="22"/>
              </w:rPr>
            </w:pPr>
          </w:p>
        </w:tc>
      </w:tr>
      <w:tr w:rsidR="001D5F6F" w:rsidRPr="00F57CEE" w14:paraId="709B73A2" w14:textId="77777777" w:rsidTr="001D5F6F">
        <w:tc>
          <w:tcPr>
            <w:tcW w:w="720" w:type="dxa"/>
            <w:tcBorders>
              <w:top w:val="single" w:sz="6" w:space="0" w:color="auto"/>
              <w:bottom w:val="single" w:sz="6" w:space="0" w:color="auto"/>
              <w:right w:val="single" w:sz="6" w:space="0" w:color="auto"/>
            </w:tcBorders>
          </w:tcPr>
          <w:p w14:paraId="1D74E6CE"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28C71ED1"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79F5FCD2"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6CF0F205"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7281976F" w14:textId="77777777" w:rsidR="001D5F6F" w:rsidRPr="00A35B3A" w:rsidRDefault="001D5F6F" w:rsidP="000F23D1">
            <w:pPr>
              <w:ind w:left="-108"/>
              <w:jc w:val="center"/>
              <w:rPr>
                <w:rFonts w:ascii="Arial" w:hAnsi="Arial" w:cs="Arial"/>
                <w:sz w:val="22"/>
                <w:szCs w:val="22"/>
              </w:rPr>
            </w:pPr>
          </w:p>
        </w:tc>
      </w:tr>
      <w:tr w:rsidR="001D5F6F" w:rsidRPr="00F57CEE" w14:paraId="0103D41A" w14:textId="77777777" w:rsidTr="001D5F6F">
        <w:tc>
          <w:tcPr>
            <w:tcW w:w="720" w:type="dxa"/>
            <w:tcBorders>
              <w:top w:val="single" w:sz="6" w:space="0" w:color="auto"/>
              <w:bottom w:val="single" w:sz="6" w:space="0" w:color="auto"/>
              <w:right w:val="single" w:sz="6" w:space="0" w:color="auto"/>
            </w:tcBorders>
          </w:tcPr>
          <w:p w14:paraId="16B006DD"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7A040D3F"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087D163D"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41CAC873"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1B78B6A7" w14:textId="77777777" w:rsidR="001D5F6F" w:rsidRPr="00A35B3A" w:rsidRDefault="001D5F6F" w:rsidP="000F23D1">
            <w:pPr>
              <w:ind w:left="-108"/>
              <w:jc w:val="center"/>
              <w:rPr>
                <w:rFonts w:ascii="Arial" w:hAnsi="Arial" w:cs="Arial"/>
                <w:sz w:val="22"/>
                <w:szCs w:val="22"/>
              </w:rPr>
            </w:pPr>
          </w:p>
        </w:tc>
      </w:tr>
      <w:tr w:rsidR="001D5F6F" w:rsidRPr="00F57CEE" w14:paraId="6FEBC2A4" w14:textId="77777777" w:rsidTr="001D5F6F">
        <w:tc>
          <w:tcPr>
            <w:tcW w:w="720" w:type="dxa"/>
            <w:tcBorders>
              <w:top w:val="single" w:sz="6" w:space="0" w:color="auto"/>
              <w:bottom w:val="single" w:sz="6" w:space="0" w:color="auto"/>
              <w:right w:val="single" w:sz="6" w:space="0" w:color="auto"/>
            </w:tcBorders>
          </w:tcPr>
          <w:p w14:paraId="0AEC9C1A"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322D3CD5"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0C837CE1"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2B5A7621"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48729C87" w14:textId="77777777" w:rsidR="001D5F6F" w:rsidRPr="00A35B3A" w:rsidRDefault="001D5F6F" w:rsidP="000F23D1">
            <w:pPr>
              <w:ind w:left="-108"/>
              <w:jc w:val="center"/>
              <w:rPr>
                <w:rFonts w:ascii="Arial" w:hAnsi="Arial" w:cs="Arial"/>
                <w:sz w:val="22"/>
                <w:szCs w:val="22"/>
              </w:rPr>
            </w:pPr>
          </w:p>
        </w:tc>
      </w:tr>
      <w:tr w:rsidR="001D5F6F" w:rsidRPr="00F57CEE" w14:paraId="64954366" w14:textId="77777777" w:rsidTr="001D5F6F">
        <w:tc>
          <w:tcPr>
            <w:tcW w:w="720" w:type="dxa"/>
            <w:tcBorders>
              <w:top w:val="single" w:sz="6" w:space="0" w:color="auto"/>
              <w:bottom w:val="single" w:sz="6" w:space="0" w:color="auto"/>
              <w:right w:val="single" w:sz="6" w:space="0" w:color="auto"/>
            </w:tcBorders>
          </w:tcPr>
          <w:p w14:paraId="4296FCC6"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356C00B0"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0B6321BA"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7511A27A"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40930E38" w14:textId="77777777" w:rsidR="001D5F6F" w:rsidRPr="00A35B3A" w:rsidRDefault="001D5F6F" w:rsidP="000F23D1">
            <w:pPr>
              <w:ind w:left="-108"/>
              <w:jc w:val="center"/>
              <w:rPr>
                <w:rFonts w:ascii="Arial" w:hAnsi="Arial" w:cs="Arial"/>
                <w:sz w:val="22"/>
                <w:szCs w:val="22"/>
              </w:rPr>
            </w:pPr>
          </w:p>
        </w:tc>
      </w:tr>
      <w:tr w:rsidR="001D5F6F" w:rsidRPr="00F57CEE" w14:paraId="51114E3C" w14:textId="77777777" w:rsidTr="001D5F6F">
        <w:tc>
          <w:tcPr>
            <w:tcW w:w="720" w:type="dxa"/>
            <w:tcBorders>
              <w:top w:val="single" w:sz="6" w:space="0" w:color="auto"/>
              <w:bottom w:val="single" w:sz="6" w:space="0" w:color="auto"/>
              <w:right w:val="single" w:sz="6" w:space="0" w:color="auto"/>
            </w:tcBorders>
          </w:tcPr>
          <w:p w14:paraId="4D477DB7"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4AAEB144"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2AD36B1A"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0BC07F6B"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72E4DD79" w14:textId="77777777" w:rsidR="001D5F6F" w:rsidRPr="00A35B3A" w:rsidRDefault="001D5F6F" w:rsidP="000F23D1">
            <w:pPr>
              <w:ind w:left="-108"/>
              <w:jc w:val="center"/>
              <w:rPr>
                <w:rFonts w:ascii="Arial" w:hAnsi="Arial" w:cs="Arial"/>
                <w:sz w:val="22"/>
                <w:szCs w:val="22"/>
              </w:rPr>
            </w:pPr>
          </w:p>
        </w:tc>
      </w:tr>
      <w:tr w:rsidR="001D5F6F" w:rsidRPr="00F57CEE" w14:paraId="49015689" w14:textId="77777777" w:rsidTr="001D5F6F">
        <w:tc>
          <w:tcPr>
            <w:tcW w:w="720" w:type="dxa"/>
            <w:tcBorders>
              <w:top w:val="single" w:sz="6" w:space="0" w:color="auto"/>
              <w:bottom w:val="single" w:sz="6" w:space="0" w:color="auto"/>
              <w:right w:val="single" w:sz="6" w:space="0" w:color="auto"/>
            </w:tcBorders>
          </w:tcPr>
          <w:p w14:paraId="1FF34790"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530D2B24"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3B3CD706"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2811DDF1"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507C3B72" w14:textId="77777777" w:rsidR="001D5F6F" w:rsidRPr="00A35B3A" w:rsidRDefault="001D5F6F" w:rsidP="000F23D1">
            <w:pPr>
              <w:ind w:left="-108"/>
              <w:jc w:val="center"/>
              <w:rPr>
                <w:rFonts w:ascii="Arial" w:hAnsi="Arial" w:cs="Arial"/>
                <w:sz w:val="22"/>
                <w:szCs w:val="22"/>
              </w:rPr>
            </w:pPr>
          </w:p>
        </w:tc>
      </w:tr>
      <w:tr w:rsidR="001D5F6F" w:rsidRPr="00F57CEE" w14:paraId="27F5BCB0" w14:textId="77777777" w:rsidTr="001D5F6F">
        <w:tc>
          <w:tcPr>
            <w:tcW w:w="720" w:type="dxa"/>
            <w:tcBorders>
              <w:top w:val="single" w:sz="6" w:space="0" w:color="auto"/>
              <w:bottom w:val="single" w:sz="6" w:space="0" w:color="auto"/>
              <w:right w:val="single" w:sz="6" w:space="0" w:color="auto"/>
            </w:tcBorders>
          </w:tcPr>
          <w:p w14:paraId="5361A29B"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63A7F02B"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3CB595FC"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1D47C1C3"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64E107D1" w14:textId="77777777" w:rsidR="001D5F6F" w:rsidRPr="00A35B3A" w:rsidRDefault="001D5F6F" w:rsidP="000F23D1">
            <w:pPr>
              <w:ind w:left="-108"/>
              <w:jc w:val="center"/>
              <w:rPr>
                <w:rFonts w:ascii="Arial" w:hAnsi="Arial" w:cs="Arial"/>
                <w:sz w:val="22"/>
                <w:szCs w:val="22"/>
              </w:rPr>
            </w:pPr>
          </w:p>
        </w:tc>
      </w:tr>
      <w:tr w:rsidR="001D5F6F" w:rsidRPr="00F57CEE" w14:paraId="56922D54" w14:textId="77777777" w:rsidTr="001D5F6F">
        <w:tc>
          <w:tcPr>
            <w:tcW w:w="720" w:type="dxa"/>
            <w:tcBorders>
              <w:top w:val="single" w:sz="6" w:space="0" w:color="auto"/>
              <w:bottom w:val="single" w:sz="6" w:space="0" w:color="auto"/>
              <w:right w:val="single" w:sz="6" w:space="0" w:color="auto"/>
            </w:tcBorders>
          </w:tcPr>
          <w:p w14:paraId="195464A9"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55A66E20"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6CDBAD72"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4299D6DD"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22D4BE38" w14:textId="77777777" w:rsidR="001D5F6F" w:rsidRPr="00A35B3A" w:rsidRDefault="001D5F6F" w:rsidP="000F23D1">
            <w:pPr>
              <w:ind w:left="-108"/>
              <w:jc w:val="center"/>
              <w:rPr>
                <w:rFonts w:ascii="Arial" w:hAnsi="Arial" w:cs="Arial"/>
                <w:sz w:val="22"/>
                <w:szCs w:val="22"/>
              </w:rPr>
            </w:pPr>
          </w:p>
        </w:tc>
      </w:tr>
      <w:tr w:rsidR="001D5F6F" w:rsidRPr="00F57CEE" w14:paraId="3433F1BA" w14:textId="77777777" w:rsidTr="001D5F6F">
        <w:tc>
          <w:tcPr>
            <w:tcW w:w="720" w:type="dxa"/>
            <w:tcBorders>
              <w:top w:val="single" w:sz="6" w:space="0" w:color="auto"/>
              <w:bottom w:val="single" w:sz="6" w:space="0" w:color="auto"/>
              <w:right w:val="single" w:sz="6" w:space="0" w:color="auto"/>
            </w:tcBorders>
          </w:tcPr>
          <w:p w14:paraId="40E1D831"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332FA020"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451EBAAD"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46EC4A86"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71F3E20D" w14:textId="77777777" w:rsidR="001D5F6F" w:rsidRPr="00A35B3A" w:rsidRDefault="001D5F6F" w:rsidP="000F23D1">
            <w:pPr>
              <w:ind w:left="-108"/>
              <w:jc w:val="center"/>
              <w:rPr>
                <w:rFonts w:ascii="Arial" w:hAnsi="Arial" w:cs="Arial"/>
                <w:sz w:val="22"/>
                <w:szCs w:val="22"/>
              </w:rPr>
            </w:pPr>
          </w:p>
        </w:tc>
      </w:tr>
      <w:tr w:rsidR="001D5F6F" w:rsidRPr="00F57CEE" w14:paraId="1C1D6353" w14:textId="77777777" w:rsidTr="001D5F6F">
        <w:tc>
          <w:tcPr>
            <w:tcW w:w="720" w:type="dxa"/>
            <w:tcBorders>
              <w:top w:val="single" w:sz="6" w:space="0" w:color="auto"/>
              <w:bottom w:val="single" w:sz="6" w:space="0" w:color="auto"/>
              <w:right w:val="single" w:sz="6" w:space="0" w:color="auto"/>
            </w:tcBorders>
          </w:tcPr>
          <w:p w14:paraId="47CD40B7"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283885A6"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1B6BEAA1"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1614D43E"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381F1961" w14:textId="77777777" w:rsidR="001D5F6F" w:rsidRPr="00A35B3A" w:rsidRDefault="001D5F6F" w:rsidP="000F23D1">
            <w:pPr>
              <w:ind w:left="-108"/>
              <w:jc w:val="center"/>
              <w:rPr>
                <w:rFonts w:ascii="Arial" w:hAnsi="Arial" w:cs="Arial"/>
                <w:sz w:val="22"/>
                <w:szCs w:val="22"/>
              </w:rPr>
            </w:pPr>
          </w:p>
        </w:tc>
      </w:tr>
      <w:tr w:rsidR="001D5F6F" w:rsidRPr="00F57CEE" w14:paraId="0134176B" w14:textId="77777777" w:rsidTr="001D5F6F">
        <w:tc>
          <w:tcPr>
            <w:tcW w:w="720" w:type="dxa"/>
            <w:tcBorders>
              <w:top w:val="single" w:sz="6" w:space="0" w:color="auto"/>
              <w:bottom w:val="single" w:sz="6" w:space="0" w:color="auto"/>
              <w:right w:val="single" w:sz="6" w:space="0" w:color="auto"/>
            </w:tcBorders>
          </w:tcPr>
          <w:p w14:paraId="2E782CC3"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535A04DD"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3F796BD3"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302A59D1"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63C46A6F" w14:textId="77777777" w:rsidR="001D5F6F" w:rsidRPr="00A35B3A" w:rsidRDefault="001D5F6F" w:rsidP="000F23D1">
            <w:pPr>
              <w:ind w:left="-108"/>
              <w:jc w:val="center"/>
              <w:rPr>
                <w:rFonts w:ascii="Arial" w:hAnsi="Arial" w:cs="Arial"/>
                <w:sz w:val="22"/>
                <w:szCs w:val="22"/>
              </w:rPr>
            </w:pPr>
          </w:p>
        </w:tc>
      </w:tr>
      <w:tr w:rsidR="001D5F6F" w:rsidRPr="00F57CEE" w14:paraId="0B27DD6D" w14:textId="77777777" w:rsidTr="001D5F6F">
        <w:tc>
          <w:tcPr>
            <w:tcW w:w="720" w:type="dxa"/>
            <w:tcBorders>
              <w:top w:val="single" w:sz="6" w:space="0" w:color="auto"/>
              <w:bottom w:val="double" w:sz="6" w:space="0" w:color="auto"/>
              <w:right w:val="single" w:sz="6" w:space="0" w:color="auto"/>
            </w:tcBorders>
          </w:tcPr>
          <w:p w14:paraId="46731759"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double" w:sz="6" w:space="0" w:color="auto"/>
              <w:right w:val="single" w:sz="6" w:space="0" w:color="auto"/>
            </w:tcBorders>
          </w:tcPr>
          <w:p w14:paraId="48538301"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double" w:sz="6" w:space="0" w:color="auto"/>
              <w:right w:val="single" w:sz="6" w:space="0" w:color="auto"/>
            </w:tcBorders>
          </w:tcPr>
          <w:p w14:paraId="46D5A237"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double" w:sz="6" w:space="0" w:color="auto"/>
              <w:right w:val="single" w:sz="6" w:space="0" w:color="auto"/>
            </w:tcBorders>
          </w:tcPr>
          <w:p w14:paraId="0CBD048E"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double" w:sz="6" w:space="0" w:color="auto"/>
            </w:tcBorders>
          </w:tcPr>
          <w:p w14:paraId="4A6476A1" w14:textId="77777777" w:rsidR="001D5F6F" w:rsidRPr="00A35B3A" w:rsidRDefault="001D5F6F" w:rsidP="000F23D1">
            <w:pPr>
              <w:ind w:left="-108"/>
              <w:jc w:val="center"/>
              <w:rPr>
                <w:rFonts w:ascii="Arial" w:hAnsi="Arial" w:cs="Arial"/>
                <w:sz w:val="22"/>
                <w:szCs w:val="22"/>
              </w:rPr>
            </w:pPr>
          </w:p>
        </w:tc>
      </w:tr>
      <w:tr w:rsidR="001D5F6F" w:rsidRPr="00F57CEE" w14:paraId="58338B64" w14:textId="77777777" w:rsidTr="001D5F6F">
        <w:tc>
          <w:tcPr>
            <w:tcW w:w="10364" w:type="dxa"/>
            <w:gridSpan w:val="10"/>
            <w:tcBorders>
              <w:top w:val="double" w:sz="6" w:space="0" w:color="auto"/>
              <w:bottom w:val="double" w:sz="6" w:space="0" w:color="auto"/>
            </w:tcBorders>
          </w:tcPr>
          <w:p w14:paraId="13665765" w14:textId="77777777" w:rsidR="001D5F6F" w:rsidRPr="00A35B3A" w:rsidRDefault="001D5F6F" w:rsidP="000F23D1">
            <w:pPr>
              <w:spacing w:before="160" w:after="160"/>
              <w:ind w:left="187"/>
              <w:jc w:val="center"/>
              <w:rPr>
                <w:rFonts w:ascii="Arial" w:hAnsi="Arial" w:cs="Arial"/>
                <w:color w:val="0000FF"/>
                <w:sz w:val="22"/>
                <w:szCs w:val="22"/>
              </w:rPr>
            </w:pPr>
            <w:r w:rsidRPr="00951B50">
              <w:rPr>
                <w:rFonts w:ascii="Arial" w:hAnsi="Arial" w:cs="Arial"/>
                <w:color w:val="0076C0"/>
                <w:sz w:val="22"/>
                <w:szCs w:val="22"/>
              </w:rPr>
              <w:t xml:space="preserve">DISTRICT PROGRAM FOR DEVELOPMENT </w:t>
            </w:r>
            <w:smartTag w:uri="urn:schemas-microsoft-com:office:smarttags" w:element="stockticker">
              <w:r w:rsidRPr="00951B50">
                <w:rPr>
                  <w:rFonts w:ascii="Arial" w:hAnsi="Arial" w:cs="Arial"/>
                  <w:color w:val="0076C0"/>
                  <w:sz w:val="22"/>
                  <w:szCs w:val="22"/>
                </w:rPr>
                <w:t>AND</w:t>
              </w:r>
            </w:smartTag>
            <w:r w:rsidRPr="00951B50">
              <w:rPr>
                <w:rFonts w:ascii="Arial" w:hAnsi="Arial" w:cs="Arial"/>
                <w:color w:val="0076C0"/>
                <w:sz w:val="22"/>
                <w:szCs w:val="22"/>
              </w:rPr>
              <w:t xml:space="preserve"> IMPLIMENTATION OF PROCESSES TO BE USED IN SAINT PAUL PUBLIC SCHOOLS OPERATIONS</w:t>
            </w:r>
          </w:p>
        </w:tc>
      </w:tr>
    </w:tbl>
    <w:p w14:paraId="4C776307" w14:textId="77777777" w:rsidR="00772F8D" w:rsidRDefault="00772F8D" w:rsidP="00381713">
      <w:pPr>
        <w:rPr>
          <w:b/>
          <w:bCs/>
          <w:sz w:val="36"/>
          <w:szCs w:val="36"/>
        </w:rPr>
      </w:pPr>
    </w:p>
    <w:p w14:paraId="1B1EEC5F" w14:textId="77777777" w:rsidR="006C1661" w:rsidRPr="0049024B" w:rsidRDefault="00590B03" w:rsidP="009E341A">
      <w:pPr>
        <w:pStyle w:val="Heading1"/>
      </w:pPr>
      <w:r>
        <w:rPr>
          <w:szCs w:val="36"/>
        </w:rPr>
        <w:br w:type="page"/>
      </w:r>
      <w:bookmarkStart w:id="5" w:name="_Toc510159359"/>
      <w:bookmarkStart w:id="6" w:name="_Toc510159403"/>
      <w:bookmarkStart w:id="7" w:name="_Toc528337611"/>
      <w:r w:rsidR="00851E83" w:rsidRPr="0049024B">
        <w:lastRenderedPageBreak/>
        <w:t>PURPOSE</w:t>
      </w:r>
      <w:bookmarkEnd w:id="5"/>
      <w:bookmarkEnd w:id="6"/>
      <w:bookmarkEnd w:id="7"/>
    </w:p>
    <w:p w14:paraId="0C5EB069" w14:textId="77777777" w:rsidR="006C1661" w:rsidRPr="00B80CE0" w:rsidRDefault="006C1661">
      <w:pPr>
        <w:rPr>
          <w:rFonts w:ascii="Arial" w:hAnsi="Arial" w:cs="Arial"/>
          <w:b/>
          <w:bCs/>
        </w:rPr>
      </w:pPr>
    </w:p>
    <w:p w14:paraId="27A272F4" w14:textId="77777777" w:rsidR="006C1661" w:rsidRDefault="009E341A">
      <w:pPr>
        <w:jc w:val="center"/>
        <w:rPr>
          <w:rFonts w:ascii="Arial" w:hAnsi="Arial" w:cs="Arial"/>
          <w:b/>
          <w:bCs/>
        </w:rPr>
      </w:pPr>
      <w:r>
        <w:rPr>
          <w:rFonts w:ascii="Arial" w:hAnsi="Arial" w:cs="Arial"/>
          <w:b/>
          <w:bCs/>
        </w:rPr>
        <w:t>Welding, Cutting, and Brazing Program</w:t>
      </w:r>
    </w:p>
    <w:p w14:paraId="1E20C712" w14:textId="77777777" w:rsidR="00851E83" w:rsidRPr="009E341A" w:rsidRDefault="009E341A">
      <w:pPr>
        <w:jc w:val="center"/>
        <w:rPr>
          <w:rFonts w:ascii="Arial" w:hAnsi="Arial" w:cs="Arial"/>
          <w:b/>
          <w:bCs/>
          <w:iCs/>
        </w:rPr>
      </w:pPr>
      <w:r>
        <w:rPr>
          <w:rFonts w:ascii="Arial" w:hAnsi="Arial" w:cs="Arial"/>
          <w:b/>
          <w:bCs/>
          <w:iCs/>
        </w:rPr>
        <w:t>1910.252-1910.254</w:t>
      </w:r>
    </w:p>
    <w:p w14:paraId="6A81BB81" w14:textId="77777777" w:rsidR="006C1661" w:rsidRPr="00B80CE0" w:rsidRDefault="006C1661">
      <w:pPr>
        <w:jc w:val="both"/>
        <w:rPr>
          <w:rFonts w:ascii="Arial" w:hAnsi="Arial" w:cs="Arial"/>
          <w:bCs/>
          <w:i/>
          <w:iCs/>
          <w:sz w:val="22"/>
          <w:szCs w:val="22"/>
        </w:rPr>
      </w:pPr>
    </w:p>
    <w:p w14:paraId="0E032606" w14:textId="77777777" w:rsidR="00847E2F" w:rsidRPr="00B80CE0" w:rsidRDefault="00847E2F">
      <w:pPr>
        <w:pStyle w:val="BodyText"/>
        <w:rPr>
          <w:rFonts w:ascii="Arial" w:hAnsi="Arial" w:cs="Arial"/>
          <w:b w:val="0"/>
          <w:sz w:val="22"/>
          <w:szCs w:val="22"/>
        </w:rPr>
      </w:pPr>
    </w:p>
    <w:p w14:paraId="29D665B5" w14:textId="77777777" w:rsidR="0039077E" w:rsidRPr="00B80CE0" w:rsidRDefault="006C1661" w:rsidP="007815A3">
      <w:pPr>
        <w:pStyle w:val="BodyText"/>
        <w:spacing w:line="240" w:lineRule="auto"/>
        <w:rPr>
          <w:rFonts w:ascii="Arial" w:hAnsi="Arial" w:cs="Arial"/>
          <w:b w:val="0"/>
          <w:sz w:val="22"/>
          <w:szCs w:val="22"/>
        </w:rPr>
      </w:pPr>
      <w:r w:rsidRPr="00B80CE0">
        <w:rPr>
          <w:rFonts w:ascii="Arial" w:hAnsi="Arial" w:cs="Arial"/>
          <w:b w:val="0"/>
          <w:sz w:val="22"/>
          <w:szCs w:val="22"/>
        </w:rPr>
        <w:t xml:space="preserve">The following </w:t>
      </w:r>
      <w:r w:rsidR="009E341A">
        <w:rPr>
          <w:rFonts w:ascii="Arial" w:hAnsi="Arial" w:cs="Arial"/>
          <w:b w:val="0"/>
          <w:sz w:val="22"/>
          <w:szCs w:val="22"/>
        </w:rPr>
        <w:t>Hot Work Program</w:t>
      </w:r>
      <w:r w:rsidR="00847E2F" w:rsidRPr="00B80CE0">
        <w:rPr>
          <w:rFonts w:ascii="Arial" w:hAnsi="Arial" w:cs="Arial"/>
          <w:b w:val="0"/>
          <w:sz w:val="22"/>
          <w:szCs w:val="22"/>
        </w:rPr>
        <w:t xml:space="preserve"> is provided </w:t>
      </w:r>
      <w:r w:rsidRPr="00B80CE0">
        <w:rPr>
          <w:rFonts w:ascii="Arial" w:hAnsi="Arial" w:cs="Arial"/>
          <w:b w:val="0"/>
          <w:sz w:val="22"/>
          <w:szCs w:val="22"/>
        </w:rPr>
        <w:t xml:space="preserve">as a guide to assist employers and employees </w:t>
      </w:r>
      <w:r w:rsidR="0039077E" w:rsidRPr="00B80CE0">
        <w:rPr>
          <w:rFonts w:ascii="Arial" w:hAnsi="Arial" w:cs="Arial"/>
          <w:b w:val="0"/>
          <w:sz w:val="22"/>
          <w:szCs w:val="22"/>
        </w:rPr>
        <w:t xml:space="preserve">of Saint Paul Public Schools </w:t>
      </w:r>
      <w:r w:rsidRPr="00B80CE0">
        <w:rPr>
          <w:rFonts w:ascii="Arial" w:hAnsi="Arial" w:cs="Arial"/>
          <w:b w:val="0"/>
          <w:sz w:val="22"/>
          <w:szCs w:val="22"/>
        </w:rPr>
        <w:t xml:space="preserve">in complying </w:t>
      </w:r>
      <w:r w:rsidR="00851C2E">
        <w:rPr>
          <w:rFonts w:ascii="Arial" w:hAnsi="Arial" w:cs="Arial"/>
          <w:b w:val="0"/>
          <w:sz w:val="22"/>
          <w:szCs w:val="22"/>
        </w:rPr>
        <w:t xml:space="preserve">with the requirements of OSHA’s Welding, Cutting, and Brazing Program Standard, 29 </w:t>
      </w:r>
      <w:r w:rsidRPr="00B80CE0">
        <w:rPr>
          <w:rFonts w:ascii="Arial" w:hAnsi="Arial" w:cs="Arial"/>
          <w:b w:val="0"/>
          <w:sz w:val="22"/>
          <w:szCs w:val="22"/>
        </w:rPr>
        <w:t xml:space="preserve">CFR </w:t>
      </w:r>
      <w:r w:rsidR="00173715" w:rsidRPr="00B80CE0">
        <w:rPr>
          <w:rFonts w:ascii="Arial" w:hAnsi="Arial" w:cs="Arial"/>
          <w:b w:val="0"/>
          <w:sz w:val="22"/>
          <w:szCs w:val="22"/>
        </w:rPr>
        <w:t>Subpart</w:t>
      </w:r>
      <w:r w:rsidR="00851C2E">
        <w:rPr>
          <w:rFonts w:ascii="Arial" w:hAnsi="Arial" w:cs="Arial"/>
          <w:b w:val="0"/>
          <w:sz w:val="22"/>
          <w:szCs w:val="22"/>
        </w:rPr>
        <w:t xml:space="preserve"> Q</w:t>
      </w:r>
      <w:r w:rsidR="00173715" w:rsidRPr="00B80CE0">
        <w:rPr>
          <w:rFonts w:ascii="Arial" w:hAnsi="Arial" w:cs="Arial"/>
          <w:b w:val="0"/>
          <w:sz w:val="22"/>
          <w:szCs w:val="22"/>
        </w:rPr>
        <w:t xml:space="preserve"> </w:t>
      </w:r>
      <w:r w:rsidR="00851C2E">
        <w:rPr>
          <w:rFonts w:ascii="Arial" w:hAnsi="Arial" w:cs="Arial"/>
          <w:b w:val="0"/>
          <w:sz w:val="22"/>
          <w:szCs w:val="22"/>
        </w:rPr>
        <w:t>1910.252-1910.254</w:t>
      </w:r>
      <w:r w:rsidRPr="00B80CE0">
        <w:rPr>
          <w:rFonts w:ascii="Arial" w:hAnsi="Arial" w:cs="Arial"/>
          <w:b w:val="0"/>
          <w:sz w:val="22"/>
          <w:szCs w:val="22"/>
        </w:rPr>
        <w:t>, as well as to prov</w:t>
      </w:r>
      <w:r w:rsidR="00472E47">
        <w:rPr>
          <w:rFonts w:ascii="Arial" w:hAnsi="Arial" w:cs="Arial"/>
          <w:b w:val="0"/>
          <w:sz w:val="22"/>
          <w:szCs w:val="22"/>
        </w:rPr>
        <w:t xml:space="preserve">ide other helpful information. It is </w:t>
      </w:r>
      <w:r w:rsidRPr="00B80CE0">
        <w:rPr>
          <w:rFonts w:ascii="Arial" w:hAnsi="Arial" w:cs="Arial"/>
          <w:b w:val="0"/>
          <w:sz w:val="22"/>
          <w:szCs w:val="22"/>
        </w:rPr>
        <w:t xml:space="preserve">not intended to supersede the requirements of the standard.  </w:t>
      </w:r>
    </w:p>
    <w:p w14:paraId="2108AD11" w14:textId="77777777" w:rsidR="0039077E" w:rsidRPr="00B80CE0" w:rsidRDefault="0039077E" w:rsidP="007815A3">
      <w:pPr>
        <w:pStyle w:val="BodyText"/>
        <w:spacing w:line="240" w:lineRule="auto"/>
        <w:rPr>
          <w:rFonts w:ascii="Arial" w:hAnsi="Arial" w:cs="Arial"/>
          <w:b w:val="0"/>
          <w:sz w:val="22"/>
          <w:szCs w:val="22"/>
        </w:rPr>
      </w:pPr>
    </w:p>
    <w:p w14:paraId="64E4369F" w14:textId="77777777" w:rsidR="006C1661" w:rsidRPr="00B80CE0" w:rsidRDefault="0039077E" w:rsidP="007815A3">
      <w:pPr>
        <w:pStyle w:val="BodyText"/>
        <w:spacing w:line="240" w:lineRule="auto"/>
        <w:rPr>
          <w:rFonts w:ascii="Arial" w:hAnsi="Arial" w:cs="Arial"/>
          <w:b w:val="0"/>
          <w:sz w:val="22"/>
          <w:szCs w:val="22"/>
        </w:rPr>
      </w:pPr>
      <w:r w:rsidRPr="00B80CE0">
        <w:rPr>
          <w:rFonts w:ascii="Arial" w:hAnsi="Arial" w:cs="Arial"/>
          <w:b w:val="0"/>
          <w:sz w:val="22"/>
          <w:szCs w:val="22"/>
        </w:rPr>
        <w:t xml:space="preserve">The District Environmental Services Group </w:t>
      </w:r>
      <w:r w:rsidR="00173715" w:rsidRPr="00B80CE0">
        <w:rPr>
          <w:rFonts w:ascii="Arial" w:hAnsi="Arial" w:cs="Arial"/>
          <w:b w:val="0"/>
          <w:sz w:val="22"/>
          <w:szCs w:val="22"/>
        </w:rPr>
        <w:t xml:space="preserve">(ESG) </w:t>
      </w:r>
      <w:r w:rsidRPr="00B80CE0">
        <w:rPr>
          <w:rFonts w:ascii="Arial" w:hAnsi="Arial" w:cs="Arial"/>
          <w:b w:val="0"/>
          <w:sz w:val="22"/>
          <w:szCs w:val="22"/>
        </w:rPr>
        <w:t xml:space="preserve">will </w:t>
      </w:r>
      <w:r w:rsidR="006C1661" w:rsidRPr="00B80CE0">
        <w:rPr>
          <w:rFonts w:ascii="Arial" w:hAnsi="Arial" w:cs="Arial"/>
          <w:b w:val="0"/>
          <w:sz w:val="22"/>
          <w:szCs w:val="22"/>
        </w:rPr>
        <w:t>review the standard</w:t>
      </w:r>
      <w:r w:rsidR="00381713" w:rsidRPr="00B80CE0">
        <w:rPr>
          <w:rFonts w:ascii="Arial" w:hAnsi="Arial" w:cs="Arial"/>
          <w:b w:val="0"/>
          <w:sz w:val="22"/>
          <w:szCs w:val="22"/>
        </w:rPr>
        <w:t xml:space="preserve"> annually</w:t>
      </w:r>
      <w:r w:rsidR="006C1661" w:rsidRPr="00B80CE0">
        <w:rPr>
          <w:rFonts w:ascii="Arial" w:hAnsi="Arial" w:cs="Arial"/>
          <w:b w:val="0"/>
          <w:sz w:val="22"/>
          <w:szCs w:val="22"/>
        </w:rPr>
        <w:t xml:space="preserve"> for particular </w:t>
      </w:r>
      <w:r w:rsidR="00EB07A9" w:rsidRPr="00B80CE0">
        <w:rPr>
          <w:rFonts w:ascii="Arial" w:hAnsi="Arial" w:cs="Arial"/>
          <w:b w:val="0"/>
          <w:sz w:val="22"/>
          <w:szCs w:val="22"/>
        </w:rPr>
        <w:t>requirements, which</w:t>
      </w:r>
      <w:r w:rsidR="006C1661" w:rsidRPr="00B80CE0">
        <w:rPr>
          <w:rFonts w:ascii="Arial" w:hAnsi="Arial" w:cs="Arial"/>
          <w:b w:val="0"/>
          <w:sz w:val="22"/>
          <w:szCs w:val="22"/>
        </w:rPr>
        <w:t xml:space="preserve"> are applicable to </w:t>
      </w:r>
      <w:r w:rsidRPr="00B80CE0">
        <w:rPr>
          <w:rFonts w:ascii="Arial" w:hAnsi="Arial" w:cs="Arial"/>
          <w:b w:val="0"/>
          <w:sz w:val="22"/>
          <w:szCs w:val="22"/>
        </w:rPr>
        <w:t xml:space="preserve">the </w:t>
      </w:r>
      <w:r w:rsidR="00173715" w:rsidRPr="00B80CE0">
        <w:rPr>
          <w:rFonts w:ascii="Arial" w:hAnsi="Arial" w:cs="Arial"/>
          <w:b w:val="0"/>
          <w:sz w:val="22"/>
          <w:szCs w:val="22"/>
        </w:rPr>
        <w:t>D</w:t>
      </w:r>
      <w:r w:rsidRPr="00B80CE0">
        <w:rPr>
          <w:rFonts w:ascii="Arial" w:hAnsi="Arial" w:cs="Arial"/>
          <w:b w:val="0"/>
          <w:sz w:val="22"/>
          <w:szCs w:val="22"/>
        </w:rPr>
        <w:t>istrict</w:t>
      </w:r>
      <w:r w:rsidR="006C1661" w:rsidRPr="00B80CE0">
        <w:rPr>
          <w:rFonts w:ascii="Arial" w:hAnsi="Arial" w:cs="Arial"/>
          <w:b w:val="0"/>
          <w:sz w:val="22"/>
          <w:szCs w:val="22"/>
        </w:rPr>
        <w:t xml:space="preserve"> and </w:t>
      </w:r>
      <w:r w:rsidR="00EB07A9" w:rsidRPr="00B80CE0">
        <w:rPr>
          <w:rFonts w:ascii="Arial" w:hAnsi="Arial" w:cs="Arial"/>
          <w:b w:val="0"/>
          <w:sz w:val="22"/>
          <w:szCs w:val="22"/>
        </w:rPr>
        <w:t>adjust</w:t>
      </w:r>
      <w:r w:rsidR="006C1661" w:rsidRPr="00B80CE0">
        <w:rPr>
          <w:rFonts w:ascii="Arial" w:hAnsi="Arial" w:cs="Arial"/>
          <w:b w:val="0"/>
          <w:sz w:val="22"/>
          <w:szCs w:val="22"/>
        </w:rPr>
        <w:t xml:space="preserve"> this program</w:t>
      </w:r>
      <w:r w:rsidR="00173715" w:rsidRPr="00B80CE0">
        <w:rPr>
          <w:rFonts w:ascii="Arial" w:hAnsi="Arial" w:cs="Arial"/>
          <w:b w:val="0"/>
          <w:sz w:val="22"/>
          <w:szCs w:val="22"/>
        </w:rPr>
        <w:t xml:space="preserve"> accordingly</w:t>
      </w:r>
      <w:r w:rsidR="006C1661" w:rsidRPr="00B80CE0">
        <w:rPr>
          <w:rFonts w:ascii="Arial" w:hAnsi="Arial" w:cs="Arial"/>
          <w:b w:val="0"/>
          <w:sz w:val="22"/>
          <w:szCs w:val="22"/>
        </w:rPr>
        <w:t xml:space="preserve">.  </w:t>
      </w:r>
    </w:p>
    <w:p w14:paraId="22105C9D" w14:textId="77777777" w:rsidR="0039077E" w:rsidRPr="00B80CE0" w:rsidRDefault="0039077E" w:rsidP="007815A3">
      <w:pPr>
        <w:pStyle w:val="BodyText"/>
        <w:spacing w:line="240" w:lineRule="auto"/>
        <w:rPr>
          <w:rFonts w:ascii="Arial" w:hAnsi="Arial" w:cs="Arial"/>
          <w:b w:val="0"/>
          <w:sz w:val="22"/>
          <w:szCs w:val="22"/>
        </w:rPr>
      </w:pPr>
    </w:p>
    <w:p w14:paraId="68BDA742" w14:textId="77777777" w:rsidR="0039077E" w:rsidRPr="00B80CE0" w:rsidRDefault="0039077E" w:rsidP="007815A3">
      <w:pPr>
        <w:rPr>
          <w:rFonts w:ascii="Arial" w:hAnsi="Arial" w:cs="Arial"/>
          <w:sz w:val="22"/>
          <w:szCs w:val="22"/>
        </w:rPr>
      </w:pPr>
      <w:r w:rsidRPr="00B80CE0">
        <w:rPr>
          <w:rFonts w:ascii="Arial" w:hAnsi="Arial" w:cs="Arial"/>
          <w:sz w:val="22"/>
          <w:szCs w:val="22"/>
        </w:rPr>
        <w:t xml:space="preserve">This written plan is designed to be specific to the needs of users of Saint Paul Public Schools.  </w:t>
      </w:r>
    </w:p>
    <w:p w14:paraId="4EC67FF8" w14:textId="77777777" w:rsidR="0039077E" w:rsidRPr="00B80CE0" w:rsidRDefault="0039077E" w:rsidP="007815A3">
      <w:pPr>
        <w:rPr>
          <w:rFonts w:ascii="Arial" w:hAnsi="Arial" w:cs="Arial"/>
          <w:sz w:val="22"/>
          <w:szCs w:val="22"/>
        </w:rPr>
      </w:pPr>
    </w:p>
    <w:p w14:paraId="302823A3" w14:textId="77777777" w:rsidR="0039077E" w:rsidRPr="00B80CE0" w:rsidRDefault="0039077E" w:rsidP="007815A3">
      <w:pPr>
        <w:rPr>
          <w:rFonts w:ascii="Arial" w:hAnsi="Arial" w:cs="Arial"/>
          <w:sz w:val="22"/>
          <w:szCs w:val="22"/>
        </w:rPr>
      </w:pPr>
      <w:r w:rsidRPr="00B80CE0">
        <w:rPr>
          <w:rFonts w:ascii="Arial" w:hAnsi="Arial" w:cs="Arial"/>
          <w:sz w:val="22"/>
          <w:szCs w:val="22"/>
        </w:rPr>
        <w:t>This written plan is i</w:t>
      </w:r>
      <w:r w:rsidR="0092158B">
        <w:rPr>
          <w:rFonts w:ascii="Arial" w:hAnsi="Arial" w:cs="Arial"/>
          <w:sz w:val="22"/>
          <w:szCs w:val="22"/>
        </w:rPr>
        <w:t xml:space="preserve">ntended to comply with the OSHA 1910.252-1910.254 </w:t>
      </w:r>
      <w:r w:rsidRPr="00B80CE0">
        <w:rPr>
          <w:rFonts w:ascii="Arial" w:hAnsi="Arial" w:cs="Arial"/>
          <w:sz w:val="22"/>
          <w:szCs w:val="22"/>
        </w:rPr>
        <w:t xml:space="preserve">standard.  </w:t>
      </w:r>
    </w:p>
    <w:p w14:paraId="0EEBF631" w14:textId="77777777" w:rsidR="0039077E" w:rsidRPr="00B80CE0" w:rsidRDefault="0039077E" w:rsidP="007815A3">
      <w:pPr>
        <w:rPr>
          <w:rFonts w:ascii="Arial" w:hAnsi="Arial" w:cs="Arial"/>
          <w:sz w:val="22"/>
          <w:szCs w:val="22"/>
        </w:rPr>
      </w:pPr>
    </w:p>
    <w:p w14:paraId="0D505E57" w14:textId="77777777" w:rsidR="0039077E" w:rsidRPr="00B80CE0" w:rsidRDefault="0039077E" w:rsidP="007815A3">
      <w:pPr>
        <w:rPr>
          <w:rFonts w:ascii="Arial" w:hAnsi="Arial" w:cs="Arial"/>
          <w:sz w:val="22"/>
          <w:szCs w:val="22"/>
        </w:rPr>
      </w:pPr>
      <w:r w:rsidRPr="00B80CE0">
        <w:rPr>
          <w:rFonts w:ascii="Arial" w:hAnsi="Arial" w:cs="Arial"/>
          <w:sz w:val="22"/>
          <w:szCs w:val="22"/>
        </w:rPr>
        <w:t>If there are conflicts or discrepancies between this plan and the standard, the standard shall take precedence.</w:t>
      </w:r>
    </w:p>
    <w:p w14:paraId="5F3FED58" w14:textId="77777777" w:rsidR="00472E47" w:rsidRDefault="00173715" w:rsidP="009E341A">
      <w:pPr>
        <w:pStyle w:val="Heading1"/>
      </w:pPr>
      <w:r w:rsidRPr="00C0196F">
        <w:br w:type="page"/>
      </w:r>
      <w:bookmarkStart w:id="8" w:name="_Toc510159405"/>
    </w:p>
    <w:p w14:paraId="32813C96" w14:textId="77777777" w:rsidR="00472E47" w:rsidRDefault="00472E47" w:rsidP="009E341A">
      <w:pPr>
        <w:pStyle w:val="Heading1"/>
      </w:pPr>
    </w:p>
    <w:p w14:paraId="22FE0463" w14:textId="77777777" w:rsidR="00472E47" w:rsidRPr="00C0196F" w:rsidRDefault="00472E47" w:rsidP="00472E47">
      <w:pPr>
        <w:rPr>
          <w:rFonts w:ascii="Arial" w:hAnsi="Arial" w:cs="Arial"/>
          <w:b/>
          <w:bCs/>
          <w:sz w:val="22"/>
          <w:szCs w:val="22"/>
        </w:rPr>
      </w:pPr>
    </w:p>
    <w:p w14:paraId="05FAFECB" w14:textId="77777777" w:rsidR="00472E47" w:rsidRPr="0049024B" w:rsidRDefault="00472E47" w:rsidP="00472E47">
      <w:pPr>
        <w:pStyle w:val="Heading1"/>
      </w:pPr>
      <w:bookmarkStart w:id="9" w:name="_Toc510159404"/>
      <w:bookmarkStart w:id="10" w:name="_Toc512496563"/>
      <w:bookmarkStart w:id="11" w:name="_Toc528337612"/>
      <w:r w:rsidRPr="0049024B">
        <w:t>DEFINITIONS</w:t>
      </w:r>
      <w:bookmarkEnd w:id="9"/>
      <w:bookmarkEnd w:id="10"/>
      <w:bookmarkEnd w:id="11"/>
    </w:p>
    <w:p w14:paraId="090D6766" w14:textId="77777777" w:rsidR="00472E47" w:rsidRPr="00C0196F" w:rsidRDefault="00472E47" w:rsidP="00472E47">
      <w:pPr>
        <w:pStyle w:val="Level1"/>
        <w:numPr>
          <w:ilvl w:val="0"/>
          <w:numId w:val="0"/>
        </w:numPr>
        <w:jc w:val="center"/>
        <w:rPr>
          <w:rFonts w:ascii="Arial" w:hAnsi="Arial" w:cs="Arial"/>
          <w:b/>
          <w:bCs/>
          <w:sz w:val="22"/>
          <w:szCs w:val="22"/>
        </w:rPr>
      </w:pPr>
    </w:p>
    <w:p w14:paraId="624469A0" w14:textId="77777777" w:rsidR="00472E47" w:rsidRPr="00C0196F" w:rsidRDefault="00472E47" w:rsidP="00472E47">
      <w:pPr>
        <w:pStyle w:val="Level1"/>
        <w:numPr>
          <w:ilvl w:val="0"/>
          <w:numId w:val="0"/>
        </w:numPr>
        <w:jc w:val="center"/>
        <w:rPr>
          <w:rFonts w:ascii="Arial" w:hAnsi="Arial" w:cs="Arial"/>
          <w:b/>
          <w:bCs/>
          <w:sz w:val="22"/>
          <w:szCs w:val="22"/>
        </w:rPr>
      </w:pPr>
    </w:p>
    <w:p w14:paraId="75951A74" w14:textId="77777777" w:rsidR="00472E47" w:rsidRPr="00C0196F" w:rsidRDefault="00472E47" w:rsidP="00472E47">
      <w:pPr>
        <w:pStyle w:val="Level1"/>
        <w:numPr>
          <w:ilvl w:val="0"/>
          <w:numId w:val="0"/>
        </w:numPr>
        <w:jc w:val="center"/>
        <w:rPr>
          <w:rFonts w:ascii="Arial" w:hAnsi="Arial" w:cs="Arial"/>
          <w:b/>
          <w:bCs/>
          <w:sz w:val="22"/>
          <w:szCs w:val="22"/>
        </w:rPr>
      </w:pPr>
    </w:p>
    <w:p w14:paraId="7424D397" w14:textId="77777777" w:rsidR="00472E47" w:rsidRPr="00C0196F" w:rsidRDefault="00472E47" w:rsidP="00472E47">
      <w:pPr>
        <w:ind w:left="3600" w:hanging="3600"/>
        <w:rPr>
          <w:rFonts w:ascii="Arial" w:hAnsi="Arial" w:cs="Arial"/>
          <w:sz w:val="22"/>
          <w:szCs w:val="22"/>
        </w:rPr>
      </w:pPr>
      <w:r>
        <w:rPr>
          <w:rFonts w:ascii="Arial" w:hAnsi="Arial" w:cs="Arial"/>
          <w:b/>
          <w:sz w:val="22"/>
          <w:szCs w:val="22"/>
        </w:rPr>
        <w:t>Welder and welding operator</w:t>
      </w:r>
      <w:r w:rsidRPr="00C0196F">
        <w:rPr>
          <w:rFonts w:ascii="Arial" w:hAnsi="Arial" w:cs="Arial"/>
          <w:sz w:val="22"/>
          <w:szCs w:val="22"/>
        </w:rPr>
        <w:tab/>
      </w:r>
      <w:r>
        <w:rPr>
          <w:rFonts w:ascii="Arial" w:hAnsi="Arial" w:cs="Arial"/>
          <w:sz w:val="22"/>
          <w:szCs w:val="22"/>
        </w:rPr>
        <w:t>Any operator of electric or gas welding/cutting equipment</w:t>
      </w:r>
    </w:p>
    <w:p w14:paraId="43D64702" w14:textId="77777777" w:rsidR="00472E47" w:rsidRPr="00C0196F" w:rsidRDefault="00472E47" w:rsidP="00472E47">
      <w:pPr>
        <w:ind w:left="2160" w:hanging="2160"/>
        <w:rPr>
          <w:rFonts w:ascii="Arial" w:hAnsi="Arial" w:cs="Arial"/>
          <w:sz w:val="22"/>
          <w:szCs w:val="22"/>
        </w:rPr>
      </w:pPr>
    </w:p>
    <w:p w14:paraId="0E6EFB03" w14:textId="77777777" w:rsidR="00472E47" w:rsidRPr="007B5487" w:rsidRDefault="00472E47" w:rsidP="007B5487">
      <w:pPr>
        <w:ind w:left="2160" w:hanging="2160"/>
        <w:rPr>
          <w:rFonts w:ascii="Arial" w:hAnsi="Arial" w:cs="Arial"/>
          <w:sz w:val="22"/>
          <w:szCs w:val="22"/>
        </w:rPr>
      </w:pPr>
      <w:r>
        <w:rPr>
          <w:rFonts w:ascii="Arial" w:hAnsi="Arial" w:cs="Arial"/>
          <w:b/>
          <w:sz w:val="22"/>
          <w:szCs w:val="22"/>
        </w:rPr>
        <w:t xml:space="preserve">ESG  </w:t>
      </w:r>
      <w:r>
        <w:rPr>
          <w:rFonts w:ascii="Arial" w:hAnsi="Arial" w:cs="Arial"/>
          <w:b/>
          <w:sz w:val="22"/>
          <w:szCs w:val="22"/>
        </w:rPr>
        <w:tab/>
      </w:r>
      <w:r>
        <w:rPr>
          <w:rFonts w:ascii="Arial" w:hAnsi="Arial" w:cs="Arial"/>
          <w:b/>
          <w:sz w:val="22"/>
          <w:szCs w:val="22"/>
        </w:rPr>
        <w:tab/>
      </w:r>
      <w:r w:rsidRPr="00C0196F">
        <w:rPr>
          <w:rFonts w:ascii="Arial" w:hAnsi="Arial" w:cs="Arial"/>
          <w:sz w:val="22"/>
          <w:szCs w:val="22"/>
        </w:rPr>
        <w:tab/>
      </w:r>
      <w:r>
        <w:rPr>
          <w:rFonts w:ascii="Arial" w:hAnsi="Arial" w:cs="Arial"/>
          <w:sz w:val="22"/>
          <w:szCs w:val="22"/>
        </w:rPr>
        <w:t>Environmental Services Group</w:t>
      </w:r>
    </w:p>
    <w:p w14:paraId="52A0490D" w14:textId="77777777" w:rsidR="00472E47" w:rsidRDefault="00472E47" w:rsidP="009E341A">
      <w:pPr>
        <w:pStyle w:val="Heading1"/>
      </w:pPr>
    </w:p>
    <w:p w14:paraId="6A1F62F1" w14:textId="77777777" w:rsidR="00472E47" w:rsidRDefault="00472E47" w:rsidP="009E341A">
      <w:pPr>
        <w:pStyle w:val="Heading1"/>
      </w:pPr>
    </w:p>
    <w:p w14:paraId="5123B4FB" w14:textId="77777777" w:rsidR="00472E47" w:rsidRDefault="00472E47" w:rsidP="009E341A">
      <w:pPr>
        <w:pStyle w:val="Heading1"/>
      </w:pPr>
    </w:p>
    <w:p w14:paraId="61E2DD92" w14:textId="77777777" w:rsidR="00472E47" w:rsidRDefault="00472E47" w:rsidP="009E341A">
      <w:pPr>
        <w:pStyle w:val="Heading1"/>
      </w:pPr>
    </w:p>
    <w:p w14:paraId="575B0274" w14:textId="77777777" w:rsidR="00472E47" w:rsidRDefault="00472E47" w:rsidP="009E341A">
      <w:pPr>
        <w:pStyle w:val="Heading1"/>
      </w:pPr>
    </w:p>
    <w:p w14:paraId="597A02DE" w14:textId="77777777" w:rsidR="00472E47" w:rsidRDefault="00472E47" w:rsidP="009E341A">
      <w:pPr>
        <w:pStyle w:val="Heading1"/>
      </w:pPr>
    </w:p>
    <w:p w14:paraId="38CCD99D" w14:textId="77777777" w:rsidR="00472E47" w:rsidRDefault="00472E47" w:rsidP="009E341A">
      <w:pPr>
        <w:pStyle w:val="Heading1"/>
      </w:pPr>
    </w:p>
    <w:p w14:paraId="25C52325" w14:textId="77777777" w:rsidR="00472E47" w:rsidRDefault="00472E47" w:rsidP="009E341A">
      <w:pPr>
        <w:pStyle w:val="Heading1"/>
      </w:pPr>
    </w:p>
    <w:p w14:paraId="16E20462" w14:textId="77777777" w:rsidR="00472E47" w:rsidRDefault="00472E47" w:rsidP="009E341A">
      <w:pPr>
        <w:pStyle w:val="Heading1"/>
      </w:pPr>
    </w:p>
    <w:p w14:paraId="77CED114" w14:textId="77777777" w:rsidR="00472E47" w:rsidRDefault="00472E47" w:rsidP="009E341A">
      <w:pPr>
        <w:pStyle w:val="Heading1"/>
      </w:pPr>
    </w:p>
    <w:p w14:paraId="5437F648" w14:textId="77777777" w:rsidR="00472E47" w:rsidRDefault="00472E47" w:rsidP="009E341A">
      <w:pPr>
        <w:pStyle w:val="Heading1"/>
      </w:pPr>
    </w:p>
    <w:p w14:paraId="01F0187A" w14:textId="77777777" w:rsidR="00472E47" w:rsidRDefault="00472E47" w:rsidP="009E341A">
      <w:pPr>
        <w:pStyle w:val="Heading1"/>
      </w:pPr>
    </w:p>
    <w:p w14:paraId="72E7BE82" w14:textId="77777777" w:rsidR="00472E47" w:rsidRDefault="00472E47" w:rsidP="009E341A">
      <w:pPr>
        <w:pStyle w:val="Heading1"/>
      </w:pPr>
    </w:p>
    <w:p w14:paraId="3F84784A" w14:textId="77777777" w:rsidR="00472E47" w:rsidRDefault="00472E47" w:rsidP="009E341A">
      <w:pPr>
        <w:pStyle w:val="Heading1"/>
      </w:pPr>
    </w:p>
    <w:p w14:paraId="5807916A" w14:textId="77777777" w:rsidR="00472E47" w:rsidRDefault="00472E47" w:rsidP="009E341A">
      <w:pPr>
        <w:pStyle w:val="Heading1"/>
      </w:pPr>
    </w:p>
    <w:p w14:paraId="356263E1" w14:textId="77777777" w:rsidR="00472E47" w:rsidRDefault="00472E47" w:rsidP="009E341A">
      <w:pPr>
        <w:pStyle w:val="Heading1"/>
      </w:pPr>
    </w:p>
    <w:p w14:paraId="1A9E7673" w14:textId="77777777" w:rsidR="00472E47" w:rsidRDefault="00472E47" w:rsidP="009E341A">
      <w:pPr>
        <w:pStyle w:val="Heading1"/>
      </w:pPr>
    </w:p>
    <w:p w14:paraId="4C32C6BC" w14:textId="77777777" w:rsidR="00472E47" w:rsidRDefault="00472E47" w:rsidP="009E341A">
      <w:pPr>
        <w:pStyle w:val="Heading1"/>
      </w:pPr>
    </w:p>
    <w:p w14:paraId="52FEF389" w14:textId="77777777" w:rsidR="00472E47" w:rsidRDefault="00472E47" w:rsidP="009E341A">
      <w:pPr>
        <w:pStyle w:val="Heading1"/>
      </w:pPr>
    </w:p>
    <w:p w14:paraId="19D1B56D" w14:textId="77777777" w:rsidR="00472E47" w:rsidRDefault="00472E47" w:rsidP="009E341A">
      <w:pPr>
        <w:pStyle w:val="Heading1"/>
      </w:pPr>
    </w:p>
    <w:p w14:paraId="1D29C43B" w14:textId="77777777" w:rsidR="00472E47" w:rsidRDefault="00472E47" w:rsidP="009E341A">
      <w:pPr>
        <w:pStyle w:val="Heading1"/>
      </w:pPr>
    </w:p>
    <w:p w14:paraId="6659D6A9" w14:textId="77777777" w:rsidR="00472E47" w:rsidRDefault="00472E47" w:rsidP="009E341A">
      <w:pPr>
        <w:pStyle w:val="Heading1"/>
      </w:pPr>
    </w:p>
    <w:p w14:paraId="1F8CF953" w14:textId="77777777" w:rsidR="00472E47" w:rsidRDefault="00472E47" w:rsidP="009E341A">
      <w:pPr>
        <w:pStyle w:val="Heading1"/>
      </w:pPr>
    </w:p>
    <w:p w14:paraId="7E459627" w14:textId="77777777" w:rsidR="00472E47" w:rsidRDefault="00472E47" w:rsidP="009E341A">
      <w:pPr>
        <w:pStyle w:val="Heading1"/>
      </w:pPr>
    </w:p>
    <w:p w14:paraId="4E9E4E6D" w14:textId="77777777" w:rsidR="00472E47" w:rsidRDefault="00472E47" w:rsidP="009E341A">
      <w:pPr>
        <w:pStyle w:val="Heading1"/>
      </w:pPr>
    </w:p>
    <w:p w14:paraId="2A3399F8" w14:textId="77777777" w:rsidR="00472E47" w:rsidRDefault="00472E47" w:rsidP="009E341A">
      <w:pPr>
        <w:pStyle w:val="Heading1"/>
      </w:pPr>
    </w:p>
    <w:p w14:paraId="18A687ED" w14:textId="77777777" w:rsidR="00472E47" w:rsidRDefault="00472E47" w:rsidP="009E341A">
      <w:pPr>
        <w:pStyle w:val="Heading1"/>
      </w:pPr>
    </w:p>
    <w:p w14:paraId="47B957DA" w14:textId="77777777" w:rsidR="00472E47" w:rsidRDefault="00472E47" w:rsidP="009E341A">
      <w:pPr>
        <w:pStyle w:val="Heading1"/>
      </w:pPr>
    </w:p>
    <w:p w14:paraId="2C6C2E59" w14:textId="77777777" w:rsidR="00472E47" w:rsidRDefault="00472E47" w:rsidP="009E341A">
      <w:pPr>
        <w:pStyle w:val="Heading1"/>
      </w:pPr>
    </w:p>
    <w:p w14:paraId="4D3AD23D" w14:textId="77777777" w:rsidR="007B5487" w:rsidRPr="007B5487" w:rsidRDefault="007B5487" w:rsidP="007B5487"/>
    <w:p w14:paraId="64A05A0E" w14:textId="77777777" w:rsidR="00472E47" w:rsidRDefault="00472E47" w:rsidP="009E341A">
      <w:pPr>
        <w:pStyle w:val="Heading1"/>
      </w:pPr>
    </w:p>
    <w:p w14:paraId="76ABBA80" w14:textId="77777777" w:rsidR="00472E47" w:rsidRDefault="00472E47" w:rsidP="009E341A">
      <w:pPr>
        <w:pStyle w:val="Heading1"/>
      </w:pPr>
    </w:p>
    <w:p w14:paraId="351EC486" w14:textId="77777777" w:rsidR="00472E47" w:rsidRDefault="00472E47" w:rsidP="009E341A">
      <w:pPr>
        <w:pStyle w:val="Heading1"/>
      </w:pPr>
    </w:p>
    <w:p w14:paraId="7866249D" w14:textId="77777777" w:rsidR="006C1661" w:rsidRPr="0049024B" w:rsidRDefault="006C1661" w:rsidP="009E341A">
      <w:pPr>
        <w:pStyle w:val="Heading1"/>
      </w:pPr>
      <w:bookmarkStart w:id="12" w:name="_Toc528337613"/>
      <w:r w:rsidRPr="0049024B">
        <w:t>OBJECTIVE</w:t>
      </w:r>
      <w:bookmarkEnd w:id="8"/>
      <w:bookmarkEnd w:id="12"/>
    </w:p>
    <w:p w14:paraId="0197965F" w14:textId="77777777" w:rsidR="006C1661" w:rsidRPr="007815A3" w:rsidRDefault="006C1661">
      <w:pPr>
        <w:pStyle w:val="Level1"/>
        <w:numPr>
          <w:ilvl w:val="0"/>
          <w:numId w:val="0"/>
        </w:numPr>
        <w:rPr>
          <w:rFonts w:ascii="Arial" w:hAnsi="Arial" w:cs="Arial"/>
          <w:b/>
          <w:bCs/>
          <w:sz w:val="22"/>
          <w:szCs w:val="22"/>
        </w:rPr>
      </w:pPr>
    </w:p>
    <w:p w14:paraId="2F706D64" w14:textId="77777777" w:rsidR="007B5487" w:rsidRDefault="00E3087C">
      <w:pPr>
        <w:pStyle w:val="Level1"/>
        <w:numPr>
          <w:ilvl w:val="0"/>
          <w:numId w:val="0"/>
        </w:numPr>
        <w:rPr>
          <w:rFonts w:ascii="Arial" w:hAnsi="Arial" w:cs="Arial"/>
          <w:sz w:val="22"/>
          <w:szCs w:val="22"/>
        </w:rPr>
      </w:pPr>
      <w:r>
        <w:rPr>
          <w:rFonts w:ascii="Arial" w:hAnsi="Arial" w:cs="Arial"/>
          <w:sz w:val="22"/>
          <w:szCs w:val="22"/>
        </w:rPr>
        <w:t>The objective of the Saint Paul School District Welding, Cutting, and Brazing program is to minimize the occupational hazards by providing the pro</w:t>
      </w:r>
      <w:r w:rsidR="007B5487">
        <w:rPr>
          <w:rFonts w:ascii="Arial" w:hAnsi="Arial" w:cs="Arial"/>
          <w:sz w:val="22"/>
          <w:szCs w:val="22"/>
        </w:rPr>
        <w:t>per safety guards and training. Providing the proper protection and training for fire protection and prevention while performing welding, cutting, and brazing operations.</w:t>
      </w:r>
    </w:p>
    <w:p w14:paraId="0721559F" w14:textId="77777777" w:rsidR="00E3087C" w:rsidRDefault="00E3087C">
      <w:pPr>
        <w:pStyle w:val="Level1"/>
        <w:numPr>
          <w:ilvl w:val="0"/>
          <w:numId w:val="0"/>
        </w:numPr>
        <w:rPr>
          <w:rFonts w:ascii="Arial" w:hAnsi="Arial" w:cs="Arial"/>
          <w:sz w:val="22"/>
          <w:szCs w:val="22"/>
        </w:rPr>
      </w:pPr>
      <w:r>
        <w:rPr>
          <w:rFonts w:ascii="Arial" w:hAnsi="Arial" w:cs="Arial"/>
          <w:sz w:val="22"/>
          <w:szCs w:val="22"/>
        </w:rPr>
        <w:t xml:space="preserve">A copy of this program will be maintained by all affected departments. A copy of OSHA’s Welding, Cutting, and Brazing program Standard, 29 </w:t>
      </w:r>
      <w:r w:rsidRPr="00B80CE0">
        <w:rPr>
          <w:rFonts w:ascii="Arial" w:hAnsi="Arial" w:cs="Arial"/>
          <w:sz w:val="22"/>
          <w:szCs w:val="22"/>
        </w:rPr>
        <w:t>CFR Subpart</w:t>
      </w:r>
      <w:r>
        <w:rPr>
          <w:rFonts w:ascii="Arial" w:hAnsi="Arial" w:cs="Arial"/>
          <w:sz w:val="22"/>
          <w:szCs w:val="22"/>
        </w:rPr>
        <w:t xml:space="preserve"> Q</w:t>
      </w:r>
      <w:r w:rsidRPr="00B80CE0">
        <w:rPr>
          <w:rFonts w:ascii="Arial" w:hAnsi="Arial" w:cs="Arial"/>
          <w:sz w:val="22"/>
          <w:szCs w:val="22"/>
        </w:rPr>
        <w:t xml:space="preserve"> </w:t>
      </w:r>
      <w:r>
        <w:rPr>
          <w:rFonts w:ascii="Arial" w:hAnsi="Arial" w:cs="Arial"/>
          <w:sz w:val="22"/>
          <w:szCs w:val="22"/>
        </w:rPr>
        <w:t>1910.252-1910.254 can be obtained from the Environmental Services Group. A copy of the standard will also be posted in the areas with affected employees.</w:t>
      </w:r>
    </w:p>
    <w:p w14:paraId="24DE6DE6" w14:textId="77777777" w:rsidR="00E3087C" w:rsidRDefault="00E3087C">
      <w:pPr>
        <w:pStyle w:val="Level1"/>
        <w:numPr>
          <w:ilvl w:val="0"/>
          <w:numId w:val="0"/>
        </w:numPr>
        <w:rPr>
          <w:rFonts w:ascii="Arial" w:hAnsi="Arial" w:cs="Arial"/>
          <w:sz w:val="22"/>
          <w:szCs w:val="22"/>
        </w:rPr>
      </w:pPr>
    </w:p>
    <w:p w14:paraId="042AC412" w14:textId="77777777" w:rsidR="00C0196F" w:rsidRPr="007815A3" w:rsidRDefault="00C0196F">
      <w:pPr>
        <w:pStyle w:val="Level1"/>
        <w:numPr>
          <w:ilvl w:val="0"/>
          <w:numId w:val="0"/>
        </w:numPr>
        <w:rPr>
          <w:rFonts w:ascii="Arial" w:hAnsi="Arial" w:cs="Arial"/>
          <w:sz w:val="22"/>
          <w:szCs w:val="22"/>
        </w:rPr>
      </w:pPr>
    </w:p>
    <w:p w14:paraId="77B0A883" w14:textId="77777777" w:rsidR="006C1661" w:rsidRPr="007815A3" w:rsidRDefault="006C1661">
      <w:pPr>
        <w:pStyle w:val="Level1"/>
        <w:numPr>
          <w:ilvl w:val="0"/>
          <w:numId w:val="0"/>
        </w:numPr>
        <w:rPr>
          <w:rFonts w:ascii="Arial" w:hAnsi="Arial" w:cs="Arial"/>
          <w:b/>
          <w:bCs/>
          <w:sz w:val="22"/>
          <w:szCs w:val="22"/>
        </w:rPr>
      </w:pPr>
    </w:p>
    <w:p w14:paraId="4F3D941A" w14:textId="77777777" w:rsidR="006C1661" w:rsidRPr="0049024B" w:rsidRDefault="006C1661" w:rsidP="009E341A">
      <w:pPr>
        <w:pStyle w:val="Heading1"/>
      </w:pPr>
      <w:bookmarkStart w:id="13" w:name="_Toc510159406"/>
      <w:bookmarkStart w:id="14" w:name="_Toc528337614"/>
      <w:r w:rsidRPr="0049024B">
        <w:t>ASSIGNMENT OF RESPONSIBILITY</w:t>
      </w:r>
      <w:bookmarkEnd w:id="13"/>
      <w:bookmarkEnd w:id="14"/>
    </w:p>
    <w:p w14:paraId="086777E6" w14:textId="77777777" w:rsidR="00C0196F" w:rsidRDefault="00C0196F" w:rsidP="00C0196F">
      <w:pPr>
        <w:pStyle w:val="Level1"/>
        <w:numPr>
          <w:ilvl w:val="0"/>
          <w:numId w:val="0"/>
        </w:numPr>
        <w:jc w:val="center"/>
        <w:rPr>
          <w:rFonts w:ascii="Arial" w:hAnsi="Arial" w:cs="Arial"/>
          <w:b/>
          <w:bCs/>
          <w:sz w:val="22"/>
          <w:szCs w:val="22"/>
        </w:rPr>
      </w:pPr>
    </w:p>
    <w:p w14:paraId="046F6CDA" w14:textId="77777777" w:rsidR="00C0196F" w:rsidRPr="00C0196F" w:rsidRDefault="00C0196F" w:rsidP="0049024B">
      <w:pPr>
        <w:pStyle w:val="Heading2"/>
      </w:pPr>
      <w:bookmarkStart w:id="15" w:name="_Toc510159407"/>
      <w:bookmarkStart w:id="16" w:name="_Toc528337615"/>
      <w:r>
        <w:t>Management</w:t>
      </w:r>
      <w:bookmarkEnd w:id="15"/>
      <w:bookmarkEnd w:id="16"/>
    </w:p>
    <w:p w14:paraId="41AFA6CF" w14:textId="77777777" w:rsidR="006C1661" w:rsidRPr="007815A3" w:rsidRDefault="006C1661">
      <w:pPr>
        <w:pStyle w:val="Level1"/>
        <w:numPr>
          <w:ilvl w:val="0"/>
          <w:numId w:val="0"/>
        </w:numPr>
        <w:rPr>
          <w:rFonts w:ascii="Arial" w:hAnsi="Arial" w:cs="Arial"/>
          <w:b/>
          <w:bCs/>
          <w:sz w:val="22"/>
          <w:szCs w:val="22"/>
        </w:rPr>
      </w:pPr>
    </w:p>
    <w:p w14:paraId="0A9F3536" w14:textId="77777777" w:rsidR="006C1661" w:rsidRPr="00737374" w:rsidRDefault="00316E43" w:rsidP="00CF2772">
      <w:pPr>
        <w:pStyle w:val="Level1"/>
        <w:numPr>
          <w:ilvl w:val="0"/>
          <w:numId w:val="0"/>
        </w:numPr>
        <w:rPr>
          <w:rFonts w:ascii="Arial" w:hAnsi="Arial" w:cs="Arial"/>
          <w:b/>
          <w:sz w:val="22"/>
          <w:szCs w:val="22"/>
        </w:rPr>
      </w:pPr>
      <w:r w:rsidRPr="00737374">
        <w:rPr>
          <w:rFonts w:ascii="Arial" w:hAnsi="Arial" w:cs="Arial"/>
          <w:b/>
          <w:sz w:val="22"/>
          <w:szCs w:val="22"/>
        </w:rPr>
        <w:t>Environmental Services Group (ESG)</w:t>
      </w:r>
    </w:p>
    <w:p w14:paraId="18C8FC36" w14:textId="77777777" w:rsidR="006C1661" w:rsidRPr="007815A3" w:rsidRDefault="006C1661">
      <w:pPr>
        <w:pStyle w:val="Level1"/>
        <w:numPr>
          <w:ilvl w:val="0"/>
          <w:numId w:val="0"/>
        </w:numPr>
        <w:ind w:left="720"/>
        <w:rPr>
          <w:rFonts w:ascii="Arial" w:hAnsi="Arial" w:cs="Arial"/>
          <w:sz w:val="22"/>
          <w:szCs w:val="22"/>
        </w:rPr>
      </w:pPr>
    </w:p>
    <w:p w14:paraId="718061CE" w14:textId="77777777" w:rsidR="006C1661" w:rsidRPr="007815A3" w:rsidRDefault="006C1661" w:rsidP="00AF4623">
      <w:pPr>
        <w:pStyle w:val="Level3"/>
        <w:numPr>
          <w:ilvl w:val="0"/>
          <w:numId w:val="8"/>
        </w:numPr>
        <w:spacing w:after="120"/>
        <w:ind w:left="540"/>
        <w:rPr>
          <w:rFonts w:ascii="Arial" w:hAnsi="Arial" w:cs="Arial"/>
          <w:sz w:val="22"/>
          <w:szCs w:val="22"/>
        </w:rPr>
      </w:pPr>
      <w:r w:rsidRPr="007815A3">
        <w:rPr>
          <w:rFonts w:ascii="Arial" w:hAnsi="Arial" w:cs="Arial"/>
          <w:sz w:val="22"/>
          <w:szCs w:val="22"/>
        </w:rPr>
        <w:t>Use engineering and administrative controls to limit employee exposure.</w:t>
      </w:r>
    </w:p>
    <w:p w14:paraId="653512E5" w14:textId="77777777" w:rsidR="00182C01" w:rsidRDefault="006C1661" w:rsidP="00182C01">
      <w:pPr>
        <w:pStyle w:val="Level3"/>
        <w:numPr>
          <w:ilvl w:val="0"/>
          <w:numId w:val="8"/>
        </w:numPr>
        <w:spacing w:after="120"/>
        <w:ind w:left="540"/>
        <w:rPr>
          <w:rFonts w:ascii="Arial" w:hAnsi="Arial" w:cs="Arial"/>
          <w:sz w:val="22"/>
          <w:szCs w:val="22"/>
        </w:rPr>
      </w:pPr>
      <w:r w:rsidRPr="007815A3">
        <w:rPr>
          <w:rFonts w:ascii="Arial" w:hAnsi="Arial" w:cs="Arial"/>
          <w:sz w:val="22"/>
          <w:szCs w:val="22"/>
        </w:rPr>
        <w:t xml:space="preserve">Provide adequate </w:t>
      </w:r>
      <w:r w:rsidR="00E36B22">
        <w:rPr>
          <w:rFonts w:ascii="Arial" w:hAnsi="Arial" w:cs="Arial"/>
          <w:sz w:val="22"/>
          <w:szCs w:val="22"/>
        </w:rPr>
        <w:t>Personal Protective Equipment</w:t>
      </w:r>
      <w:r w:rsidRPr="007815A3">
        <w:rPr>
          <w:rFonts w:ascii="Arial" w:hAnsi="Arial" w:cs="Arial"/>
          <w:sz w:val="22"/>
          <w:szCs w:val="22"/>
        </w:rPr>
        <w:t xml:space="preserve"> for </w:t>
      </w:r>
      <w:r w:rsidR="0018575B" w:rsidRPr="007815A3">
        <w:rPr>
          <w:rFonts w:ascii="Arial" w:hAnsi="Arial" w:cs="Arial"/>
          <w:sz w:val="22"/>
          <w:szCs w:val="22"/>
        </w:rPr>
        <w:t xml:space="preserve">all </w:t>
      </w:r>
      <w:r w:rsidRPr="007815A3">
        <w:rPr>
          <w:rFonts w:ascii="Arial" w:hAnsi="Arial" w:cs="Arial"/>
          <w:sz w:val="22"/>
          <w:szCs w:val="22"/>
        </w:rPr>
        <w:t>employees.</w:t>
      </w:r>
    </w:p>
    <w:p w14:paraId="4022CD28" w14:textId="77777777" w:rsidR="00182C01" w:rsidRPr="00182C01" w:rsidRDefault="00E36B22" w:rsidP="00182C01">
      <w:pPr>
        <w:pStyle w:val="Level3"/>
        <w:numPr>
          <w:ilvl w:val="0"/>
          <w:numId w:val="8"/>
        </w:numPr>
        <w:spacing w:after="120"/>
        <w:ind w:left="540"/>
        <w:rPr>
          <w:rFonts w:ascii="Arial" w:hAnsi="Arial" w:cs="Arial"/>
          <w:sz w:val="22"/>
          <w:szCs w:val="22"/>
        </w:rPr>
      </w:pPr>
      <w:r w:rsidRPr="00182C01">
        <w:rPr>
          <w:rFonts w:ascii="Arial" w:hAnsi="Arial" w:cs="Arial"/>
          <w:sz w:val="22"/>
          <w:szCs w:val="22"/>
        </w:rPr>
        <w:t>Management shall recognize its responsibility for the safe usage of cutting and weldin</w:t>
      </w:r>
      <w:r w:rsidR="00E3087C">
        <w:rPr>
          <w:rFonts w:ascii="Arial" w:hAnsi="Arial" w:cs="Arial"/>
          <w:sz w:val="22"/>
          <w:szCs w:val="22"/>
        </w:rPr>
        <w:t>g equipment on its property</w:t>
      </w:r>
    </w:p>
    <w:p w14:paraId="12255BF0" w14:textId="77777777" w:rsidR="00182C01" w:rsidRPr="00182C01" w:rsidRDefault="00E36B22" w:rsidP="00182C01">
      <w:pPr>
        <w:pStyle w:val="Level3"/>
        <w:numPr>
          <w:ilvl w:val="0"/>
          <w:numId w:val="8"/>
        </w:numPr>
        <w:spacing w:after="120"/>
        <w:ind w:left="540"/>
        <w:rPr>
          <w:rFonts w:ascii="Arial" w:hAnsi="Arial" w:cs="Arial"/>
          <w:sz w:val="22"/>
          <w:szCs w:val="22"/>
        </w:rPr>
      </w:pPr>
      <w:r w:rsidRPr="00182C01">
        <w:rPr>
          <w:rFonts w:ascii="Arial" w:hAnsi="Arial" w:cs="Arial"/>
          <w:sz w:val="22"/>
          <w:szCs w:val="22"/>
        </w:rPr>
        <w:t>Based on fire potentials of plant facilities, establish areas for cutting and welding, and establish procedures for cutting and welding, in other areas.</w:t>
      </w:r>
    </w:p>
    <w:p w14:paraId="3E44C8F3" w14:textId="77777777" w:rsidR="00182C01" w:rsidRPr="00182C01" w:rsidRDefault="00E36B22" w:rsidP="00182C01">
      <w:pPr>
        <w:pStyle w:val="Level3"/>
        <w:numPr>
          <w:ilvl w:val="0"/>
          <w:numId w:val="8"/>
        </w:numPr>
        <w:spacing w:after="120"/>
        <w:ind w:left="540"/>
        <w:rPr>
          <w:rFonts w:ascii="Arial" w:hAnsi="Arial" w:cs="Arial"/>
          <w:sz w:val="22"/>
          <w:szCs w:val="22"/>
        </w:rPr>
      </w:pPr>
      <w:r w:rsidRPr="00182C01">
        <w:rPr>
          <w:rFonts w:ascii="Arial" w:hAnsi="Arial" w:cs="Arial"/>
          <w:sz w:val="22"/>
          <w:szCs w:val="22"/>
        </w:rPr>
        <w:t>Ensure that cutters or welders and their supervisors are suitably trained in the safe operation of their equipment and the safe use o</w:t>
      </w:r>
      <w:r w:rsidR="00182C01" w:rsidRPr="00182C01">
        <w:rPr>
          <w:rFonts w:ascii="Arial" w:hAnsi="Arial" w:cs="Arial"/>
          <w:sz w:val="22"/>
          <w:szCs w:val="22"/>
        </w:rPr>
        <w:t>f the process.</w:t>
      </w:r>
    </w:p>
    <w:p w14:paraId="6FDDE60B" w14:textId="77777777" w:rsidR="00E36B22" w:rsidRPr="00182C01" w:rsidRDefault="00E36B22" w:rsidP="00182C01">
      <w:pPr>
        <w:pStyle w:val="Level3"/>
        <w:numPr>
          <w:ilvl w:val="0"/>
          <w:numId w:val="8"/>
        </w:numPr>
        <w:spacing w:after="120"/>
        <w:ind w:left="540"/>
        <w:rPr>
          <w:rFonts w:ascii="Arial" w:hAnsi="Arial" w:cs="Arial"/>
          <w:sz w:val="22"/>
          <w:szCs w:val="22"/>
        </w:rPr>
      </w:pPr>
      <w:r w:rsidRPr="00182C01">
        <w:rPr>
          <w:rFonts w:ascii="Arial" w:hAnsi="Arial" w:cs="Arial"/>
          <w:sz w:val="22"/>
          <w:szCs w:val="22"/>
        </w:rPr>
        <w:t>Advise all contractors about flammable materials or hazardous conditions of which they may not be aware.</w:t>
      </w:r>
    </w:p>
    <w:p w14:paraId="2ECF370C" w14:textId="77777777" w:rsidR="006C1661" w:rsidRDefault="006C1661">
      <w:pPr>
        <w:pStyle w:val="Level3"/>
        <w:numPr>
          <w:ilvl w:val="0"/>
          <w:numId w:val="0"/>
        </w:numPr>
        <w:ind w:left="1440"/>
        <w:rPr>
          <w:rFonts w:ascii="Arial" w:hAnsi="Arial" w:cs="Arial"/>
          <w:sz w:val="22"/>
          <w:szCs w:val="22"/>
        </w:rPr>
      </w:pPr>
    </w:p>
    <w:p w14:paraId="5E7F955C" w14:textId="77777777" w:rsidR="00C0196F" w:rsidRPr="00C0196F" w:rsidRDefault="00C0196F" w:rsidP="0049024B">
      <w:pPr>
        <w:pStyle w:val="Heading2"/>
      </w:pPr>
      <w:bookmarkStart w:id="17" w:name="_Toc510159408"/>
      <w:bookmarkStart w:id="18" w:name="_Toc528337616"/>
      <w:r>
        <w:t>Staff</w:t>
      </w:r>
      <w:bookmarkEnd w:id="17"/>
      <w:bookmarkEnd w:id="18"/>
    </w:p>
    <w:p w14:paraId="5F91C7A2" w14:textId="77777777" w:rsidR="00C0196F" w:rsidRPr="007815A3" w:rsidRDefault="00C0196F">
      <w:pPr>
        <w:pStyle w:val="Level3"/>
        <w:numPr>
          <w:ilvl w:val="0"/>
          <w:numId w:val="0"/>
        </w:numPr>
        <w:ind w:left="1440"/>
        <w:rPr>
          <w:rFonts w:ascii="Arial" w:hAnsi="Arial" w:cs="Arial"/>
          <w:sz w:val="22"/>
          <w:szCs w:val="22"/>
        </w:rPr>
      </w:pPr>
    </w:p>
    <w:p w14:paraId="76A46A30" w14:textId="77777777" w:rsidR="006C1661" w:rsidRDefault="006C1661" w:rsidP="00CF2772">
      <w:pPr>
        <w:pStyle w:val="Level3"/>
        <w:numPr>
          <w:ilvl w:val="0"/>
          <w:numId w:val="0"/>
        </w:numPr>
        <w:rPr>
          <w:rFonts w:ascii="Arial" w:hAnsi="Arial" w:cs="Arial"/>
          <w:b/>
          <w:sz w:val="22"/>
          <w:szCs w:val="22"/>
        </w:rPr>
      </w:pPr>
      <w:r w:rsidRPr="00737374">
        <w:rPr>
          <w:rFonts w:ascii="Arial" w:hAnsi="Arial" w:cs="Arial"/>
          <w:b/>
          <w:sz w:val="22"/>
          <w:szCs w:val="22"/>
        </w:rPr>
        <w:t>Employees</w:t>
      </w:r>
    </w:p>
    <w:p w14:paraId="1C8AB990" w14:textId="77777777" w:rsidR="00A2196D" w:rsidRDefault="00A2196D" w:rsidP="00A2196D">
      <w:pPr>
        <w:pStyle w:val="Level3"/>
        <w:numPr>
          <w:ilvl w:val="0"/>
          <w:numId w:val="0"/>
        </w:numPr>
        <w:spacing w:after="120"/>
        <w:rPr>
          <w:rFonts w:ascii="Arial" w:hAnsi="Arial" w:cs="Arial"/>
          <w:b/>
          <w:sz w:val="22"/>
          <w:szCs w:val="22"/>
        </w:rPr>
      </w:pPr>
    </w:p>
    <w:p w14:paraId="10FD8230" w14:textId="77777777" w:rsidR="00A2196D" w:rsidRPr="00182C01" w:rsidRDefault="00A2196D" w:rsidP="00A2196D">
      <w:pPr>
        <w:pStyle w:val="Level3"/>
        <w:numPr>
          <w:ilvl w:val="0"/>
          <w:numId w:val="45"/>
        </w:numPr>
        <w:spacing w:after="120"/>
        <w:rPr>
          <w:rFonts w:ascii="Arial" w:hAnsi="Arial" w:cs="Arial"/>
          <w:sz w:val="22"/>
          <w:szCs w:val="22"/>
        </w:rPr>
      </w:pPr>
      <w:r w:rsidRPr="00182C01">
        <w:rPr>
          <w:rFonts w:ascii="Arial" w:hAnsi="Arial" w:cs="Arial"/>
          <w:sz w:val="22"/>
          <w:szCs w:val="22"/>
        </w:rPr>
        <w:t>The Foreman will be responsible for authorizing cutting and welding operations in areas not specifically designed for such processes.</w:t>
      </w:r>
    </w:p>
    <w:p w14:paraId="687819BE" w14:textId="77777777" w:rsidR="00A2196D" w:rsidRPr="00737374" w:rsidRDefault="00A2196D" w:rsidP="00CF2772">
      <w:pPr>
        <w:pStyle w:val="Level3"/>
        <w:numPr>
          <w:ilvl w:val="0"/>
          <w:numId w:val="0"/>
        </w:numPr>
        <w:rPr>
          <w:rFonts w:ascii="Arial" w:hAnsi="Arial" w:cs="Arial"/>
          <w:b/>
          <w:sz w:val="22"/>
          <w:szCs w:val="22"/>
        </w:rPr>
      </w:pPr>
    </w:p>
    <w:p w14:paraId="6280719A" w14:textId="77777777" w:rsidR="00E36B22" w:rsidRPr="005F6FBD" w:rsidRDefault="00E36B22" w:rsidP="005F6FBD">
      <w:pPr>
        <w:pStyle w:val="ListParagraph"/>
        <w:numPr>
          <w:ilvl w:val="0"/>
          <w:numId w:val="43"/>
        </w:numPr>
        <w:spacing w:after="7"/>
        <w:ind w:right="9"/>
        <w:rPr>
          <w:rFonts w:ascii="Arial" w:hAnsi="Arial" w:cs="Arial"/>
          <w:sz w:val="22"/>
          <w:szCs w:val="22"/>
        </w:rPr>
      </w:pPr>
      <w:r w:rsidRPr="005F6FBD">
        <w:rPr>
          <w:rFonts w:ascii="Arial" w:hAnsi="Arial" w:cs="Arial"/>
          <w:sz w:val="22"/>
          <w:szCs w:val="22"/>
        </w:rPr>
        <w:t xml:space="preserve">Shall be responsible for the safe handling of the cutting or welding equipment and the safe use of the cutting or welding process. </w:t>
      </w:r>
    </w:p>
    <w:p w14:paraId="74930A24" w14:textId="77777777" w:rsidR="007B5487" w:rsidRDefault="007B5487" w:rsidP="00E36B22">
      <w:pPr>
        <w:spacing w:after="7"/>
        <w:ind w:right="9"/>
        <w:rPr>
          <w:rFonts w:ascii="Arial" w:hAnsi="Arial" w:cs="Arial"/>
          <w:sz w:val="22"/>
          <w:szCs w:val="22"/>
        </w:rPr>
      </w:pPr>
    </w:p>
    <w:p w14:paraId="47F9082E" w14:textId="77777777" w:rsidR="007B5487" w:rsidRPr="0001582E" w:rsidRDefault="005F6FBD" w:rsidP="005F6FBD">
      <w:pPr>
        <w:pStyle w:val="Level3"/>
        <w:numPr>
          <w:ilvl w:val="0"/>
          <w:numId w:val="43"/>
        </w:numPr>
        <w:spacing w:after="120"/>
        <w:rPr>
          <w:rFonts w:ascii="Arial" w:hAnsi="Arial" w:cs="Arial"/>
          <w:sz w:val="22"/>
          <w:szCs w:val="22"/>
        </w:rPr>
      </w:pPr>
      <w:r>
        <w:rPr>
          <w:rFonts w:ascii="Arial" w:hAnsi="Arial" w:cs="Arial"/>
          <w:sz w:val="22"/>
          <w:szCs w:val="22"/>
        </w:rPr>
        <w:t>E</w:t>
      </w:r>
      <w:r w:rsidR="007B5487" w:rsidRPr="0001582E">
        <w:rPr>
          <w:rFonts w:ascii="Arial" w:hAnsi="Arial" w:cs="Arial"/>
          <w:sz w:val="22"/>
          <w:szCs w:val="22"/>
        </w:rPr>
        <w:t xml:space="preserve">nsure that employees exposed to the hazards created by welding, cutting, or brazing operations be protected by personal protective equipment in accordance </w:t>
      </w:r>
      <w:r w:rsidR="007B5487" w:rsidRPr="0001582E">
        <w:rPr>
          <w:rFonts w:ascii="Arial" w:hAnsi="Arial" w:cs="Arial"/>
          <w:sz w:val="22"/>
          <w:szCs w:val="22"/>
        </w:rPr>
        <w:lastRenderedPageBreak/>
        <w:t xml:space="preserve">with the requirements of 29 CFR 1910.132 (Personal Protective Equipment, General Requirements).  Appropriate protective clothing required for any welding operation will vary with the size, nature and location of the work to be performed. </w:t>
      </w:r>
      <w:r w:rsidR="007B5487" w:rsidRPr="007815A3">
        <w:rPr>
          <w:rFonts w:ascii="Arial" w:hAnsi="Arial" w:cs="Arial"/>
          <w:sz w:val="22"/>
          <w:szCs w:val="22"/>
        </w:rPr>
        <w:t>Preformed hearing plugs and hearing muffs should be washed periodically and stored in a clean area</w:t>
      </w:r>
      <w:r w:rsidR="007B5487">
        <w:rPr>
          <w:rFonts w:ascii="Arial" w:hAnsi="Arial" w:cs="Arial"/>
          <w:sz w:val="22"/>
          <w:szCs w:val="22"/>
        </w:rPr>
        <w:t>.</w:t>
      </w:r>
      <w:r w:rsidR="007B5487" w:rsidRPr="007815A3">
        <w:rPr>
          <w:rFonts w:ascii="Arial" w:hAnsi="Arial" w:cs="Arial"/>
          <w:sz w:val="22"/>
          <w:szCs w:val="22"/>
        </w:rPr>
        <w:t xml:space="preserve"> </w:t>
      </w:r>
    </w:p>
    <w:p w14:paraId="37BBA55A" w14:textId="77777777" w:rsidR="00E36B22" w:rsidRDefault="00E36B22" w:rsidP="00E36B22">
      <w:pPr>
        <w:spacing w:after="7"/>
        <w:ind w:right="9"/>
        <w:rPr>
          <w:rFonts w:ascii="Arial" w:hAnsi="Arial" w:cs="Arial"/>
          <w:sz w:val="22"/>
          <w:szCs w:val="22"/>
        </w:rPr>
      </w:pPr>
    </w:p>
    <w:p w14:paraId="34C342F7" w14:textId="77777777" w:rsidR="00E36B22" w:rsidRPr="007B5487" w:rsidRDefault="00E36B22" w:rsidP="007B5487">
      <w:pPr>
        <w:pStyle w:val="ListParagraph"/>
        <w:numPr>
          <w:ilvl w:val="0"/>
          <w:numId w:val="41"/>
        </w:numPr>
        <w:spacing w:after="7"/>
        <w:ind w:right="9"/>
        <w:rPr>
          <w:rFonts w:ascii="Arial" w:hAnsi="Arial" w:cs="Arial"/>
          <w:sz w:val="22"/>
          <w:szCs w:val="22"/>
        </w:rPr>
      </w:pPr>
      <w:r w:rsidRPr="007B5487">
        <w:rPr>
          <w:rFonts w:ascii="Arial" w:hAnsi="Arial" w:cs="Arial"/>
          <w:sz w:val="22"/>
          <w:szCs w:val="22"/>
        </w:rPr>
        <w:t xml:space="preserve">Shall determine the combustible materials and hazardous areas present or likely to be present in the work location. </w:t>
      </w:r>
    </w:p>
    <w:p w14:paraId="41ECCC55" w14:textId="77777777" w:rsidR="00E36B22" w:rsidRDefault="00E36B22" w:rsidP="00E36B22">
      <w:pPr>
        <w:ind w:right="9"/>
        <w:rPr>
          <w:rFonts w:ascii="Arial" w:hAnsi="Arial" w:cs="Arial"/>
          <w:sz w:val="22"/>
          <w:szCs w:val="22"/>
        </w:rPr>
      </w:pPr>
    </w:p>
    <w:p w14:paraId="3467A11C" w14:textId="77777777" w:rsidR="00E36B22" w:rsidRPr="00E36B22" w:rsidRDefault="00E36B22" w:rsidP="00E36B22">
      <w:pPr>
        <w:ind w:right="9"/>
        <w:rPr>
          <w:rFonts w:ascii="Arial" w:hAnsi="Arial" w:cs="Arial"/>
          <w:sz w:val="22"/>
          <w:szCs w:val="22"/>
        </w:rPr>
      </w:pPr>
      <w:r w:rsidRPr="00E36B22">
        <w:rPr>
          <w:rFonts w:ascii="Arial" w:hAnsi="Arial" w:cs="Arial"/>
          <w:sz w:val="22"/>
          <w:szCs w:val="22"/>
        </w:rPr>
        <w:t xml:space="preserve">Shall protect combustibles from ignition by the following: </w:t>
      </w:r>
    </w:p>
    <w:p w14:paraId="069C8CE9" w14:textId="77777777" w:rsidR="00E36B22" w:rsidRPr="00E36B22" w:rsidRDefault="00E36B22" w:rsidP="00E36B22">
      <w:pPr>
        <w:pStyle w:val="ListParagraph"/>
        <w:numPr>
          <w:ilvl w:val="0"/>
          <w:numId w:val="31"/>
        </w:numPr>
        <w:spacing w:line="259" w:lineRule="auto"/>
        <w:ind w:left="1080" w:right="132"/>
        <w:contextualSpacing/>
        <w:rPr>
          <w:rFonts w:ascii="Arial" w:hAnsi="Arial" w:cs="Arial"/>
          <w:sz w:val="22"/>
          <w:szCs w:val="22"/>
        </w:rPr>
      </w:pPr>
      <w:r w:rsidRPr="00E36B22">
        <w:rPr>
          <w:rFonts w:ascii="Arial" w:hAnsi="Arial" w:cs="Arial"/>
          <w:sz w:val="22"/>
          <w:szCs w:val="22"/>
        </w:rPr>
        <w:t xml:space="preserve">Have the work moved to a location free from dangerous combustibles. </w:t>
      </w:r>
    </w:p>
    <w:p w14:paraId="3ED6830A" w14:textId="77777777" w:rsidR="00E36B22" w:rsidRPr="00E36B22" w:rsidRDefault="00E36B22" w:rsidP="00E36B22">
      <w:pPr>
        <w:pStyle w:val="ListParagraph"/>
        <w:numPr>
          <w:ilvl w:val="0"/>
          <w:numId w:val="31"/>
        </w:numPr>
        <w:spacing w:line="259" w:lineRule="auto"/>
        <w:ind w:left="1080" w:right="132"/>
        <w:contextualSpacing/>
        <w:rPr>
          <w:rFonts w:ascii="Arial" w:hAnsi="Arial" w:cs="Arial"/>
          <w:sz w:val="22"/>
          <w:szCs w:val="22"/>
        </w:rPr>
      </w:pPr>
      <w:r w:rsidRPr="00E36B22">
        <w:rPr>
          <w:rFonts w:ascii="Arial" w:hAnsi="Arial" w:cs="Arial"/>
          <w:sz w:val="22"/>
          <w:szCs w:val="22"/>
        </w:rPr>
        <w:t xml:space="preserve">If the work </w:t>
      </w:r>
      <w:r w:rsidR="00E3087C" w:rsidRPr="00E36B22">
        <w:rPr>
          <w:rFonts w:ascii="Arial" w:hAnsi="Arial" w:cs="Arial"/>
          <w:sz w:val="22"/>
          <w:szCs w:val="22"/>
        </w:rPr>
        <w:t>can</w:t>
      </w:r>
      <w:r w:rsidR="00E3087C">
        <w:rPr>
          <w:rFonts w:ascii="Arial" w:hAnsi="Arial" w:cs="Arial"/>
          <w:sz w:val="22"/>
          <w:szCs w:val="22"/>
        </w:rPr>
        <w:t>n</w:t>
      </w:r>
      <w:r w:rsidR="00E3087C" w:rsidRPr="00E36B22">
        <w:rPr>
          <w:rFonts w:ascii="Arial" w:hAnsi="Arial" w:cs="Arial"/>
          <w:sz w:val="22"/>
          <w:szCs w:val="22"/>
        </w:rPr>
        <w:t>ot</w:t>
      </w:r>
      <w:r w:rsidRPr="00E36B22">
        <w:rPr>
          <w:rFonts w:ascii="Arial" w:hAnsi="Arial" w:cs="Arial"/>
          <w:sz w:val="22"/>
          <w:szCs w:val="22"/>
        </w:rPr>
        <w:t xml:space="preserve"> be moved, have the combustibles moved to a safe distance from the work or have the combustibles properly shielded against ignition. </w:t>
      </w:r>
    </w:p>
    <w:p w14:paraId="466DD98B" w14:textId="77777777" w:rsidR="00E36B22" w:rsidRPr="00E36B22" w:rsidRDefault="00E36B22" w:rsidP="00E36B22">
      <w:pPr>
        <w:pStyle w:val="ListParagraph"/>
        <w:numPr>
          <w:ilvl w:val="0"/>
          <w:numId w:val="31"/>
        </w:numPr>
        <w:spacing w:line="259" w:lineRule="auto"/>
        <w:ind w:left="1080" w:right="132"/>
        <w:contextualSpacing/>
        <w:rPr>
          <w:rFonts w:ascii="Arial" w:hAnsi="Arial" w:cs="Arial"/>
          <w:sz w:val="22"/>
          <w:szCs w:val="22"/>
        </w:rPr>
      </w:pPr>
      <w:r w:rsidRPr="00E36B22">
        <w:rPr>
          <w:rFonts w:ascii="Arial" w:hAnsi="Arial" w:cs="Arial"/>
          <w:sz w:val="22"/>
          <w:szCs w:val="22"/>
        </w:rPr>
        <w:t xml:space="preserve">See that cutting and welding are so scheduled that plant operations that might expose combustibles to ignition are not started during cutting or welding. </w:t>
      </w:r>
    </w:p>
    <w:p w14:paraId="7F3F8B33" w14:textId="77777777" w:rsidR="00E36B22" w:rsidRPr="00E36B22" w:rsidRDefault="007B5487" w:rsidP="00E36B22">
      <w:pPr>
        <w:pStyle w:val="ListParagraph"/>
        <w:numPr>
          <w:ilvl w:val="0"/>
          <w:numId w:val="31"/>
        </w:numPr>
        <w:spacing w:after="7" w:line="252" w:lineRule="auto"/>
        <w:ind w:left="1080" w:right="9"/>
        <w:contextualSpacing/>
        <w:rPr>
          <w:rFonts w:ascii="Arial" w:hAnsi="Arial" w:cs="Arial"/>
          <w:sz w:val="22"/>
          <w:szCs w:val="22"/>
        </w:rPr>
      </w:pPr>
      <w:r>
        <w:rPr>
          <w:rFonts w:ascii="Arial" w:hAnsi="Arial" w:cs="Arial"/>
          <w:sz w:val="22"/>
          <w:szCs w:val="22"/>
        </w:rPr>
        <w:t>D</w:t>
      </w:r>
      <w:r w:rsidR="00E36B22" w:rsidRPr="00E36B22">
        <w:rPr>
          <w:rFonts w:ascii="Arial" w:hAnsi="Arial" w:cs="Arial"/>
          <w:sz w:val="22"/>
          <w:szCs w:val="22"/>
        </w:rPr>
        <w:t xml:space="preserve">etermine that the cutter or welder secures his approval that conditions are safe before going ahead. </w:t>
      </w:r>
    </w:p>
    <w:p w14:paraId="43CC1E56" w14:textId="77777777" w:rsidR="00E36B22" w:rsidRPr="00E36B22" w:rsidRDefault="007B5487" w:rsidP="00E36B22">
      <w:pPr>
        <w:pStyle w:val="ListParagraph"/>
        <w:numPr>
          <w:ilvl w:val="0"/>
          <w:numId w:val="31"/>
        </w:numPr>
        <w:spacing w:after="7" w:line="252" w:lineRule="auto"/>
        <w:ind w:left="1080" w:right="9"/>
        <w:contextualSpacing/>
        <w:rPr>
          <w:rFonts w:ascii="Arial" w:hAnsi="Arial" w:cs="Arial"/>
          <w:sz w:val="22"/>
          <w:szCs w:val="22"/>
        </w:rPr>
      </w:pPr>
      <w:r>
        <w:rPr>
          <w:rFonts w:ascii="Arial" w:hAnsi="Arial" w:cs="Arial"/>
          <w:sz w:val="22"/>
          <w:szCs w:val="22"/>
        </w:rPr>
        <w:t>D</w:t>
      </w:r>
      <w:r w:rsidR="00E36B22" w:rsidRPr="00E36B22">
        <w:rPr>
          <w:rFonts w:ascii="Arial" w:hAnsi="Arial" w:cs="Arial"/>
          <w:sz w:val="22"/>
          <w:szCs w:val="22"/>
        </w:rPr>
        <w:t xml:space="preserve">etermine that fire protection and extinguishing equipment are properly located at the site. </w:t>
      </w:r>
    </w:p>
    <w:p w14:paraId="08B497FF" w14:textId="77777777" w:rsidR="006C1661" w:rsidRPr="00E36B22" w:rsidRDefault="00E36B22" w:rsidP="00E36B22">
      <w:pPr>
        <w:pStyle w:val="ListParagraph"/>
        <w:numPr>
          <w:ilvl w:val="0"/>
          <w:numId w:val="31"/>
        </w:numPr>
        <w:spacing w:after="7" w:line="252" w:lineRule="auto"/>
        <w:ind w:left="1080" w:right="9"/>
        <w:contextualSpacing/>
        <w:rPr>
          <w:rFonts w:ascii="Arial" w:hAnsi="Arial" w:cs="Arial"/>
          <w:sz w:val="22"/>
          <w:szCs w:val="22"/>
        </w:rPr>
      </w:pPr>
      <w:r w:rsidRPr="00E36B22">
        <w:rPr>
          <w:rFonts w:ascii="Arial" w:hAnsi="Arial" w:cs="Arial"/>
          <w:sz w:val="22"/>
          <w:szCs w:val="22"/>
        </w:rPr>
        <w:t xml:space="preserve">Where fire watches are required, he/she shall see that they are available at the site. </w:t>
      </w:r>
    </w:p>
    <w:p w14:paraId="1337C172" w14:textId="77777777" w:rsidR="00CF2772" w:rsidRDefault="00CF2772" w:rsidP="00CF2772">
      <w:pPr>
        <w:pStyle w:val="Level1"/>
        <w:numPr>
          <w:ilvl w:val="0"/>
          <w:numId w:val="0"/>
        </w:numPr>
        <w:jc w:val="center"/>
        <w:rPr>
          <w:rFonts w:ascii="Arial" w:hAnsi="Arial" w:cs="Arial"/>
          <w:b/>
          <w:bCs/>
          <w:sz w:val="22"/>
          <w:szCs w:val="22"/>
        </w:rPr>
      </w:pPr>
    </w:p>
    <w:p w14:paraId="5D04E18B" w14:textId="77777777" w:rsidR="006C1661" w:rsidRDefault="006C1661" w:rsidP="002D3442">
      <w:pPr>
        <w:pStyle w:val="Heading1"/>
      </w:pPr>
      <w:bookmarkStart w:id="19" w:name="_Toc510159409"/>
      <w:bookmarkStart w:id="20" w:name="_Toc528337617"/>
      <w:r w:rsidRPr="007815A3">
        <w:t>PROCEDURES</w:t>
      </w:r>
      <w:bookmarkEnd w:id="19"/>
      <w:bookmarkEnd w:id="20"/>
    </w:p>
    <w:p w14:paraId="1F4D7501" w14:textId="77777777" w:rsidR="002D3442" w:rsidRPr="002D3442" w:rsidRDefault="002D3442" w:rsidP="002D3442"/>
    <w:p w14:paraId="798E633A" w14:textId="77777777" w:rsidR="002D3442" w:rsidRDefault="002D3442" w:rsidP="002D3442">
      <w:pPr>
        <w:pStyle w:val="Heading2"/>
      </w:pPr>
      <w:bookmarkStart w:id="21" w:name="_Toc528337618"/>
      <w:r w:rsidRPr="00737374">
        <w:t>Protection</w:t>
      </w:r>
      <w:r>
        <w:t xml:space="preserve"> of Personnel</w:t>
      </w:r>
      <w:bookmarkEnd w:id="21"/>
    </w:p>
    <w:p w14:paraId="6681AD4A" w14:textId="77777777" w:rsidR="002D3442" w:rsidRDefault="002D3442" w:rsidP="002D3442"/>
    <w:p w14:paraId="17E1EE97" w14:textId="77777777" w:rsidR="002D3442" w:rsidRPr="007B5487" w:rsidRDefault="002D3442" w:rsidP="002D3442">
      <w:pPr>
        <w:rPr>
          <w:rFonts w:ascii="Arial" w:hAnsi="Arial" w:cs="Arial"/>
          <w:b/>
        </w:rPr>
      </w:pPr>
      <w:r w:rsidRPr="007B5487">
        <w:rPr>
          <w:rFonts w:ascii="Arial" w:hAnsi="Arial" w:cs="Arial"/>
          <w:b/>
        </w:rPr>
        <w:t>General:</w:t>
      </w:r>
    </w:p>
    <w:p w14:paraId="518AD040" w14:textId="77777777" w:rsidR="002D3442" w:rsidRPr="007815A3" w:rsidRDefault="002D3442" w:rsidP="002D3442">
      <w:pPr>
        <w:pStyle w:val="Level3"/>
        <w:numPr>
          <w:ilvl w:val="0"/>
          <w:numId w:val="0"/>
        </w:numPr>
        <w:ind w:left="720"/>
        <w:rPr>
          <w:rFonts w:ascii="Arial" w:hAnsi="Arial" w:cs="Arial"/>
          <w:sz w:val="22"/>
          <w:szCs w:val="22"/>
        </w:rPr>
      </w:pPr>
    </w:p>
    <w:p w14:paraId="55640655" w14:textId="77777777" w:rsidR="002D3442" w:rsidRDefault="002D3442" w:rsidP="002D3442">
      <w:pPr>
        <w:pStyle w:val="Level3"/>
        <w:numPr>
          <w:ilvl w:val="0"/>
          <w:numId w:val="21"/>
        </w:numPr>
        <w:tabs>
          <w:tab w:val="clear" w:pos="720"/>
        </w:tabs>
        <w:spacing w:after="120"/>
        <w:ind w:left="547" w:hanging="360"/>
        <w:rPr>
          <w:rFonts w:ascii="Arial" w:hAnsi="Arial" w:cs="Arial"/>
          <w:sz w:val="22"/>
          <w:szCs w:val="22"/>
        </w:rPr>
      </w:pPr>
      <w:r>
        <w:rPr>
          <w:rFonts w:ascii="Arial" w:hAnsi="Arial" w:cs="Arial"/>
          <w:sz w:val="22"/>
          <w:szCs w:val="22"/>
        </w:rPr>
        <w:t>Railings: Employees working on platforms, scaffolds, or runways will be provided protection against falling. This can be accomplished by the use of railings, safety belts, lifelines, or some other equally effective safeguard.</w:t>
      </w:r>
    </w:p>
    <w:p w14:paraId="7953D7F9" w14:textId="77777777" w:rsidR="002D3442" w:rsidRDefault="002D3442" w:rsidP="002D3442">
      <w:pPr>
        <w:pStyle w:val="Level3"/>
        <w:numPr>
          <w:ilvl w:val="0"/>
          <w:numId w:val="21"/>
        </w:numPr>
        <w:tabs>
          <w:tab w:val="clear" w:pos="720"/>
        </w:tabs>
        <w:spacing w:after="120"/>
        <w:ind w:left="547" w:hanging="360"/>
        <w:rPr>
          <w:rFonts w:ascii="Arial" w:hAnsi="Arial" w:cs="Arial"/>
          <w:sz w:val="22"/>
          <w:szCs w:val="22"/>
        </w:rPr>
      </w:pPr>
      <w:r>
        <w:rPr>
          <w:rFonts w:ascii="Arial" w:hAnsi="Arial" w:cs="Arial"/>
          <w:sz w:val="22"/>
          <w:szCs w:val="22"/>
        </w:rPr>
        <w:t>Welding cables: Employees shall place welding cables and other equipment so that it is clear of passageways, ladders, and stairways.</w:t>
      </w:r>
    </w:p>
    <w:p w14:paraId="20915748" w14:textId="77777777" w:rsidR="002D3442" w:rsidRDefault="002D3442" w:rsidP="002D3442">
      <w:pPr>
        <w:pStyle w:val="Level3"/>
        <w:numPr>
          <w:ilvl w:val="0"/>
          <w:numId w:val="21"/>
        </w:numPr>
        <w:tabs>
          <w:tab w:val="clear" w:pos="720"/>
        </w:tabs>
        <w:spacing w:after="120"/>
        <w:ind w:left="547" w:hanging="360"/>
        <w:rPr>
          <w:rFonts w:ascii="Arial" w:hAnsi="Arial" w:cs="Arial"/>
          <w:sz w:val="22"/>
          <w:szCs w:val="22"/>
        </w:rPr>
      </w:pPr>
      <w:r>
        <w:rPr>
          <w:rFonts w:ascii="Arial" w:hAnsi="Arial" w:cs="Arial"/>
          <w:sz w:val="22"/>
          <w:szCs w:val="22"/>
        </w:rPr>
        <w:t>Eye protection in the form of suitable goggles or other forms of eye protection, shall be provided where needed for brazing, welding, and cutting operations</w:t>
      </w:r>
    </w:p>
    <w:p w14:paraId="02CE2752" w14:textId="77777777" w:rsidR="002D3442" w:rsidRDefault="002D3442" w:rsidP="002D3442">
      <w:pPr>
        <w:pStyle w:val="Level3"/>
        <w:numPr>
          <w:ilvl w:val="0"/>
          <w:numId w:val="21"/>
        </w:numPr>
        <w:tabs>
          <w:tab w:val="clear" w:pos="720"/>
        </w:tabs>
        <w:spacing w:after="120"/>
        <w:ind w:left="547" w:hanging="360"/>
        <w:rPr>
          <w:rFonts w:ascii="Arial" w:hAnsi="Arial" w:cs="Arial"/>
          <w:sz w:val="22"/>
          <w:szCs w:val="22"/>
        </w:rPr>
      </w:pPr>
      <w:r w:rsidRPr="00E41DA6">
        <w:rPr>
          <w:rFonts w:ascii="Arial" w:hAnsi="Arial" w:cs="Arial"/>
          <w:sz w:val="22"/>
          <w:szCs w:val="22"/>
        </w:rPr>
        <w:t xml:space="preserve">Helmets and hand shields shall be made of a material which is an insulator for heat and electricity. Helmets, shields and goggles shall be not readily flammable and shall be capable of withstanding sterilization. </w:t>
      </w:r>
    </w:p>
    <w:p w14:paraId="39C7372D" w14:textId="77777777" w:rsidR="002D3442" w:rsidRDefault="002D3442" w:rsidP="002D3442">
      <w:pPr>
        <w:pStyle w:val="Level3"/>
        <w:numPr>
          <w:ilvl w:val="0"/>
          <w:numId w:val="21"/>
        </w:numPr>
        <w:tabs>
          <w:tab w:val="clear" w:pos="720"/>
        </w:tabs>
        <w:spacing w:after="120"/>
        <w:ind w:left="547" w:hanging="360"/>
        <w:rPr>
          <w:rFonts w:ascii="Arial" w:hAnsi="Arial" w:cs="Arial"/>
          <w:sz w:val="22"/>
          <w:szCs w:val="22"/>
        </w:rPr>
      </w:pPr>
      <w:r w:rsidRPr="0001582E">
        <w:rPr>
          <w:rFonts w:ascii="Arial" w:hAnsi="Arial" w:cs="Arial"/>
          <w:sz w:val="22"/>
          <w:szCs w:val="22"/>
        </w:rPr>
        <w:t>All filter lenses and plates purchased by this company shall meet the test for transmission of radiant energy prescribed in ANSI Z87.1­­1968­­American National Standard Practice for Occupational and Educa</w:t>
      </w:r>
      <w:r>
        <w:rPr>
          <w:rFonts w:ascii="Arial" w:hAnsi="Arial" w:cs="Arial"/>
          <w:sz w:val="22"/>
          <w:szCs w:val="22"/>
        </w:rPr>
        <w:t xml:space="preserve">tional Eye and Face Protection. </w:t>
      </w:r>
    </w:p>
    <w:p w14:paraId="2A9C90A5" w14:textId="77777777" w:rsidR="002D3442" w:rsidRPr="0001582E" w:rsidRDefault="002D3442" w:rsidP="002D3442">
      <w:pPr>
        <w:pStyle w:val="Level3"/>
        <w:numPr>
          <w:ilvl w:val="0"/>
          <w:numId w:val="21"/>
        </w:numPr>
        <w:tabs>
          <w:tab w:val="clear" w:pos="720"/>
        </w:tabs>
        <w:spacing w:after="120"/>
        <w:ind w:left="547" w:hanging="360"/>
        <w:rPr>
          <w:rFonts w:ascii="Arial" w:hAnsi="Arial" w:cs="Arial"/>
          <w:sz w:val="22"/>
          <w:szCs w:val="22"/>
        </w:rPr>
      </w:pPr>
      <w:r w:rsidRPr="0001582E">
        <w:rPr>
          <w:rFonts w:ascii="Arial" w:hAnsi="Arial" w:cs="Arial"/>
          <w:sz w:val="22"/>
          <w:szCs w:val="22"/>
        </w:rPr>
        <w:t xml:space="preserve">Where the work permits, the welder should be enclosed in an individual booth painted with a finish of low reflectivity such as zinc oxide (an important factor for </w:t>
      </w:r>
      <w:r w:rsidRPr="0001582E">
        <w:rPr>
          <w:rFonts w:ascii="Arial" w:hAnsi="Arial" w:cs="Arial"/>
          <w:sz w:val="22"/>
          <w:szCs w:val="22"/>
        </w:rPr>
        <w:lastRenderedPageBreak/>
        <w:t xml:space="preserve">absorbing ultraviolet radiations) and lamp black, or shall be enclosed with noncombustible screens similarly painted.  Booths and screens shall permit circulation of air at floor level.  Workers or other persons adjacent to the welding areas shall be protected from the rays by noncombustible or flameproof screens or shields or shall be required to wear appropriate goggles. </w:t>
      </w:r>
    </w:p>
    <w:p w14:paraId="5365C582" w14:textId="77777777" w:rsidR="007E05F7" w:rsidRDefault="007E05F7" w:rsidP="007E05F7">
      <w:pPr>
        <w:pStyle w:val="Heading2"/>
      </w:pPr>
      <w:bookmarkStart w:id="22" w:name="_Toc528337619"/>
      <w:r>
        <w:t>Portable Cutting and Welding Operations</w:t>
      </w:r>
      <w:bookmarkEnd w:id="22"/>
    </w:p>
    <w:p w14:paraId="0256F594" w14:textId="77777777" w:rsidR="007E05F7" w:rsidRDefault="007E05F7" w:rsidP="007E05F7"/>
    <w:p w14:paraId="5D17F113" w14:textId="77777777" w:rsidR="007E05F7" w:rsidRPr="007E05F7" w:rsidRDefault="007E05F7" w:rsidP="007E05F7">
      <w:pPr>
        <w:numPr>
          <w:ilvl w:val="0"/>
          <w:numId w:val="36"/>
        </w:numPr>
        <w:rPr>
          <w:rFonts w:ascii="Arial" w:hAnsi="Arial" w:cs="Arial"/>
          <w:sz w:val="22"/>
          <w:szCs w:val="22"/>
        </w:rPr>
      </w:pPr>
      <w:r w:rsidRPr="007E05F7">
        <w:rPr>
          <w:rFonts w:ascii="Arial" w:hAnsi="Arial" w:cs="Arial"/>
          <w:sz w:val="22"/>
          <w:szCs w:val="22"/>
        </w:rPr>
        <w:t>In addition to the above precautions for permanent cutting and welding operations, the following apply to portable cutting and welding operations:</w:t>
      </w:r>
    </w:p>
    <w:p w14:paraId="7A885C96" w14:textId="77777777" w:rsidR="007E05F7" w:rsidRPr="007E05F7" w:rsidRDefault="007E05F7" w:rsidP="007E05F7">
      <w:pPr>
        <w:numPr>
          <w:ilvl w:val="0"/>
          <w:numId w:val="36"/>
        </w:numPr>
        <w:rPr>
          <w:rFonts w:ascii="Arial" w:hAnsi="Arial" w:cs="Arial"/>
          <w:sz w:val="22"/>
          <w:szCs w:val="22"/>
        </w:rPr>
      </w:pPr>
      <w:r w:rsidRPr="007E05F7">
        <w:rPr>
          <w:rFonts w:ascii="Arial" w:hAnsi="Arial" w:cs="Arial"/>
          <w:sz w:val="22"/>
          <w:szCs w:val="22"/>
        </w:rPr>
        <w:t>A fire watch is to be established.</w:t>
      </w:r>
    </w:p>
    <w:p w14:paraId="5C54F2E8" w14:textId="77777777" w:rsidR="007E05F7" w:rsidRPr="007E05F7" w:rsidRDefault="007E05F7" w:rsidP="007E05F7">
      <w:pPr>
        <w:numPr>
          <w:ilvl w:val="0"/>
          <w:numId w:val="36"/>
        </w:numPr>
        <w:rPr>
          <w:rFonts w:ascii="Arial" w:hAnsi="Arial" w:cs="Arial"/>
          <w:sz w:val="22"/>
          <w:szCs w:val="22"/>
        </w:rPr>
      </w:pPr>
      <w:r w:rsidRPr="007E05F7">
        <w:rPr>
          <w:rFonts w:ascii="Arial" w:hAnsi="Arial" w:cs="Arial"/>
          <w:sz w:val="22"/>
          <w:szCs w:val="22"/>
        </w:rPr>
        <w:t>The permit system is to be used for all portable cutting and welding operations.</w:t>
      </w:r>
    </w:p>
    <w:p w14:paraId="41F79768" w14:textId="77777777" w:rsidR="007E05F7" w:rsidRPr="007E05F7" w:rsidRDefault="007E05F7" w:rsidP="007E05F7">
      <w:pPr>
        <w:numPr>
          <w:ilvl w:val="0"/>
          <w:numId w:val="36"/>
        </w:numPr>
        <w:rPr>
          <w:rFonts w:ascii="Arial" w:hAnsi="Arial" w:cs="Arial"/>
          <w:sz w:val="22"/>
          <w:szCs w:val="22"/>
        </w:rPr>
      </w:pPr>
      <w:r w:rsidRPr="007E05F7">
        <w:rPr>
          <w:rFonts w:ascii="Arial" w:hAnsi="Arial" w:cs="Arial"/>
          <w:sz w:val="22"/>
          <w:szCs w:val="22"/>
        </w:rPr>
        <w:t>For elevated hot work, combustible materials is to be either relocated a minimum of 50 feet from the hot work area; or properly protected with fire retardant welding blankets; or the hot work operation isolated with welding screens.</w:t>
      </w:r>
    </w:p>
    <w:p w14:paraId="5278448D" w14:textId="77777777" w:rsidR="007E05F7" w:rsidRPr="007E05F7" w:rsidRDefault="007E05F7" w:rsidP="007E05F7">
      <w:pPr>
        <w:numPr>
          <w:ilvl w:val="0"/>
          <w:numId w:val="36"/>
        </w:numPr>
        <w:rPr>
          <w:rFonts w:ascii="Arial" w:hAnsi="Arial" w:cs="Arial"/>
          <w:sz w:val="22"/>
          <w:szCs w:val="22"/>
        </w:rPr>
      </w:pPr>
      <w:r w:rsidRPr="007E05F7">
        <w:rPr>
          <w:rFonts w:ascii="Arial" w:hAnsi="Arial" w:cs="Arial"/>
          <w:sz w:val="22"/>
          <w:szCs w:val="22"/>
        </w:rPr>
        <w:t>Suspend fire-resistive welding blankets under hot work conducted near the ceiling. Place noncombustible screens around hot work at the floor to trap sparks.</w:t>
      </w:r>
    </w:p>
    <w:p w14:paraId="6AEAB1E8" w14:textId="77777777" w:rsidR="007E05F7" w:rsidRDefault="007E05F7" w:rsidP="007E05F7">
      <w:pPr>
        <w:pStyle w:val="ListParagraph"/>
        <w:numPr>
          <w:ilvl w:val="0"/>
          <w:numId w:val="36"/>
        </w:numPr>
        <w:rPr>
          <w:rFonts w:ascii="Arial" w:hAnsi="Arial" w:cs="Arial"/>
          <w:sz w:val="22"/>
          <w:szCs w:val="22"/>
        </w:rPr>
      </w:pPr>
      <w:r w:rsidRPr="007E05F7">
        <w:rPr>
          <w:rFonts w:ascii="Arial" w:hAnsi="Arial" w:cs="Arial"/>
          <w:sz w:val="22"/>
          <w:szCs w:val="22"/>
        </w:rPr>
        <w:t>Every elevated hot work operation needs to be evaluated on a case-by- case basis to determine a reasonable safe distance from hot work to combustible occupancies or construction. The physical conditions involved may dictate relocation of combustible materials beyond 50 feet.</w:t>
      </w:r>
    </w:p>
    <w:p w14:paraId="48B80592" w14:textId="77777777" w:rsidR="007E05F7" w:rsidRDefault="007E05F7" w:rsidP="007E05F7">
      <w:pPr>
        <w:rPr>
          <w:rFonts w:ascii="Arial" w:hAnsi="Arial" w:cs="Arial"/>
          <w:sz w:val="22"/>
          <w:szCs w:val="22"/>
        </w:rPr>
      </w:pPr>
    </w:p>
    <w:p w14:paraId="56BA8848" w14:textId="77777777" w:rsidR="007E05F7" w:rsidRPr="007E05F7" w:rsidRDefault="007E05F7" w:rsidP="007E05F7">
      <w:pPr>
        <w:rPr>
          <w:rFonts w:ascii="Arial" w:hAnsi="Arial" w:cs="Arial"/>
          <w:sz w:val="22"/>
          <w:szCs w:val="22"/>
        </w:rPr>
      </w:pPr>
    </w:p>
    <w:p w14:paraId="4D0B0E9E" w14:textId="77777777" w:rsidR="007E05F7" w:rsidRDefault="007E05F7" w:rsidP="007E05F7">
      <w:pPr>
        <w:pStyle w:val="Heading2"/>
      </w:pPr>
      <w:bookmarkStart w:id="23" w:name="_Toc528337620"/>
      <w:r>
        <w:t>Fire Watches</w:t>
      </w:r>
      <w:bookmarkEnd w:id="23"/>
    </w:p>
    <w:p w14:paraId="3C3CA2C8" w14:textId="77777777" w:rsidR="007E05F7" w:rsidRDefault="007E05F7" w:rsidP="007E05F7">
      <w:pPr>
        <w:ind w:right="9"/>
        <w:rPr>
          <w:rFonts w:ascii="Arial" w:hAnsi="Arial" w:cs="Arial"/>
          <w:sz w:val="22"/>
          <w:szCs w:val="22"/>
        </w:rPr>
      </w:pPr>
    </w:p>
    <w:p w14:paraId="7D3DB542" w14:textId="77777777" w:rsidR="007E05F7" w:rsidRPr="007E05F7" w:rsidRDefault="007E05F7" w:rsidP="007E05F7">
      <w:pPr>
        <w:ind w:right="9"/>
        <w:rPr>
          <w:rFonts w:ascii="Arial" w:hAnsi="Arial" w:cs="Arial"/>
          <w:sz w:val="22"/>
          <w:szCs w:val="22"/>
        </w:rPr>
      </w:pPr>
      <w:r w:rsidRPr="007E05F7">
        <w:rPr>
          <w:rFonts w:ascii="Arial" w:hAnsi="Arial" w:cs="Arial"/>
          <w:sz w:val="22"/>
          <w:szCs w:val="22"/>
        </w:rPr>
        <w:t>Fire watches are required by the individual responsible for authorizing hot work whenever hot work is performed in locations where any of the following conditions exist:</w:t>
      </w:r>
    </w:p>
    <w:p w14:paraId="435FA6AD" w14:textId="77777777" w:rsidR="007E05F7" w:rsidRPr="007E05F7" w:rsidRDefault="007E05F7" w:rsidP="007E05F7">
      <w:pPr>
        <w:pStyle w:val="ListParagraph"/>
        <w:ind w:right="9"/>
        <w:rPr>
          <w:rFonts w:ascii="Arial" w:hAnsi="Arial" w:cs="Arial"/>
          <w:sz w:val="22"/>
          <w:szCs w:val="22"/>
        </w:rPr>
      </w:pPr>
    </w:p>
    <w:p w14:paraId="478A24DF" w14:textId="77777777" w:rsidR="007E05F7" w:rsidRPr="007E05F7" w:rsidRDefault="007E05F7" w:rsidP="007E05F7">
      <w:pPr>
        <w:pStyle w:val="ListParagraph"/>
        <w:numPr>
          <w:ilvl w:val="0"/>
          <w:numId w:val="39"/>
        </w:numPr>
        <w:spacing w:after="277" w:line="252" w:lineRule="auto"/>
        <w:ind w:right="9"/>
        <w:contextualSpacing/>
        <w:rPr>
          <w:rFonts w:ascii="Arial" w:hAnsi="Arial" w:cs="Arial"/>
          <w:sz w:val="22"/>
          <w:szCs w:val="22"/>
        </w:rPr>
      </w:pPr>
      <w:r w:rsidRPr="007E05F7">
        <w:rPr>
          <w:rFonts w:ascii="Arial" w:hAnsi="Arial" w:cs="Arial"/>
          <w:sz w:val="22"/>
          <w:szCs w:val="22"/>
        </w:rPr>
        <w:t>Appreciable combustible material in building construction.– Combustible materials are located closer than 35 feet (11 meters) to the point of operation.</w:t>
      </w:r>
    </w:p>
    <w:p w14:paraId="19B559AD" w14:textId="77777777" w:rsidR="007E05F7" w:rsidRPr="007E05F7" w:rsidRDefault="007E05F7" w:rsidP="007E05F7">
      <w:pPr>
        <w:pStyle w:val="ListParagraph"/>
        <w:numPr>
          <w:ilvl w:val="0"/>
          <w:numId w:val="39"/>
        </w:numPr>
        <w:spacing w:after="277" w:line="252" w:lineRule="auto"/>
        <w:ind w:right="9"/>
        <w:contextualSpacing/>
        <w:rPr>
          <w:rFonts w:ascii="Arial" w:hAnsi="Arial" w:cs="Arial"/>
          <w:sz w:val="22"/>
          <w:szCs w:val="22"/>
        </w:rPr>
      </w:pPr>
      <w:r w:rsidRPr="007E05F7">
        <w:rPr>
          <w:rFonts w:ascii="Arial" w:hAnsi="Arial" w:cs="Arial"/>
          <w:sz w:val="22"/>
          <w:szCs w:val="22"/>
        </w:rPr>
        <w:t>Appreciable combustible materials are more than 35 feet (11 meters) away, but are easily ignited by sparks.</w:t>
      </w:r>
    </w:p>
    <w:p w14:paraId="5D3E1371" w14:textId="77777777" w:rsidR="007E05F7" w:rsidRPr="007E05F7" w:rsidRDefault="007E05F7" w:rsidP="007E05F7">
      <w:pPr>
        <w:pStyle w:val="ListParagraph"/>
        <w:numPr>
          <w:ilvl w:val="0"/>
          <w:numId w:val="39"/>
        </w:numPr>
        <w:spacing w:after="277" w:line="252" w:lineRule="auto"/>
        <w:ind w:right="9"/>
        <w:contextualSpacing/>
        <w:rPr>
          <w:rFonts w:ascii="Arial" w:hAnsi="Arial" w:cs="Arial"/>
          <w:sz w:val="22"/>
          <w:szCs w:val="22"/>
        </w:rPr>
      </w:pPr>
      <w:r w:rsidRPr="007E05F7">
        <w:rPr>
          <w:rFonts w:ascii="Arial" w:hAnsi="Arial" w:cs="Arial"/>
          <w:sz w:val="22"/>
          <w:szCs w:val="22"/>
        </w:rPr>
        <w:t>Wall or floor openings within a 35-foot (11-meter) radius expose combustible material in adjacent areas, including concealed spaces in walls or floors.</w:t>
      </w:r>
    </w:p>
    <w:p w14:paraId="317CCED6" w14:textId="77777777" w:rsidR="007E05F7" w:rsidRPr="007E05F7" w:rsidRDefault="007E05F7" w:rsidP="007E05F7">
      <w:pPr>
        <w:pStyle w:val="ListParagraph"/>
        <w:numPr>
          <w:ilvl w:val="0"/>
          <w:numId w:val="39"/>
        </w:numPr>
        <w:spacing w:after="277" w:line="252" w:lineRule="auto"/>
        <w:ind w:right="9"/>
        <w:contextualSpacing/>
        <w:rPr>
          <w:rFonts w:ascii="Arial" w:hAnsi="Arial" w:cs="Arial"/>
          <w:sz w:val="22"/>
          <w:szCs w:val="22"/>
        </w:rPr>
      </w:pPr>
      <w:r w:rsidRPr="007E05F7">
        <w:rPr>
          <w:rFonts w:ascii="Arial" w:hAnsi="Arial" w:cs="Arial"/>
          <w:sz w:val="22"/>
          <w:szCs w:val="22"/>
        </w:rPr>
        <w:t>Combustible materials are adjacent to the opposite side of metal partitions, walls, ceilings or roofs and are likely to be ignited by conduction or radiation of heat from the cutting or welding operations.</w:t>
      </w:r>
    </w:p>
    <w:p w14:paraId="1C17BA17" w14:textId="77777777" w:rsidR="007E05F7" w:rsidRPr="007E05F7" w:rsidRDefault="007E05F7" w:rsidP="007E05F7">
      <w:pPr>
        <w:pStyle w:val="ListParagraph"/>
        <w:numPr>
          <w:ilvl w:val="0"/>
          <w:numId w:val="39"/>
        </w:numPr>
        <w:spacing w:after="277" w:line="252" w:lineRule="auto"/>
        <w:ind w:right="9"/>
        <w:contextualSpacing/>
        <w:rPr>
          <w:rFonts w:ascii="Arial" w:hAnsi="Arial" w:cs="Arial"/>
          <w:sz w:val="22"/>
          <w:szCs w:val="22"/>
        </w:rPr>
      </w:pPr>
      <w:r w:rsidRPr="007E05F7">
        <w:rPr>
          <w:rFonts w:ascii="Arial" w:hAnsi="Arial" w:cs="Arial"/>
          <w:sz w:val="22"/>
          <w:szCs w:val="22"/>
        </w:rPr>
        <w:t>Automatic sprinkler protection is not provided.</w:t>
      </w:r>
    </w:p>
    <w:p w14:paraId="554ACFBB" w14:textId="77777777" w:rsidR="007E05F7" w:rsidRDefault="007E05F7" w:rsidP="007E05F7">
      <w:pPr>
        <w:ind w:left="360" w:right="9"/>
        <w:rPr>
          <w:rFonts w:ascii="Arial" w:hAnsi="Arial" w:cs="Arial"/>
          <w:sz w:val="22"/>
          <w:szCs w:val="22"/>
        </w:rPr>
      </w:pPr>
      <w:r w:rsidRPr="007E05F7">
        <w:rPr>
          <w:rFonts w:ascii="Arial" w:hAnsi="Arial" w:cs="Arial"/>
          <w:sz w:val="22"/>
          <w:szCs w:val="22"/>
        </w:rPr>
        <w:t>A fire watch is to be posted and maintained in the immediate area of the hot work and in any adjacent areas that may be exposed by this operation. Some examples are floors above and below the area that the work is being performed, that may be exposed to smoke or falling sparks.</w:t>
      </w:r>
    </w:p>
    <w:p w14:paraId="32102ECC" w14:textId="77777777" w:rsidR="007E05F7" w:rsidRDefault="007E05F7" w:rsidP="007E05F7">
      <w:pPr>
        <w:ind w:left="360" w:right="9"/>
        <w:rPr>
          <w:rFonts w:ascii="Arial" w:hAnsi="Arial" w:cs="Arial"/>
          <w:sz w:val="22"/>
          <w:szCs w:val="22"/>
        </w:rPr>
      </w:pPr>
    </w:p>
    <w:p w14:paraId="31E0173C" w14:textId="77777777" w:rsidR="007E05F7" w:rsidRDefault="007E05F7" w:rsidP="007E05F7">
      <w:pPr>
        <w:ind w:left="360" w:right="9"/>
        <w:rPr>
          <w:rFonts w:ascii="Arial" w:hAnsi="Arial" w:cs="Arial"/>
          <w:sz w:val="22"/>
          <w:szCs w:val="22"/>
        </w:rPr>
      </w:pPr>
      <w:r w:rsidRPr="007E05F7">
        <w:rPr>
          <w:rFonts w:ascii="Arial" w:hAnsi="Arial" w:cs="Arial"/>
          <w:sz w:val="22"/>
          <w:szCs w:val="22"/>
        </w:rPr>
        <w:t xml:space="preserve">For any hot work operations on a building roof or adjacent to building walls where a combustible occupancy exists within the structure or the building has any combustible construction, a second fire watch is to be posted in the exposed adjacent areas. For roof level hot work, a second fire watch is to be posted on the floor immediately below for roof hot work. Where suspended ceilings are present </w:t>
      </w:r>
      <w:r w:rsidRPr="007E05F7">
        <w:rPr>
          <w:rFonts w:ascii="Arial" w:hAnsi="Arial" w:cs="Arial"/>
          <w:sz w:val="22"/>
          <w:szCs w:val="22"/>
        </w:rPr>
        <w:lastRenderedPageBreak/>
        <w:t>between the building occupancy and the underside of the structural roof, this space is to be inspected periodically during the hot work operation.</w:t>
      </w:r>
    </w:p>
    <w:p w14:paraId="7CE82B70" w14:textId="77777777" w:rsidR="007E05F7" w:rsidRDefault="007E05F7" w:rsidP="007E05F7">
      <w:pPr>
        <w:ind w:left="360" w:right="9"/>
        <w:rPr>
          <w:rFonts w:ascii="Arial" w:hAnsi="Arial" w:cs="Arial"/>
          <w:sz w:val="22"/>
          <w:szCs w:val="22"/>
        </w:rPr>
      </w:pPr>
    </w:p>
    <w:p w14:paraId="71D7754D" w14:textId="77777777" w:rsidR="007E05F7" w:rsidRPr="007E05F7" w:rsidRDefault="007E05F7" w:rsidP="007E05F7">
      <w:pPr>
        <w:ind w:left="360" w:right="9"/>
        <w:rPr>
          <w:rFonts w:ascii="Arial" w:hAnsi="Arial" w:cs="Arial"/>
          <w:sz w:val="22"/>
          <w:szCs w:val="22"/>
        </w:rPr>
      </w:pPr>
      <w:r w:rsidRPr="007E05F7">
        <w:rPr>
          <w:rFonts w:ascii="Arial" w:hAnsi="Arial" w:cs="Arial"/>
          <w:sz w:val="22"/>
          <w:szCs w:val="22"/>
        </w:rPr>
        <w:t>Hot work conducted on any building floors/walls or adjacent to building walls with unprotected openings where a combustible occupancy or construction exists on the opposite side, is to include assignment of a second fire watch on the opposite side of the wall. This same approach is to apply when hot work is conducted on pipe/building shafts, HVAC ductwork, etc.</w:t>
      </w:r>
    </w:p>
    <w:p w14:paraId="71BBF07F" w14:textId="77777777" w:rsidR="007E05F7" w:rsidRPr="007E05F7" w:rsidRDefault="007E05F7" w:rsidP="007E05F7">
      <w:pPr>
        <w:pStyle w:val="ListParagraph"/>
        <w:ind w:right="9"/>
        <w:rPr>
          <w:rFonts w:ascii="Arial" w:hAnsi="Arial" w:cs="Arial"/>
          <w:sz w:val="22"/>
          <w:szCs w:val="22"/>
        </w:rPr>
      </w:pPr>
    </w:p>
    <w:p w14:paraId="52063D22" w14:textId="77777777" w:rsidR="007E05F7" w:rsidRPr="007E05F7" w:rsidRDefault="007E05F7" w:rsidP="007E05F7">
      <w:pPr>
        <w:pStyle w:val="ListParagraph"/>
        <w:ind w:right="9"/>
        <w:rPr>
          <w:rFonts w:ascii="Arial" w:hAnsi="Arial" w:cs="Arial"/>
          <w:sz w:val="22"/>
          <w:szCs w:val="22"/>
        </w:rPr>
      </w:pPr>
    </w:p>
    <w:p w14:paraId="54642B13" w14:textId="77777777" w:rsidR="007E05F7" w:rsidRPr="007E05F7" w:rsidRDefault="007E05F7" w:rsidP="007E05F7">
      <w:pPr>
        <w:pStyle w:val="ListParagraph"/>
        <w:ind w:right="9"/>
        <w:rPr>
          <w:rFonts w:ascii="Arial" w:hAnsi="Arial" w:cs="Arial"/>
          <w:sz w:val="22"/>
          <w:szCs w:val="22"/>
        </w:rPr>
      </w:pPr>
      <w:r w:rsidRPr="007E05F7">
        <w:rPr>
          <w:rFonts w:ascii="Arial" w:hAnsi="Arial" w:cs="Arial"/>
          <w:sz w:val="22"/>
          <w:szCs w:val="22"/>
        </w:rPr>
        <w:t>Fire watches must:</w:t>
      </w:r>
    </w:p>
    <w:p w14:paraId="21D55D0F" w14:textId="77777777" w:rsidR="007E05F7" w:rsidRPr="007E05F7" w:rsidRDefault="007E05F7" w:rsidP="007E05F7">
      <w:pPr>
        <w:pStyle w:val="ListParagraph"/>
        <w:ind w:right="9"/>
        <w:rPr>
          <w:rFonts w:ascii="Arial" w:hAnsi="Arial" w:cs="Arial"/>
          <w:sz w:val="22"/>
          <w:szCs w:val="22"/>
        </w:rPr>
      </w:pPr>
    </w:p>
    <w:p w14:paraId="115FC42C" w14:textId="77777777" w:rsidR="007E05F7" w:rsidRPr="007E05F7" w:rsidRDefault="007E05F7" w:rsidP="007E05F7">
      <w:pPr>
        <w:pStyle w:val="ListParagraph"/>
        <w:numPr>
          <w:ilvl w:val="0"/>
          <w:numId w:val="39"/>
        </w:numPr>
        <w:ind w:right="9"/>
        <w:rPr>
          <w:rFonts w:ascii="Arial" w:hAnsi="Arial" w:cs="Arial"/>
          <w:sz w:val="22"/>
          <w:szCs w:val="22"/>
        </w:rPr>
      </w:pPr>
      <w:r w:rsidRPr="007E05F7">
        <w:rPr>
          <w:rFonts w:ascii="Arial" w:hAnsi="Arial" w:cs="Arial"/>
          <w:sz w:val="22"/>
          <w:szCs w:val="22"/>
        </w:rPr>
        <w:t>Have portable fire extinguishers readily available. The extinguisher is to be suitable for the type of fire that could be expected.</w:t>
      </w:r>
    </w:p>
    <w:p w14:paraId="21F5768C" w14:textId="77777777" w:rsidR="007E05F7" w:rsidRPr="007E05F7" w:rsidRDefault="007E05F7" w:rsidP="007E05F7">
      <w:pPr>
        <w:pStyle w:val="ListParagraph"/>
        <w:numPr>
          <w:ilvl w:val="0"/>
          <w:numId w:val="39"/>
        </w:numPr>
        <w:ind w:right="9"/>
        <w:rPr>
          <w:rFonts w:ascii="Arial" w:hAnsi="Arial" w:cs="Arial"/>
          <w:sz w:val="22"/>
          <w:szCs w:val="22"/>
        </w:rPr>
      </w:pPr>
      <w:r w:rsidRPr="007E05F7">
        <w:rPr>
          <w:rFonts w:ascii="Arial" w:hAnsi="Arial" w:cs="Arial"/>
          <w:sz w:val="22"/>
          <w:szCs w:val="22"/>
        </w:rPr>
        <w:t>Be trained in the use of portable fire extinguishers.</w:t>
      </w:r>
    </w:p>
    <w:p w14:paraId="60D192ED" w14:textId="77777777" w:rsidR="007E05F7" w:rsidRPr="007E05F7" w:rsidRDefault="007E05F7" w:rsidP="007E05F7">
      <w:pPr>
        <w:pStyle w:val="ListParagraph"/>
        <w:numPr>
          <w:ilvl w:val="0"/>
          <w:numId w:val="39"/>
        </w:numPr>
        <w:ind w:right="9"/>
        <w:rPr>
          <w:rFonts w:ascii="Arial" w:hAnsi="Arial" w:cs="Arial"/>
          <w:sz w:val="22"/>
          <w:szCs w:val="22"/>
        </w:rPr>
      </w:pPr>
      <w:r w:rsidRPr="007E05F7">
        <w:rPr>
          <w:rFonts w:ascii="Arial" w:hAnsi="Arial" w:cs="Arial"/>
          <w:sz w:val="22"/>
          <w:szCs w:val="22"/>
        </w:rPr>
        <w:t>Be familiar with facilities and procedures for sounding an alarm in the event of a fire.</w:t>
      </w:r>
    </w:p>
    <w:p w14:paraId="62FE8588" w14:textId="77777777" w:rsidR="007E05F7" w:rsidRPr="007E05F7" w:rsidRDefault="007E05F7" w:rsidP="007E05F7">
      <w:pPr>
        <w:pStyle w:val="ListParagraph"/>
        <w:numPr>
          <w:ilvl w:val="0"/>
          <w:numId w:val="39"/>
        </w:numPr>
        <w:ind w:right="9"/>
        <w:rPr>
          <w:rFonts w:ascii="Arial" w:hAnsi="Arial" w:cs="Arial"/>
          <w:sz w:val="22"/>
          <w:szCs w:val="22"/>
        </w:rPr>
      </w:pPr>
      <w:r w:rsidRPr="007E05F7">
        <w:rPr>
          <w:rFonts w:ascii="Arial" w:hAnsi="Arial" w:cs="Arial"/>
          <w:sz w:val="22"/>
          <w:szCs w:val="22"/>
        </w:rPr>
        <w:t>Maintain a fire watch for at all times during the hot work activity, including breaks and lunch periods and least 60 minutes after the completion of cutting or welding operations, to detect and extinguish smoldering fires. This inspection extends to floors above and below the work and adjacent rooms. The fire watch then signs the hot work permit and leaves it posted and informs the person that issued the permit.</w:t>
      </w:r>
    </w:p>
    <w:p w14:paraId="5955A0C6" w14:textId="77777777" w:rsidR="007E05F7" w:rsidRPr="007E05F7" w:rsidRDefault="007E05F7" w:rsidP="007E05F7">
      <w:pPr>
        <w:pStyle w:val="ListParagraph"/>
        <w:numPr>
          <w:ilvl w:val="0"/>
          <w:numId w:val="39"/>
        </w:numPr>
        <w:ind w:right="9"/>
        <w:rPr>
          <w:rFonts w:ascii="Arial" w:hAnsi="Arial" w:cs="Arial"/>
          <w:sz w:val="22"/>
          <w:szCs w:val="22"/>
        </w:rPr>
      </w:pPr>
      <w:r w:rsidRPr="007E05F7">
        <w:rPr>
          <w:rFonts w:ascii="Arial" w:hAnsi="Arial" w:cs="Arial"/>
          <w:sz w:val="22"/>
          <w:szCs w:val="22"/>
        </w:rPr>
        <w:t>The hot work area is to be monitored for up to an additional three hours.</w:t>
      </w:r>
    </w:p>
    <w:p w14:paraId="4505BB20" w14:textId="77777777" w:rsidR="007E05F7" w:rsidRPr="007E05F7" w:rsidRDefault="007E05F7" w:rsidP="007E05F7">
      <w:pPr>
        <w:pStyle w:val="ListParagraph"/>
        <w:numPr>
          <w:ilvl w:val="0"/>
          <w:numId w:val="39"/>
        </w:numPr>
        <w:ind w:right="9"/>
        <w:rPr>
          <w:rFonts w:ascii="Arial" w:hAnsi="Arial" w:cs="Arial"/>
          <w:sz w:val="22"/>
          <w:szCs w:val="22"/>
        </w:rPr>
      </w:pPr>
      <w:r w:rsidRPr="007E05F7">
        <w:rPr>
          <w:rFonts w:ascii="Arial" w:hAnsi="Arial" w:cs="Arial"/>
          <w:sz w:val="22"/>
          <w:szCs w:val="22"/>
        </w:rPr>
        <w:t>This can be performed either by the fire watch or another responsible group on campus, such as Security.</w:t>
      </w:r>
    </w:p>
    <w:p w14:paraId="07E88362" w14:textId="77777777" w:rsidR="007E05F7" w:rsidRPr="007E05F7" w:rsidRDefault="007E05F7" w:rsidP="007E05F7">
      <w:pPr>
        <w:pStyle w:val="ListParagraph"/>
        <w:ind w:right="9"/>
        <w:rPr>
          <w:rFonts w:ascii="Arial" w:hAnsi="Arial" w:cs="Arial"/>
          <w:sz w:val="22"/>
          <w:szCs w:val="22"/>
        </w:rPr>
      </w:pPr>
    </w:p>
    <w:p w14:paraId="7E050863" w14:textId="77777777" w:rsidR="007E05F7" w:rsidRPr="007E05F7" w:rsidRDefault="007E05F7" w:rsidP="005F6FBD">
      <w:pPr>
        <w:ind w:right="9"/>
      </w:pPr>
      <w:r w:rsidRPr="005F6FBD">
        <w:rPr>
          <w:rFonts w:ascii="Arial" w:hAnsi="Arial" w:cs="Arial"/>
          <w:sz w:val="22"/>
          <w:szCs w:val="22"/>
        </w:rPr>
        <w:t>The fire watch duties can be assigned to anyone who understands the hazard of the hot work being performed and the limitations placed on that hot work operation by the person issuing the hot work permit. The fire watch has responsibility to make sure the hot work area is maintained in a fire-safe condition throughout this work and has the authority to stop the hot work if unsafe conditions are observed.</w:t>
      </w:r>
    </w:p>
    <w:p w14:paraId="221FAA3D" w14:textId="77777777" w:rsidR="002D3442" w:rsidRDefault="002D3442" w:rsidP="002D3442">
      <w:pPr>
        <w:pStyle w:val="Level3"/>
        <w:numPr>
          <w:ilvl w:val="0"/>
          <w:numId w:val="0"/>
        </w:numPr>
        <w:rPr>
          <w:rFonts w:ascii="Arial" w:hAnsi="Arial" w:cs="Arial"/>
          <w:sz w:val="22"/>
          <w:szCs w:val="22"/>
        </w:rPr>
      </w:pPr>
    </w:p>
    <w:p w14:paraId="33D2ABC5" w14:textId="77777777" w:rsidR="002D3442" w:rsidRPr="007815A3" w:rsidRDefault="002D3442" w:rsidP="002D3442">
      <w:pPr>
        <w:pStyle w:val="Level3"/>
        <w:numPr>
          <w:ilvl w:val="0"/>
          <w:numId w:val="0"/>
        </w:numPr>
        <w:rPr>
          <w:rFonts w:ascii="Arial" w:hAnsi="Arial" w:cs="Arial"/>
          <w:sz w:val="22"/>
          <w:szCs w:val="22"/>
        </w:rPr>
      </w:pPr>
    </w:p>
    <w:p w14:paraId="34147497" w14:textId="77777777" w:rsidR="002D3442" w:rsidRDefault="002D3442" w:rsidP="002D3442">
      <w:pPr>
        <w:pStyle w:val="Heading2"/>
      </w:pPr>
      <w:bookmarkStart w:id="24" w:name="_Toc528337621"/>
      <w:r>
        <w:t>Health Protection and ventilation</w:t>
      </w:r>
      <w:bookmarkEnd w:id="24"/>
    </w:p>
    <w:p w14:paraId="0FC99E66" w14:textId="77777777" w:rsidR="002D3442" w:rsidRDefault="002D3442" w:rsidP="002D3442"/>
    <w:p w14:paraId="44CE64DA" w14:textId="77777777" w:rsidR="005F6FBD" w:rsidRPr="005F6FBD" w:rsidRDefault="005F6FBD" w:rsidP="002D3442">
      <w:pPr>
        <w:rPr>
          <w:rFonts w:ascii="Arial" w:hAnsi="Arial" w:cs="Arial"/>
          <w:b/>
          <w:sz w:val="22"/>
          <w:szCs w:val="22"/>
        </w:rPr>
      </w:pPr>
      <w:r w:rsidRPr="005F6FBD">
        <w:rPr>
          <w:rFonts w:ascii="Arial" w:hAnsi="Arial" w:cs="Arial"/>
          <w:b/>
          <w:sz w:val="22"/>
          <w:szCs w:val="22"/>
        </w:rPr>
        <w:t>Contamination</w:t>
      </w:r>
    </w:p>
    <w:p w14:paraId="3CFFE912" w14:textId="77777777" w:rsidR="005F6FBD" w:rsidRDefault="005F6FBD" w:rsidP="002D3442">
      <w:pPr>
        <w:rPr>
          <w:rFonts w:ascii="Arial" w:hAnsi="Arial" w:cs="Arial"/>
          <w:sz w:val="22"/>
          <w:szCs w:val="22"/>
        </w:rPr>
      </w:pPr>
    </w:p>
    <w:p w14:paraId="409D2444" w14:textId="77777777" w:rsidR="002D3442" w:rsidRPr="0001582E" w:rsidRDefault="002D3442" w:rsidP="002D3442">
      <w:pPr>
        <w:rPr>
          <w:rFonts w:ascii="Arial" w:hAnsi="Arial" w:cs="Arial"/>
          <w:sz w:val="22"/>
          <w:szCs w:val="22"/>
        </w:rPr>
      </w:pPr>
      <w:r w:rsidRPr="0001582E">
        <w:rPr>
          <w:rFonts w:ascii="Arial" w:hAnsi="Arial" w:cs="Arial"/>
          <w:sz w:val="22"/>
          <w:szCs w:val="22"/>
        </w:rPr>
        <w:t xml:space="preserve">The requirements for contamination control have been established on the basis of the following three factors in arc and gas welding which govern the amount of contamination to which welders may be exposed: </w:t>
      </w:r>
    </w:p>
    <w:p w14:paraId="67851E8A" w14:textId="77777777" w:rsidR="002D3442" w:rsidRPr="0001582E" w:rsidRDefault="002D3442" w:rsidP="002D3442">
      <w:pPr>
        <w:numPr>
          <w:ilvl w:val="0"/>
          <w:numId w:val="33"/>
        </w:numPr>
        <w:rPr>
          <w:rFonts w:ascii="Arial" w:hAnsi="Arial" w:cs="Arial"/>
          <w:sz w:val="22"/>
          <w:szCs w:val="22"/>
        </w:rPr>
      </w:pPr>
      <w:r w:rsidRPr="0001582E">
        <w:rPr>
          <w:rFonts w:ascii="Arial" w:hAnsi="Arial" w:cs="Arial"/>
          <w:sz w:val="22"/>
          <w:szCs w:val="22"/>
        </w:rPr>
        <w:t>Dimensions of space in which welding is to be done (with special regard to height of ceiling).</w:t>
      </w:r>
    </w:p>
    <w:p w14:paraId="78F18C2A" w14:textId="77777777" w:rsidR="002D3442" w:rsidRPr="0001582E" w:rsidRDefault="002D3442" w:rsidP="002D3442">
      <w:pPr>
        <w:numPr>
          <w:ilvl w:val="0"/>
          <w:numId w:val="33"/>
        </w:numPr>
        <w:rPr>
          <w:rFonts w:ascii="Arial" w:hAnsi="Arial" w:cs="Arial"/>
          <w:sz w:val="22"/>
          <w:szCs w:val="22"/>
        </w:rPr>
      </w:pPr>
      <w:r w:rsidRPr="0001582E">
        <w:rPr>
          <w:rFonts w:ascii="Arial" w:hAnsi="Arial" w:cs="Arial"/>
          <w:sz w:val="22"/>
          <w:szCs w:val="22"/>
        </w:rPr>
        <w:t xml:space="preserve">Number of welders. </w:t>
      </w:r>
    </w:p>
    <w:p w14:paraId="659B2702" w14:textId="77777777" w:rsidR="002D3442" w:rsidRDefault="002D3442" w:rsidP="002D3442">
      <w:pPr>
        <w:numPr>
          <w:ilvl w:val="0"/>
          <w:numId w:val="33"/>
        </w:numPr>
        <w:rPr>
          <w:rFonts w:ascii="Arial" w:hAnsi="Arial" w:cs="Arial"/>
          <w:sz w:val="22"/>
          <w:szCs w:val="22"/>
        </w:rPr>
      </w:pPr>
      <w:r w:rsidRPr="0001582E">
        <w:rPr>
          <w:rFonts w:ascii="Arial" w:hAnsi="Arial" w:cs="Arial"/>
          <w:sz w:val="22"/>
          <w:szCs w:val="22"/>
        </w:rPr>
        <w:t xml:space="preserve">Possible evolution of hazardous fumes, gases, or dust according to the metals involved. </w:t>
      </w:r>
    </w:p>
    <w:p w14:paraId="0C346C65" w14:textId="77777777" w:rsidR="00A2196D" w:rsidRDefault="00A2196D" w:rsidP="00A2196D">
      <w:pPr>
        <w:ind w:left="720"/>
        <w:rPr>
          <w:rFonts w:ascii="Arial" w:hAnsi="Arial" w:cs="Arial"/>
          <w:sz w:val="22"/>
          <w:szCs w:val="22"/>
        </w:rPr>
      </w:pPr>
    </w:p>
    <w:p w14:paraId="522F0B0C" w14:textId="77777777" w:rsidR="00A2196D" w:rsidRDefault="00A2196D" w:rsidP="00A2196D">
      <w:pPr>
        <w:ind w:left="720"/>
        <w:rPr>
          <w:rFonts w:ascii="Arial" w:hAnsi="Arial" w:cs="Arial"/>
          <w:sz w:val="22"/>
          <w:szCs w:val="22"/>
        </w:rPr>
      </w:pPr>
    </w:p>
    <w:p w14:paraId="71C7B994" w14:textId="77777777" w:rsidR="00A2196D" w:rsidRPr="0001582E" w:rsidRDefault="00A2196D" w:rsidP="00A2196D">
      <w:pPr>
        <w:ind w:left="720"/>
        <w:rPr>
          <w:rFonts w:ascii="Arial" w:hAnsi="Arial" w:cs="Arial"/>
          <w:sz w:val="22"/>
          <w:szCs w:val="22"/>
        </w:rPr>
      </w:pPr>
    </w:p>
    <w:p w14:paraId="16274407" w14:textId="77777777" w:rsidR="002D3442" w:rsidRPr="005F6FBD" w:rsidRDefault="002D3442" w:rsidP="002D3442">
      <w:pPr>
        <w:rPr>
          <w:rFonts w:ascii="Arial" w:hAnsi="Arial" w:cs="Arial"/>
          <w:b/>
          <w:sz w:val="22"/>
          <w:szCs w:val="22"/>
        </w:rPr>
      </w:pPr>
    </w:p>
    <w:p w14:paraId="7B696B53" w14:textId="77777777" w:rsidR="005F6FBD" w:rsidRPr="005F6FBD" w:rsidRDefault="005F6FBD" w:rsidP="002D3442">
      <w:pPr>
        <w:rPr>
          <w:rFonts w:ascii="Arial" w:hAnsi="Arial" w:cs="Arial"/>
          <w:b/>
          <w:sz w:val="22"/>
          <w:szCs w:val="22"/>
        </w:rPr>
      </w:pPr>
      <w:r w:rsidRPr="005F6FBD">
        <w:rPr>
          <w:rFonts w:ascii="Arial" w:hAnsi="Arial" w:cs="Arial"/>
          <w:b/>
          <w:sz w:val="22"/>
          <w:szCs w:val="22"/>
        </w:rPr>
        <w:lastRenderedPageBreak/>
        <w:t>Screens</w:t>
      </w:r>
    </w:p>
    <w:p w14:paraId="1647447E" w14:textId="77777777" w:rsidR="005F6FBD" w:rsidRDefault="005F6FBD" w:rsidP="002D3442">
      <w:pPr>
        <w:rPr>
          <w:rFonts w:ascii="Arial" w:hAnsi="Arial" w:cs="Arial"/>
          <w:sz w:val="22"/>
          <w:szCs w:val="22"/>
        </w:rPr>
      </w:pPr>
    </w:p>
    <w:p w14:paraId="471B5AA2" w14:textId="77777777" w:rsidR="002D3442" w:rsidRPr="0001582E" w:rsidRDefault="002D3442" w:rsidP="002D3442">
      <w:pPr>
        <w:rPr>
          <w:rFonts w:ascii="Arial" w:hAnsi="Arial" w:cs="Arial"/>
          <w:sz w:val="22"/>
          <w:szCs w:val="22"/>
        </w:rPr>
      </w:pPr>
      <w:r w:rsidRPr="0001582E">
        <w:rPr>
          <w:rFonts w:ascii="Arial" w:hAnsi="Arial" w:cs="Arial"/>
          <w:sz w:val="22"/>
          <w:szCs w:val="22"/>
        </w:rPr>
        <w:t>When welding must be performed in a space entirely screened on all sides, the screens shall be so arranged that no serious restriction of ventilation exists.  It is desirable to have the screens so mounted that they are about 2 feet (0.61 m) above the</w:t>
      </w:r>
      <w:r w:rsidR="007E05F7">
        <w:rPr>
          <w:rFonts w:ascii="Arial" w:hAnsi="Arial" w:cs="Arial"/>
          <w:sz w:val="22"/>
          <w:szCs w:val="22"/>
        </w:rPr>
        <w:t xml:space="preserve"> </w:t>
      </w:r>
      <w:r w:rsidRPr="0001582E">
        <w:rPr>
          <w:rFonts w:ascii="Arial" w:hAnsi="Arial" w:cs="Arial"/>
          <w:sz w:val="22"/>
          <w:szCs w:val="22"/>
        </w:rPr>
        <w:t xml:space="preserve">floor unless the work is performed at so low a level that the screen must be extended nearer to the floor to protect nearby workers from the glare of welding. </w:t>
      </w:r>
    </w:p>
    <w:p w14:paraId="7F70CFEA" w14:textId="77777777" w:rsidR="002D3442" w:rsidRPr="0001582E" w:rsidRDefault="002D3442" w:rsidP="002D3442">
      <w:pPr>
        <w:rPr>
          <w:rFonts w:ascii="Arial" w:hAnsi="Arial" w:cs="Arial"/>
          <w:sz w:val="22"/>
          <w:szCs w:val="22"/>
        </w:rPr>
      </w:pPr>
    </w:p>
    <w:p w14:paraId="25E546C2" w14:textId="77777777" w:rsidR="005F6FBD" w:rsidRPr="005F6FBD" w:rsidRDefault="005F6FBD" w:rsidP="002D3442">
      <w:pPr>
        <w:rPr>
          <w:rFonts w:ascii="Arial" w:hAnsi="Arial" w:cs="Arial"/>
          <w:b/>
          <w:sz w:val="22"/>
          <w:szCs w:val="22"/>
        </w:rPr>
      </w:pPr>
      <w:r w:rsidRPr="005F6FBD">
        <w:rPr>
          <w:rFonts w:ascii="Arial" w:hAnsi="Arial" w:cs="Arial"/>
          <w:b/>
          <w:sz w:val="22"/>
          <w:szCs w:val="22"/>
        </w:rPr>
        <w:t>Maximum allowable concentration</w:t>
      </w:r>
    </w:p>
    <w:p w14:paraId="67D858F7" w14:textId="77777777" w:rsidR="005F6FBD" w:rsidRDefault="005F6FBD" w:rsidP="002D3442">
      <w:pPr>
        <w:rPr>
          <w:rFonts w:ascii="Arial" w:hAnsi="Arial" w:cs="Arial"/>
          <w:sz w:val="22"/>
          <w:szCs w:val="22"/>
        </w:rPr>
      </w:pPr>
    </w:p>
    <w:p w14:paraId="71D9E96C" w14:textId="77777777" w:rsidR="002D3442" w:rsidRPr="0001582E" w:rsidRDefault="002D3442" w:rsidP="002D3442">
      <w:pPr>
        <w:rPr>
          <w:rFonts w:ascii="Arial" w:hAnsi="Arial" w:cs="Arial"/>
          <w:sz w:val="22"/>
          <w:szCs w:val="22"/>
        </w:rPr>
      </w:pPr>
      <w:r w:rsidRPr="0001582E">
        <w:rPr>
          <w:rFonts w:ascii="Arial" w:hAnsi="Arial" w:cs="Arial"/>
          <w:sz w:val="22"/>
          <w:szCs w:val="22"/>
        </w:rPr>
        <w:t>Local exhaust or general ventilating systems shall be provided and arranged to keep the amount of toxic fumes, gases, or dusts below the maximum allowable concentration as specified in 29 CFR 1910.1000 (</w:t>
      </w:r>
      <w:r w:rsidR="005F6FBD">
        <w:rPr>
          <w:rFonts w:ascii="Arial" w:hAnsi="Arial" w:cs="Arial"/>
          <w:sz w:val="22"/>
          <w:szCs w:val="22"/>
        </w:rPr>
        <w:t>Toxic and Hazardous Substances.)</w:t>
      </w:r>
    </w:p>
    <w:p w14:paraId="4FDCD170" w14:textId="77777777" w:rsidR="002D3442" w:rsidRPr="0001582E" w:rsidRDefault="002D3442" w:rsidP="002D3442">
      <w:pPr>
        <w:rPr>
          <w:rFonts w:ascii="Arial" w:hAnsi="Arial" w:cs="Arial"/>
          <w:sz w:val="22"/>
          <w:szCs w:val="22"/>
        </w:rPr>
      </w:pPr>
    </w:p>
    <w:p w14:paraId="655BA39B" w14:textId="77777777" w:rsidR="005F6FBD" w:rsidRPr="005F6FBD" w:rsidRDefault="005F6FBD" w:rsidP="002D3442">
      <w:pPr>
        <w:rPr>
          <w:rFonts w:ascii="Arial" w:hAnsi="Arial" w:cs="Arial"/>
          <w:b/>
          <w:sz w:val="22"/>
          <w:szCs w:val="22"/>
        </w:rPr>
      </w:pPr>
      <w:r w:rsidRPr="005F6FBD">
        <w:rPr>
          <w:rFonts w:ascii="Arial" w:hAnsi="Arial" w:cs="Arial"/>
          <w:b/>
          <w:sz w:val="22"/>
          <w:szCs w:val="22"/>
        </w:rPr>
        <w:t>Precautionary labels</w:t>
      </w:r>
    </w:p>
    <w:p w14:paraId="07A05D0F" w14:textId="77777777" w:rsidR="005F6FBD" w:rsidRDefault="005F6FBD" w:rsidP="002D3442">
      <w:pPr>
        <w:rPr>
          <w:rFonts w:ascii="Arial" w:hAnsi="Arial" w:cs="Arial"/>
          <w:sz w:val="22"/>
          <w:szCs w:val="22"/>
        </w:rPr>
      </w:pPr>
    </w:p>
    <w:p w14:paraId="2E1EC392" w14:textId="77777777" w:rsidR="002D3442" w:rsidRPr="0001582E" w:rsidRDefault="002D3442" w:rsidP="002D3442">
      <w:pPr>
        <w:rPr>
          <w:rFonts w:ascii="Arial" w:hAnsi="Arial" w:cs="Arial"/>
          <w:sz w:val="22"/>
          <w:szCs w:val="22"/>
        </w:rPr>
      </w:pPr>
      <w:r w:rsidRPr="0001582E">
        <w:rPr>
          <w:rFonts w:ascii="Arial" w:hAnsi="Arial" w:cs="Arial"/>
          <w:sz w:val="22"/>
          <w:szCs w:val="22"/>
        </w:rPr>
        <w:t>A number of potentially hazardous materials are employed in fluxes, coatings, coverings, and filler metals used in welding and cutting or are released to the atmosphere during welding and cutting.  Supervisors will ensure employees under their contro</w:t>
      </w:r>
      <w:r w:rsidR="005F6FBD">
        <w:rPr>
          <w:rFonts w:ascii="Arial" w:hAnsi="Arial" w:cs="Arial"/>
          <w:sz w:val="22"/>
          <w:szCs w:val="22"/>
        </w:rPr>
        <w:t>l are familiar with the</w:t>
      </w:r>
      <w:r w:rsidRPr="0001582E">
        <w:rPr>
          <w:rFonts w:ascii="Arial" w:hAnsi="Arial" w:cs="Arial"/>
          <w:sz w:val="22"/>
          <w:szCs w:val="22"/>
        </w:rPr>
        <w:t xml:space="preserve"> Sa</w:t>
      </w:r>
      <w:r w:rsidR="005F6FBD">
        <w:rPr>
          <w:rFonts w:ascii="Arial" w:hAnsi="Arial" w:cs="Arial"/>
          <w:sz w:val="22"/>
          <w:szCs w:val="22"/>
        </w:rPr>
        <w:t>fety Data Sheets (</w:t>
      </w:r>
      <w:r w:rsidRPr="0001582E">
        <w:rPr>
          <w:rFonts w:ascii="Arial" w:hAnsi="Arial" w:cs="Arial"/>
          <w:sz w:val="22"/>
          <w:szCs w:val="22"/>
        </w:rPr>
        <w:t xml:space="preserve">SDS) applicable to the welding materials they are using. </w:t>
      </w:r>
    </w:p>
    <w:p w14:paraId="6D417793" w14:textId="77777777" w:rsidR="002D3442" w:rsidRPr="0001582E" w:rsidRDefault="002D3442" w:rsidP="002D3442">
      <w:pPr>
        <w:rPr>
          <w:rFonts w:ascii="Arial" w:hAnsi="Arial" w:cs="Arial"/>
          <w:sz w:val="22"/>
          <w:szCs w:val="22"/>
        </w:rPr>
      </w:pPr>
    </w:p>
    <w:p w14:paraId="039543CF" w14:textId="77777777" w:rsidR="002D3442" w:rsidRDefault="002D3442" w:rsidP="002D3442">
      <w:pPr>
        <w:rPr>
          <w:rFonts w:ascii="Arial" w:hAnsi="Arial" w:cs="Arial"/>
          <w:b/>
          <w:sz w:val="22"/>
          <w:szCs w:val="22"/>
        </w:rPr>
      </w:pPr>
      <w:r w:rsidRPr="007E05F7">
        <w:rPr>
          <w:rFonts w:ascii="Arial" w:hAnsi="Arial" w:cs="Arial"/>
          <w:b/>
          <w:sz w:val="22"/>
          <w:szCs w:val="22"/>
        </w:rPr>
        <w:t>Ventilation f</w:t>
      </w:r>
      <w:r w:rsidR="007E05F7">
        <w:rPr>
          <w:rFonts w:ascii="Arial" w:hAnsi="Arial" w:cs="Arial"/>
          <w:b/>
          <w:sz w:val="22"/>
          <w:szCs w:val="22"/>
        </w:rPr>
        <w:t>or general welding and cutting</w:t>
      </w:r>
    </w:p>
    <w:p w14:paraId="105703FD" w14:textId="77777777" w:rsidR="007E05F7" w:rsidRDefault="007E05F7" w:rsidP="002D3442">
      <w:pPr>
        <w:rPr>
          <w:rFonts w:ascii="Arial" w:hAnsi="Arial" w:cs="Arial"/>
          <w:b/>
          <w:sz w:val="22"/>
          <w:szCs w:val="22"/>
        </w:rPr>
      </w:pPr>
    </w:p>
    <w:p w14:paraId="7540C5B1" w14:textId="77777777" w:rsidR="002D3442" w:rsidRDefault="002D3442" w:rsidP="002D3442">
      <w:pPr>
        <w:rPr>
          <w:rFonts w:ascii="Arial" w:hAnsi="Arial" w:cs="Arial"/>
          <w:sz w:val="22"/>
          <w:szCs w:val="22"/>
        </w:rPr>
      </w:pPr>
      <w:r w:rsidRPr="0001582E">
        <w:rPr>
          <w:rFonts w:ascii="Arial" w:hAnsi="Arial" w:cs="Arial"/>
          <w:sz w:val="22"/>
          <w:szCs w:val="22"/>
        </w:rPr>
        <w:t>Mechanical ventilation shall be provided when welding or cutting is done on metals other than the following:  Fluorine compounds, Zinc, Lead, Beryllium, Cadmium,</w:t>
      </w:r>
      <w:r w:rsidR="007E05F7">
        <w:rPr>
          <w:rFonts w:ascii="Arial" w:hAnsi="Arial" w:cs="Arial"/>
          <w:sz w:val="22"/>
          <w:szCs w:val="22"/>
        </w:rPr>
        <w:t xml:space="preserve"> Mercury, and stainless steels</w:t>
      </w:r>
    </w:p>
    <w:p w14:paraId="50ED0DC3" w14:textId="77777777" w:rsidR="007E05F7" w:rsidRPr="0001582E" w:rsidRDefault="007E05F7" w:rsidP="002D3442">
      <w:pPr>
        <w:rPr>
          <w:rFonts w:ascii="Arial" w:hAnsi="Arial" w:cs="Arial"/>
          <w:sz w:val="22"/>
          <w:szCs w:val="22"/>
        </w:rPr>
      </w:pPr>
    </w:p>
    <w:p w14:paraId="3135D26C" w14:textId="77777777" w:rsidR="002D3442" w:rsidRPr="0001582E" w:rsidRDefault="002D3442" w:rsidP="002D3442">
      <w:pPr>
        <w:numPr>
          <w:ilvl w:val="0"/>
          <w:numId w:val="34"/>
        </w:numPr>
        <w:rPr>
          <w:rFonts w:ascii="Arial" w:hAnsi="Arial" w:cs="Arial"/>
          <w:sz w:val="22"/>
          <w:szCs w:val="22"/>
        </w:rPr>
      </w:pPr>
      <w:r w:rsidRPr="0001582E">
        <w:rPr>
          <w:rFonts w:ascii="Arial" w:hAnsi="Arial" w:cs="Arial"/>
          <w:sz w:val="22"/>
          <w:szCs w:val="22"/>
        </w:rPr>
        <w:t xml:space="preserve">In a space of less than 10,000 cubic feet (284 m3) per welder. </w:t>
      </w:r>
    </w:p>
    <w:p w14:paraId="78D6583E" w14:textId="77777777" w:rsidR="002D3442" w:rsidRPr="0001582E" w:rsidRDefault="002D3442" w:rsidP="002D3442">
      <w:pPr>
        <w:numPr>
          <w:ilvl w:val="0"/>
          <w:numId w:val="34"/>
        </w:numPr>
        <w:rPr>
          <w:rFonts w:ascii="Arial" w:hAnsi="Arial" w:cs="Arial"/>
          <w:sz w:val="22"/>
          <w:szCs w:val="22"/>
        </w:rPr>
      </w:pPr>
      <w:r w:rsidRPr="0001582E">
        <w:rPr>
          <w:rFonts w:ascii="Arial" w:hAnsi="Arial" w:cs="Arial"/>
          <w:sz w:val="22"/>
          <w:szCs w:val="22"/>
        </w:rPr>
        <w:t xml:space="preserve">In a room having a ceiling height of less than 16 feet (5 m). </w:t>
      </w:r>
    </w:p>
    <w:p w14:paraId="520428A6" w14:textId="77777777" w:rsidR="002D3442" w:rsidRDefault="002D3442" w:rsidP="002D3442">
      <w:pPr>
        <w:numPr>
          <w:ilvl w:val="0"/>
          <w:numId w:val="34"/>
        </w:numPr>
      </w:pPr>
      <w:r w:rsidRPr="0001582E">
        <w:rPr>
          <w:rFonts w:ascii="Arial" w:hAnsi="Arial" w:cs="Arial"/>
          <w:sz w:val="22"/>
          <w:szCs w:val="22"/>
        </w:rPr>
        <w:t>In confined spaces or where the welding space contains partitions, balconies, or other structural barriers to the extent that they significantly obstruct cross ventilation</w:t>
      </w:r>
      <w:r w:rsidRPr="0001582E">
        <w:t xml:space="preserve">. </w:t>
      </w:r>
    </w:p>
    <w:p w14:paraId="04985854" w14:textId="77777777" w:rsidR="007E05F7" w:rsidRPr="0001582E" w:rsidRDefault="007E05F7" w:rsidP="007E05F7">
      <w:pPr>
        <w:ind w:left="720"/>
      </w:pPr>
    </w:p>
    <w:p w14:paraId="638130D5" w14:textId="77777777" w:rsidR="007E05F7" w:rsidRPr="007E05F7" w:rsidRDefault="002D3442" w:rsidP="002D3442">
      <w:pPr>
        <w:spacing w:after="7"/>
        <w:ind w:right="9"/>
        <w:rPr>
          <w:rFonts w:ascii="Arial" w:hAnsi="Arial" w:cs="Arial"/>
          <w:b/>
          <w:sz w:val="22"/>
          <w:szCs w:val="22"/>
        </w:rPr>
      </w:pPr>
      <w:r w:rsidRPr="007E05F7">
        <w:rPr>
          <w:rFonts w:ascii="Arial" w:hAnsi="Arial" w:cs="Arial"/>
          <w:b/>
          <w:sz w:val="22"/>
          <w:szCs w:val="22"/>
        </w:rPr>
        <w:t>Minimum rate</w:t>
      </w:r>
    </w:p>
    <w:p w14:paraId="6E3B3C8F" w14:textId="77777777" w:rsidR="007E05F7" w:rsidRDefault="007E05F7" w:rsidP="002D3442">
      <w:pPr>
        <w:spacing w:after="7"/>
        <w:ind w:right="9"/>
        <w:rPr>
          <w:rFonts w:ascii="Arial" w:hAnsi="Arial" w:cs="Arial"/>
          <w:sz w:val="22"/>
          <w:szCs w:val="22"/>
        </w:rPr>
      </w:pPr>
    </w:p>
    <w:p w14:paraId="718F2A57" w14:textId="77777777" w:rsidR="002D3442" w:rsidRDefault="002D3442" w:rsidP="002D3442">
      <w:pPr>
        <w:spacing w:after="7"/>
        <w:ind w:right="9"/>
        <w:rPr>
          <w:rFonts w:ascii="Arial" w:hAnsi="Arial" w:cs="Arial"/>
          <w:sz w:val="22"/>
          <w:szCs w:val="22"/>
        </w:rPr>
      </w:pPr>
      <w:r w:rsidRPr="0001582E">
        <w:rPr>
          <w:rFonts w:ascii="Arial" w:hAnsi="Arial" w:cs="Arial"/>
          <w:sz w:val="22"/>
          <w:szCs w:val="22"/>
        </w:rPr>
        <w:t>Such ventilation shall be at the minimum rate of 2,000 cubic</w:t>
      </w:r>
      <w:r w:rsidRPr="0001582E">
        <w:rPr>
          <w:color w:val="000000"/>
          <w:szCs w:val="22"/>
        </w:rPr>
        <w:t xml:space="preserve"> </w:t>
      </w:r>
      <w:r>
        <w:rPr>
          <w:rFonts w:ascii="Arial" w:hAnsi="Arial" w:cs="Arial"/>
          <w:sz w:val="22"/>
          <w:szCs w:val="22"/>
        </w:rPr>
        <w:t>feet (57 m³</w:t>
      </w:r>
      <w:r w:rsidRPr="0001582E">
        <w:rPr>
          <w:rFonts w:ascii="Arial" w:hAnsi="Arial" w:cs="Arial"/>
          <w:sz w:val="22"/>
          <w:szCs w:val="22"/>
        </w:rPr>
        <w:t xml:space="preserve">) per minute per welder, except where local exhaust hoods and booths provide an equivalent or better rate, or airline respirators approved by the Mine Safety and Health Administration and the National Institute for Occupational Safety and Health, pursuant to the provisions of 30 CFR part 11, are provided.  Natural ventilation is considered sufficient for welding or cutting operations where the following restrictions are not present. </w:t>
      </w:r>
    </w:p>
    <w:p w14:paraId="1C583721" w14:textId="77777777" w:rsidR="007E05F7" w:rsidRPr="0001582E" w:rsidRDefault="007E05F7" w:rsidP="002D3442">
      <w:pPr>
        <w:spacing w:after="7"/>
        <w:ind w:right="9"/>
        <w:rPr>
          <w:rFonts w:ascii="Arial" w:hAnsi="Arial" w:cs="Arial"/>
          <w:sz w:val="22"/>
          <w:szCs w:val="22"/>
        </w:rPr>
      </w:pPr>
    </w:p>
    <w:p w14:paraId="7F47B9A3" w14:textId="77777777" w:rsidR="002D3442" w:rsidRPr="0001582E" w:rsidRDefault="002D3442" w:rsidP="002D3442">
      <w:pPr>
        <w:numPr>
          <w:ilvl w:val="0"/>
          <w:numId w:val="35"/>
        </w:numPr>
        <w:spacing w:after="7"/>
        <w:ind w:right="9"/>
        <w:rPr>
          <w:rFonts w:ascii="Arial" w:hAnsi="Arial" w:cs="Arial"/>
          <w:sz w:val="22"/>
          <w:szCs w:val="22"/>
        </w:rPr>
      </w:pPr>
      <w:r w:rsidRPr="0001582E">
        <w:rPr>
          <w:rFonts w:ascii="Arial" w:hAnsi="Arial" w:cs="Arial"/>
          <w:sz w:val="22"/>
          <w:szCs w:val="22"/>
        </w:rPr>
        <w:t xml:space="preserve"> In a space of less than 10,000 cubic feet (284 m3) per welder.</w:t>
      </w:r>
    </w:p>
    <w:p w14:paraId="7DA99B72" w14:textId="77777777" w:rsidR="002D3442" w:rsidRPr="0001582E" w:rsidRDefault="002D3442" w:rsidP="002D3442">
      <w:pPr>
        <w:numPr>
          <w:ilvl w:val="0"/>
          <w:numId w:val="35"/>
        </w:numPr>
        <w:spacing w:after="7"/>
        <w:ind w:right="9"/>
        <w:rPr>
          <w:rFonts w:ascii="Arial" w:hAnsi="Arial" w:cs="Arial"/>
          <w:sz w:val="22"/>
          <w:szCs w:val="22"/>
        </w:rPr>
      </w:pPr>
      <w:r w:rsidRPr="0001582E">
        <w:rPr>
          <w:rFonts w:ascii="Arial" w:hAnsi="Arial" w:cs="Arial"/>
          <w:sz w:val="22"/>
          <w:szCs w:val="22"/>
        </w:rPr>
        <w:t xml:space="preserve">In a room having a ceiling height of less than 16 feet (5 m). </w:t>
      </w:r>
    </w:p>
    <w:p w14:paraId="6EBD60B8" w14:textId="77777777" w:rsidR="006B27E0" w:rsidRDefault="002D3442" w:rsidP="002D3442">
      <w:pPr>
        <w:numPr>
          <w:ilvl w:val="0"/>
          <w:numId w:val="35"/>
        </w:numPr>
        <w:spacing w:after="7"/>
        <w:ind w:right="9"/>
        <w:rPr>
          <w:rFonts w:ascii="Arial" w:hAnsi="Arial" w:cs="Arial"/>
          <w:sz w:val="22"/>
          <w:szCs w:val="22"/>
        </w:rPr>
      </w:pPr>
      <w:r w:rsidRPr="0001582E">
        <w:rPr>
          <w:rFonts w:ascii="Arial" w:hAnsi="Arial" w:cs="Arial"/>
          <w:sz w:val="22"/>
          <w:szCs w:val="22"/>
        </w:rPr>
        <w:t xml:space="preserve">In confined spaces or where the welding space contains partitions, balconies, or other structural barriers to the extent that they significantly obstruct cross ventilation. </w:t>
      </w:r>
    </w:p>
    <w:p w14:paraId="723459DE" w14:textId="77777777" w:rsidR="00A2196D" w:rsidRPr="00A2196D" w:rsidRDefault="00A2196D" w:rsidP="002D3442">
      <w:pPr>
        <w:numPr>
          <w:ilvl w:val="0"/>
          <w:numId w:val="35"/>
        </w:numPr>
        <w:spacing w:after="7"/>
        <w:ind w:right="9"/>
        <w:rPr>
          <w:rFonts w:ascii="Arial" w:hAnsi="Arial" w:cs="Arial"/>
          <w:sz w:val="22"/>
          <w:szCs w:val="22"/>
        </w:rPr>
      </w:pPr>
    </w:p>
    <w:p w14:paraId="5D68908F" w14:textId="77777777" w:rsidR="006B27E0" w:rsidRDefault="006B27E0" w:rsidP="002D3442">
      <w:pPr>
        <w:spacing w:after="7"/>
        <w:ind w:right="9"/>
        <w:rPr>
          <w:rFonts w:ascii="Arial" w:hAnsi="Arial" w:cs="Arial"/>
          <w:sz w:val="22"/>
          <w:szCs w:val="22"/>
        </w:rPr>
      </w:pPr>
    </w:p>
    <w:p w14:paraId="0F7EA1FB" w14:textId="77777777" w:rsidR="006B27E0" w:rsidRPr="0001582E" w:rsidRDefault="006B27E0" w:rsidP="002D3442">
      <w:pPr>
        <w:spacing w:after="7"/>
        <w:ind w:right="9"/>
        <w:rPr>
          <w:rFonts w:ascii="Arial" w:hAnsi="Arial" w:cs="Arial"/>
          <w:sz w:val="22"/>
          <w:szCs w:val="22"/>
        </w:rPr>
      </w:pPr>
    </w:p>
    <w:p w14:paraId="0818E078" w14:textId="77777777" w:rsidR="005F6FBD" w:rsidRPr="005F6FBD" w:rsidRDefault="005F6FBD" w:rsidP="002D3442">
      <w:pPr>
        <w:spacing w:after="7"/>
        <w:ind w:right="9"/>
        <w:rPr>
          <w:rFonts w:ascii="Arial" w:hAnsi="Arial" w:cs="Arial"/>
          <w:b/>
          <w:sz w:val="22"/>
          <w:szCs w:val="22"/>
        </w:rPr>
      </w:pPr>
      <w:r w:rsidRPr="005F6FBD">
        <w:rPr>
          <w:rFonts w:ascii="Arial" w:hAnsi="Arial" w:cs="Arial"/>
          <w:b/>
          <w:sz w:val="22"/>
          <w:szCs w:val="22"/>
        </w:rPr>
        <w:lastRenderedPageBreak/>
        <w:t>Local exhaust hoods and booths</w:t>
      </w:r>
      <w:r w:rsidR="002D3442" w:rsidRPr="005F6FBD">
        <w:rPr>
          <w:rFonts w:ascii="Arial" w:hAnsi="Arial" w:cs="Arial"/>
          <w:b/>
          <w:sz w:val="22"/>
          <w:szCs w:val="22"/>
        </w:rPr>
        <w:t xml:space="preserve">  </w:t>
      </w:r>
    </w:p>
    <w:p w14:paraId="3D681D9B" w14:textId="77777777" w:rsidR="005F6FBD" w:rsidRDefault="005F6FBD" w:rsidP="002D3442">
      <w:pPr>
        <w:spacing w:after="7"/>
        <w:ind w:right="9"/>
        <w:rPr>
          <w:rFonts w:ascii="Arial" w:hAnsi="Arial" w:cs="Arial"/>
          <w:sz w:val="22"/>
          <w:szCs w:val="22"/>
        </w:rPr>
      </w:pPr>
    </w:p>
    <w:p w14:paraId="5E449E1F" w14:textId="77777777" w:rsidR="002D3442" w:rsidRDefault="002D3442" w:rsidP="002D3442">
      <w:pPr>
        <w:spacing w:after="7"/>
        <w:ind w:right="9"/>
        <w:rPr>
          <w:rFonts w:ascii="Arial" w:hAnsi="Arial" w:cs="Arial"/>
          <w:sz w:val="22"/>
          <w:szCs w:val="22"/>
        </w:rPr>
      </w:pPr>
      <w:r w:rsidRPr="0001582E">
        <w:rPr>
          <w:rFonts w:ascii="Arial" w:hAnsi="Arial" w:cs="Arial"/>
          <w:sz w:val="22"/>
          <w:szCs w:val="22"/>
        </w:rPr>
        <w:t xml:space="preserve">Mechanical local exhaust ventilation may be by means of either of the following: </w:t>
      </w:r>
    </w:p>
    <w:p w14:paraId="0972EACD" w14:textId="77777777" w:rsidR="002D3442" w:rsidRPr="0001582E" w:rsidRDefault="002D3442" w:rsidP="002D3442">
      <w:pPr>
        <w:spacing w:after="7"/>
        <w:ind w:right="9"/>
        <w:rPr>
          <w:rFonts w:ascii="Arial" w:hAnsi="Arial" w:cs="Arial"/>
          <w:sz w:val="22"/>
          <w:szCs w:val="22"/>
        </w:rPr>
      </w:pPr>
    </w:p>
    <w:p w14:paraId="18A65E4B" w14:textId="77777777" w:rsidR="007E05F7" w:rsidRPr="006B27E0" w:rsidRDefault="007E05F7" w:rsidP="006B27E0">
      <w:pPr>
        <w:pStyle w:val="ListParagraph"/>
        <w:numPr>
          <w:ilvl w:val="0"/>
          <w:numId w:val="44"/>
        </w:numPr>
        <w:spacing w:after="7"/>
        <w:ind w:right="9"/>
        <w:rPr>
          <w:rFonts w:ascii="Arial" w:hAnsi="Arial" w:cs="Arial"/>
          <w:b/>
          <w:sz w:val="22"/>
          <w:szCs w:val="22"/>
        </w:rPr>
      </w:pPr>
      <w:r w:rsidRPr="006B27E0">
        <w:rPr>
          <w:rFonts w:ascii="Arial" w:hAnsi="Arial" w:cs="Arial"/>
          <w:b/>
          <w:sz w:val="22"/>
          <w:szCs w:val="22"/>
        </w:rPr>
        <w:t>Hoods</w:t>
      </w:r>
    </w:p>
    <w:p w14:paraId="417C0FFB" w14:textId="77777777" w:rsidR="007E05F7" w:rsidRPr="007E05F7" w:rsidRDefault="007E05F7" w:rsidP="002D3442">
      <w:pPr>
        <w:spacing w:after="7"/>
        <w:ind w:right="9"/>
        <w:rPr>
          <w:rFonts w:ascii="Arial" w:hAnsi="Arial" w:cs="Arial"/>
          <w:b/>
          <w:sz w:val="22"/>
          <w:szCs w:val="22"/>
        </w:rPr>
      </w:pPr>
    </w:p>
    <w:p w14:paraId="4F7DD485" w14:textId="77777777" w:rsidR="002D3442" w:rsidRPr="0001582E" w:rsidRDefault="002D3442" w:rsidP="006B27E0">
      <w:pPr>
        <w:spacing w:after="7"/>
        <w:ind w:right="9"/>
        <w:rPr>
          <w:rFonts w:ascii="Arial" w:hAnsi="Arial" w:cs="Arial"/>
          <w:sz w:val="22"/>
          <w:szCs w:val="22"/>
        </w:rPr>
      </w:pPr>
      <w:r w:rsidRPr="0001582E">
        <w:rPr>
          <w:rFonts w:ascii="Arial" w:hAnsi="Arial" w:cs="Arial"/>
          <w:sz w:val="22"/>
          <w:szCs w:val="22"/>
        </w:rPr>
        <w:t xml:space="preserve">Freely movable hoods intended to be placed by the welder as near as practicable to the work being welded and provided with a rate of air­flow sufficient to maintain a velocity in the direction of the hood of 100 linear feet (30 m) per minute in the zone of welding when the hood is at its most remote distance from the point of welding.  The rates of ventilation required to accomplish this control velocity using a 3 inch (7.6 cm) wide flanged suction opening are shown in the following table: </w:t>
      </w:r>
    </w:p>
    <w:p w14:paraId="294EBEF8" w14:textId="77777777" w:rsidR="002D3442" w:rsidRPr="0001582E" w:rsidRDefault="002D3442" w:rsidP="002D3442">
      <w:pPr>
        <w:spacing w:after="7"/>
        <w:ind w:right="9"/>
        <w:rPr>
          <w:rFonts w:ascii="Arial" w:hAnsi="Arial" w:cs="Arial"/>
          <w:sz w:val="22"/>
          <w:szCs w:val="22"/>
        </w:rPr>
      </w:pPr>
    </w:p>
    <w:p w14:paraId="4D0102F7" w14:textId="77777777" w:rsidR="002D3442" w:rsidRPr="0001582E" w:rsidRDefault="002D3442" w:rsidP="002D3442"/>
    <w:tbl>
      <w:tblPr>
        <w:tblStyle w:val="TableGrid"/>
        <w:tblW w:w="8455"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92"/>
        <w:gridCol w:w="2155"/>
        <w:gridCol w:w="2708"/>
      </w:tblGrid>
      <w:tr w:rsidR="002D3442" w:rsidRPr="0001582E" w14:paraId="1E1E5681" w14:textId="77777777" w:rsidTr="007B5487">
        <w:trPr>
          <w:trHeight w:val="283"/>
        </w:trPr>
        <w:tc>
          <w:tcPr>
            <w:tcW w:w="3592" w:type="dxa"/>
            <w:tcBorders>
              <w:bottom w:val="nil"/>
            </w:tcBorders>
          </w:tcPr>
          <w:p w14:paraId="3ADB9386" w14:textId="77777777" w:rsidR="002D3442" w:rsidRPr="0001582E" w:rsidRDefault="002D3442" w:rsidP="007B5487">
            <w:pPr>
              <w:spacing w:line="259" w:lineRule="auto"/>
              <w:ind w:left="686"/>
              <w:rPr>
                <w:color w:val="000000"/>
                <w:szCs w:val="22"/>
              </w:rPr>
            </w:pPr>
            <w:r w:rsidRPr="0001582E">
              <w:rPr>
                <w:color w:val="000000"/>
                <w:szCs w:val="22"/>
              </w:rPr>
              <w:t xml:space="preserve">Welding zone </w:t>
            </w:r>
          </w:p>
        </w:tc>
        <w:tc>
          <w:tcPr>
            <w:tcW w:w="2155" w:type="dxa"/>
            <w:tcBorders>
              <w:bottom w:val="nil"/>
            </w:tcBorders>
          </w:tcPr>
          <w:p w14:paraId="14B754B3" w14:textId="77777777" w:rsidR="002D3442" w:rsidRPr="0001582E" w:rsidRDefault="002D3442" w:rsidP="007B5487">
            <w:pPr>
              <w:spacing w:line="259" w:lineRule="auto"/>
              <w:rPr>
                <w:color w:val="000000"/>
                <w:szCs w:val="22"/>
              </w:rPr>
            </w:pPr>
            <w:r>
              <w:rPr>
                <w:color w:val="000000"/>
                <w:szCs w:val="22"/>
              </w:rPr>
              <w:t xml:space="preserve">Minimum air </w:t>
            </w:r>
            <w:r w:rsidRPr="0001582E">
              <w:rPr>
                <w:color w:val="000000"/>
                <w:szCs w:val="22"/>
              </w:rPr>
              <w:t>flow</w:t>
            </w:r>
            <w:r>
              <w:rPr>
                <w:rFonts w:cs="Calibri"/>
                <w:color w:val="000000"/>
                <w:szCs w:val="22"/>
              </w:rPr>
              <w:t>¹</w:t>
            </w:r>
          </w:p>
        </w:tc>
        <w:tc>
          <w:tcPr>
            <w:tcW w:w="2708" w:type="dxa"/>
            <w:tcBorders>
              <w:bottom w:val="nil"/>
            </w:tcBorders>
          </w:tcPr>
          <w:p w14:paraId="58390269" w14:textId="77777777" w:rsidR="002D3442" w:rsidRPr="0001582E" w:rsidRDefault="002D3442" w:rsidP="007B5487">
            <w:pPr>
              <w:spacing w:line="259" w:lineRule="auto"/>
              <w:jc w:val="both"/>
              <w:rPr>
                <w:color w:val="000000"/>
                <w:szCs w:val="22"/>
              </w:rPr>
            </w:pPr>
            <w:r>
              <w:rPr>
                <w:color w:val="000000"/>
                <w:szCs w:val="22"/>
              </w:rPr>
              <w:t xml:space="preserve">Duct </w:t>
            </w:r>
            <w:r w:rsidRPr="0001582E">
              <w:rPr>
                <w:color w:val="000000"/>
                <w:szCs w:val="22"/>
              </w:rPr>
              <w:t xml:space="preserve">diameter, </w:t>
            </w:r>
            <w:r>
              <w:rPr>
                <w:color w:val="000000"/>
                <w:szCs w:val="22"/>
              </w:rPr>
              <w:t>inches</w:t>
            </w:r>
            <w:r>
              <w:rPr>
                <w:rFonts w:cs="Calibri"/>
                <w:color w:val="000000"/>
                <w:szCs w:val="22"/>
              </w:rPr>
              <w:t>²</w:t>
            </w:r>
          </w:p>
        </w:tc>
      </w:tr>
      <w:tr w:rsidR="002D3442" w:rsidRPr="0001582E" w14:paraId="476B309C" w14:textId="77777777" w:rsidTr="007B5487">
        <w:trPr>
          <w:trHeight w:val="283"/>
        </w:trPr>
        <w:tc>
          <w:tcPr>
            <w:tcW w:w="3592" w:type="dxa"/>
            <w:tcBorders>
              <w:top w:val="nil"/>
            </w:tcBorders>
          </w:tcPr>
          <w:p w14:paraId="0CE95CF9" w14:textId="77777777" w:rsidR="002D3442" w:rsidRPr="0001582E" w:rsidRDefault="002D3442" w:rsidP="007B5487">
            <w:pPr>
              <w:spacing w:after="160" w:line="259" w:lineRule="auto"/>
              <w:rPr>
                <w:color w:val="000000"/>
                <w:szCs w:val="22"/>
              </w:rPr>
            </w:pPr>
          </w:p>
        </w:tc>
        <w:tc>
          <w:tcPr>
            <w:tcW w:w="2155" w:type="dxa"/>
            <w:tcBorders>
              <w:top w:val="nil"/>
              <w:bottom w:val="nil"/>
            </w:tcBorders>
          </w:tcPr>
          <w:p w14:paraId="6FA06238" w14:textId="77777777" w:rsidR="002D3442" w:rsidRPr="0001582E" w:rsidRDefault="002D3442" w:rsidP="007B5487">
            <w:pPr>
              <w:spacing w:line="259" w:lineRule="auto"/>
              <w:rPr>
                <w:color w:val="000000"/>
                <w:szCs w:val="22"/>
              </w:rPr>
            </w:pPr>
            <w:r w:rsidRPr="0001582E">
              <w:rPr>
                <w:color w:val="000000"/>
                <w:szCs w:val="22"/>
              </w:rPr>
              <w:t>cubic feet</w:t>
            </w:r>
            <w:r>
              <w:rPr>
                <w:color w:val="000000"/>
                <w:szCs w:val="22"/>
              </w:rPr>
              <w:t>/minute</w:t>
            </w:r>
          </w:p>
        </w:tc>
        <w:tc>
          <w:tcPr>
            <w:tcW w:w="2708" w:type="dxa"/>
            <w:tcBorders>
              <w:top w:val="nil"/>
            </w:tcBorders>
          </w:tcPr>
          <w:p w14:paraId="76E4ED29" w14:textId="77777777" w:rsidR="002D3442" w:rsidRPr="0001582E" w:rsidRDefault="002D3442" w:rsidP="007B5487">
            <w:pPr>
              <w:spacing w:line="259" w:lineRule="auto"/>
              <w:rPr>
                <w:color w:val="000000"/>
                <w:szCs w:val="22"/>
              </w:rPr>
            </w:pPr>
          </w:p>
        </w:tc>
      </w:tr>
      <w:tr w:rsidR="002D3442" w:rsidRPr="0001582E" w14:paraId="16B8B1A3" w14:textId="77777777" w:rsidTr="007B5487">
        <w:trPr>
          <w:trHeight w:val="425"/>
        </w:trPr>
        <w:tc>
          <w:tcPr>
            <w:tcW w:w="3592" w:type="dxa"/>
            <w:vAlign w:val="bottom"/>
          </w:tcPr>
          <w:p w14:paraId="7634AE1B" w14:textId="77777777" w:rsidR="002D3442" w:rsidRPr="0001582E" w:rsidRDefault="002D3442" w:rsidP="007B5487">
            <w:pPr>
              <w:spacing w:line="259" w:lineRule="auto"/>
              <w:ind w:left="62"/>
              <w:rPr>
                <w:color w:val="000000"/>
                <w:szCs w:val="22"/>
              </w:rPr>
            </w:pPr>
            <w:r w:rsidRPr="0001582E">
              <w:rPr>
                <w:color w:val="000000"/>
                <w:szCs w:val="22"/>
              </w:rPr>
              <w:t xml:space="preserve">4 to  6 inches from arc or torch </w:t>
            </w:r>
          </w:p>
        </w:tc>
        <w:tc>
          <w:tcPr>
            <w:tcW w:w="2155" w:type="dxa"/>
            <w:tcBorders>
              <w:top w:val="single" w:sz="4" w:space="0" w:color="auto"/>
            </w:tcBorders>
            <w:vAlign w:val="bottom"/>
          </w:tcPr>
          <w:p w14:paraId="5E082F0D" w14:textId="77777777" w:rsidR="002D3442" w:rsidRPr="0001582E" w:rsidRDefault="002D3442" w:rsidP="007B5487">
            <w:pPr>
              <w:spacing w:line="259" w:lineRule="auto"/>
              <w:rPr>
                <w:color w:val="000000"/>
                <w:szCs w:val="22"/>
              </w:rPr>
            </w:pPr>
            <w:r w:rsidRPr="0001582E">
              <w:rPr>
                <w:color w:val="000000"/>
                <w:szCs w:val="22"/>
              </w:rPr>
              <w:t xml:space="preserve">150 </w:t>
            </w:r>
          </w:p>
        </w:tc>
        <w:tc>
          <w:tcPr>
            <w:tcW w:w="2708" w:type="dxa"/>
            <w:vAlign w:val="bottom"/>
          </w:tcPr>
          <w:p w14:paraId="7B01FFA1" w14:textId="77777777" w:rsidR="002D3442" w:rsidRPr="0001582E" w:rsidRDefault="002D3442" w:rsidP="007B5487">
            <w:pPr>
              <w:spacing w:line="259" w:lineRule="auto"/>
              <w:rPr>
                <w:color w:val="000000"/>
                <w:szCs w:val="22"/>
              </w:rPr>
            </w:pPr>
            <w:r w:rsidRPr="0001582E">
              <w:rPr>
                <w:color w:val="000000"/>
                <w:szCs w:val="22"/>
              </w:rPr>
              <w:t xml:space="preserve">3 </w:t>
            </w:r>
          </w:p>
        </w:tc>
      </w:tr>
      <w:tr w:rsidR="002D3442" w:rsidRPr="0001582E" w14:paraId="33B629AE" w14:textId="77777777" w:rsidTr="007B5487">
        <w:trPr>
          <w:trHeight w:val="283"/>
        </w:trPr>
        <w:tc>
          <w:tcPr>
            <w:tcW w:w="3592" w:type="dxa"/>
          </w:tcPr>
          <w:p w14:paraId="46836E4A" w14:textId="77777777" w:rsidR="002D3442" w:rsidRPr="0001582E" w:rsidRDefault="002D3442" w:rsidP="007B5487">
            <w:pPr>
              <w:spacing w:line="259" w:lineRule="auto"/>
              <w:ind w:left="62"/>
              <w:rPr>
                <w:color w:val="000000"/>
                <w:szCs w:val="22"/>
              </w:rPr>
            </w:pPr>
            <w:r w:rsidRPr="0001582E">
              <w:rPr>
                <w:color w:val="000000"/>
                <w:szCs w:val="22"/>
              </w:rPr>
              <w:t xml:space="preserve">6 to  8 inches from arc or torch </w:t>
            </w:r>
          </w:p>
        </w:tc>
        <w:tc>
          <w:tcPr>
            <w:tcW w:w="2155" w:type="dxa"/>
          </w:tcPr>
          <w:p w14:paraId="3B2AEFF0" w14:textId="77777777" w:rsidR="002D3442" w:rsidRPr="0001582E" w:rsidRDefault="002D3442" w:rsidP="007B5487">
            <w:pPr>
              <w:spacing w:line="259" w:lineRule="auto"/>
              <w:rPr>
                <w:color w:val="000000"/>
                <w:szCs w:val="22"/>
              </w:rPr>
            </w:pPr>
            <w:r w:rsidRPr="0001582E">
              <w:rPr>
                <w:color w:val="000000"/>
                <w:szCs w:val="22"/>
              </w:rPr>
              <w:t xml:space="preserve">275 </w:t>
            </w:r>
          </w:p>
        </w:tc>
        <w:tc>
          <w:tcPr>
            <w:tcW w:w="2708" w:type="dxa"/>
          </w:tcPr>
          <w:p w14:paraId="7943A8F8" w14:textId="77777777" w:rsidR="002D3442" w:rsidRPr="0001582E" w:rsidRDefault="002D3442" w:rsidP="007B5487">
            <w:pPr>
              <w:spacing w:line="259" w:lineRule="auto"/>
              <w:rPr>
                <w:color w:val="000000"/>
                <w:szCs w:val="22"/>
              </w:rPr>
            </w:pPr>
            <w:r w:rsidRPr="0001582E">
              <w:rPr>
                <w:color w:val="000000"/>
                <w:szCs w:val="22"/>
              </w:rPr>
              <w:t xml:space="preserve">3 1/2 </w:t>
            </w:r>
          </w:p>
        </w:tc>
      </w:tr>
      <w:tr w:rsidR="002D3442" w:rsidRPr="0001582E" w14:paraId="3B94F321" w14:textId="77777777" w:rsidTr="007B5487">
        <w:trPr>
          <w:trHeight w:val="283"/>
        </w:trPr>
        <w:tc>
          <w:tcPr>
            <w:tcW w:w="3592" w:type="dxa"/>
          </w:tcPr>
          <w:p w14:paraId="6E69CE27" w14:textId="77777777" w:rsidR="002D3442" w:rsidRPr="0001582E" w:rsidRDefault="002D3442" w:rsidP="007B5487">
            <w:pPr>
              <w:spacing w:line="259" w:lineRule="auto"/>
              <w:ind w:left="62"/>
              <w:rPr>
                <w:color w:val="000000"/>
                <w:szCs w:val="22"/>
              </w:rPr>
            </w:pPr>
            <w:r w:rsidRPr="0001582E">
              <w:rPr>
                <w:color w:val="000000"/>
                <w:szCs w:val="22"/>
              </w:rPr>
              <w:t xml:space="preserve">8 to 10 inches from arc or torch </w:t>
            </w:r>
          </w:p>
        </w:tc>
        <w:tc>
          <w:tcPr>
            <w:tcW w:w="2155" w:type="dxa"/>
          </w:tcPr>
          <w:p w14:paraId="6C16951E" w14:textId="77777777" w:rsidR="002D3442" w:rsidRPr="0001582E" w:rsidRDefault="002D3442" w:rsidP="007B5487">
            <w:pPr>
              <w:spacing w:line="259" w:lineRule="auto"/>
              <w:rPr>
                <w:color w:val="000000"/>
                <w:szCs w:val="22"/>
              </w:rPr>
            </w:pPr>
            <w:r w:rsidRPr="0001582E">
              <w:rPr>
                <w:color w:val="000000"/>
                <w:szCs w:val="22"/>
              </w:rPr>
              <w:t xml:space="preserve">425 </w:t>
            </w:r>
          </w:p>
        </w:tc>
        <w:tc>
          <w:tcPr>
            <w:tcW w:w="2708" w:type="dxa"/>
          </w:tcPr>
          <w:p w14:paraId="39638FEB" w14:textId="77777777" w:rsidR="002D3442" w:rsidRPr="0001582E" w:rsidRDefault="002D3442" w:rsidP="007B5487">
            <w:pPr>
              <w:spacing w:line="259" w:lineRule="auto"/>
              <w:rPr>
                <w:color w:val="000000"/>
                <w:szCs w:val="22"/>
              </w:rPr>
            </w:pPr>
            <w:r w:rsidRPr="0001582E">
              <w:rPr>
                <w:color w:val="000000"/>
                <w:szCs w:val="22"/>
              </w:rPr>
              <w:t xml:space="preserve">4 1/2 </w:t>
            </w:r>
          </w:p>
        </w:tc>
      </w:tr>
      <w:tr w:rsidR="002D3442" w:rsidRPr="0001582E" w14:paraId="042EA8A8" w14:textId="77777777" w:rsidTr="007B5487">
        <w:trPr>
          <w:trHeight w:val="274"/>
        </w:trPr>
        <w:tc>
          <w:tcPr>
            <w:tcW w:w="3592" w:type="dxa"/>
          </w:tcPr>
          <w:p w14:paraId="5C3FFAC6" w14:textId="77777777" w:rsidR="002D3442" w:rsidRPr="0001582E" w:rsidRDefault="002D3442" w:rsidP="007B5487">
            <w:pPr>
              <w:spacing w:line="259" w:lineRule="auto"/>
              <w:rPr>
                <w:color w:val="000000"/>
                <w:szCs w:val="22"/>
              </w:rPr>
            </w:pPr>
            <w:r w:rsidRPr="0001582E">
              <w:rPr>
                <w:color w:val="000000"/>
                <w:szCs w:val="22"/>
              </w:rPr>
              <w:t xml:space="preserve">10 to 12 inches from arc or torch </w:t>
            </w:r>
          </w:p>
        </w:tc>
        <w:tc>
          <w:tcPr>
            <w:tcW w:w="2155" w:type="dxa"/>
          </w:tcPr>
          <w:p w14:paraId="1D846A34" w14:textId="77777777" w:rsidR="002D3442" w:rsidRPr="0001582E" w:rsidRDefault="002D3442" w:rsidP="007B5487">
            <w:pPr>
              <w:spacing w:line="259" w:lineRule="auto"/>
              <w:rPr>
                <w:color w:val="000000"/>
                <w:szCs w:val="22"/>
              </w:rPr>
            </w:pPr>
            <w:r w:rsidRPr="0001582E">
              <w:rPr>
                <w:color w:val="000000"/>
                <w:szCs w:val="22"/>
              </w:rPr>
              <w:t xml:space="preserve">600 </w:t>
            </w:r>
          </w:p>
        </w:tc>
        <w:tc>
          <w:tcPr>
            <w:tcW w:w="2708" w:type="dxa"/>
          </w:tcPr>
          <w:p w14:paraId="7BEB126C" w14:textId="77777777" w:rsidR="002D3442" w:rsidRPr="0001582E" w:rsidRDefault="002D3442" w:rsidP="007B5487">
            <w:pPr>
              <w:spacing w:line="259" w:lineRule="auto"/>
              <w:rPr>
                <w:color w:val="000000"/>
                <w:szCs w:val="22"/>
              </w:rPr>
            </w:pPr>
            <w:r w:rsidRPr="0001582E">
              <w:rPr>
                <w:color w:val="000000"/>
                <w:szCs w:val="22"/>
              </w:rPr>
              <w:t xml:space="preserve">5 1/2 </w:t>
            </w:r>
          </w:p>
        </w:tc>
      </w:tr>
    </w:tbl>
    <w:p w14:paraId="0D08EC68" w14:textId="77777777" w:rsidR="002D3442" w:rsidRDefault="002D3442" w:rsidP="002D3442">
      <w:pPr>
        <w:pStyle w:val="Level3"/>
        <w:numPr>
          <w:ilvl w:val="0"/>
          <w:numId w:val="0"/>
        </w:numPr>
        <w:ind w:left="720"/>
        <w:rPr>
          <w:rFonts w:ascii="Arial" w:hAnsi="Arial" w:cs="Arial"/>
          <w:sz w:val="22"/>
          <w:szCs w:val="22"/>
        </w:rPr>
      </w:pPr>
    </w:p>
    <w:p w14:paraId="2A620E2D" w14:textId="77777777" w:rsidR="002D3442" w:rsidRDefault="002D3442" w:rsidP="002D3442">
      <w:pPr>
        <w:pStyle w:val="Level3"/>
        <w:numPr>
          <w:ilvl w:val="0"/>
          <w:numId w:val="0"/>
        </w:numPr>
        <w:ind w:left="720"/>
        <w:rPr>
          <w:rFonts w:ascii="Arial" w:hAnsi="Arial" w:cs="Arial"/>
          <w:sz w:val="22"/>
          <w:szCs w:val="22"/>
        </w:rPr>
      </w:pPr>
      <w:r>
        <w:rPr>
          <w:rFonts w:ascii="Arial" w:hAnsi="Arial" w:cs="Arial"/>
          <w:sz w:val="22"/>
          <w:szCs w:val="22"/>
        </w:rPr>
        <w:t>¹ When brazing with cadmium bearing materials or when cutting on such materials increased rates of ventilation may be required.</w:t>
      </w:r>
    </w:p>
    <w:p w14:paraId="0EC69743" w14:textId="77777777" w:rsidR="002D3442" w:rsidRDefault="002D3442" w:rsidP="002D3442">
      <w:pPr>
        <w:pStyle w:val="Level3"/>
        <w:numPr>
          <w:ilvl w:val="0"/>
          <w:numId w:val="0"/>
        </w:numPr>
        <w:ind w:left="720"/>
        <w:rPr>
          <w:rFonts w:ascii="Arial" w:hAnsi="Arial" w:cs="Arial"/>
          <w:sz w:val="22"/>
          <w:szCs w:val="22"/>
        </w:rPr>
      </w:pPr>
      <w:r>
        <w:rPr>
          <w:rFonts w:ascii="Arial" w:hAnsi="Arial" w:cs="Arial"/>
          <w:sz w:val="22"/>
          <w:szCs w:val="22"/>
        </w:rPr>
        <w:t>² Nearest half-inch duct diameter based on 4,000 feet per minute velocity in pipe.</w:t>
      </w:r>
    </w:p>
    <w:p w14:paraId="73A5A0AE" w14:textId="77777777" w:rsidR="002D3442" w:rsidRDefault="002D3442" w:rsidP="002D3442">
      <w:pPr>
        <w:pStyle w:val="Level3"/>
        <w:numPr>
          <w:ilvl w:val="0"/>
          <w:numId w:val="0"/>
        </w:numPr>
        <w:ind w:left="720"/>
        <w:rPr>
          <w:rFonts w:ascii="Arial" w:hAnsi="Arial" w:cs="Arial"/>
          <w:sz w:val="22"/>
          <w:szCs w:val="22"/>
        </w:rPr>
      </w:pPr>
    </w:p>
    <w:p w14:paraId="34122E05" w14:textId="77777777" w:rsidR="006B27E0" w:rsidRPr="006B27E0" w:rsidRDefault="006B27E0" w:rsidP="006B27E0">
      <w:pPr>
        <w:pStyle w:val="ListParagraph"/>
        <w:numPr>
          <w:ilvl w:val="0"/>
          <w:numId w:val="44"/>
        </w:numPr>
        <w:spacing w:line="259" w:lineRule="auto"/>
        <w:ind w:right="9"/>
        <w:rPr>
          <w:rFonts w:ascii="Arial" w:hAnsi="Arial" w:cs="Arial"/>
          <w:b/>
          <w:sz w:val="22"/>
          <w:szCs w:val="22"/>
        </w:rPr>
      </w:pPr>
      <w:r w:rsidRPr="006B27E0">
        <w:rPr>
          <w:rFonts w:ascii="Arial" w:hAnsi="Arial" w:cs="Arial"/>
          <w:b/>
          <w:sz w:val="22"/>
          <w:szCs w:val="22"/>
        </w:rPr>
        <w:t>Fixed enclosure</w:t>
      </w:r>
    </w:p>
    <w:p w14:paraId="387C4491" w14:textId="77777777" w:rsidR="006B27E0" w:rsidRDefault="006B27E0" w:rsidP="002D3442">
      <w:pPr>
        <w:spacing w:line="259" w:lineRule="auto"/>
        <w:ind w:right="9"/>
        <w:rPr>
          <w:rFonts w:ascii="Arial" w:hAnsi="Arial" w:cs="Arial"/>
          <w:sz w:val="22"/>
          <w:szCs w:val="22"/>
        </w:rPr>
      </w:pPr>
    </w:p>
    <w:p w14:paraId="125F44D9" w14:textId="77777777" w:rsidR="002D3442" w:rsidRPr="001611A3" w:rsidRDefault="002D3442" w:rsidP="002D3442">
      <w:pPr>
        <w:spacing w:line="259" w:lineRule="auto"/>
        <w:ind w:right="9"/>
        <w:rPr>
          <w:rFonts w:ascii="Arial" w:hAnsi="Arial" w:cs="Arial"/>
          <w:sz w:val="22"/>
          <w:szCs w:val="22"/>
        </w:rPr>
      </w:pPr>
      <w:r w:rsidRPr="001611A3">
        <w:rPr>
          <w:rFonts w:ascii="Arial" w:hAnsi="Arial" w:cs="Arial"/>
          <w:sz w:val="22"/>
          <w:szCs w:val="22"/>
        </w:rPr>
        <w:t xml:space="preserve">A fixed enclosure with a top and not less than two sides which surround the welding or cutting operations and with a rate of airflow sufficient to maintain a velocity away from the welder of not less than 100 linear feet (30 m) per minute. </w:t>
      </w:r>
    </w:p>
    <w:p w14:paraId="6BE0E7F6" w14:textId="77777777" w:rsidR="002D3442" w:rsidRPr="001611A3" w:rsidRDefault="002D3442" w:rsidP="002D3442">
      <w:pPr>
        <w:ind w:right="9"/>
        <w:rPr>
          <w:rFonts w:ascii="Arial" w:hAnsi="Arial" w:cs="Arial"/>
          <w:sz w:val="22"/>
          <w:szCs w:val="22"/>
        </w:rPr>
      </w:pPr>
    </w:p>
    <w:p w14:paraId="2E2FABE0" w14:textId="77777777" w:rsidR="002D3442" w:rsidRPr="001611A3" w:rsidRDefault="002D3442" w:rsidP="002D3442">
      <w:pPr>
        <w:ind w:right="9"/>
        <w:rPr>
          <w:rFonts w:ascii="Arial" w:hAnsi="Arial" w:cs="Arial"/>
          <w:b/>
          <w:sz w:val="22"/>
          <w:szCs w:val="22"/>
        </w:rPr>
      </w:pPr>
      <w:r w:rsidRPr="001611A3">
        <w:rPr>
          <w:rFonts w:ascii="Arial" w:hAnsi="Arial" w:cs="Arial"/>
          <w:b/>
          <w:sz w:val="22"/>
          <w:szCs w:val="22"/>
        </w:rPr>
        <w:t xml:space="preserve">Ventilation in confined spaces. </w:t>
      </w:r>
    </w:p>
    <w:p w14:paraId="75E16C3D" w14:textId="77777777" w:rsidR="002D3442" w:rsidRPr="001611A3" w:rsidRDefault="002D3442" w:rsidP="002D3442">
      <w:pPr>
        <w:ind w:right="9"/>
        <w:rPr>
          <w:rFonts w:ascii="Arial" w:hAnsi="Arial" w:cs="Arial"/>
          <w:sz w:val="22"/>
          <w:szCs w:val="22"/>
        </w:rPr>
      </w:pPr>
    </w:p>
    <w:p w14:paraId="64026561" w14:textId="77777777" w:rsidR="002D3442" w:rsidRDefault="002D3442" w:rsidP="002D3442">
      <w:pPr>
        <w:spacing w:line="259" w:lineRule="auto"/>
        <w:ind w:right="9"/>
        <w:rPr>
          <w:rFonts w:ascii="Arial" w:hAnsi="Arial" w:cs="Arial"/>
          <w:sz w:val="22"/>
          <w:szCs w:val="22"/>
        </w:rPr>
      </w:pPr>
      <w:r>
        <w:rPr>
          <w:rFonts w:ascii="Arial" w:hAnsi="Arial" w:cs="Arial"/>
          <w:sz w:val="22"/>
          <w:szCs w:val="22"/>
        </w:rPr>
        <w:t>Air replacement:</w:t>
      </w:r>
    </w:p>
    <w:p w14:paraId="4AF838F1" w14:textId="77777777" w:rsidR="002D3442" w:rsidRPr="001611A3" w:rsidRDefault="002D3442" w:rsidP="002D3442">
      <w:pPr>
        <w:spacing w:line="259" w:lineRule="auto"/>
        <w:ind w:right="9"/>
        <w:rPr>
          <w:rFonts w:ascii="Arial" w:hAnsi="Arial" w:cs="Arial"/>
          <w:sz w:val="22"/>
          <w:szCs w:val="22"/>
        </w:rPr>
      </w:pPr>
      <w:r w:rsidRPr="001611A3">
        <w:rPr>
          <w:rFonts w:ascii="Arial" w:hAnsi="Arial" w:cs="Arial"/>
          <w:sz w:val="22"/>
          <w:szCs w:val="22"/>
        </w:rPr>
        <w:t xml:space="preserve">All welding and cutting operations carried on in confined spaces shall be adequately ventilated to prevent the accumulation of toxic materials or possible oxygen deficiency.  This applies not only to the welder but also to helpers and other personnel in the immediate vicinity.  All replacement air shall be clean and respirable. </w:t>
      </w:r>
    </w:p>
    <w:p w14:paraId="2FAD554F" w14:textId="77777777" w:rsidR="002D3442" w:rsidRPr="001611A3" w:rsidRDefault="002D3442" w:rsidP="002D3442">
      <w:pPr>
        <w:spacing w:line="259" w:lineRule="auto"/>
        <w:ind w:right="9"/>
        <w:rPr>
          <w:rFonts w:ascii="Arial" w:hAnsi="Arial" w:cs="Arial"/>
          <w:sz w:val="22"/>
          <w:szCs w:val="22"/>
        </w:rPr>
      </w:pPr>
    </w:p>
    <w:p w14:paraId="27AE96C9" w14:textId="77777777" w:rsidR="002D3442" w:rsidRDefault="002D3442" w:rsidP="002D3442">
      <w:pPr>
        <w:spacing w:line="259" w:lineRule="auto"/>
        <w:ind w:right="9"/>
        <w:rPr>
          <w:rFonts w:ascii="Arial" w:hAnsi="Arial" w:cs="Arial"/>
          <w:sz w:val="22"/>
          <w:szCs w:val="22"/>
        </w:rPr>
      </w:pPr>
      <w:r>
        <w:rPr>
          <w:rFonts w:ascii="Arial" w:hAnsi="Arial" w:cs="Arial"/>
          <w:sz w:val="22"/>
          <w:szCs w:val="22"/>
        </w:rPr>
        <w:t>Airline respirators:</w:t>
      </w:r>
    </w:p>
    <w:p w14:paraId="6FDB63C0" w14:textId="77777777" w:rsidR="002D3442" w:rsidRPr="001611A3" w:rsidRDefault="002D3442" w:rsidP="002D3442">
      <w:pPr>
        <w:spacing w:line="259" w:lineRule="auto"/>
        <w:ind w:right="9"/>
        <w:rPr>
          <w:rFonts w:ascii="Arial" w:hAnsi="Arial" w:cs="Arial"/>
          <w:sz w:val="22"/>
          <w:szCs w:val="22"/>
        </w:rPr>
      </w:pPr>
      <w:r w:rsidRPr="001611A3">
        <w:rPr>
          <w:rFonts w:ascii="Arial" w:hAnsi="Arial" w:cs="Arial"/>
          <w:sz w:val="22"/>
          <w:szCs w:val="22"/>
        </w:rPr>
        <w:t>In such circumstances where it is impossible to provide such ventilation, airline respirators or hose masks approved by the Mine Safety and Health Administration and the National Institute for Occupational Safety and Health, shall be used.</w:t>
      </w:r>
    </w:p>
    <w:p w14:paraId="4E8EA892" w14:textId="77777777" w:rsidR="002D3442" w:rsidRDefault="002D3442" w:rsidP="002D3442">
      <w:pPr>
        <w:spacing w:after="7"/>
        <w:ind w:right="9"/>
        <w:rPr>
          <w:rFonts w:ascii="Arial" w:hAnsi="Arial" w:cs="Arial"/>
          <w:sz w:val="22"/>
          <w:szCs w:val="22"/>
        </w:rPr>
      </w:pPr>
    </w:p>
    <w:p w14:paraId="51E5D190" w14:textId="77777777" w:rsidR="00A2196D" w:rsidRDefault="00A2196D" w:rsidP="002D3442">
      <w:pPr>
        <w:spacing w:after="7"/>
        <w:ind w:right="9"/>
        <w:rPr>
          <w:rFonts w:ascii="Arial" w:hAnsi="Arial" w:cs="Arial"/>
          <w:sz w:val="22"/>
          <w:szCs w:val="22"/>
        </w:rPr>
      </w:pPr>
    </w:p>
    <w:p w14:paraId="78A56A0F" w14:textId="77777777" w:rsidR="00A2196D" w:rsidRPr="001611A3" w:rsidRDefault="00A2196D" w:rsidP="002D3442">
      <w:pPr>
        <w:spacing w:after="7"/>
        <w:ind w:right="9"/>
        <w:rPr>
          <w:rFonts w:ascii="Arial" w:hAnsi="Arial" w:cs="Arial"/>
          <w:sz w:val="22"/>
          <w:szCs w:val="22"/>
        </w:rPr>
      </w:pPr>
    </w:p>
    <w:p w14:paraId="7CE2BF1A" w14:textId="77777777" w:rsidR="002D3442" w:rsidRDefault="002D3442" w:rsidP="002D3442">
      <w:pPr>
        <w:spacing w:after="7"/>
        <w:ind w:right="9"/>
        <w:rPr>
          <w:rFonts w:ascii="Arial" w:hAnsi="Arial" w:cs="Arial"/>
          <w:sz w:val="22"/>
          <w:szCs w:val="22"/>
        </w:rPr>
      </w:pPr>
      <w:r w:rsidRPr="001611A3">
        <w:rPr>
          <w:rFonts w:ascii="Arial" w:hAnsi="Arial" w:cs="Arial"/>
          <w:sz w:val="22"/>
          <w:szCs w:val="22"/>
        </w:rPr>
        <w:lastRenderedPageBreak/>
        <w:t>Outside helper</w:t>
      </w:r>
      <w:r>
        <w:rPr>
          <w:rFonts w:ascii="Arial" w:hAnsi="Arial" w:cs="Arial"/>
          <w:sz w:val="22"/>
          <w:szCs w:val="22"/>
        </w:rPr>
        <w:t>:</w:t>
      </w:r>
    </w:p>
    <w:p w14:paraId="21CA39D0" w14:textId="77777777" w:rsidR="00A2196D" w:rsidRDefault="00A2196D" w:rsidP="002D3442">
      <w:pPr>
        <w:spacing w:after="7"/>
        <w:ind w:right="9"/>
        <w:rPr>
          <w:rFonts w:ascii="Arial" w:hAnsi="Arial" w:cs="Arial"/>
          <w:sz w:val="22"/>
          <w:szCs w:val="22"/>
        </w:rPr>
      </w:pPr>
    </w:p>
    <w:p w14:paraId="6618B3A8" w14:textId="77777777" w:rsidR="002D3442" w:rsidRPr="001611A3" w:rsidRDefault="002D3442" w:rsidP="002D3442">
      <w:pPr>
        <w:spacing w:after="7"/>
        <w:ind w:right="9"/>
        <w:rPr>
          <w:rFonts w:ascii="Arial" w:hAnsi="Arial" w:cs="Arial"/>
          <w:sz w:val="22"/>
          <w:szCs w:val="22"/>
        </w:rPr>
      </w:pPr>
      <w:r w:rsidRPr="001611A3">
        <w:rPr>
          <w:rFonts w:ascii="Arial" w:hAnsi="Arial" w:cs="Arial"/>
          <w:sz w:val="22"/>
          <w:szCs w:val="22"/>
        </w:rPr>
        <w:t xml:space="preserve">Where company welding operations are carried on in confined spaces and where welders and helpers are provided with hose masks, hose masks with blowers, or </w:t>
      </w:r>
      <w:r w:rsidR="003F1BA5" w:rsidRPr="001611A3">
        <w:rPr>
          <w:rFonts w:ascii="Arial" w:hAnsi="Arial" w:cs="Arial"/>
          <w:sz w:val="22"/>
          <w:szCs w:val="22"/>
        </w:rPr>
        <w:t>self-contained</w:t>
      </w:r>
      <w:r w:rsidRPr="001611A3">
        <w:rPr>
          <w:rFonts w:ascii="Arial" w:hAnsi="Arial" w:cs="Arial"/>
          <w:sz w:val="22"/>
          <w:szCs w:val="22"/>
        </w:rPr>
        <w:t xml:space="preserve"> breathing equipment approved by the Mine Safety and Health Administration and the National Institute for Occupational Safety and Health, a worker shall be stationed on the outside of such confined spaces to insure the safety of those working within. This will done in accordance with the company confined space standard practice instructions. </w:t>
      </w:r>
    </w:p>
    <w:p w14:paraId="5CB11EBA" w14:textId="77777777" w:rsidR="002D3442" w:rsidRPr="001611A3" w:rsidRDefault="002D3442" w:rsidP="002D3442">
      <w:pPr>
        <w:spacing w:after="7"/>
        <w:ind w:right="9"/>
        <w:rPr>
          <w:rFonts w:ascii="Arial" w:hAnsi="Arial" w:cs="Arial"/>
          <w:sz w:val="22"/>
          <w:szCs w:val="22"/>
        </w:rPr>
      </w:pPr>
    </w:p>
    <w:p w14:paraId="11F4B897" w14:textId="77777777" w:rsidR="00A2196D" w:rsidRDefault="006B27E0" w:rsidP="002D3442">
      <w:pPr>
        <w:spacing w:after="7"/>
        <w:ind w:right="9"/>
        <w:rPr>
          <w:rFonts w:ascii="Arial" w:hAnsi="Arial" w:cs="Arial"/>
          <w:sz w:val="22"/>
          <w:szCs w:val="22"/>
        </w:rPr>
      </w:pPr>
      <w:r>
        <w:rPr>
          <w:rFonts w:ascii="Arial" w:hAnsi="Arial" w:cs="Arial"/>
          <w:sz w:val="22"/>
          <w:szCs w:val="22"/>
        </w:rPr>
        <w:t>Oxygen for ventilation</w:t>
      </w:r>
    </w:p>
    <w:p w14:paraId="745A255C" w14:textId="77777777" w:rsidR="006C1661" w:rsidRPr="007815A3" w:rsidRDefault="002D3442" w:rsidP="00A2196D">
      <w:pPr>
        <w:spacing w:after="7"/>
        <w:ind w:right="9"/>
        <w:rPr>
          <w:rFonts w:ascii="Arial" w:hAnsi="Arial" w:cs="Arial"/>
          <w:sz w:val="22"/>
          <w:szCs w:val="22"/>
        </w:rPr>
      </w:pPr>
      <w:r w:rsidRPr="001611A3">
        <w:rPr>
          <w:rFonts w:ascii="Arial" w:hAnsi="Arial" w:cs="Arial"/>
          <w:sz w:val="22"/>
          <w:szCs w:val="22"/>
        </w:rPr>
        <w:t xml:space="preserve">Because of its flammable properties, Oxygen shall never be used for ventilation. </w:t>
      </w:r>
    </w:p>
    <w:p w14:paraId="41583694" w14:textId="77777777" w:rsidR="006C1661" w:rsidRPr="007815A3" w:rsidRDefault="006C1661">
      <w:pPr>
        <w:pStyle w:val="Level3"/>
        <w:numPr>
          <w:ilvl w:val="0"/>
          <w:numId w:val="0"/>
        </w:numPr>
        <w:rPr>
          <w:rFonts w:ascii="Arial" w:hAnsi="Arial" w:cs="Arial"/>
          <w:sz w:val="22"/>
          <w:szCs w:val="22"/>
        </w:rPr>
      </w:pPr>
    </w:p>
    <w:p w14:paraId="7032A4DA" w14:textId="77777777" w:rsidR="006C1661" w:rsidRPr="00737374" w:rsidRDefault="006C1661" w:rsidP="0049024B">
      <w:pPr>
        <w:pStyle w:val="Heading2"/>
      </w:pPr>
      <w:bookmarkStart w:id="25" w:name="_Toc510159411"/>
      <w:bookmarkStart w:id="26" w:name="_Toc528337622"/>
      <w:r w:rsidRPr="00737374">
        <w:t>Employee Training</w:t>
      </w:r>
      <w:bookmarkEnd w:id="25"/>
      <w:bookmarkEnd w:id="26"/>
    </w:p>
    <w:p w14:paraId="61EB3E46" w14:textId="77777777" w:rsidR="006C1661" w:rsidRPr="007815A3" w:rsidRDefault="006C1661">
      <w:pPr>
        <w:pStyle w:val="Level3"/>
        <w:numPr>
          <w:ilvl w:val="0"/>
          <w:numId w:val="0"/>
        </w:numPr>
        <w:ind w:left="720"/>
        <w:rPr>
          <w:rFonts w:ascii="Arial" w:hAnsi="Arial" w:cs="Arial"/>
          <w:sz w:val="22"/>
          <w:szCs w:val="22"/>
        </w:rPr>
      </w:pPr>
    </w:p>
    <w:p w14:paraId="18C0DFAB" w14:textId="77777777" w:rsidR="00737374" w:rsidRDefault="002D3442" w:rsidP="002D3442">
      <w:pPr>
        <w:pStyle w:val="Level3"/>
        <w:numPr>
          <w:ilvl w:val="0"/>
          <w:numId w:val="0"/>
        </w:numPr>
        <w:rPr>
          <w:rFonts w:ascii="Arial" w:hAnsi="Arial" w:cs="Arial"/>
          <w:sz w:val="22"/>
          <w:szCs w:val="22"/>
        </w:rPr>
      </w:pPr>
      <w:r w:rsidRPr="002D3442">
        <w:rPr>
          <w:rFonts w:ascii="Arial" w:hAnsi="Arial" w:cs="Arial"/>
          <w:sz w:val="22"/>
          <w:szCs w:val="22"/>
        </w:rPr>
        <w:t>Supervisors will determine whether training required for specific jobs will be</w:t>
      </w:r>
      <w:r>
        <w:rPr>
          <w:rFonts w:ascii="Arial" w:hAnsi="Arial" w:cs="Arial"/>
          <w:sz w:val="22"/>
          <w:szCs w:val="22"/>
        </w:rPr>
        <w:t xml:space="preserve"> conducted in a classroom or on </w:t>
      </w:r>
      <w:r w:rsidRPr="002D3442">
        <w:rPr>
          <w:rFonts w:ascii="Arial" w:hAnsi="Arial" w:cs="Arial"/>
          <w:sz w:val="22"/>
          <w:szCs w:val="22"/>
        </w:rPr>
        <w:t>the</w:t>
      </w:r>
      <w:r>
        <w:rPr>
          <w:rFonts w:ascii="Arial" w:hAnsi="Arial" w:cs="Arial"/>
          <w:sz w:val="22"/>
          <w:szCs w:val="22"/>
        </w:rPr>
        <w:t xml:space="preserve"> </w:t>
      </w:r>
      <w:r w:rsidRPr="002D3442">
        <w:rPr>
          <w:rFonts w:ascii="Arial" w:hAnsi="Arial" w:cs="Arial"/>
          <w:sz w:val="22"/>
          <w:szCs w:val="22"/>
        </w:rPr>
        <w:t>job.  The degree of training provided shall be determined by the complexity of the welding, brazing, or cutting requirements of the individual job and the associated hazards.</w:t>
      </w:r>
    </w:p>
    <w:p w14:paraId="3A516D9A" w14:textId="77777777" w:rsidR="002D3442" w:rsidRDefault="002D3442" w:rsidP="002D3442">
      <w:pPr>
        <w:pStyle w:val="Level3"/>
        <w:numPr>
          <w:ilvl w:val="0"/>
          <w:numId w:val="0"/>
        </w:numPr>
        <w:rPr>
          <w:rFonts w:ascii="Arial" w:hAnsi="Arial" w:cs="Arial"/>
          <w:sz w:val="22"/>
          <w:szCs w:val="22"/>
        </w:rPr>
      </w:pPr>
    </w:p>
    <w:p w14:paraId="60E6758D" w14:textId="77777777" w:rsidR="002D3442" w:rsidRPr="006B27E0" w:rsidRDefault="002D3442" w:rsidP="002D3442">
      <w:pPr>
        <w:spacing w:line="259" w:lineRule="auto"/>
        <w:ind w:left="10" w:right="37" w:hanging="10"/>
        <w:rPr>
          <w:rFonts w:ascii="Arial" w:hAnsi="Arial" w:cs="Arial"/>
          <w:color w:val="000000"/>
          <w:sz w:val="22"/>
          <w:szCs w:val="22"/>
        </w:rPr>
      </w:pPr>
      <w:r w:rsidRPr="006B27E0">
        <w:rPr>
          <w:rFonts w:ascii="Arial" w:hAnsi="Arial" w:cs="Arial"/>
          <w:color w:val="000000"/>
          <w:sz w:val="22"/>
          <w:szCs w:val="22"/>
        </w:rPr>
        <w:t xml:space="preserve">Initial in depth training will be provided to ensure that the hazards associated with welding, brazing, and cutting operations are understood by employees and that the knowledge and skills required for the safe application, usage, of work place equipment, are acquired by employees.  The training shall include the following: </w:t>
      </w:r>
    </w:p>
    <w:p w14:paraId="04387C71" w14:textId="77777777" w:rsidR="002D3442" w:rsidRPr="002D3442" w:rsidRDefault="002D3442" w:rsidP="002D3442">
      <w:pPr>
        <w:spacing w:line="259" w:lineRule="auto"/>
        <w:ind w:left="10" w:right="132" w:hanging="10"/>
        <w:rPr>
          <w:color w:val="000000"/>
          <w:szCs w:val="22"/>
        </w:rPr>
      </w:pPr>
    </w:p>
    <w:p w14:paraId="060AA2D7" w14:textId="77777777" w:rsidR="002D3442" w:rsidRPr="002D3442" w:rsidRDefault="002D3442" w:rsidP="002D3442">
      <w:pPr>
        <w:numPr>
          <w:ilvl w:val="0"/>
          <w:numId w:val="32"/>
        </w:numPr>
        <w:spacing w:after="277" w:line="259" w:lineRule="auto"/>
        <w:ind w:right="132"/>
        <w:contextualSpacing/>
        <w:rPr>
          <w:rFonts w:ascii="Arial" w:hAnsi="Arial" w:cs="Arial"/>
          <w:color w:val="000000"/>
          <w:sz w:val="22"/>
          <w:szCs w:val="22"/>
        </w:rPr>
      </w:pPr>
      <w:r w:rsidRPr="002D3442">
        <w:rPr>
          <w:rFonts w:ascii="Arial" w:hAnsi="Arial" w:cs="Arial"/>
          <w:color w:val="000000"/>
          <w:sz w:val="22"/>
          <w:szCs w:val="22"/>
        </w:rPr>
        <w:t xml:space="preserve">Each authorized employee shall receive training in the recognition of applicable hazards involved with particular job.  The methods and means necessary for safe work. </w:t>
      </w:r>
    </w:p>
    <w:p w14:paraId="6115D6E3" w14:textId="77777777" w:rsidR="002D3442" w:rsidRPr="002D3442" w:rsidRDefault="002D3442" w:rsidP="002D3442">
      <w:pPr>
        <w:numPr>
          <w:ilvl w:val="0"/>
          <w:numId w:val="32"/>
        </w:numPr>
        <w:spacing w:after="277" w:line="259" w:lineRule="auto"/>
        <w:ind w:right="132"/>
        <w:contextualSpacing/>
        <w:rPr>
          <w:rFonts w:ascii="Arial" w:hAnsi="Arial" w:cs="Arial"/>
          <w:color w:val="000000"/>
          <w:sz w:val="22"/>
          <w:szCs w:val="22"/>
        </w:rPr>
      </w:pPr>
      <w:r w:rsidRPr="002D3442">
        <w:rPr>
          <w:rFonts w:ascii="Arial" w:hAnsi="Arial" w:cs="Arial"/>
          <w:color w:val="000000"/>
          <w:sz w:val="22"/>
          <w:szCs w:val="22"/>
        </w:rPr>
        <w:t xml:space="preserve">Each affected employee shall be instructed in the purpose and use of the confined space entry procedure (where needed). </w:t>
      </w:r>
    </w:p>
    <w:p w14:paraId="1DE1B8EE" w14:textId="77777777" w:rsidR="002D3442" w:rsidRPr="002D3442" w:rsidRDefault="002D3442" w:rsidP="002D3442">
      <w:pPr>
        <w:numPr>
          <w:ilvl w:val="0"/>
          <w:numId w:val="32"/>
        </w:numPr>
        <w:spacing w:after="277" w:line="259" w:lineRule="auto"/>
        <w:ind w:right="132"/>
        <w:contextualSpacing/>
        <w:rPr>
          <w:rFonts w:ascii="Arial" w:hAnsi="Arial" w:cs="Arial"/>
          <w:color w:val="000000"/>
          <w:sz w:val="22"/>
          <w:szCs w:val="22"/>
        </w:rPr>
      </w:pPr>
      <w:r w:rsidRPr="002D3442">
        <w:rPr>
          <w:rFonts w:ascii="Arial" w:hAnsi="Arial" w:cs="Arial"/>
          <w:color w:val="000000"/>
          <w:sz w:val="22"/>
          <w:szCs w:val="22"/>
        </w:rPr>
        <w:t xml:space="preserve">All other employees whose work operations are or may be in an area where welding, brazing, or cutting is to be performed, shall be instructed about the procedure, and about the prohibitions relating to working in that area. </w:t>
      </w:r>
    </w:p>
    <w:p w14:paraId="77803C9A" w14:textId="77777777" w:rsidR="002D3442" w:rsidRPr="006B27E0" w:rsidRDefault="002D3442" w:rsidP="002D3442">
      <w:pPr>
        <w:spacing w:after="277" w:line="252" w:lineRule="auto"/>
        <w:ind w:left="-15" w:right="9"/>
        <w:rPr>
          <w:b/>
          <w:color w:val="000000"/>
          <w:szCs w:val="22"/>
        </w:rPr>
      </w:pPr>
    </w:p>
    <w:p w14:paraId="0DA1DE5A" w14:textId="77777777" w:rsidR="006B27E0" w:rsidRPr="006B27E0" w:rsidRDefault="006B27E0" w:rsidP="002D3442">
      <w:pPr>
        <w:spacing w:after="277" w:line="252" w:lineRule="auto"/>
        <w:ind w:left="-15" w:right="9"/>
        <w:rPr>
          <w:rFonts w:ascii="Arial" w:hAnsi="Arial" w:cs="Arial"/>
          <w:b/>
          <w:color w:val="000000"/>
          <w:sz w:val="22"/>
          <w:szCs w:val="22"/>
        </w:rPr>
      </w:pPr>
      <w:r w:rsidRPr="006B27E0">
        <w:rPr>
          <w:rFonts w:ascii="Arial" w:hAnsi="Arial" w:cs="Arial"/>
          <w:b/>
          <w:color w:val="000000"/>
          <w:sz w:val="22"/>
          <w:szCs w:val="22"/>
        </w:rPr>
        <w:t>Refresher Training</w:t>
      </w:r>
    </w:p>
    <w:p w14:paraId="15DBE6A8" w14:textId="77777777" w:rsidR="002D3442" w:rsidRPr="002D3442" w:rsidRDefault="002D3442" w:rsidP="002D3442">
      <w:pPr>
        <w:spacing w:after="7" w:line="252" w:lineRule="auto"/>
        <w:ind w:left="10" w:right="64" w:hanging="10"/>
        <w:rPr>
          <w:rFonts w:ascii="Arial" w:hAnsi="Arial" w:cs="Arial"/>
          <w:color w:val="000000"/>
          <w:sz w:val="22"/>
          <w:szCs w:val="22"/>
        </w:rPr>
      </w:pPr>
      <w:r w:rsidRPr="002D3442">
        <w:rPr>
          <w:rFonts w:ascii="Arial" w:hAnsi="Arial" w:cs="Arial"/>
          <w:color w:val="000000"/>
          <w:sz w:val="22"/>
          <w:szCs w:val="22"/>
        </w:rPr>
        <w:t>Retraining shall be provided for all authorized and affected employees whenever there is a change in their job assignments, a change in welding equipment, equipment or processes that present a new hazard, when their work takes them into hazardous areas, or when there is a change in the confined space entry procedures (when used).</w:t>
      </w:r>
    </w:p>
    <w:p w14:paraId="302C8B35" w14:textId="77777777" w:rsidR="002D3442" w:rsidRPr="002D3442" w:rsidRDefault="002D3442" w:rsidP="002D3442">
      <w:pPr>
        <w:spacing w:line="259" w:lineRule="auto"/>
        <w:ind w:left="10" w:right="64" w:hanging="10"/>
        <w:rPr>
          <w:color w:val="000000"/>
          <w:szCs w:val="22"/>
        </w:rPr>
      </w:pPr>
    </w:p>
    <w:p w14:paraId="37E5315E" w14:textId="77777777" w:rsidR="006C1661" w:rsidRPr="000C2068" w:rsidRDefault="002D3442" w:rsidP="006B27E0">
      <w:pPr>
        <w:spacing w:line="259" w:lineRule="auto"/>
        <w:ind w:left="10" w:right="64" w:hanging="10"/>
        <w:rPr>
          <w:rFonts w:ascii="Arial" w:hAnsi="Arial" w:cs="Arial"/>
          <w:sz w:val="22"/>
          <w:szCs w:val="22"/>
        </w:rPr>
      </w:pPr>
      <w:r w:rsidRPr="002D3442">
        <w:rPr>
          <w:rFonts w:ascii="Arial" w:hAnsi="Arial" w:cs="Arial"/>
          <w:color w:val="000000"/>
          <w:sz w:val="22"/>
          <w:szCs w:val="22"/>
        </w:rPr>
        <w:t>Additional retraining shall also be conducted whenever a periodic inspection reveals, or whenever this employer has reason to believe, that there are deviations from or inadequacies in the employee's knowledge of known hazards, or use of equipment or procedures</w:t>
      </w:r>
      <w:r w:rsidR="00CF08D7">
        <w:rPr>
          <w:color w:val="000000"/>
          <w:szCs w:val="22"/>
        </w:rPr>
        <w:t>.</w:t>
      </w:r>
    </w:p>
    <w:p w14:paraId="6EA3B711" w14:textId="77777777" w:rsidR="000C2068" w:rsidRPr="000C2068" w:rsidRDefault="000C2068" w:rsidP="000C2068">
      <w:pPr>
        <w:pStyle w:val="Level1"/>
        <w:numPr>
          <w:ilvl w:val="0"/>
          <w:numId w:val="0"/>
        </w:numPr>
        <w:rPr>
          <w:rFonts w:ascii="Arial" w:hAnsi="Arial" w:cs="Arial"/>
          <w:sz w:val="22"/>
          <w:szCs w:val="22"/>
        </w:rPr>
      </w:pPr>
    </w:p>
    <w:p w14:paraId="19B2F1CD" w14:textId="77777777" w:rsidR="000C2068" w:rsidRPr="0049024B" w:rsidRDefault="000C2068" w:rsidP="009E341A">
      <w:pPr>
        <w:pStyle w:val="Heading1"/>
      </w:pPr>
      <w:bookmarkStart w:id="27" w:name="_Toc353525415"/>
      <w:bookmarkStart w:id="28" w:name="_Toc510159414"/>
      <w:bookmarkStart w:id="29" w:name="_Toc528337623"/>
      <w:r w:rsidRPr="0049024B">
        <w:lastRenderedPageBreak/>
        <w:t>RECORDKEEPING REQUIREMENTS</w:t>
      </w:r>
      <w:bookmarkEnd w:id="27"/>
      <w:bookmarkEnd w:id="28"/>
      <w:bookmarkEnd w:id="29"/>
    </w:p>
    <w:p w14:paraId="00F30B3C" w14:textId="77777777" w:rsidR="000C2068" w:rsidRPr="000C2068" w:rsidRDefault="000C2068" w:rsidP="000C2068">
      <w:pPr>
        <w:rPr>
          <w:rFonts w:ascii="Arial" w:hAnsi="Arial" w:cs="Arial"/>
          <w:sz w:val="22"/>
          <w:szCs w:val="22"/>
        </w:rPr>
      </w:pPr>
    </w:p>
    <w:p w14:paraId="0702B466" w14:textId="77777777" w:rsidR="000C2068" w:rsidRPr="000C2068" w:rsidRDefault="000C2068" w:rsidP="000C2068">
      <w:pPr>
        <w:rPr>
          <w:rFonts w:ascii="Arial" w:hAnsi="Arial" w:cs="Arial"/>
          <w:sz w:val="22"/>
          <w:szCs w:val="22"/>
        </w:rPr>
      </w:pPr>
    </w:p>
    <w:p w14:paraId="0DCF57FE" w14:textId="77777777" w:rsidR="000C2068" w:rsidRPr="0049024B" w:rsidRDefault="000C2068" w:rsidP="0049024B">
      <w:pPr>
        <w:pStyle w:val="Heading2"/>
      </w:pPr>
      <w:bookmarkStart w:id="30" w:name="_Toc353525416"/>
      <w:bookmarkStart w:id="31" w:name="_Toc510159415"/>
      <w:bookmarkStart w:id="32" w:name="_Toc528337624"/>
      <w:r w:rsidRPr="0049024B">
        <w:t>Management</w:t>
      </w:r>
      <w:bookmarkEnd w:id="30"/>
      <w:bookmarkEnd w:id="31"/>
      <w:bookmarkEnd w:id="32"/>
    </w:p>
    <w:p w14:paraId="666F6D52" w14:textId="77777777" w:rsidR="00182C01" w:rsidRPr="000C2068" w:rsidRDefault="00182C01" w:rsidP="000C2068">
      <w:pPr>
        <w:rPr>
          <w:rFonts w:ascii="Arial" w:hAnsi="Arial" w:cs="Arial"/>
          <w:sz w:val="22"/>
          <w:szCs w:val="22"/>
        </w:rPr>
      </w:pPr>
    </w:p>
    <w:p w14:paraId="5BC1D444" w14:textId="77777777" w:rsidR="000C2068" w:rsidRPr="000C2068" w:rsidRDefault="000C2068" w:rsidP="000C2068">
      <w:pPr>
        <w:rPr>
          <w:rFonts w:ascii="Arial" w:hAnsi="Arial" w:cs="Arial"/>
          <w:sz w:val="22"/>
          <w:szCs w:val="22"/>
        </w:rPr>
      </w:pPr>
      <w:r w:rsidRPr="000C2068">
        <w:rPr>
          <w:rFonts w:ascii="Arial" w:hAnsi="Arial" w:cs="Arial"/>
          <w:sz w:val="22"/>
          <w:szCs w:val="22"/>
        </w:rPr>
        <w:t>Recordkeeping requirements outlined in</w:t>
      </w:r>
      <w:r w:rsidR="00182C01">
        <w:rPr>
          <w:rFonts w:ascii="Arial" w:hAnsi="Arial" w:cs="Arial"/>
          <w:sz w:val="22"/>
          <w:szCs w:val="22"/>
        </w:rPr>
        <w:t xml:space="preserve">, 29 </w:t>
      </w:r>
      <w:r w:rsidR="00182C01" w:rsidRPr="00B80CE0">
        <w:rPr>
          <w:rFonts w:ascii="Arial" w:hAnsi="Arial" w:cs="Arial"/>
          <w:sz w:val="22"/>
          <w:szCs w:val="22"/>
        </w:rPr>
        <w:t>CFR Subpart</w:t>
      </w:r>
      <w:r w:rsidR="00182C01">
        <w:rPr>
          <w:rFonts w:ascii="Arial" w:hAnsi="Arial" w:cs="Arial"/>
          <w:sz w:val="22"/>
          <w:szCs w:val="22"/>
        </w:rPr>
        <w:t xml:space="preserve"> Q</w:t>
      </w:r>
      <w:r w:rsidR="00182C01" w:rsidRPr="00B80CE0">
        <w:rPr>
          <w:rFonts w:ascii="Arial" w:hAnsi="Arial" w:cs="Arial"/>
          <w:sz w:val="22"/>
          <w:szCs w:val="22"/>
        </w:rPr>
        <w:t xml:space="preserve"> </w:t>
      </w:r>
      <w:r w:rsidR="00182C01">
        <w:rPr>
          <w:rFonts w:ascii="Arial" w:hAnsi="Arial" w:cs="Arial"/>
          <w:sz w:val="22"/>
          <w:szCs w:val="22"/>
        </w:rPr>
        <w:t>1910.252-1910.254</w:t>
      </w:r>
      <w:r w:rsidRPr="007815A3">
        <w:rPr>
          <w:rFonts w:ascii="Arial" w:hAnsi="Arial" w:cs="Arial"/>
          <w:sz w:val="22"/>
          <w:szCs w:val="22"/>
        </w:rPr>
        <w:t xml:space="preserve"> </w:t>
      </w:r>
      <w:r w:rsidRPr="000C2068">
        <w:rPr>
          <w:rFonts w:ascii="Arial" w:hAnsi="Arial" w:cs="Arial"/>
          <w:sz w:val="22"/>
          <w:szCs w:val="22"/>
        </w:rPr>
        <w:t>shall be maintained</w:t>
      </w:r>
      <w:r w:rsidR="00CA5722">
        <w:rPr>
          <w:rFonts w:ascii="Arial" w:hAnsi="Arial" w:cs="Arial"/>
          <w:sz w:val="22"/>
          <w:szCs w:val="22"/>
        </w:rPr>
        <w:t xml:space="preserve"> by ESG and available upon request or </w:t>
      </w:r>
      <w:r w:rsidRPr="000C2068">
        <w:rPr>
          <w:rFonts w:ascii="Arial" w:hAnsi="Arial" w:cs="Arial"/>
          <w:sz w:val="22"/>
          <w:szCs w:val="22"/>
        </w:rPr>
        <w:t xml:space="preserve">on the </w:t>
      </w:r>
      <w:r>
        <w:rPr>
          <w:rFonts w:ascii="Arial" w:hAnsi="Arial" w:cs="Arial"/>
          <w:sz w:val="22"/>
          <w:szCs w:val="22"/>
        </w:rPr>
        <w:t xml:space="preserve">District Facilities Department </w:t>
      </w:r>
      <w:r w:rsidRPr="000C2068">
        <w:rPr>
          <w:rFonts w:ascii="Arial" w:hAnsi="Arial" w:cs="Arial"/>
          <w:sz w:val="22"/>
          <w:szCs w:val="22"/>
        </w:rPr>
        <w:t>web site.</w:t>
      </w:r>
    </w:p>
    <w:p w14:paraId="35F92565" w14:textId="77777777" w:rsidR="000C2068" w:rsidRPr="000C2068" w:rsidRDefault="000C2068" w:rsidP="000C2068">
      <w:pPr>
        <w:rPr>
          <w:rFonts w:ascii="Arial" w:hAnsi="Arial" w:cs="Arial"/>
          <w:sz w:val="22"/>
          <w:szCs w:val="22"/>
        </w:rPr>
      </w:pPr>
    </w:p>
    <w:p w14:paraId="321C74BA" w14:textId="77777777" w:rsidR="00CA5722" w:rsidRPr="000C2068" w:rsidRDefault="00CA5722" w:rsidP="00CA5722">
      <w:pPr>
        <w:rPr>
          <w:rFonts w:ascii="Arial" w:hAnsi="Arial" w:cs="Arial"/>
          <w:sz w:val="22"/>
          <w:szCs w:val="22"/>
        </w:rPr>
      </w:pPr>
    </w:p>
    <w:p w14:paraId="08B6BFAB" w14:textId="77777777" w:rsidR="000C2068" w:rsidRPr="004B05F9" w:rsidRDefault="004B05F9" w:rsidP="004B05F9">
      <w:pPr>
        <w:pStyle w:val="Heading2"/>
      </w:pPr>
      <w:bookmarkStart w:id="33" w:name="_Toc528337625"/>
      <w:r>
        <w:t>Contact Information</w:t>
      </w:r>
      <w:bookmarkEnd w:id="33"/>
    </w:p>
    <w:p w14:paraId="65E3AA28" w14:textId="77777777" w:rsidR="000C2068" w:rsidRPr="000C2068" w:rsidRDefault="000C2068" w:rsidP="000C2068">
      <w:pPr>
        <w:rPr>
          <w:rFonts w:ascii="Arial" w:hAnsi="Arial" w:cs="Arial"/>
          <w:sz w:val="22"/>
          <w:szCs w:val="22"/>
        </w:rPr>
      </w:pPr>
    </w:p>
    <w:p w14:paraId="6A03B2B8" w14:textId="77777777" w:rsidR="000C2068" w:rsidRPr="000C2068" w:rsidRDefault="000C2068" w:rsidP="000C2068">
      <w:pPr>
        <w:rPr>
          <w:rFonts w:ascii="Arial" w:hAnsi="Arial" w:cs="Arial"/>
          <w:sz w:val="22"/>
          <w:szCs w:val="22"/>
        </w:rPr>
      </w:pPr>
      <w:r w:rsidRPr="000C2068">
        <w:rPr>
          <w:rFonts w:ascii="Arial" w:hAnsi="Arial" w:cs="Arial"/>
          <w:sz w:val="22"/>
          <w:szCs w:val="22"/>
        </w:rPr>
        <w:t>Any questions, concerns, comments</w:t>
      </w:r>
      <w:r w:rsidR="00CA5722">
        <w:rPr>
          <w:rFonts w:ascii="Arial" w:hAnsi="Arial" w:cs="Arial"/>
          <w:sz w:val="22"/>
          <w:szCs w:val="22"/>
        </w:rPr>
        <w:t>,</w:t>
      </w:r>
      <w:r w:rsidRPr="000C2068">
        <w:rPr>
          <w:rFonts w:ascii="Arial" w:hAnsi="Arial" w:cs="Arial"/>
          <w:sz w:val="22"/>
          <w:szCs w:val="22"/>
        </w:rPr>
        <w:t xml:space="preserve"> or other information regarding the </w:t>
      </w:r>
      <w:r w:rsidR="00182C01">
        <w:rPr>
          <w:rFonts w:ascii="Arial" w:hAnsi="Arial" w:cs="Arial"/>
          <w:sz w:val="22"/>
          <w:szCs w:val="22"/>
        </w:rPr>
        <w:t xml:space="preserve">District Welding, Cutting, and Brazing </w:t>
      </w:r>
      <w:r w:rsidR="00CA5722" w:rsidRPr="007815A3">
        <w:rPr>
          <w:rFonts w:ascii="Arial" w:hAnsi="Arial" w:cs="Arial"/>
          <w:sz w:val="22"/>
          <w:szCs w:val="22"/>
        </w:rPr>
        <w:t>Program</w:t>
      </w:r>
      <w:r w:rsidRPr="000C2068">
        <w:rPr>
          <w:rFonts w:ascii="Arial" w:hAnsi="Arial" w:cs="Arial"/>
          <w:sz w:val="22"/>
          <w:szCs w:val="22"/>
        </w:rPr>
        <w:t xml:space="preserve"> can be directed to:</w:t>
      </w:r>
    </w:p>
    <w:p w14:paraId="2AEC3627" w14:textId="77777777" w:rsidR="000C2068" w:rsidRPr="000C2068" w:rsidRDefault="000C2068" w:rsidP="000C2068">
      <w:pPr>
        <w:rPr>
          <w:rFonts w:ascii="Arial" w:hAnsi="Arial" w:cs="Arial"/>
          <w:sz w:val="22"/>
          <w:szCs w:val="22"/>
        </w:rPr>
      </w:pPr>
    </w:p>
    <w:p w14:paraId="42E652EE" w14:textId="77777777" w:rsidR="00CA5722" w:rsidRDefault="000C2068" w:rsidP="000C2068">
      <w:pPr>
        <w:pStyle w:val="ListParagraph"/>
        <w:numPr>
          <w:ilvl w:val="0"/>
          <w:numId w:val="28"/>
        </w:numPr>
        <w:contextualSpacing/>
        <w:rPr>
          <w:rFonts w:ascii="Arial" w:hAnsi="Arial" w:cs="Arial"/>
          <w:sz w:val="22"/>
          <w:szCs w:val="22"/>
        </w:rPr>
      </w:pPr>
      <w:r w:rsidRPr="000C2068">
        <w:rPr>
          <w:rFonts w:ascii="Arial" w:hAnsi="Arial" w:cs="Arial"/>
          <w:sz w:val="22"/>
          <w:szCs w:val="22"/>
        </w:rPr>
        <w:t>The Environmental S</w:t>
      </w:r>
      <w:r w:rsidR="00CA5722">
        <w:rPr>
          <w:rFonts w:ascii="Arial" w:hAnsi="Arial" w:cs="Arial"/>
          <w:sz w:val="22"/>
          <w:szCs w:val="22"/>
        </w:rPr>
        <w:t>ervices Group</w:t>
      </w:r>
    </w:p>
    <w:p w14:paraId="1908495B" w14:textId="77777777" w:rsidR="000C2068" w:rsidRPr="004213B3" w:rsidRDefault="00CA5722" w:rsidP="004213B3">
      <w:pPr>
        <w:pStyle w:val="ListParagraph"/>
        <w:numPr>
          <w:ilvl w:val="0"/>
          <w:numId w:val="28"/>
        </w:numPr>
        <w:contextualSpacing/>
        <w:rPr>
          <w:rFonts w:ascii="Arial" w:hAnsi="Arial" w:cs="Arial"/>
          <w:sz w:val="22"/>
          <w:szCs w:val="22"/>
        </w:rPr>
      </w:pPr>
      <w:r>
        <w:rPr>
          <w:rFonts w:ascii="Arial" w:hAnsi="Arial" w:cs="Arial"/>
          <w:sz w:val="22"/>
          <w:szCs w:val="22"/>
        </w:rPr>
        <w:t xml:space="preserve">Phone: </w:t>
      </w:r>
      <w:r w:rsidR="000C2068" w:rsidRPr="000C2068">
        <w:rPr>
          <w:rFonts w:ascii="Arial" w:hAnsi="Arial" w:cs="Arial"/>
          <w:sz w:val="22"/>
          <w:szCs w:val="22"/>
        </w:rPr>
        <w:t>651</w:t>
      </w:r>
      <w:r>
        <w:rPr>
          <w:rFonts w:ascii="Arial" w:hAnsi="Arial" w:cs="Arial"/>
          <w:sz w:val="22"/>
          <w:szCs w:val="22"/>
        </w:rPr>
        <w:t>.</w:t>
      </w:r>
      <w:r w:rsidR="000C2068" w:rsidRPr="000C2068">
        <w:rPr>
          <w:rFonts w:ascii="Arial" w:hAnsi="Arial" w:cs="Arial"/>
          <w:sz w:val="22"/>
          <w:szCs w:val="22"/>
        </w:rPr>
        <w:t>744</w:t>
      </w:r>
      <w:r>
        <w:rPr>
          <w:rFonts w:ascii="Arial" w:hAnsi="Arial" w:cs="Arial"/>
          <w:sz w:val="22"/>
          <w:szCs w:val="22"/>
        </w:rPr>
        <w:t>.</w:t>
      </w:r>
      <w:r w:rsidR="000C2068" w:rsidRPr="000C2068">
        <w:rPr>
          <w:rFonts w:ascii="Arial" w:hAnsi="Arial" w:cs="Arial"/>
          <w:sz w:val="22"/>
          <w:szCs w:val="22"/>
        </w:rPr>
        <w:t>1800</w:t>
      </w:r>
    </w:p>
    <w:p w14:paraId="6DF2FA2D" w14:textId="77777777" w:rsidR="000C2068" w:rsidRPr="002D3442" w:rsidRDefault="00CA5722" w:rsidP="000C2068">
      <w:pPr>
        <w:pStyle w:val="ListParagraph"/>
        <w:numPr>
          <w:ilvl w:val="0"/>
          <w:numId w:val="28"/>
        </w:numPr>
        <w:contextualSpacing/>
        <w:rPr>
          <w:rFonts w:ascii="Arial" w:hAnsi="Arial" w:cs="Arial"/>
          <w:sz w:val="22"/>
          <w:szCs w:val="22"/>
        </w:rPr>
      </w:pPr>
      <w:r>
        <w:rPr>
          <w:rFonts w:ascii="Arial" w:hAnsi="Arial" w:cs="Arial"/>
          <w:sz w:val="22"/>
          <w:szCs w:val="22"/>
        </w:rPr>
        <w:t>E</w:t>
      </w:r>
      <w:r w:rsidR="000C2068" w:rsidRPr="000C2068">
        <w:rPr>
          <w:rFonts w:ascii="Arial" w:hAnsi="Arial" w:cs="Arial"/>
          <w:sz w:val="22"/>
          <w:szCs w:val="22"/>
        </w:rPr>
        <w:t xml:space="preserve">mail: </w:t>
      </w:r>
      <w:hyperlink r:id="rId9" w:history="1">
        <w:r w:rsidR="000C2068" w:rsidRPr="000C2068">
          <w:rPr>
            <w:rStyle w:val="Hyperlink"/>
            <w:rFonts w:ascii="Arial" w:hAnsi="Arial" w:cs="Arial"/>
            <w:sz w:val="22"/>
            <w:szCs w:val="22"/>
          </w:rPr>
          <w:t>ESG@spps.org</w:t>
        </w:r>
      </w:hyperlink>
    </w:p>
    <w:sectPr w:rsidR="000C2068" w:rsidRPr="002D3442" w:rsidSect="00D843DD">
      <w:footerReference w:type="even" r:id="rId10"/>
      <w:headerReference w:type="first" r:id="rId11"/>
      <w:footerReference w:type="first" r:id="rId12"/>
      <w:pgSz w:w="12240" w:h="15840"/>
      <w:pgMar w:top="1440" w:right="1800" w:bottom="1440" w:left="180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E939F0" w14:textId="77777777" w:rsidR="005A4D82" w:rsidRDefault="005A4D82">
      <w:r>
        <w:separator/>
      </w:r>
    </w:p>
  </w:endnote>
  <w:endnote w:type="continuationSeparator" w:id="0">
    <w:p w14:paraId="79422063" w14:textId="77777777" w:rsidR="005A4D82" w:rsidRDefault="005A4D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2A0C40" w14:textId="77777777" w:rsidR="007B5487" w:rsidRDefault="007B54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0</w:t>
    </w:r>
    <w:r>
      <w:rPr>
        <w:rStyle w:val="PageNumber"/>
      </w:rPr>
      <w:fldChar w:fldCharType="end"/>
    </w:r>
  </w:p>
  <w:p w14:paraId="1A24D928" w14:textId="77777777" w:rsidR="007B5487" w:rsidRDefault="007B548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9AD9E9" w14:textId="77777777" w:rsidR="007B5487" w:rsidRPr="00951B50" w:rsidRDefault="007B5487" w:rsidP="00951B50">
    <w:pPr>
      <w:tabs>
        <w:tab w:val="left" w:pos="2610"/>
      </w:tabs>
      <w:rPr>
        <w:rFonts w:ascii="Arial" w:hAnsi="Arial" w:cs="Arial"/>
        <w:b/>
        <w:color w:val="0076C0"/>
        <w:sz w:val="32"/>
        <w:szCs w:val="28"/>
      </w:rPr>
    </w:pPr>
  </w:p>
  <w:p w14:paraId="54A6AD57" w14:textId="77777777" w:rsidR="007B5487" w:rsidRPr="00951B50" w:rsidRDefault="007B5487" w:rsidP="00951B50">
    <w:pPr>
      <w:tabs>
        <w:tab w:val="left" w:pos="2610"/>
      </w:tabs>
      <w:jc w:val="center"/>
      <w:rPr>
        <w:rFonts w:ascii="Arial" w:hAnsi="Arial" w:cs="Arial"/>
        <w:color w:val="0076C0"/>
        <w:sz w:val="20"/>
        <w:szCs w:val="18"/>
      </w:rPr>
    </w:pPr>
    <w:r w:rsidRPr="00951B50">
      <w:rPr>
        <w:rFonts w:ascii="Arial" w:hAnsi="Arial" w:cs="Arial"/>
        <w:color w:val="0076C0"/>
        <w:sz w:val="20"/>
        <w:szCs w:val="18"/>
      </w:rPr>
      <w:t xml:space="preserve">District Service Facility ◙ 1930 Como Avenue </w:t>
    </w:r>
    <w:proofErr w:type="gramStart"/>
    <w:r w:rsidRPr="00951B50">
      <w:rPr>
        <w:rFonts w:ascii="Arial" w:hAnsi="Arial" w:cs="Arial"/>
        <w:color w:val="0076C0"/>
        <w:sz w:val="20"/>
        <w:szCs w:val="18"/>
      </w:rPr>
      <w:t>◙  Saint</w:t>
    </w:r>
    <w:proofErr w:type="gramEnd"/>
    <w:r w:rsidRPr="00951B50">
      <w:rPr>
        <w:rFonts w:ascii="Arial" w:hAnsi="Arial" w:cs="Arial"/>
        <w:color w:val="0076C0"/>
        <w:sz w:val="20"/>
        <w:szCs w:val="18"/>
      </w:rPr>
      <w:t xml:space="preserve"> Paul, MN 55108</w:t>
    </w:r>
  </w:p>
  <w:p w14:paraId="1954B973" w14:textId="2D931901" w:rsidR="007B5487" w:rsidRPr="00951B50" w:rsidRDefault="007B5487" w:rsidP="00951B50">
    <w:pPr>
      <w:tabs>
        <w:tab w:val="left" w:pos="2610"/>
      </w:tabs>
      <w:jc w:val="center"/>
      <w:rPr>
        <w:rFonts w:ascii="Arial" w:hAnsi="Arial" w:cs="Arial"/>
        <w:color w:val="0076C0"/>
        <w:sz w:val="20"/>
        <w:szCs w:val="18"/>
      </w:rPr>
    </w:pPr>
    <w:r w:rsidRPr="00951B50">
      <w:rPr>
        <w:rFonts w:ascii="Arial" w:hAnsi="Arial" w:cs="Arial"/>
        <w:color w:val="0076C0"/>
        <w:sz w:val="20"/>
        <w:szCs w:val="18"/>
      </w:rPr>
      <w:t>Phone: 651.744.1800 | Fax: 651.290.8362</w:t>
    </w:r>
    <w:r>
      <w:rPr>
        <w:rFonts w:ascii="Arial" w:hAnsi="Arial" w:cs="Arial"/>
        <w:color w:val="0076C0"/>
        <w:sz w:val="20"/>
        <w:szCs w:val="18"/>
      </w:rPr>
      <w:t xml:space="preserve"> </w:t>
    </w:r>
    <w:r w:rsidRPr="00951B50">
      <w:rPr>
        <w:rFonts w:ascii="Arial" w:hAnsi="Arial" w:cs="Arial"/>
        <w:color w:val="0076C0"/>
        <w:sz w:val="20"/>
        <w:szCs w:val="18"/>
      </w:rPr>
      <w:t>◙</w:t>
    </w:r>
    <w:r>
      <w:rPr>
        <w:rFonts w:ascii="Arial" w:hAnsi="Arial" w:cs="Arial"/>
        <w:color w:val="0076C0"/>
        <w:sz w:val="20"/>
        <w:szCs w:val="18"/>
      </w:rPr>
      <w:t xml:space="preserve"> </w:t>
    </w:r>
    <w:hyperlink r:id="rId1" w:history="1">
      <w:r w:rsidRPr="00C15720">
        <w:rPr>
          <w:rStyle w:val="Hyperlink"/>
          <w:rFonts w:ascii="Arial" w:hAnsi="Arial" w:cs="Arial"/>
          <w:sz w:val="20"/>
          <w:szCs w:val="18"/>
        </w:rPr>
        <w:t>ESG@spps.org</w:t>
      </w:r>
    </w:hyperlink>
    <w:r>
      <w:rPr>
        <w:rFonts w:ascii="Arial" w:hAnsi="Arial" w:cs="Arial"/>
        <w:color w:val="0076C0"/>
        <w:sz w:val="20"/>
        <w:szCs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3503C6" w14:textId="77777777" w:rsidR="005A4D82" w:rsidRDefault="005A4D82">
      <w:r>
        <w:separator/>
      </w:r>
    </w:p>
  </w:footnote>
  <w:footnote w:type="continuationSeparator" w:id="0">
    <w:p w14:paraId="3A8CFF1A" w14:textId="77777777" w:rsidR="005A4D82" w:rsidRDefault="005A4D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FCCB3C" w14:textId="77777777" w:rsidR="007B5487" w:rsidRDefault="007B5487" w:rsidP="00951B50">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9154B7"/>
    <w:multiLevelType w:val="multilevel"/>
    <w:tmpl w:val="625A8BA6"/>
    <w:lvl w:ilvl="0">
      <w:start w:val="1"/>
      <w:numFmt w:val="decimal"/>
      <w:lvlText w:val="%1."/>
      <w:lvlJc w:val="left"/>
      <w:pPr>
        <w:ind w:left="1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decimal"/>
      <w:lvlText w:val="%1.%2.%3"/>
      <w:lvlJc w:val="left"/>
      <w:pPr>
        <w:ind w:left="21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1.%2.%3.%4"/>
      <w:lvlJc w:val="left"/>
      <w:pPr>
        <w:ind w:left="30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decimal"/>
      <w:lvlText w:val="%1.%2.%3.%4.%5"/>
      <w:lvlJc w:val="left"/>
      <w:pPr>
        <w:ind w:left="38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5733396"/>
    <w:multiLevelType w:val="multilevel"/>
    <w:tmpl w:val="47DC217C"/>
    <w:lvl w:ilvl="0">
      <w:start w:val="1"/>
      <w:numFmt w:val="upperRoman"/>
      <w:lvlText w:val="%1."/>
      <w:lvlJc w:val="left"/>
      <w:pPr>
        <w:tabs>
          <w:tab w:val="num" w:pos="720"/>
        </w:tabs>
        <w:ind w:left="0" w:firstLine="0"/>
      </w:pPr>
      <w:rPr>
        <w:rFonts w:hint="default"/>
        <w:sz w:val="24"/>
      </w:rPr>
    </w:lvl>
    <w:lvl w:ilvl="1">
      <w:start w:val="1"/>
      <w:numFmt w:val="upperLetter"/>
      <w:lvlText w:val="%2."/>
      <w:lvlJc w:val="left"/>
      <w:pPr>
        <w:tabs>
          <w:tab w:val="num" w:pos="1080"/>
        </w:tabs>
        <w:ind w:left="720" w:firstLine="0"/>
      </w:pPr>
      <w:rPr>
        <w:rFonts w:hint="default"/>
      </w:rPr>
    </w:lvl>
    <w:lvl w:ilvl="2">
      <w:start w:val="1"/>
      <w:numFmt w:val="bullet"/>
      <w:lvlText w:val=""/>
      <w:lvlJc w:val="left"/>
      <w:pPr>
        <w:tabs>
          <w:tab w:val="num" w:pos="1710"/>
        </w:tabs>
        <w:ind w:left="1350" w:firstLine="0"/>
      </w:pPr>
      <w:rPr>
        <w:rFonts w:ascii="Symbol" w:hAnsi="Symbol" w:hint="default"/>
        <w:color w:val="auto"/>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numFmt w:val="lowerRoman"/>
      <w:lvlText w:val="(%9)"/>
      <w:lvlJc w:val="left"/>
      <w:pPr>
        <w:tabs>
          <w:tab w:val="num" w:pos="6120"/>
        </w:tabs>
        <w:ind w:left="5760" w:firstLine="0"/>
      </w:pPr>
      <w:rPr>
        <w:rFonts w:hint="default"/>
      </w:rPr>
    </w:lvl>
  </w:abstractNum>
  <w:abstractNum w:abstractNumId="2" w15:restartNumberingAfterBreak="0">
    <w:nsid w:val="09467A01"/>
    <w:multiLevelType w:val="hybridMultilevel"/>
    <w:tmpl w:val="1C8ECD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3233FB"/>
    <w:multiLevelType w:val="hybridMultilevel"/>
    <w:tmpl w:val="E02A2BE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BF02CE5"/>
    <w:multiLevelType w:val="multilevel"/>
    <w:tmpl w:val="27705894"/>
    <w:lvl w:ilvl="0">
      <w:start w:val="1"/>
      <w:numFmt w:val="upperRoman"/>
      <w:lvlText w:val="%1."/>
      <w:lvlJc w:val="left"/>
      <w:pPr>
        <w:tabs>
          <w:tab w:val="num" w:pos="720"/>
        </w:tabs>
        <w:ind w:left="0" w:firstLine="0"/>
      </w:pPr>
      <w:rPr>
        <w:rFonts w:hint="default"/>
        <w:sz w:val="24"/>
      </w:rPr>
    </w:lvl>
    <w:lvl w:ilvl="1">
      <w:start w:val="1"/>
      <w:numFmt w:val="bullet"/>
      <w:lvlText w:val=""/>
      <w:lvlJc w:val="left"/>
      <w:pPr>
        <w:tabs>
          <w:tab w:val="num" w:pos="1080"/>
        </w:tabs>
        <w:ind w:left="720" w:firstLine="0"/>
      </w:pPr>
      <w:rPr>
        <w:rFonts w:ascii="Symbol" w:hAnsi="Symbol" w:hint="default"/>
      </w:rPr>
    </w:lvl>
    <w:lvl w:ilvl="2">
      <w:start w:val="1"/>
      <w:numFmt w:val="bullet"/>
      <w:lvlText w:val=""/>
      <w:lvlJc w:val="left"/>
      <w:pPr>
        <w:tabs>
          <w:tab w:val="num" w:pos="1710"/>
        </w:tabs>
        <w:ind w:left="1350" w:firstLine="0"/>
      </w:pPr>
      <w:rPr>
        <w:rFonts w:ascii="Symbol" w:hAnsi="Symbol" w:hint="default"/>
        <w:color w:val="auto"/>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numFmt w:val="lowerRoman"/>
      <w:lvlText w:val="(%9)"/>
      <w:lvlJc w:val="left"/>
      <w:pPr>
        <w:tabs>
          <w:tab w:val="num" w:pos="6120"/>
        </w:tabs>
        <w:ind w:left="5760" w:firstLine="0"/>
      </w:pPr>
      <w:rPr>
        <w:rFonts w:hint="default"/>
      </w:rPr>
    </w:lvl>
  </w:abstractNum>
  <w:abstractNum w:abstractNumId="5" w15:restartNumberingAfterBreak="0">
    <w:nsid w:val="0F2659D4"/>
    <w:multiLevelType w:val="hybridMultilevel"/>
    <w:tmpl w:val="D9427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CE5A5D"/>
    <w:multiLevelType w:val="multilevel"/>
    <w:tmpl w:val="B59E0ACE"/>
    <w:lvl w:ilvl="0">
      <w:start w:val="1"/>
      <w:numFmt w:val="upperRoman"/>
      <w:pStyle w:val="Level1"/>
      <w:lvlText w:val="%1."/>
      <w:lvlJc w:val="left"/>
      <w:pPr>
        <w:tabs>
          <w:tab w:val="num" w:pos="720"/>
        </w:tabs>
        <w:ind w:left="0" w:firstLine="0"/>
      </w:pPr>
      <w:rPr>
        <w:rFonts w:hint="default"/>
        <w:sz w:val="24"/>
      </w:rPr>
    </w:lvl>
    <w:lvl w:ilvl="1">
      <w:start w:val="1"/>
      <w:numFmt w:val="upperLetter"/>
      <w:lvlText w:val="%2."/>
      <w:lvlJc w:val="left"/>
      <w:pPr>
        <w:tabs>
          <w:tab w:val="num" w:pos="1080"/>
        </w:tabs>
        <w:ind w:left="720" w:firstLine="0"/>
      </w:pPr>
      <w:rPr>
        <w:rFonts w:hint="default"/>
      </w:rPr>
    </w:lvl>
    <w:lvl w:ilvl="2">
      <w:start w:val="1"/>
      <w:numFmt w:val="decimal"/>
      <w:pStyle w:val="Level3"/>
      <w:lvlText w:val="%3."/>
      <w:lvlJc w:val="left"/>
      <w:pPr>
        <w:tabs>
          <w:tab w:val="num" w:pos="1710"/>
        </w:tabs>
        <w:ind w:left="1350" w:firstLine="0"/>
      </w:pPr>
      <w:rPr>
        <w:rFonts w:hint="default"/>
        <w:color w:val="auto"/>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numFmt w:val="lowerRoman"/>
      <w:lvlText w:val="(%9)"/>
      <w:lvlJc w:val="left"/>
      <w:pPr>
        <w:tabs>
          <w:tab w:val="num" w:pos="6120"/>
        </w:tabs>
        <w:ind w:left="5760" w:firstLine="0"/>
      </w:pPr>
      <w:rPr>
        <w:rFonts w:hint="default"/>
      </w:rPr>
    </w:lvl>
  </w:abstractNum>
  <w:abstractNum w:abstractNumId="7" w15:restartNumberingAfterBreak="0">
    <w:nsid w:val="11842F15"/>
    <w:multiLevelType w:val="singleLevel"/>
    <w:tmpl w:val="EDEAD3B4"/>
    <w:lvl w:ilvl="0">
      <w:start w:val="1"/>
      <w:numFmt w:val="decimal"/>
      <w:lvlText w:val="%1."/>
      <w:lvlJc w:val="left"/>
      <w:pPr>
        <w:tabs>
          <w:tab w:val="num" w:pos="1080"/>
        </w:tabs>
        <w:ind w:left="1080" w:hanging="360"/>
      </w:pPr>
      <w:rPr>
        <w:rFonts w:hint="default"/>
      </w:rPr>
    </w:lvl>
  </w:abstractNum>
  <w:abstractNum w:abstractNumId="8" w15:restartNumberingAfterBreak="0">
    <w:nsid w:val="16BD1713"/>
    <w:multiLevelType w:val="multilevel"/>
    <w:tmpl w:val="BCEAF43E"/>
    <w:lvl w:ilvl="0">
      <w:start w:val="1"/>
      <w:numFmt w:val="upperRoman"/>
      <w:lvlText w:val="%1."/>
      <w:lvlJc w:val="left"/>
      <w:pPr>
        <w:tabs>
          <w:tab w:val="num" w:pos="720"/>
        </w:tabs>
        <w:ind w:left="0" w:firstLine="0"/>
      </w:pPr>
      <w:rPr>
        <w:rFonts w:hint="default"/>
        <w:sz w:val="24"/>
      </w:rPr>
    </w:lvl>
    <w:lvl w:ilvl="1">
      <w:start w:val="1"/>
      <w:numFmt w:val="bullet"/>
      <w:lvlText w:val=""/>
      <w:lvlJc w:val="left"/>
      <w:pPr>
        <w:tabs>
          <w:tab w:val="num" w:pos="1080"/>
        </w:tabs>
        <w:ind w:left="720" w:firstLine="0"/>
      </w:pPr>
      <w:rPr>
        <w:rFonts w:ascii="Wingdings" w:hAnsi="Wingdings" w:hint="default"/>
      </w:rPr>
    </w:lvl>
    <w:lvl w:ilvl="2">
      <w:start w:val="1"/>
      <w:numFmt w:val="bullet"/>
      <w:lvlText w:val=""/>
      <w:lvlJc w:val="left"/>
      <w:pPr>
        <w:tabs>
          <w:tab w:val="num" w:pos="1710"/>
        </w:tabs>
        <w:ind w:left="1350" w:firstLine="0"/>
      </w:pPr>
      <w:rPr>
        <w:rFonts w:ascii="Symbol" w:hAnsi="Symbol" w:hint="default"/>
        <w:color w:val="auto"/>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numFmt w:val="lowerRoman"/>
      <w:lvlText w:val="(%9)"/>
      <w:lvlJc w:val="left"/>
      <w:pPr>
        <w:tabs>
          <w:tab w:val="num" w:pos="6120"/>
        </w:tabs>
        <w:ind w:left="5760" w:firstLine="0"/>
      </w:pPr>
      <w:rPr>
        <w:rFonts w:hint="default"/>
      </w:rPr>
    </w:lvl>
  </w:abstractNum>
  <w:abstractNum w:abstractNumId="9" w15:restartNumberingAfterBreak="0">
    <w:nsid w:val="1D131237"/>
    <w:multiLevelType w:val="hybridMultilevel"/>
    <w:tmpl w:val="7CDEB6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E8A3B52"/>
    <w:multiLevelType w:val="multilevel"/>
    <w:tmpl w:val="47DC217C"/>
    <w:lvl w:ilvl="0">
      <w:start w:val="1"/>
      <w:numFmt w:val="upperRoman"/>
      <w:lvlText w:val="%1."/>
      <w:lvlJc w:val="left"/>
      <w:pPr>
        <w:tabs>
          <w:tab w:val="num" w:pos="720"/>
        </w:tabs>
        <w:ind w:left="0" w:firstLine="0"/>
      </w:pPr>
      <w:rPr>
        <w:rFonts w:hint="default"/>
        <w:sz w:val="24"/>
      </w:rPr>
    </w:lvl>
    <w:lvl w:ilvl="1">
      <w:start w:val="1"/>
      <w:numFmt w:val="upperLetter"/>
      <w:lvlText w:val="%2."/>
      <w:lvlJc w:val="left"/>
      <w:pPr>
        <w:tabs>
          <w:tab w:val="num" w:pos="1080"/>
        </w:tabs>
        <w:ind w:left="720" w:firstLine="0"/>
      </w:pPr>
      <w:rPr>
        <w:rFonts w:hint="default"/>
      </w:rPr>
    </w:lvl>
    <w:lvl w:ilvl="2">
      <w:start w:val="1"/>
      <w:numFmt w:val="bullet"/>
      <w:lvlText w:val=""/>
      <w:lvlJc w:val="left"/>
      <w:pPr>
        <w:tabs>
          <w:tab w:val="num" w:pos="1710"/>
        </w:tabs>
        <w:ind w:left="1350" w:firstLine="0"/>
      </w:pPr>
      <w:rPr>
        <w:rFonts w:ascii="Symbol" w:hAnsi="Symbol" w:hint="default"/>
        <w:color w:val="auto"/>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numFmt w:val="lowerRoman"/>
      <w:lvlText w:val="(%9)"/>
      <w:lvlJc w:val="left"/>
      <w:pPr>
        <w:tabs>
          <w:tab w:val="num" w:pos="6120"/>
        </w:tabs>
        <w:ind w:left="5760" w:firstLine="0"/>
      </w:pPr>
      <w:rPr>
        <w:rFonts w:hint="default"/>
      </w:rPr>
    </w:lvl>
  </w:abstractNum>
  <w:abstractNum w:abstractNumId="11" w15:restartNumberingAfterBreak="0">
    <w:nsid w:val="214A5EBC"/>
    <w:multiLevelType w:val="multilevel"/>
    <w:tmpl w:val="47DC217C"/>
    <w:lvl w:ilvl="0">
      <w:start w:val="1"/>
      <w:numFmt w:val="upperRoman"/>
      <w:lvlText w:val="%1."/>
      <w:lvlJc w:val="left"/>
      <w:pPr>
        <w:tabs>
          <w:tab w:val="num" w:pos="720"/>
        </w:tabs>
        <w:ind w:left="0" w:firstLine="0"/>
      </w:pPr>
      <w:rPr>
        <w:rFonts w:hint="default"/>
        <w:sz w:val="24"/>
      </w:rPr>
    </w:lvl>
    <w:lvl w:ilvl="1">
      <w:start w:val="1"/>
      <w:numFmt w:val="upperLetter"/>
      <w:lvlText w:val="%2."/>
      <w:lvlJc w:val="left"/>
      <w:pPr>
        <w:tabs>
          <w:tab w:val="num" w:pos="1080"/>
        </w:tabs>
        <w:ind w:left="720" w:firstLine="0"/>
      </w:pPr>
      <w:rPr>
        <w:rFonts w:hint="default"/>
      </w:rPr>
    </w:lvl>
    <w:lvl w:ilvl="2">
      <w:start w:val="1"/>
      <w:numFmt w:val="bullet"/>
      <w:lvlText w:val=""/>
      <w:lvlJc w:val="left"/>
      <w:pPr>
        <w:tabs>
          <w:tab w:val="num" w:pos="1710"/>
        </w:tabs>
        <w:ind w:left="1350" w:firstLine="0"/>
      </w:pPr>
      <w:rPr>
        <w:rFonts w:ascii="Symbol" w:hAnsi="Symbol" w:hint="default"/>
        <w:color w:val="auto"/>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numFmt w:val="lowerRoman"/>
      <w:lvlText w:val="(%9)"/>
      <w:lvlJc w:val="left"/>
      <w:pPr>
        <w:tabs>
          <w:tab w:val="num" w:pos="6120"/>
        </w:tabs>
        <w:ind w:left="5760" w:firstLine="0"/>
      </w:pPr>
      <w:rPr>
        <w:rFonts w:hint="default"/>
      </w:rPr>
    </w:lvl>
  </w:abstractNum>
  <w:abstractNum w:abstractNumId="12" w15:restartNumberingAfterBreak="0">
    <w:nsid w:val="229F58FA"/>
    <w:multiLevelType w:val="hybridMultilevel"/>
    <w:tmpl w:val="93F83ED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5A440E8"/>
    <w:multiLevelType w:val="hybridMultilevel"/>
    <w:tmpl w:val="7EF602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DAA1B3A"/>
    <w:multiLevelType w:val="hybridMultilevel"/>
    <w:tmpl w:val="64DE01E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2E650259"/>
    <w:multiLevelType w:val="multilevel"/>
    <w:tmpl w:val="02B09D46"/>
    <w:lvl w:ilvl="0">
      <w:start w:val="1"/>
      <w:numFmt w:val="bullet"/>
      <w:lvlText w:val=""/>
      <w:lvlJc w:val="left"/>
      <w:pPr>
        <w:tabs>
          <w:tab w:val="num" w:pos="720"/>
        </w:tabs>
        <w:ind w:left="0" w:firstLine="0"/>
      </w:pPr>
      <w:rPr>
        <w:rFonts w:ascii="Symbol" w:hAnsi="Symbol" w:hint="default"/>
        <w:sz w:val="24"/>
      </w:rPr>
    </w:lvl>
    <w:lvl w:ilvl="1">
      <w:start w:val="1"/>
      <w:numFmt w:val="bullet"/>
      <w:lvlText w:val=""/>
      <w:lvlJc w:val="left"/>
      <w:pPr>
        <w:tabs>
          <w:tab w:val="num" w:pos="1080"/>
        </w:tabs>
        <w:ind w:left="720" w:firstLine="0"/>
      </w:pPr>
      <w:rPr>
        <w:rFonts w:ascii="Wingdings" w:hAnsi="Wingdings" w:hint="default"/>
      </w:rPr>
    </w:lvl>
    <w:lvl w:ilvl="2">
      <w:start w:val="1"/>
      <w:numFmt w:val="bullet"/>
      <w:lvlText w:val=""/>
      <w:lvlJc w:val="left"/>
      <w:pPr>
        <w:tabs>
          <w:tab w:val="num" w:pos="1710"/>
        </w:tabs>
        <w:ind w:left="1350" w:firstLine="0"/>
      </w:pPr>
      <w:rPr>
        <w:rFonts w:ascii="Symbol" w:hAnsi="Symbol" w:hint="default"/>
        <w:color w:val="auto"/>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numFmt w:val="lowerRoman"/>
      <w:lvlText w:val="(%9)"/>
      <w:lvlJc w:val="left"/>
      <w:pPr>
        <w:tabs>
          <w:tab w:val="num" w:pos="6120"/>
        </w:tabs>
        <w:ind w:left="5760" w:firstLine="0"/>
      </w:pPr>
      <w:rPr>
        <w:rFonts w:hint="default"/>
      </w:rPr>
    </w:lvl>
  </w:abstractNum>
  <w:abstractNum w:abstractNumId="16" w15:restartNumberingAfterBreak="0">
    <w:nsid w:val="30822232"/>
    <w:multiLevelType w:val="hybridMultilevel"/>
    <w:tmpl w:val="98EC0C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0F9057C"/>
    <w:multiLevelType w:val="multilevel"/>
    <w:tmpl w:val="27705894"/>
    <w:lvl w:ilvl="0">
      <w:start w:val="1"/>
      <w:numFmt w:val="upperRoman"/>
      <w:lvlText w:val="%1."/>
      <w:lvlJc w:val="left"/>
      <w:pPr>
        <w:tabs>
          <w:tab w:val="num" w:pos="720"/>
        </w:tabs>
        <w:ind w:left="0" w:firstLine="0"/>
      </w:pPr>
      <w:rPr>
        <w:rFonts w:hint="default"/>
        <w:sz w:val="24"/>
      </w:rPr>
    </w:lvl>
    <w:lvl w:ilvl="1">
      <w:start w:val="1"/>
      <w:numFmt w:val="bullet"/>
      <w:lvlText w:val=""/>
      <w:lvlJc w:val="left"/>
      <w:pPr>
        <w:tabs>
          <w:tab w:val="num" w:pos="1080"/>
        </w:tabs>
        <w:ind w:left="720" w:firstLine="0"/>
      </w:pPr>
      <w:rPr>
        <w:rFonts w:ascii="Symbol" w:hAnsi="Symbol" w:hint="default"/>
      </w:rPr>
    </w:lvl>
    <w:lvl w:ilvl="2">
      <w:start w:val="1"/>
      <w:numFmt w:val="bullet"/>
      <w:lvlText w:val=""/>
      <w:lvlJc w:val="left"/>
      <w:pPr>
        <w:tabs>
          <w:tab w:val="num" w:pos="1710"/>
        </w:tabs>
        <w:ind w:left="1350" w:firstLine="0"/>
      </w:pPr>
      <w:rPr>
        <w:rFonts w:ascii="Symbol" w:hAnsi="Symbol" w:hint="default"/>
        <w:color w:val="auto"/>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numFmt w:val="lowerRoman"/>
      <w:lvlText w:val="(%9)"/>
      <w:lvlJc w:val="left"/>
      <w:pPr>
        <w:tabs>
          <w:tab w:val="num" w:pos="6120"/>
        </w:tabs>
        <w:ind w:left="5760" w:firstLine="0"/>
      </w:pPr>
      <w:rPr>
        <w:rFonts w:hint="default"/>
      </w:rPr>
    </w:lvl>
  </w:abstractNum>
  <w:abstractNum w:abstractNumId="18" w15:restartNumberingAfterBreak="0">
    <w:nsid w:val="393328A1"/>
    <w:multiLevelType w:val="hybridMultilevel"/>
    <w:tmpl w:val="A246EB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D133CA0"/>
    <w:multiLevelType w:val="hybridMultilevel"/>
    <w:tmpl w:val="D1EAAF9E"/>
    <w:lvl w:ilvl="0" w:tplc="DD34A3A8">
      <w:start w:val="9"/>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3E521907"/>
    <w:multiLevelType w:val="multilevel"/>
    <w:tmpl w:val="27705894"/>
    <w:lvl w:ilvl="0">
      <w:start w:val="1"/>
      <w:numFmt w:val="upperRoman"/>
      <w:lvlText w:val="%1."/>
      <w:lvlJc w:val="left"/>
      <w:pPr>
        <w:tabs>
          <w:tab w:val="num" w:pos="720"/>
        </w:tabs>
        <w:ind w:left="0" w:firstLine="0"/>
      </w:pPr>
      <w:rPr>
        <w:rFonts w:hint="default"/>
        <w:sz w:val="24"/>
      </w:rPr>
    </w:lvl>
    <w:lvl w:ilvl="1">
      <w:start w:val="1"/>
      <w:numFmt w:val="bullet"/>
      <w:lvlText w:val=""/>
      <w:lvlJc w:val="left"/>
      <w:pPr>
        <w:tabs>
          <w:tab w:val="num" w:pos="1080"/>
        </w:tabs>
        <w:ind w:left="720" w:firstLine="0"/>
      </w:pPr>
      <w:rPr>
        <w:rFonts w:ascii="Symbol" w:hAnsi="Symbol" w:hint="default"/>
      </w:rPr>
    </w:lvl>
    <w:lvl w:ilvl="2">
      <w:start w:val="1"/>
      <w:numFmt w:val="bullet"/>
      <w:lvlText w:val=""/>
      <w:lvlJc w:val="left"/>
      <w:pPr>
        <w:tabs>
          <w:tab w:val="num" w:pos="1710"/>
        </w:tabs>
        <w:ind w:left="1350" w:firstLine="0"/>
      </w:pPr>
      <w:rPr>
        <w:rFonts w:ascii="Symbol" w:hAnsi="Symbol" w:hint="default"/>
        <w:color w:val="auto"/>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numFmt w:val="lowerRoman"/>
      <w:lvlText w:val="(%9)"/>
      <w:lvlJc w:val="left"/>
      <w:pPr>
        <w:tabs>
          <w:tab w:val="num" w:pos="6120"/>
        </w:tabs>
        <w:ind w:left="5760" w:firstLine="0"/>
      </w:pPr>
      <w:rPr>
        <w:rFonts w:hint="default"/>
      </w:rPr>
    </w:lvl>
  </w:abstractNum>
  <w:abstractNum w:abstractNumId="21" w15:restartNumberingAfterBreak="0">
    <w:nsid w:val="40C0595E"/>
    <w:multiLevelType w:val="hybridMultilevel"/>
    <w:tmpl w:val="7522088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2CA749E"/>
    <w:multiLevelType w:val="hybridMultilevel"/>
    <w:tmpl w:val="541AEBD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3611322"/>
    <w:multiLevelType w:val="hybridMultilevel"/>
    <w:tmpl w:val="535E9F5A"/>
    <w:lvl w:ilvl="0" w:tplc="D68E9018">
      <w:start w:val="1"/>
      <w:numFmt w:val="bullet"/>
      <w:pStyle w:val="Heading3"/>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5A47048"/>
    <w:multiLevelType w:val="hybridMultilevel"/>
    <w:tmpl w:val="A9F23CC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478746E3"/>
    <w:multiLevelType w:val="hybridMultilevel"/>
    <w:tmpl w:val="6C92AB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AFD074F"/>
    <w:multiLevelType w:val="hybridMultilevel"/>
    <w:tmpl w:val="0778DFB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C760553"/>
    <w:multiLevelType w:val="multilevel"/>
    <w:tmpl w:val="27705894"/>
    <w:lvl w:ilvl="0">
      <w:start w:val="1"/>
      <w:numFmt w:val="upperRoman"/>
      <w:lvlText w:val="%1."/>
      <w:lvlJc w:val="left"/>
      <w:pPr>
        <w:tabs>
          <w:tab w:val="num" w:pos="720"/>
        </w:tabs>
        <w:ind w:left="0" w:firstLine="0"/>
      </w:pPr>
      <w:rPr>
        <w:rFonts w:hint="default"/>
        <w:sz w:val="24"/>
      </w:rPr>
    </w:lvl>
    <w:lvl w:ilvl="1">
      <w:start w:val="1"/>
      <w:numFmt w:val="bullet"/>
      <w:lvlText w:val=""/>
      <w:lvlJc w:val="left"/>
      <w:pPr>
        <w:tabs>
          <w:tab w:val="num" w:pos="1080"/>
        </w:tabs>
        <w:ind w:left="720" w:firstLine="0"/>
      </w:pPr>
      <w:rPr>
        <w:rFonts w:ascii="Symbol" w:hAnsi="Symbol" w:hint="default"/>
      </w:rPr>
    </w:lvl>
    <w:lvl w:ilvl="2">
      <w:start w:val="1"/>
      <w:numFmt w:val="bullet"/>
      <w:lvlText w:val=""/>
      <w:lvlJc w:val="left"/>
      <w:pPr>
        <w:tabs>
          <w:tab w:val="num" w:pos="1710"/>
        </w:tabs>
        <w:ind w:left="1350" w:firstLine="0"/>
      </w:pPr>
      <w:rPr>
        <w:rFonts w:ascii="Symbol" w:hAnsi="Symbol" w:hint="default"/>
        <w:color w:val="auto"/>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numFmt w:val="lowerRoman"/>
      <w:lvlText w:val="(%9)"/>
      <w:lvlJc w:val="left"/>
      <w:pPr>
        <w:tabs>
          <w:tab w:val="num" w:pos="6120"/>
        </w:tabs>
        <w:ind w:left="5760" w:firstLine="0"/>
      </w:pPr>
      <w:rPr>
        <w:rFonts w:hint="default"/>
      </w:rPr>
    </w:lvl>
  </w:abstractNum>
  <w:abstractNum w:abstractNumId="28" w15:restartNumberingAfterBreak="0">
    <w:nsid w:val="4D586152"/>
    <w:multiLevelType w:val="hybridMultilevel"/>
    <w:tmpl w:val="BA9C7A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A2506FD"/>
    <w:multiLevelType w:val="hybridMultilevel"/>
    <w:tmpl w:val="7ED076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B982AF0"/>
    <w:multiLevelType w:val="hybridMultilevel"/>
    <w:tmpl w:val="CCD8F798"/>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64625FC7"/>
    <w:multiLevelType w:val="hybridMultilevel"/>
    <w:tmpl w:val="33B898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7E872A0"/>
    <w:multiLevelType w:val="hybridMultilevel"/>
    <w:tmpl w:val="2000277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6A1D1A1B"/>
    <w:multiLevelType w:val="hybridMultilevel"/>
    <w:tmpl w:val="85F808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16B71BC"/>
    <w:multiLevelType w:val="hybridMultilevel"/>
    <w:tmpl w:val="4746B8E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4146360"/>
    <w:multiLevelType w:val="hybridMultilevel"/>
    <w:tmpl w:val="5B8C8F9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6" w15:restartNumberingAfterBreak="0">
    <w:nsid w:val="75686A2C"/>
    <w:multiLevelType w:val="multilevel"/>
    <w:tmpl w:val="27705894"/>
    <w:lvl w:ilvl="0">
      <w:start w:val="1"/>
      <w:numFmt w:val="upperRoman"/>
      <w:lvlText w:val="%1."/>
      <w:lvlJc w:val="left"/>
      <w:pPr>
        <w:tabs>
          <w:tab w:val="num" w:pos="720"/>
        </w:tabs>
        <w:ind w:left="0" w:firstLine="0"/>
      </w:pPr>
      <w:rPr>
        <w:rFonts w:hint="default"/>
        <w:sz w:val="24"/>
      </w:rPr>
    </w:lvl>
    <w:lvl w:ilvl="1">
      <w:start w:val="1"/>
      <w:numFmt w:val="bullet"/>
      <w:lvlText w:val=""/>
      <w:lvlJc w:val="left"/>
      <w:pPr>
        <w:tabs>
          <w:tab w:val="num" w:pos="1080"/>
        </w:tabs>
        <w:ind w:left="720" w:firstLine="0"/>
      </w:pPr>
      <w:rPr>
        <w:rFonts w:ascii="Symbol" w:hAnsi="Symbol" w:hint="default"/>
      </w:rPr>
    </w:lvl>
    <w:lvl w:ilvl="2">
      <w:start w:val="1"/>
      <w:numFmt w:val="bullet"/>
      <w:lvlText w:val=""/>
      <w:lvlJc w:val="left"/>
      <w:pPr>
        <w:tabs>
          <w:tab w:val="num" w:pos="1710"/>
        </w:tabs>
        <w:ind w:left="1350" w:firstLine="0"/>
      </w:pPr>
      <w:rPr>
        <w:rFonts w:ascii="Symbol" w:hAnsi="Symbol" w:hint="default"/>
        <w:color w:val="auto"/>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numFmt w:val="lowerRoman"/>
      <w:lvlText w:val="(%9)"/>
      <w:lvlJc w:val="left"/>
      <w:pPr>
        <w:tabs>
          <w:tab w:val="num" w:pos="6120"/>
        </w:tabs>
        <w:ind w:left="5760" w:firstLine="0"/>
      </w:pPr>
      <w:rPr>
        <w:rFonts w:hint="default"/>
      </w:rPr>
    </w:lvl>
  </w:abstractNum>
  <w:abstractNum w:abstractNumId="37" w15:restartNumberingAfterBreak="0">
    <w:nsid w:val="77AB2367"/>
    <w:multiLevelType w:val="multilevel"/>
    <w:tmpl w:val="27705894"/>
    <w:lvl w:ilvl="0">
      <w:start w:val="1"/>
      <w:numFmt w:val="upperRoman"/>
      <w:lvlText w:val="%1."/>
      <w:lvlJc w:val="left"/>
      <w:pPr>
        <w:tabs>
          <w:tab w:val="num" w:pos="720"/>
        </w:tabs>
        <w:ind w:left="0" w:firstLine="0"/>
      </w:pPr>
      <w:rPr>
        <w:rFonts w:hint="default"/>
        <w:sz w:val="24"/>
      </w:rPr>
    </w:lvl>
    <w:lvl w:ilvl="1">
      <w:start w:val="1"/>
      <w:numFmt w:val="bullet"/>
      <w:lvlText w:val=""/>
      <w:lvlJc w:val="left"/>
      <w:pPr>
        <w:tabs>
          <w:tab w:val="num" w:pos="1080"/>
        </w:tabs>
        <w:ind w:left="720" w:firstLine="0"/>
      </w:pPr>
      <w:rPr>
        <w:rFonts w:ascii="Symbol" w:hAnsi="Symbol" w:hint="default"/>
      </w:rPr>
    </w:lvl>
    <w:lvl w:ilvl="2">
      <w:start w:val="1"/>
      <w:numFmt w:val="bullet"/>
      <w:lvlText w:val=""/>
      <w:lvlJc w:val="left"/>
      <w:pPr>
        <w:tabs>
          <w:tab w:val="num" w:pos="1710"/>
        </w:tabs>
        <w:ind w:left="1350" w:firstLine="0"/>
      </w:pPr>
      <w:rPr>
        <w:rFonts w:ascii="Symbol" w:hAnsi="Symbol" w:hint="default"/>
        <w:color w:val="auto"/>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numFmt w:val="lowerRoman"/>
      <w:lvlText w:val="(%9)"/>
      <w:lvlJc w:val="left"/>
      <w:pPr>
        <w:tabs>
          <w:tab w:val="num" w:pos="6120"/>
        </w:tabs>
        <w:ind w:left="5760" w:firstLine="0"/>
      </w:pPr>
      <w:rPr>
        <w:rFonts w:hint="default"/>
      </w:rPr>
    </w:lvl>
  </w:abstractNum>
  <w:abstractNum w:abstractNumId="38" w15:restartNumberingAfterBreak="0">
    <w:nsid w:val="77E44634"/>
    <w:multiLevelType w:val="hybridMultilevel"/>
    <w:tmpl w:val="1E946D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85944CA"/>
    <w:multiLevelType w:val="multilevel"/>
    <w:tmpl w:val="27705894"/>
    <w:lvl w:ilvl="0">
      <w:start w:val="1"/>
      <w:numFmt w:val="upperRoman"/>
      <w:lvlText w:val="%1."/>
      <w:lvlJc w:val="left"/>
      <w:pPr>
        <w:tabs>
          <w:tab w:val="num" w:pos="720"/>
        </w:tabs>
        <w:ind w:left="0" w:firstLine="0"/>
      </w:pPr>
      <w:rPr>
        <w:rFonts w:hint="default"/>
        <w:sz w:val="24"/>
      </w:rPr>
    </w:lvl>
    <w:lvl w:ilvl="1">
      <w:start w:val="1"/>
      <w:numFmt w:val="bullet"/>
      <w:lvlText w:val=""/>
      <w:lvlJc w:val="left"/>
      <w:pPr>
        <w:tabs>
          <w:tab w:val="num" w:pos="1080"/>
        </w:tabs>
        <w:ind w:left="720" w:firstLine="0"/>
      </w:pPr>
      <w:rPr>
        <w:rFonts w:ascii="Symbol" w:hAnsi="Symbol" w:hint="default"/>
      </w:rPr>
    </w:lvl>
    <w:lvl w:ilvl="2">
      <w:start w:val="1"/>
      <w:numFmt w:val="bullet"/>
      <w:lvlText w:val=""/>
      <w:lvlJc w:val="left"/>
      <w:pPr>
        <w:tabs>
          <w:tab w:val="num" w:pos="1710"/>
        </w:tabs>
        <w:ind w:left="1350" w:firstLine="0"/>
      </w:pPr>
      <w:rPr>
        <w:rFonts w:ascii="Symbol" w:hAnsi="Symbol" w:hint="default"/>
        <w:color w:val="auto"/>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numFmt w:val="lowerRoman"/>
      <w:lvlText w:val="(%9)"/>
      <w:lvlJc w:val="left"/>
      <w:pPr>
        <w:tabs>
          <w:tab w:val="num" w:pos="6120"/>
        </w:tabs>
        <w:ind w:left="5760" w:firstLine="0"/>
      </w:pPr>
      <w:rPr>
        <w:rFonts w:hint="default"/>
      </w:rPr>
    </w:lvl>
  </w:abstractNum>
  <w:abstractNum w:abstractNumId="40" w15:restartNumberingAfterBreak="0">
    <w:nsid w:val="78CD1BC4"/>
    <w:multiLevelType w:val="hybridMultilevel"/>
    <w:tmpl w:val="AED46F26"/>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1" w15:restartNumberingAfterBreak="0">
    <w:nsid w:val="7B34436A"/>
    <w:multiLevelType w:val="multilevel"/>
    <w:tmpl w:val="BCEAF43E"/>
    <w:lvl w:ilvl="0">
      <w:start w:val="1"/>
      <w:numFmt w:val="upperRoman"/>
      <w:lvlText w:val="%1."/>
      <w:lvlJc w:val="left"/>
      <w:pPr>
        <w:tabs>
          <w:tab w:val="num" w:pos="720"/>
        </w:tabs>
        <w:ind w:left="0" w:firstLine="0"/>
      </w:pPr>
      <w:rPr>
        <w:rFonts w:hint="default"/>
        <w:sz w:val="24"/>
      </w:rPr>
    </w:lvl>
    <w:lvl w:ilvl="1">
      <w:start w:val="1"/>
      <w:numFmt w:val="bullet"/>
      <w:lvlText w:val=""/>
      <w:lvlJc w:val="left"/>
      <w:pPr>
        <w:tabs>
          <w:tab w:val="num" w:pos="1080"/>
        </w:tabs>
        <w:ind w:left="720" w:firstLine="0"/>
      </w:pPr>
      <w:rPr>
        <w:rFonts w:ascii="Wingdings" w:hAnsi="Wingdings" w:hint="default"/>
      </w:rPr>
    </w:lvl>
    <w:lvl w:ilvl="2">
      <w:start w:val="1"/>
      <w:numFmt w:val="bullet"/>
      <w:lvlText w:val=""/>
      <w:lvlJc w:val="left"/>
      <w:pPr>
        <w:tabs>
          <w:tab w:val="num" w:pos="1710"/>
        </w:tabs>
        <w:ind w:left="1350" w:firstLine="0"/>
      </w:pPr>
      <w:rPr>
        <w:rFonts w:ascii="Symbol" w:hAnsi="Symbol" w:hint="default"/>
        <w:color w:val="auto"/>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numFmt w:val="lowerRoman"/>
      <w:lvlText w:val="(%9)"/>
      <w:lvlJc w:val="left"/>
      <w:pPr>
        <w:tabs>
          <w:tab w:val="num" w:pos="6120"/>
        </w:tabs>
        <w:ind w:left="5760" w:firstLine="0"/>
      </w:pPr>
      <w:rPr>
        <w:rFonts w:hint="default"/>
      </w:rPr>
    </w:lvl>
  </w:abstractNum>
  <w:num w:numId="1">
    <w:abstractNumId w:val="6"/>
  </w:num>
  <w:num w:numId="2">
    <w:abstractNumId w:val="6"/>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 w:numId="4">
    <w:abstractNumId w:val="7"/>
  </w:num>
  <w:num w:numId="5">
    <w:abstractNumId w:val="26"/>
  </w:num>
  <w:num w:numId="6">
    <w:abstractNumId w:val="6"/>
  </w:num>
  <w:num w:numId="7">
    <w:abstractNumId w:val="35"/>
  </w:num>
  <w:num w:numId="8">
    <w:abstractNumId w:val="3"/>
  </w:num>
  <w:num w:numId="9">
    <w:abstractNumId w:val="11"/>
  </w:num>
  <w:num w:numId="10">
    <w:abstractNumId w:val="1"/>
  </w:num>
  <w:num w:numId="11">
    <w:abstractNumId w:val="10"/>
  </w:num>
  <w:num w:numId="12">
    <w:abstractNumId w:val="4"/>
  </w:num>
  <w:num w:numId="13">
    <w:abstractNumId w:val="37"/>
  </w:num>
  <w:num w:numId="14">
    <w:abstractNumId w:val="27"/>
  </w:num>
  <w:num w:numId="15">
    <w:abstractNumId w:val="36"/>
  </w:num>
  <w:num w:numId="16">
    <w:abstractNumId w:val="17"/>
  </w:num>
  <w:num w:numId="17">
    <w:abstractNumId w:val="39"/>
  </w:num>
  <w:num w:numId="18">
    <w:abstractNumId w:val="20"/>
  </w:num>
  <w:num w:numId="19">
    <w:abstractNumId w:val="8"/>
  </w:num>
  <w:num w:numId="20">
    <w:abstractNumId w:val="41"/>
  </w:num>
  <w:num w:numId="21">
    <w:abstractNumId w:val="15"/>
  </w:num>
  <w:num w:numId="22">
    <w:abstractNumId w:val="40"/>
  </w:num>
  <w:num w:numId="23">
    <w:abstractNumId w:val="31"/>
  </w:num>
  <w:num w:numId="24">
    <w:abstractNumId w:val="24"/>
  </w:num>
  <w:num w:numId="25">
    <w:abstractNumId w:val="25"/>
  </w:num>
  <w:num w:numId="26">
    <w:abstractNumId w:val="29"/>
  </w:num>
  <w:num w:numId="27">
    <w:abstractNumId w:val="14"/>
  </w:num>
  <w:num w:numId="28">
    <w:abstractNumId w:val="22"/>
  </w:num>
  <w:num w:numId="29">
    <w:abstractNumId w:val="23"/>
  </w:num>
  <w:num w:numId="30">
    <w:abstractNumId w:val="30"/>
  </w:num>
  <w:num w:numId="31">
    <w:abstractNumId w:val="18"/>
  </w:num>
  <w:num w:numId="32">
    <w:abstractNumId w:val="28"/>
  </w:num>
  <w:num w:numId="33">
    <w:abstractNumId w:val="38"/>
  </w:num>
  <w:num w:numId="34">
    <w:abstractNumId w:val="21"/>
  </w:num>
  <w:num w:numId="35">
    <w:abstractNumId w:val="12"/>
  </w:num>
  <w:num w:numId="36">
    <w:abstractNumId w:val="16"/>
  </w:num>
  <w:num w:numId="37">
    <w:abstractNumId w:val="0"/>
  </w:num>
  <w:num w:numId="38">
    <w:abstractNumId w:val="34"/>
  </w:num>
  <w:num w:numId="39">
    <w:abstractNumId w:val="2"/>
  </w:num>
  <w:num w:numId="40">
    <w:abstractNumId w:val="19"/>
  </w:num>
  <w:num w:numId="41">
    <w:abstractNumId w:val="9"/>
  </w:num>
  <w:num w:numId="42">
    <w:abstractNumId w:val="13"/>
  </w:num>
  <w:num w:numId="43">
    <w:abstractNumId w:val="33"/>
  </w:num>
  <w:num w:numId="44">
    <w:abstractNumId w:val="32"/>
  </w:num>
  <w:num w:numId="4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64" w:dllVersion="6" w:nlCheck="1" w:checkStyle="0"/>
  <w:activeWritingStyle w:appName="MSWord" w:lang="fr-FR" w:vendorID="64" w:dllVersion="6" w:nlCheck="1" w:checkStyle="0"/>
  <w:activeWritingStyle w:appName="MSWord" w:lang="en-US" w:vendorID="64" w:dllVersion="4096" w:nlCheck="1" w:checkStyle="0"/>
  <w:proofState w:spelling="clean" w:grammar="clean"/>
  <w:defaultTabStop w:val="720"/>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76FB"/>
    <w:rsid w:val="00000C78"/>
    <w:rsid w:val="000038E7"/>
    <w:rsid w:val="0001582E"/>
    <w:rsid w:val="0004360F"/>
    <w:rsid w:val="000440D1"/>
    <w:rsid w:val="00044E08"/>
    <w:rsid w:val="00062E61"/>
    <w:rsid w:val="00090DF3"/>
    <w:rsid w:val="000A2C97"/>
    <w:rsid w:val="000B2870"/>
    <w:rsid w:val="000B72F9"/>
    <w:rsid w:val="000C2068"/>
    <w:rsid w:val="000E37E9"/>
    <w:rsid w:val="000F23D1"/>
    <w:rsid w:val="000F2F5B"/>
    <w:rsid w:val="001075C5"/>
    <w:rsid w:val="001611A3"/>
    <w:rsid w:val="00167048"/>
    <w:rsid w:val="00173715"/>
    <w:rsid w:val="001740D6"/>
    <w:rsid w:val="00182C01"/>
    <w:rsid w:val="0018575B"/>
    <w:rsid w:val="001A3B16"/>
    <w:rsid w:val="001D5F6F"/>
    <w:rsid w:val="001D7454"/>
    <w:rsid w:val="001F22A0"/>
    <w:rsid w:val="001F56D6"/>
    <w:rsid w:val="002266F6"/>
    <w:rsid w:val="00280568"/>
    <w:rsid w:val="00295A79"/>
    <w:rsid w:val="002B49DE"/>
    <w:rsid w:val="002C2786"/>
    <w:rsid w:val="002D3442"/>
    <w:rsid w:val="002E13B9"/>
    <w:rsid w:val="002E4626"/>
    <w:rsid w:val="00316E43"/>
    <w:rsid w:val="00331AE1"/>
    <w:rsid w:val="00381713"/>
    <w:rsid w:val="0039077E"/>
    <w:rsid w:val="00393C4A"/>
    <w:rsid w:val="00397596"/>
    <w:rsid w:val="003F0F7C"/>
    <w:rsid w:val="003F1BA5"/>
    <w:rsid w:val="004213B3"/>
    <w:rsid w:val="00430A09"/>
    <w:rsid w:val="00472E47"/>
    <w:rsid w:val="0049024B"/>
    <w:rsid w:val="004A6E6B"/>
    <w:rsid w:val="004B05F9"/>
    <w:rsid w:val="004B53C4"/>
    <w:rsid w:val="004C2CE0"/>
    <w:rsid w:val="004C5965"/>
    <w:rsid w:val="005015C6"/>
    <w:rsid w:val="005078BE"/>
    <w:rsid w:val="00516F30"/>
    <w:rsid w:val="00525A00"/>
    <w:rsid w:val="00554B72"/>
    <w:rsid w:val="00556835"/>
    <w:rsid w:val="005625AE"/>
    <w:rsid w:val="005701EA"/>
    <w:rsid w:val="00590B03"/>
    <w:rsid w:val="005A4D82"/>
    <w:rsid w:val="005D1A93"/>
    <w:rsid w:val="005F6FBD"/>
    <w:rsid w:val="00600E78"/>
    <w:rsid w:val="00607B1A"/>
    <w:rsid w:val="006407D9"/>
    <w:rsid w:val="00641947"/>
    <w:rsid w:val="006B27E0"/>
    <w:rsid w:val="006C1661"/>
    <w:rsid w:val="006E178C"/>
    <w:rsid w:val="006E7122"/>
    <w:rsid w:val="00713EF3"/>
    <w:rsid w:val="00734299"/>
    <w:rsid w:val="00737374"/>
    <w:rsid w:val="007434ED"/>
    <w:rsid w:val="00772F8D"/>
    <w:rsid w:val="007815A3"/>
    <w:rsid w:val="007B3084"/>
    <w:rsid w:val="007B5487"/>
    <w:rsid w:val="007C4435"/>
    <w:rsid w:val="007E05F7"/>
    <w:rsid w:val="007E2465"/>
    <w:rsid w:val="008117F6"/>
    <w:rsid w:val="008149EC"/>
    <w:rsid w:val="00832EF2"/>
    <w:rsid w:val="00835DEC"/>
    <w:rsid w:val="00841E34"/>
    <w:rsid w:val="00842526"/>
    <w:rsid w:val="00847E2F"/>
    <w:rsid w:val="00851C2E"/>
    <w:rsid w:val="00851E83"/>
    <w:rsid w:val="00864DA5"/>
    <w:rsid w:val="00886D53"/>
    <w:rsid w:val="00890FCC"/>
    <w:rsid w:val="008B7A6F"/>
    <w:rsid w:val="008E5A95"/>
    <w:rsid w:val="008F2BC7"/>
    <w:rsid w:val="008F76FB"/>
    <w:rsid w:val="0090627A"/>
    <w:rsid w:val="0092158B"/>
    <w:rsid w:val="009249AE"/>
    <w:rsid w:val="00951B50"/>
    <w:rsid w:val="0098311B"/>
    <w:rsid w:val="009A0C6D"/>
    <w:rsid w:val="009A5BF8"/>
    <w:rsid w:val="009D5914"/>
    <w:rsid w:val="009E341A"/>
    <w:rsid w:val="00A2196D"/>
    <w:rsid w:val="00A254C5"/>
    <w:rsid w:val="00A35B3A"/>
    <w:rsid w:val="00A433F0"/>
    <w:rsid w:val="00A84C11"/>
    <w:rsid w:val="00AB5C85"/>
    <w:rsid w:val="00AF4623"/>
    <w:rsid w:val="00B36ED3"/>
    <w:rsid w:val="00B80CE0"/>
    <w:rsid w:val="00B8496B"/>
    <w:rsid w:val="00BC1884"/>
    <w:rsid w:val="00BF13BE"/>
    <w:rsid w:val="00C0196F"/>
    <w:rsid w:val="00C13262"/>
    <w:rsid w:val="00C14D29"/>
    <w:rsid w:val="00C20B26"/>
    <w:rsid w:val="00C40C17"/>
    <w:rsid w:val="00C50A6B"/>
    <w:rsid w:val="00C50AFF"/>
    <w:rsid w:val="00CA5722"/>
    <w:rsid w:val="00CE1FE0"/>
    <w:rsid w:val="00CF08D7"/>
    <w:rsid w:val="00CF2772"/>
    <w:rsid w:val="00D10E56"/>
    <w:rsid w:val="00D17CB5"/>
    <w:rsid w:val="00D32283"/>
    <w:rsid w:val="00D65798"/>
    <w:rsid w:val="00D843DD"/>
    <w:rsid w:val="00D928B6"/>
    <w:rsid w:val="00DC3598"/>
    <w:rsid w:val="00E13398"/>
    <w:rsid w:val="00E14732"/>
    <w:rsid w:val="00E3087C"/>
    <w:rsid w:val="00E32951"/>
    <w:rsid w:val="00E36B22"/>
    <w:rsid w:val="00E41DA6"/>
    <w:rsid w:val="00E51EC1"/>
    <w:rsid w:val="00E57956"/>
    <w:rsid w:val="00EB07A9"/>
    <w:rsid w:val="00ED3AC2"/>
    <w:rsid w:val="00EE09C4"/>
    <w:rsid w:val="00F02998"/>
    <w:rsid w:val="00F0782B"/>
    <w:rsid w:val="00F14E04"/>
    <w:rsid w:val="00F248FB"/>
    <w:rsid w:val="00F56F7D"/>
    <w:rsid w:val="00F73C4B"/>
    <w:rsid w:val="00F91690"/>
    <w:rsid w:val="00F91E54"/>
    <w:rsid w:val="00FB05E5"/>
    <w:rsid w:val="00FB6C0D"/>
    <w:rsid w:val="00FF48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16385"/>
    <o:shapelayout v:ext="edit">
      <o:idmap v:ext="edit" data="1"/>
    </o:shapelayout>
  </w:shapeDefaults>
  <w:decimalSymbol w:val="."/>
  <w:listSeparator w:val=","/>
  <w14:docId w14:val="54725F02"/>
  <w15:chartTrackingRefBased/>
  <w15:docId w15:val="{D1AB82EF-1BE1-439E-8023-7B29C1260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3442"/>
    <w:rPr>
      <w:sz w:val="24"/>
      <w:szCs w:val="24"/>
    </w:rPr>
  </w:style>
  <w:style w:type="paragraph" w:styleId="Heading1">
    <w:name w:val="heading 1"/>
    <w:aliases w:val="1-OSHA Heading 1"/>
    <w:basedOn w:val="Normal"/>
    <w:next w:val="Normal"/>
    <w:autoRedefine/>
    <w:qFormat/>
    <w:rsid w:val="009E341A"/>
    <w:pPr>
      <w:keepNext/>
      <w:jc w:val="center"/>
      <w:outlineLvl w:val="0"/>
    </w:pPr>
    <w:rPr>
      <w:rFonts w:ascii="Arial" w:hAnsi="Arial" w:cs="Arial"/>
      <w:b/>
      <w:bCs/>
      <w:sz w:val="28"/>
      <w:szCs w:val="22"/>
    </w:rPr>
  </w:style>
  <w:style w:type="paragraph" w:styleId="Heading2">
    <w:name w:val="heading 2"/>
    <w:aliases w:val="2-OSHA Heading 2"/>
    <w:basedOn w:val="Normal"/>
    <w:next w:val="Normal"/>
    <w:link w:val="Heading2Char"/>
    <w:autoRedefine/>
    <w:qFormat/>
    <w:rsid w:val="004B05F9"/>
    <w:pPr>
      <w:keepNext/>
      <w:outlineLvl w:val="1"/>
    </w:pPr>
    <w:rPr>
      <w:rFonts w:ascii="Arial" w:hAnsi="Arial" w:cs="Arial"/>
      <w:b/>
      <w:bCs/>
      <w:szCs w:val="22"/>
      <w:u w:val="single"/>
    </w:rPr>
  </w:style>
  <w:style w:type="paragraph" w:styleId="Heading3">
    <w:name w:val="heading 3"/>
    <w:aliases w:val="3-OSHA Heading 3"/>
    <w:basedOn w:val="Normal"/>
    <w:next w:val="Normal"/>
    <w:autoRedefine/>
    <w:qFormat/>
    <w:rsid w:val="0049024B"/>
    <w:pPr>
      <w:keepNext/>
      <w:numPr>
        <w:numId w:val="29"/>
      </w:numPr>
      <w:spacing w:after="120"/>
      <w:outlineLvl w:val="2"/>
    </w:pPr>
    <w:rPr>
      <w:rFonts w:ascii="Arial" w:hAnsi="Arial"/>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pPr>
      <w:spacing w:line="360" w:lineRule="auto"/>
      <w:jc w:val="both"/>
    </w:pPr>
    <w:rPr>
      <w:b/>
      <w:bCs/>
      <w:sz w:val="36"/>
      <w:szCs w:val="36"/>
    </w:rPr>
  </w:style>
  <w:style w:type="paragraph" w:customStyle="1" w:styleId="Level1">
    <w:name w:val="Level 1"/>
    <w:basedOn w:val="Normal"/>
    <w:pPr>
      <w:numPr>
        <w:numId w:val="2"/>
      </w:numPr>
    </w:pPr>
  </w:style>
  <w:style w:type="paragraph" w:customStyle="1" w:styleId="Level3">
    <w:name w:val="Level 3"/>
    <w:basedOn w:val="Normal"/>
    <w:pPr>
      <w:numPr>
        <w:ilvl w:val="2"/>
        <w:numId w:val="2"/>
      </w:numPr>
    </w:pPr>
  </w:style>
  <w:style w:type="paragraph" w:styleId="Footer">
    <w:name w:val="footer"/>
    <w:basedOn w:val="Normal"/>
    <w:semiHidden/>
    <w:pPr>
      <w:tabs>
        <w:tab w:val="center" w:pos="4320"/>
        <w:tab w:val="right" w:pos="8640"/>
      </w:tabs>
    </w:pPr>
  </w:style>
  <w:style w:type="character" w:styleId="PageNumber">
    <w:name w:val="page number"/>
    <w:basedOn w:val="DefaultParagraphFont"/>
    <w:semiHidden/>
  </w:style>
  <w:style w:type="paragraph" w:styleId="ListParagraph">
    <w:name w:val="List Paragraph"/>
    <w:basedOn w:val="Normal"/>
    <w:uiPriority w:val="34"/>
    <w:qFormat/>
    <w:rsid w:val="00EE09C4"/>
    <w:pPr>
      <w:ind w:left="720"/>
    </w:pPr>
  </w:style>
  <w:style w:type="character" w:styleId="Hyperlink">
    <w:name w:val="Hyperlink"/>
    <w:uiPriority w:val="99"/>
    <w:unhideWhenUsed/>
    <w:rsid w:val="001D5F6F"/>
    <w:rPr>
      <w:color w:val="0000FF"/>
      <w:u w:val="single"/>
    </w:rPr>
  </w:style>
  <w:style w:type="paragraph" w:styleId="Header">
    <w:name w:val="header"/>
    <w:basedOn w:val="Normal"/>
    <w:link w:val="HeaderChar"/>
    <w:rsid w:val="001D5F6F"/>
    <w:pPr>
      <w:tabs>
        <w:tab w:val="center" w:pos="4320"/>
        <w:tab w:val="right" w:pos="8640"/>
      </w:tabs>
    </w:pPr>
    <w:rPr>
      <w:sz w:val="20"/>
      <w:szCs w:val="20"/>
    </w:rPr>
  </w:style>
  <w:style w:type="character" w:customStyle="1" w:styleId="HeaderChar">
    <w:name w:val="Header Char"/>
    <w:basedOn w:val="DefaultParagraphFont"/>
    <w:link w:val="Header"/>
    <w:rsid w:val="001D5F6F"/>
  </w:style>
  <w:style w:type="paragraph" w:styleId="TOCHeading">
    <w:name w:val="TOC Heading"/>
    <w:basedOn w:val="Heading1"/>
    <w:next w:val="Normal"/>
    <w:uiPriority w:val="39"/>
    <w:unhideWhenUsed/>
    <w:qFormat/>
    <w:rsid w:val="001D5F6F"/>
    <w:pPr>
      <w:keepLines/>
      <w:spacing w:before="480" w:line="276" w:lineRule="auto"/>
      <w:jc w:val="left"/>
      <w:outlineLvl w:val="9"/>
    </w:pPr>
    <w:rPr>
      <w:rFonts w:ascii="Cambria" w:hAnsi="Cambria" w:cs="Times New Roman"/>
      <w:color w:val="365F91"/>
      <w:szCs w:val="28"/>
    </w:rPr>
  </w:style>
  <w:style w:type="paragraph" w:styleId="TOC1">
    <w:name w:val="toc 1"/>
    <w:basedOn w:val="Normal"/>
    <w:next w:val="Normal"/>
    <w:autoRedefine/>
    <w:uiPriority w:val="39"/>
    <w:unhideWhenUsed/>
    <w:rsid w:val="0049024B"/>
    <w:pPr>
      <w:spacing w:before="120"/>
    </w:pPr>
    <w:rPr>
      <w:rFonts w:ascii="Calibri" w:hAnsi="Calibri"/>
      <w:b/>
      <w:bCs/>
      <w:i/>
      <w:iCs/>
    </w:rPr>
  </w:style>
  <w:style w:type="paragraph" w:styleId="TOC2">
    <w:name w:val="toc 2"/>
    <w:basedOn w:val="Normal"/>
    <w:next w:val="Normal"/>
    <w:autoRedefine/>
    <w:uiPriority w:val="39"/>
    <w:unhideWhenUsed/>
    <w:rsid w:val="001D5F6F"/>
    <w:pPr>
      <w:spacing w:before="120"/>
      <w:ind w:left="240"/>
    </w:pPr>
    <w:rPr>
      <w:rFonts w:ascii="Calibri" w:hAnsi="Calibri"/>
      <w:b/>
      <w:bCs/>
      <w:sz w:val="22"/>
      <w:szCs w:val="22"/>
    </w:rPr>
  </w:style>
  <w:style w:type="paragraph" w:styleId="TOC3">
    <w:name w:val="toc 3"/>
    <w:basedOn w:val="Normal"/>
    <w:next w:val="Normal"/>
    <w:autoRedefine/>
    <w:uiPriority w:val="39"/>
    <w:unhideWhenUsed/>
    <w:rsid w:val="005015C6"/>
    <w:pPr>
      <w:ind w:left="480"/>
    </w:pPr>
    <w:rPr>
      <w:rFonts w:ascii="Calibri" w:hAnsi="Calibri"/>
      <w:sz w:val="20"/>
      <w:szCs w:val="20"/>
    </w:rPr>
  </w:style>
  <w:style w:type="paragraph" w:styleId="TOC4">
    <w:name w:val="toc 4"/>
    <w:basedOn w:val="Normal"/>
    <w:next w:val="Normal"/>
    <w:autoRedefine/>
    <w:uiPriority w:val="39"/>
    <w:unhideWhenUsed/>
    <w:rsid w:val="0049024B"/>
    <w:pPr>
      <w:ind w:left="720"/>
    </w:pPr>
    <w:rPr>
      <w:rFonts w:ascii="Calibri" w:hAnsi="Calibri"/>
      <w:sz w:val="20"/>
      <w:szCs w:val="20"/>
    </w:rPr>
  </w:style>
  <w:style w:type="paragraph" w:styleId="TOC5">
    <w:name w:val="toc 5"/>
    <w:basedOn w:val="Normal"/>
    <w:next w:val="Normal"/>
    <w:autoRedefine/>
    <w:uiPriority w:val="39"/>
    <w:unhideWhenUsed/>
    <w:rsid w:val="0049024B"/>
    <w:pPr>
      <w:ind w:left="960"/>
    </w:pPr>
    <w:rPr>
      <w:rFonts w:ascii="Calibri" w:hAnsi="Calibri"/>
      <w:sz w:val="20"/>
      <w:szCs w:val="20"/>
    </w:rPr>
  </w:style>
  <w:style w:type="paragraph" w:styleId="TOC6">
    <w:name w:val="toc 6"/>
    <w:basedOn w:val="Normal"/>
    <w:next w:val="Normal"/>
    <w:autoRedefine/>
    <w:uiPriority w:val="39"/>
    <w:unhideWhenUsed/>
    <w:rsid w:val="0049024B"/>
    <w:pPr>
      <w:ind w:left="1200"/>
    </w:pPr>
    <w:rPr>
      <w:rFonts w:ascii="Calibri" w:hAnsi="Calibri"/>
      <w:sz w:val="20"/>
      <w:szCs w:val="20"/>
    </w:rPr>
  </w:style>
  <w:style w:type="paragraph" w:styleId="TOC7">
    <w:name w:val="toc 7"/>
    <w:basedOn w:val="Normal"/>
    <w:next w:val="Normal"/>
    <w:autoRedefine/>
    <w:uiPriority w:val="39"/>
    <w:unhideWhenUsed/>
    <w:rsid w:val="0049024B"/>
    <w:pPr>
      <w:ind w:left="1440"/>
    </w:pPr>
    <w:rPr>
      <w:rFonts w:ascii="Calibri" w:hAnsi="Calibri"/>
      <w:sz w:val="20"/>
      <w:szCs w:val="20"/>
    </w:rPr>
  </w:style>
  <w:style w:type="paragraph" w:styleId="TOC8">
    <w:name w:val="toc 8"/>
    <w:basedOn w:val="Normal"/>
    <w:next w:val="Normal"/>
    <w:autoRedefine/>
    <w:uiPriority w:val="39"/>
    <w:unhideWhenUsed/>
    <w:rsid w:val="0049024B"/>
    <w:pPr>
      <w:ind w:left="1680"/>
    </w:pPr>
    <w:rPr>
      <w:rFonts w:ascii="Calibri" w:hAnsi="Calibri"/>
      <w:sz w:val="20"/>
      <w:szCs w:val="20"/>
    </w:rPr>
  </w:style>
  <w:style w:type="paragraph" w:styleId="TOC9">
    <w:name w:val="toc 9"/>
    <w:basedOn w:val="Normal"/>
    <w:next w:val="Normal"/>
    <w:autoRedefine/>
    <w:uiPriority w:val="39"/>
    <w:unhideWhenUsed/>
    <w:rsid w:val="0049024B"/>
    <w:pPr>
      <w:ind w:left="1920"/>
    </w:pPr>
    <w:rPr>
      <w:rFonts w:ascii="Calibri" w:hAnsi="Calibri"/>
      <w:sz w:val="20"/>
      <w:szCs w:val="20"/>
    </w:rPr>
  </w:style>
  <w:style w:type="paragraph" w:styleId="NormalWeb">
    <w:name w:val="Normal (Web)"/>
    <w:basedOn w:val="Normal"/>
    <w:uiPriority w:val="99"/>
    <w:semiHidden/>
    <w:unhideWhenUsed/>
    <w:rsid w:val="006E178C"/>
    <w:pPr>
      <w:spacing w:before="100" w:beforeAutospacing="1" w:after="100" w:afterAutospacing="1"/>
    </w:pPr>
  </w:style>
  <w:style w:type="table" w:customStyle="1" w:styleId="TableGrid">
    <w:name w:val="TableGrid"/>
    <w:rsid w:val="0001582E"/>
    <w:rPr>
      <w:rFonts w:ascii="Calibri" w:hAnsi="Calibri"/>
      <w:sz w:val="22"/>
      <w:szCs w:val="22"/>
    </w:rPr>
    <w:tblPr>
      <w:tblCellMar>
        <w:top w:w="0" w:type="dxa"/>
        <w:left w:w="0" w:type="dxa"/>
        <w:bottom w:w="0" w:type="dxa"/>
        <w:right w:w="0" w:type="dxa"/>
      </w:tblCellMar>
    </w:tblPr>
  </w:style>
  <w:style w:type="character" w:customStyle="1" w:styleId="Heading2Char">
    <w:name w:val="Heading 2 Char"/>
    <w:aliases w:val="2-OSHA Heading 2 Char"/>
    <w:basedOn w:val="DefaultParagraphFont"/>
    <w:link w:val="Heading2"/>
    <w:rsid w:val="002D3442"/>
    <w:rPr>
      <w:rFonts w:ascii="Arial" w:hAnsi="Arial" w:cs="Arial"/>
      <w:b/>
      <w:bCs/>
      <w:sz w:val="24"/>
      <w:szCs w:val="22"/>
      <w:u w:val="single"/>
    </w:rPr>
  </w:style>
  <w:style w:type="character" w:styleId="UnresolvedMention">
    <w:name w:val="Unresolved Mention"/>
    <w:basedOn w:val="DefaultParagraphFont"/>
    <w:uiPriority w:val="99"/>
    <w:semiHidden/>
    <w:unhideWhenUsed/>
    <w:rsid w:val="003F1B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4430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ertk.training@spps.org" TargetMode="Externa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mailto:ESG@spp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D6530E-D647-428A-951C-E92FE20346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12</Pages>
  <Words>2908</Words>
  <Characters>15945</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Sample Written Program</vt:lpstr>
    </vt:vector>
  </TitlesOfParts>
  <Company>Texas Workers' Compensation Commission</Company>
  <LinksUpToDate>false</LinksUpToDate>
  <CharactersWithSpaces>18816</CharactersWithSpaces>
  <SharedDoc>false</SharedDoc>
  <HLinks>
    <vt:vector size="126" baseType="variant">
      <vt:variant>
        <vt:i4>1507434</vt:i4>
      </vt:variant>
      <vt:variant>
        <vt:i4>171</vt:i4>
      </vt:variant>
      <vt:variant>
        <vt:i4>0</vt:i4>
      </vt:variant>
      <vt:variant>
        <vt:i4>5</vt:i4>
      </vt:variant>
      <vt:variant>
        <vt:lpwstr>mailto:ertk.training@spps.org</vt:lpwstr>
      </vt:variant>
      <vt:variant>
        <vt:lpwstr/>
      </vt:variant>
      <vt:variant>
        <vt:i4>2686978</vt:i4>
      </vt:variant>
      <vt:variant>
        <vt:i4>168</vt:i4>
      </vt:variant>
      <vt:variant>
        <vt:i4>0</vt:i4>
      </vt:variant>
      <vt:variant>
        <vt:i4>5</vt:i4>
      </vt:variant>
      <vt:variant>
        <vt:lpwstr>http://facilities.spps.org/health_safety</vt:lpwstr>
      </vt:variant>
      <vt:variant>
        <vt:lpwstr/>
      </vt:variant>
      <vt:variant>
        <vt:i4>1441848</vt:i4>
      </vt:variant>
      <vt:variant>
        <vt:i4>110</vt:i4>
      </vt:variant>
      <vt:variant>
        <vt:i4>0</vt:i4>
      </vt:variant>
      <vt:variant>
        <vt:i4>5</vt:i4>
      </vt:variant>
      <vt:variant>
        <vt:lpwstr/>
      </vt:variant>
      <vt:variant>
        <vt:lpwstr>_Toc510159885</vt:lpwstr>
      </vt:variant>
      <vt:variant>
        <vt:i4>1441848</vt:i4>
      </vt:variant>
      <vt:variant>
        <vt:i4>104</vt:i4>
      </vt:variant>
      <vt:variant>
        <vt:i4>0</vt:i4>
      </vt:variant>
      <vt:variant>
        <vt:i4>5</vt:i4>
      </vt:variant>
      <vt:variant>
        <vt:lpwstr/>
      </vt:variant>
      <vt:variant>
        <vt:lpwstr>_Toc510159884</vt:lpwstr>
      </vt:variant>
      <vt:variant>
        <vt:i4>1441848</vt:i4>
      </vt:variant>
      <vt:variant>
        <vt:i4>98</vt:i4>
      </vt:variant>
      <vt:variant>
        <vt:i4>0</vt:i4>
      </vt:variant>
      <vt:variant>
        <vt:i4>5</vt:i4>
      </vt:variant>
      <vt:variant>
        <vt:lpwstr/>
      </vt:variant>
      <vt:variant>
        <vt:lpwstr>_Toc510159883</vt:lpwstr>
      </vt:variant>
      <vt:variant>
        <vt:i4>1441848</vt:i4>
      </vt:variant>
      <vt:variant>
        <vt:i4>92</vt:i4>
      </vt:variant>
      <vt:variant>
        <vt:i4>0</vt:i4>
      </vt:variant>
      <vt:variant>
        <vt:i4>5</vt:i4>
      </vt:variant>
      <vt:variant>
        <vt:lpwstr/>
      </vt:variant>
      <vt:variant>
        <vt:lpwstr>_Toc510159882</vt:lpwstr>
      </vt:variant>
      <vt:variant>
        <vt:i4>1441848</vt:i4>
      </vt:variant>
      <vt:variant>
        <vt:i4>86</vt:i4>
      </vt:variant>
      <vt:variant>
        <vt:i4>0</vt:i4>
      </vt:variant>
      <vt:variant>
        <vt:i4>5</vt:i4>
      </vt:variant>
      <vt:variant>
        <vt:lpwstr/>
      </vt:variant>
      <vt:variant>
        <vt:lpwstr>_Toc510159881</vt:lpwstr>
      </vt:variant>
      <vt:variant>
        <vt:i4>1441848</vt:i4>
      </vt:variant>
      <vt:variant>
        <vt:i4>80</vt:i4>
      </vt:variant>
      <vt:variant>
        <vt:i4>0</vt:i4>
      </vt:variant>
      <vt:variant>
        <vt:i4>5</vt:i4>
      </vt:variant>
      <vt:variant>
        <vt:lpwstr/>
      </vt:variant>
      <vt:variant>
        <vt:lpwstr>_Toc510159880</vt:lpwstr>
      </vt:variant>
      <vt:variant>
        <vt:i4>1638456</vt:i4>
      </vt:variant>
      <vt:variant>
        <vt:i4>74</vt:i4>
      </vt:variant>
      <vt:variant>
        <vt:i4>0</vt:i4>
      </vt:variant>
      <vt:variant>
        <vt:i4>5</vt:i4>
      </vt:variant>
      <vt:variant>
        <vt:lpwstr/>
      </vt:variant>
      <vt:variant>
        <vt:lpwstr>_Toc510159879</vt:lpwstr>
      </vt:variant>
      <vt:variant>
        <vt:i4>1638456</vt:i4>
      </vt:variant>
      <vt:variant>
        <vt:i4>68</vt:i4>
      </vt:variant>
      <vt:variant>
        <vt:i4>0</vt:i4>
      </vt:variant>
      <vt:variant>
        <vt:i4>5</vt:i4>
      </vt:variant>
      <vt:variant>
        <vt:lpwstr/>
      </vt:variant>
      <vt:variant>
        <vt:lpwstr>_Toc510159878</vt:lpwstr>
      </vt:variant>
      <vt:variant>
        <vt:i4>1638456</vt:i4>
      </vt:variant>
      <vt:variant>
        <vt:i4>62</vt:i4>
      </vt:variant>
      <vt:variant>
        <vt:i4>0</vt:i4>
      </vt:variant>
      <vt:variant>
        <vt:i4>5</vt:i4>
      </vt:variant>
      <vt:variant>
        <vt:lpwstr/>
      </vt:variant>
      <vt:variant>
        <vt:lpwstr>_Toc510159877</vt:lpwstr>
      </vt:variant>
      <vt:variant>
        <vt:i4>1638456</vt:i4>
      </vt:variant>
      <vt:variant>
        <vt:i4>56</vt:i4>
      </vt:variant>
      <vt:variant>
        <vt:i4>0</vt:i4>
      </vt:variant>
      <vt:variant>
        <vt:i4>5</vt:i4>
      </vt:variant>
      <vt:variant>
        <vt:lpwstr/>
      </vt:variant>
      <vt:variant>
        <vt:lpwstr>_Toc510159876</vt:lpwstr>
      </vt:variant>
      <vt:variant>
        <vt:i4>1638456</vt:i4>
      </vt:variant>
      <vt:variant>
        <vt:i4>50</vt:i4>
      </vt:variant>
      <vt:variant>
        <vt:i4>0</vt:i4>
      </vt:variant>
      <vt:variant>
        <vt:i4>5</vt:i4>
      </vt:variant>
      <vt:variant>
        <vt:lpwstr/>
      </vt:variant>
      <vt:variant>
        <vt:lpwstr>_Toc510159875</vt:lpwstr>
      </vt:variant>
      <vt:variant>
        <vt:i4>1638456</vt:i4>
      </vt:variant>
      <vt:variant>
        <vt:i4>44</vt:i4>
      </vt:variant>
      <vt:variant>
        <vt:i4>0</vt:i4>
      </vt:variant>
      <vt:variant>
        <vt:i4>5</vt:i4>
      </vt:variant>
      <vt:variant>
        <vt:lpwstr/>
      </vt:variant>
      <vt:variant>
        <vt:lpwstr>_Toc510159874</vt:lpwstr>
      </vt:variant>
      <vt:variant>
        <vt:i4>1638456</vt:i4>
      </vt:variant>
      <vt:variant>
        <vt:i4>38</vt:i4>
      </vt:variant>
      <vt:variant>
        <vt:i4>0</vt:i4>
      </vt:variant>
      <vt:variant>
        <vt:i4>5</vt:i4>
      </vt:variant>
      <vt:variant>
        <vt:lpwstr/>
      </vt:variant>
      <vt:variant>
        <vt:lpwstr>_Toc510159873</vt:lpwstr>
      </vt:variant>
      <vt:variant>
        <vt:i4>1638456</vt:i4>
      </vt:variant>
      <vt:variant>
        <vt:i4>32</vt:i4>
      </vt:variant>
      <vt:variant>
        <vt:i4>0</vt:i4>
      </vt:variant>
      <vt:variant>
        <vt:i4>5</vt:i4>
      </vt:variant>
      <vt:variant>
        <vt:lpwstr/>
      </vt:variant>
      <vt:variant>
        <vt:lpwstr>_Toc510159872</vt:lpwstr>
      </vt:variant>
      <vt:variant>
        <vt:i4>1638456</vt:i4>
      </vt:variant>
      <vt:variant>
        <vt:i4>26</vt:i4>
      </vt:variant>
      <vt:variant>
        <vt:i4>0</vt:i4>
      </vt:variant>
      <vt:variant>
        <vt:i4>5</vt:i4>
      </vt:variant>
      <vt:variant>
        <vt:lpwstr/>
      </vt:variant>
      <vt:variant>
        <vt:lpwstr>_Toc510159871</vt:lpwstr>
      </vt:variant>
      <vt:variant>
        <vt:i4>1638456</vt:i4>
      </vt:variant>
      <vt:variant>
        <vt:i4>20</vt:i4>
      </vt:variant>
      <vt:variant>
        <vt:i4>0</vt:i4>
      </vt:variant>
      <vt:variant>
        <vt:i4>5</vt:i4>
      </vt:variant>
      <vt:variant>
        <vt:lpwstr/>
      </vt:variant>
      <vt:variant>
        <vt:lpwstr>_Toc510159870</vt:lpwstr>
      </vt:variant>
      <vt:variant>
        <vt:i4>1572920</vt:i4>
      </vt:variant>
      <vt:variant>
        <vt:i4>14</vt:i4>
      </vt:variant>
      <vt:variant>
        <vt:i4>0</vt:i4>
      </vt:variant>
      <vt:variant>
        <vt:i4>5</vt:i4>
      </vt:variant>
      <vt:variant>
        <vt:lpwstr/>
      </vt:variant>
      <vt:variant>
        <vt:lpwstr>_Toc510159869</vt:lpwstr>
      </vt:variant>
      <vt:variant>
        <vt:i4>1572920</vt:i4>
      </vt:variant>
      <vt:variant>
        <vt:i4>8</vt:i4>
      </vt:variant>
      <vt:variant>
        <vt:i4>0</vt:i4>
      </vt:variant>
      <vt:variant>
        <vt:i4>5</vt:i4>
      </vt:variant>
      <vt:variant>
        <vt:lpwstr/>
      </vt:variant>
      <vt:variant>
        <vt:lpwstr>_Toc510159868</vt:lpwstr>
      </vt:variant>
      <vt:variant>
        <vt:i4>1572920</vt:i4>
      </vt:variant>
      <vt:variant>
        <vt:i4>2</vt:i4>
      </vt:variant>
      <vt:variant>
        <vt:i4>0</vt:i4>
      </vt:variant>
      <vt:variant>
        <vt:i4>5</vt:i4>
      </vt:variant>
      <vt:variant>
        <vt:lpwstr/>
      </vt:variant>
      <vt:variant>
        <vt:lpwstr>_Toc510159867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Written Program</dc:title>
  <dc:subject/>
  <dc:creator>hs1kmp1</dc:creator>
  <cp:keywords/>
  <dc:description/>
  <cp:lastModifiedBy>Marissa Shepherd</cp:lastModifiedBy>
  <cp:revision>2</cp:revision>
  <cp:lastPrinted>2002-03-27T16:45:00Z</cp:lastPrinted>
  <dcterms:created xsi:type="dcterms:W3CDTF">2025-09-24T17:57:00Z</dcterms:created>
  <dcterms:modified xsi:type="dcterms:W3CDTF">2025-09-24T17:57:00Z</dcterms:modified>
</cp:coreProperties>
</file>