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CB6E5" w14:textId="77777777" w:rsidR="00772F8D" w:rsidRDefault="006E178C" w:rsidP="00772F8D">
      <w:pPr>
        <w:rPr>
          <w:rFonts w:ascii="Arial" w:hAnsi="Arial" w:cs="Arial"/>
          <w:szCs w:val="20"/>
        </w:rPr>
      </w:pPr>
      <w:r>
        <w:rPr>
          <w:rFonts w:asciiTheme="majorHAnsi" w:hAnsiTheme="majorHAnsi"/>
          <w:noProof/>
          <w:sz w:val="22"/>
          <w:szCs w:val="22"/>
        </w:rPr>
        <w:drawing>
          <wp:anchor distT="0" distB="0" distL="114300" distR="114300" simplePos="0" relativeHeight="251660288" behindDoc="1" locked="0" layoutInCell="1" allowOverlap="1" wp14:anchorId="659FB1D6" wp14:editId="3A763D01">
            <wp:simplePos x="0" y="0"/>
            <wp:positionH relativeFrom="column">
              <wp:posOffset>-466725</wp:posOffset>
            </wp:positionH>
            <wp:positionV relativeFrom="paragraph">
              <wp:posOffset>131445</wp:posOffset>
            </wp:positionV>
            <wp:extent cx="2759710" cy="1507490"/>
            <wp:effectExtent l="0" t="0" r="0" b="0"/>
            <wp:wrapTight wrapText="bothSides">
              <wp:wrapPolygon edited="0">
                <wp:start x="895" y="1911"/>
                <wp:lineTo x="895" y="19653"/>
                <wp:lineTo x="7753" y="19653"/>
                <wp:lineTo x="7753" y="15559"/>
                <wp:lineTo x="19682" y="15559"/>
                <wp:lineTo x="20874" y="15286"/>
                <wp:lineTo x="20725" y="6005"/>
                <wp:lineTo x="7753" y="1911"/>
                <wp:lineTo x="895" y="1911"/>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a:extLst>
                        <a:ext uri="{28A0092B-C50C-407E-A947-70E740481C1C}">
                          <a14:useLocalDpi xmlns:a14="http://schemas.microsoft.com/office/drawing/2010/main" val="0"/>
                        </a:ext>
                      </a:extLst>
                    </a:blip>
                    <a:stretch>
                      <a:fillRect/>
                    </a:stretch>
                  </pic:blipFill>
                  <pic:spPr>
                    <a:xfrm>
                      <a:off x="0" y="0"/>
                      <a:ext cx="2759710" cy="1507490"/>
                    </a:xfrm>
                    <a:prstGeom prst="rect">
                      <a:avLst/>
                    </a:prstGeom>
                  </pic:spPr>
                </pic:pic>
              </a:graphicData>
            </a:graphic>
            <wp14:sizeRelH relativeFrom="page">
              <wp14:pctWidth>0</wp14:pctWidth>
            </wp14:sizeRelH>
            <wp14:sizeRelV relativeFrom="page">
              <wp14:pctHeight>0</wp14:pctHeight>
            </wp14:sizeRelV>
          </wp:anchor>
        </w:drawing>
      </w:r>
    </w:p>
    <w:p w14:paraId="1B11722B" w14:textId="77777777" w:rsidR="00772F8D" w:rsidRDefault="00772F8D" w:rsidP="00772F8D">
      <w:pPr>
        <w:rPr>
          <w:rFonts w:ascii="Arial" w:hAnsi="Arial" w:cs="Arial"/>
        </w:rPr>
      </w:pPr>
    </w:p>
    <w:p w14:paraId="0755A295" w14:textId="77777777" w:rsidR="00772F8D" w:rsidRDefault="00772F8D" w:rsidP="00772F8D">
      <w:pPr>
        <w:rPr>
          <w:rFonts w:ascii="Arial" w:hAnsi="Arial" w:cs="Arial"/>
        </w:rPr>
      </w:pPr>
    </w:p>
    <w:p w14:paraId="7B4AE220" w14:textId="77777777" w:rsidR="00772F8D" w:rsidRDefault="00772F8D" w:rsidP="00772F8D">
      <w:pPr>
        <w:rPr>
          <w:rFonts w:ascii="Arial" w:hAnsi="Arial" w:cs="Arial"/>
        </w:rPr>
      </w:pPr>
    </w:p>
    <w:p w14:paraId="02D1E814" w14:textId="77777777" w:rsidR="00772F8D" w:rsidRDefault="00772F8D" w:rsidP="00772F8D">
      <w:pPr>
        <w:rPr>
          <w:rFonts w:ascii="Arial" w:hAnsi="Arial" w:cs="Arial"/>
        </w:rPr>
      </w:pPr>
    </w:p>
    <w:p w14:paraId="49C103E2" w14:textId="77777777" w:rsidR="00772F8D" w:rsidRDefault="00772F8D" w:rsidP="00772F8D">
      <w:pPr>
        <w:rPr>
          <w:rFonts w:ascii="Arial" w:hAnsi="Arial" w:cs="Arial"/>
        </w:rPr>
      </w:pPr>
    </w:p>
    <w:p w14:paraId="0CBECCEC" w14:textId="77777777" w:rsidR="00772F8D" w:rsidRDefault="00772F8D" w:rsidP="00772F8D">
      <w:pPr>
        <w:rPr>
          <w:rFonts w:ascii="Arial" w:hAnsi="Arial" w:cs="Arial"/>
        </w:rPr>
      </w:pPr>
    </w:p>
    <w:p w14:paraId="0EC83FB9" w14:textId="77777777" w:rsidR="00772F8D" w:rsidRDefault="00772F8D" w:rsidP="00772F8D">
      <w:pPr>
        <w:rPr>
          <w:rFonts w:ascii="Arial" w:hAnsi="Arial" w:cs="Arial"/>
        </w:rPr>
      </w:pPr>
    </w:p>
    <w:p w14:paraId="33414259" w14:textId="77777777" w:rsidR="00772F8D" w:rsidRDefault="00772F8D" w:rsidP="00772F8D">
      <w:pPr>
        <w:rPr>
          <w:rFonts w:ascii="Arial" w:hAnsi="Arial" w:cs="Arial"/>
        </w:rPr>
      </w:pPr>
    </w:p>
    <w:p w14:paraId="699B1544" w14:textId="77777777" w:rsidR="00951B50" w:rsidRDefault="00951B50" w:rsidP="00772F8D">
      <w:pPr>
        <w:rPr>
          <w:rFonts w:ascii="Arial" w:hAnsi="Arial" w:cs="Arial"/>
        </w:rPr>
      </w:pPr>
    </w:p>
    <w:p w14:paraId="7D8BAFBC" w14:textId="77777777" w:rsidR="00951B50" w:rsidRDefault="00951B50" w:rsidP="00772F8D">
      <w:pPr>
        <w:rPr>
          <w:rFonts w:ascii="Arial" w:hAnsi="Arial" w:cs="Arial"/>
        </w:rPr>
      </w:pPr>
    </w:p>
    <w:p w14:paraId="72E1BDEC" w14:textId="77777777" w:rsidR="00951B50" w:rsidRDefault="00951B50" w:rsidP="00772F8D">
      <w:pPr>
        <w:rPr>
          <w:rFonts w:ascii="Arial" w:hAnsi="Arial" w:cs="Arial"/>
        </w:rPr>
      </w:pPr>
    </w:p>
    <w:p w14:paraId="59400609" w14:textId="77777777" w:rsidR="00951B50" w:rsidRDefault="00951B50" w:rsidP="00772F8D">
      <w:pPr>
        <w:rPr>
          <w:rFonts w:ascii="Arial" w:hAnsi="Arial" w:cs="Arial"/>
        </w:rPr>
      </w:pPr>
    </w:p>
    <w:p w14:paraId="0834787D" w14:textId="77777777" w:rsidR="00951B50" w:rsidRDefault="00951B50" w:rsidP="00772F8D">
      <w:pPr>
        <w:rPr>
          <w:rFonts w:ascii="Arial" w:hAnsi="Arial" w:cs="Arial"/>
        </w:rPr>
      </w:pPr>
    </w:p>
    <w:p w14:paraId="5FFF187E" w14:textId="77777777" w:rsidR="00951B50" w:rsidRDefault="00951B50" w:rsidP="00772F8D">
      <w:pPr>
        <w:rPr>
          <w:rFonts w:ascii="Arial" w:hAnsi="Arial" w:cs="Arial"/>
        </w:rPr>
      </w:pPr>
    </w:p>
    <w:p w14:paraId="585B85BE" w14:textId="77777777" w:rsidR="00951B50" w:rsidRDefault="00951B50" w:rsidP="00772F8D">
      <w:pPr>
        <w:rPr>
          <w:rFonts w:ascii="Arial" w:hAnsi="Arial" w:cs="Arial"/>
        </w:rPr>
      </w:pPr>
    </w:p>
    <w:p w14:paraId="4A26C069" w14:textId="77777777" w:rsidR="00951B50" w:rsidRDefault="00951B50" w:rsidP="00772F8D">
      <w:pPr>
        <w:rPr>
          <w:rFonts w:ascii="Arial" w:hAnsi="Arial" w:cs="Arial"/>
        </w:rPr>
      </w:pPr>
    </w:p>
    <w:p w14:paraId="4BB055AF" w14:textId="77777777" w:rsidR="00951B50" w:rsidRDefault="00951B50" w:rsidP="00772F8D">
      <w:pPr>
        <w:rPr>
          <w:rFonts w:ascii="Arial" w:hAnsi="Arial" w:cs="Arial"/>
        </w:rPr>
      </w:pPr>
    </w:p>
    <w:p w14:paraId="46D3F6BC" w14:textId="77777777" w:rsidR="00951B50" w:rsidRPr="00951B50" w:rsidRDefault="005638D4" w:rsidP="00951B50">
      <w:pPr>
        <w:spacing w:before="120"/>
        <w:jc w:val="right"/>
        <w:rPr>
          <w:rFonts w:ascii="Arial" w:hAnsi="Arial" w:cs="Arial"/>
          <w:b/>
          <w:color w:val="0076C0"/>
          <w:sz w:val="44"/>
          <w:szCs w:val="22"/>
          <w:u w:val="single"/>
        </w:rPr>
      </w:pPr>
      <w:r>
        <w:rPr>
          <w:rFonts w:ascii="Arial" w:hAnsi="Arial" w:cs="Arial"/>
          <w:b/>
          <w:color w:val="0076C0"/>
          <w:sz w:val="44"/>
          <w:szCs w:val="22"/>
          <w:u w:val="single"/>
        </w:rPr>
        <w:t>Fork Lift Program</w:t>
      </w:r>
    </w:p>
    <w:p w14:paraId="4CAD742C" w14:textId="65AF156E" w:rsidR="00A433F0" w:rsidRPr="00C13262" w:rsidRDefault="00DB16DA" w:rsidP="00C13262">
      <w:pPr>
        <w:spacing w:before="120"/>
        <w:jc w:val="right"/>
        <w:rPr>
          <w:rFonts w:ascii="Arial" w:hAnsi="Arial" w:cs="Arial"/>
          <w:color w:val="0000FF"/>
          <w:sz w:val="28"/>
          <w:szCs w:val="28"/>
        </w:rPr>
      </w:pPr>
      <w:r>
        <w:rPr>
          <w:rFonts w:ascii="Arial" w:hAnsi="Arial" w:cs="Arial"/>
          <w:color w:val="0076C0"/>
          <w:sz w:val="28"/>
          <w:szCs w:val="28"/>
        </w:rPr>
        <w:t xml:space="preserve">Created </w:t>
      </w:r>
      <w:r w:rsidR="005638D4">
        <w:rPr>
          <w:rFonts w:ascii="Arial" w:hAnsi="Arial" w:cs="Arial"/>
          <w:color w:val="0076C0"/>
          <w:sz w:val="28"/>
          <w:szCs w:val="28"/>
        </w:rPr>
        <w:t>December 2016</w:t>
      </w:r>
      <w:r>
        <w:rPr>
          <w:rFonts w:ascii="Arial" w:hAnsi="Arial" w:cs="Arial"/>
          <w:color w:val="0076C0"/>
          <w:sz w:val="28"/>
          <w:szCs w:val="28"/>
        </w:rPr>
        <w:t xml:space="preserve"> / Reviewed </w:t>
      </w:r>
      <w:r w:rsidR="00CE360E">
        <w:rPr>
          <w:rFonts w:ascii="Arial" w:hAnsi="Arial" w:cs="Arial"/>
          <w:color w:val="0076C0"/>
          <w:sz w:val="28"/>
          <w:szCs w:val="28"/>
        </w:rPr>
        <w:t>October 2025</w:t>
      </w:r>
    </w:p>
    <w:p w14:paraId="354E88B6" w14:textId="77777777" w:rsidR="00A433F0" w:rsidRDefault="00A433F0" w:rsidP="00772F8D">
      <w:pPr>
        <w:jc w:val="right"/>
        <w:rPr>
          <w:rFonts w:ascii="Arial" w:hAnsi="Arial" w:cs="Arial"/>
          <w:b/>
          <w:color w:val="0000FF"/>
          <w:sz w:val="40"/>
          <w:szCs w:val="40"/>
        </w:rPr>
      </w:pPr>
    </w:p>
    <w:p w14:paraId="20DF87F5" w14:textId="77777777" w:rsidR="00A433F0" w:rsidRDefault="00A433F0" w:rsidP="00772F8D">
      <w:pPr>
        <w:jc w:val="right"/>
        <w:rPr>
          <w:rFonts w:ascii="Arial" w:hAnsi="Arial" w:cs="Arial"/>
          <w:b/>
          <w:color w:val="0000FF"/>
          <w:sz w:val="40"/>
          <w:szCs w:val="40"/>
        </w:rPr>
      </w:pPr>
    </w:p>
    <w:p w14:paraId="3A6F93AD" w14:textId="77777777" w:rsidR="00A433F0" w:rsidRDefault="00A433F0" w:rsidP="00772F8D">
      <w:pPr>
        <w:jc w:val="right"/>
        <w:rPr>
          <w:rFonts w:ascii="Arial" w:hAnsi="Arial" w:cs="Arial"/>
          <w:b/>
          <w:color w:val="0000FF"/>
          <w:sz w:val="40"/>
          <w:szCs w:val="40"/>
        </w:rPr>
      </w:pPr>
    </w:p>
    <w:p w14:paraId="65812D3C" w14:textId="77777777" w:rsidR="006E178C" w:rsidRPr="006E178C" w:rsidRDefault="006E178C" w:rsidP="00951B50">
      <w:pPr>
        <w:pStyle w:val="NormalWeb"/>
        <w:spacing w:before="0" w:beforeAutospacing="0" w:after="0" w:afterAutospacing="0"/>
        <w:jc w:val="right"/>
        <w:rPr>
          <w:rFonts w:ascii="Arial" w:hAnsi="Arial" w:cs="Arial"/>
          <w:color w:val="000000" w:themeColor="text1"/>
          <w:sz w:val="28"/>
          <w:szCs w:val="22"/>
        </w:rPr>
      </w:pPr>
      <w:r w:rsidRPr="006E178C">
        <w:rPr>
          <w:rFonts w:ascii="Arial" w:hAnsi="Arial" w:cs="Arial"/>
          <w:b/>
          <w:color w:val="0076C0"/>
          <w:sz w:val="44"/>
          <w:szCs w:val="22"/>
        </w:rPr>
        <w:t xml:space="preserve">District Facilities </w:t>
      </w:r>
      <w:r w:rsidRPr="00951B50">
        <w:rPr>
          <w:rFonts w:ascii="Arial" w:hAnsi="Arial" w:cs="Arial"/>
          <w:b/>
          <w:color w:val="0076C0"/>
          <w:sz w:val="44"/>
          <w:szCs w:val="22"/>
        </w:rPr>
        <w:t>Department</w:t>
      </w:r>
    </w:p>
    <w:p w14:paraId="27B14B63" w14:textId="77777777" w:rsidR="00772F8D" w:rsidRPr="00951B50" w:rsidRDefault="00772F8D" w:rsidP="00772F8D">
      <w:pPr>
        <w:jc w:val="right"/>
        <w:rPr>
          <w:rFonts w:ascii="Arial" w:hAnsi="Arial" w:cs="Arial"/>
          <w:color w:val="0076C0"/>
          <w:sz w:val="40"/>
          <w:szCs w:val="40"/>
        </w:rPr>
      </w:pPr>
      <w:r w:rsidRPr="00951B50">
        <w:rPr>
          <w:rFonts w:ascii="Arial" w:hAnsi="Arial" w:cs="Arial"/>
          <w:b/>
          <w:color w:val="0076C0"/>
          <w:sz w:val="40"/>
          <w:szCs w:val="40"/>
        </w:rPr>
        <w:t>Environmental Services Group</w:t>
      </w:r>
    </w:p>
    <w:p w14:paraId="57A5E0B7" w14:textId="77777777" w:rsidR="00772F8D" w:rsidRDefault="00772F8D" w:rsidP="00772F8D">
      <w:pPr>
        <w:tabs>
          <w:tab w:val="left" w:pos="2610"/>
        </w:tabs>
        <w:jc w:val="right"/>
        <w:rPr>
          <w:rFonts w:ascii="Arial" w:hAnsi="Arial" w:cs="Arial"/>
          <w:b/>
          <w:color w:val="0000FF"/>
          <w:sz w:val="28"/>
          <w:szCs w:val="28"/>
        </w:rPr>
      </w:pPr>
      <w:r>
        <w:rPr>
          <w:rFonts w:ascii="Arial" w:hAnsi="Arial" w:cs="Arial"/>
          <w:b/>
          <w:color w:val="0000FF"/>
          <w:sz w:val="18"/>
        </w:rPr>
        <w:tab/>
      </w:r>
    </w:p>
    <w:p w14:paraId="11AABED3" w14:textId="77777777" w:rsidR="00A433F0" w:rsidRDefault="00A433F0" w:rsidP="00772F8D">
      <w:pPr>
        <w:tabs>
          <w:tab w:val="left" w:pos="2610"/>
        </w:tabs>
        <w:jc w:val="right"/>
        <w:rPr>
          <w:rFonts w:ascii="Arial" w:hAnsi="Arial" w:cs="Arial"/>
          <w:b/>
          <w:color w:val="0000FF"/>
          <w:sz w:val="28"/>
          <w:szCs w:val="28"/>
        </w:rPr>
      </w:pPr>
    </w:p>
    <w:p w14:paraId="5E675F2B" w14:textId="77777777" w:rsidR="00A433F0" w:rsidRDefault="00A433F0" w:rsidP="00772F8D">
      <w:pPr>
        <w:tabs>
          <w:tab w:val="left" w:pos="2610"/>
        </w:tabs>
        <w:jc w:val="right"/>
        <w:rPr>
          <w:rFonts w:ascii="Arial" w:hAnsi="Arial" w:cs="Arial"/>
          <w:b/>
          <w:color w:val="0000FF"/>
          <w:sz w:val="28"/>
          <w:szCs w:val="28"/>
        </w:rPr>
      </w:pPr>
    </w:p>
    <w:p w14:paraId="3EBAEF81" w14:textId="77777777" w:rsidR="006407D9" w:rsidRDefault="006407D9" w:rsidP="00772F8D">
      <w:pPr>
        <w:tabs>
          <w:tab w:val="left" w:pos="2610"/>
        </w:tabs>
        <w:jc w:val="right"/>
        <w:rPr>
          <w:rFonts w:ascii="Arial" w:hAnsi="Arial" w:cs="Arial"/>
          <w:b/>
          <w:color w:val="0000FF"/>
          <w:sz w:val="28"/>
          <w:szCs w:val="28"/>
        </w:rPr>
      </w:pPr>
    </w:p>
    <w:p w14:paraId="2482FD82" w14:textId="77777777" w:rsidR="006407D9" w:rsidRDefault="006407D9" w:rsidP="00772F8D">
      <w:pPr>
        <w:tabs>
          <w:tab w:val="left" w:pos="2610"/>
        </w:tabs>
        <w:jc w:val="right"/>
        <w:rPr>
          <w:rFonts w:ascii="Arial" w:hAnsi="Arial" w:cs="Arial"/>
          <w:b/>
          <w:color w:val="0000FF"/>
          <w:sz w:val="28"/>
          <w:szCs w:val="28"/>
        </w:rPr>
      </w:pPr>
    </w:p>
    <w:p w14:paraId="50442F4E" w14:textId="77777777" w:rsidR="00A433F0" w:rsidRDefault="00A433F0" w:rsidP="00772F8D">
      <w:pPr>
        <w:tabs>
          <w:tab w:val="left" w:pos="2610"/>
        </w:tabs>
        <w:jc w:val="right"/>
        <w:rPr>
          <w:rFonts w:ascii="Arial" w:hAnsi="Arial" w:cs="Arial"/>
          <w:b/>
          <w:color w:val="0000FF"/>
          <w:sz w:val="28"/>
          <w:szCs w:val="28"/>
        </w:rPr>
      </w:pPr>
    </w:p>
    <w:p w14:paraId="62D79D53" w14:textId="77777777" w:rsidR="00A433F0" w:rsidRDefault="00A433F0" w:rsidP="00772F8D">
      <w:pPr>
        <w:tabs>
          <w:tab w:val="left" w:pos="2610"/>
        </w:tabs>
        <w:jc w:val="right"/>
        <w:rPr>
          <w:rFonts w:ascii="Arial" w:hAnsi="Arial" w:cs="Arial"/>
          <w:b/>
          <w:color w:val="0000FF"/>
          <w:sz w:val="28"/>
          <w:szCs w:val="28"/>
        </w:rPr>
      </w:pPr>
    </w:p>
    <w:p w14:paraId="63762996" w14:textId="0955B558" w:rsidR="0049024B" w:rsidRDefault="0049024B" w:rsidP="00CE360E">
      <w:pPr>
        <w:rPr>
          <w:rFonts w:ascii="Arial" w:hAnsi="Arial" w:cs="Arial"/>
        </w:rPr>
      </w:pPr>
    </w:p>
    <w:p w14:paraId="47264CBD" w14:textId="77777777" w:rsidR="00772F8D" w:rsidRDefault="005D1A93" w:rsidP="005638D4">
      <w:pPr>
        <w:jc w:val="center"/>
        <w:rPr>
          <w:rFonts w:ascii="Arial" w:hAnsi="Arial" w:cs="Arial"/>
        </w:rPr>
      </w:pPr>
      <w:r>
        <w:rPr>
          <w:rFonts w:ascii="Arial" w:hAnsi="Arial" w:cs="Arial"/>
        </w:rPr>
        <w:br w:type="page"/>
      </w:r>
    </w:p>
    <w:tbl>
      <w:tblPr>
        <w:tblW w:w="10364" w:type="dxa"/>
        <w:tblInd w:w="-871"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720"/>
        <w:gridCol w:w="966"/>
        <w:gridCol w:w="1752"/>
        <w:gridCol w:w="3132"/>
        <w:gridCol w:w="132"/>
        <w:gridCol w:w="768"/>
        <w:gridCol w:w="450"/>
        <w:gridCol w:w="540"/>
        <w:gridCol w:w="180"/>
        <w:gridCol w:w="1724"/>
      </w:tblGrid>
      <w:tr w:rsidR="001D5F6F" w:rsidRPr="00F57CEE" w14:paraId="3387650D" w14:textId="77777777" w:rsidTr="001D5F6F">
        <w:tc>
          <w:tcPr>
            <w:tcW w:w="3438" w:type="dxa"/>
            <w:gridSpan w:val="3"/>
            <w:tcBorders>
              <w:right w:val="single" w:sz="6" w:space="0" w:color="auto"/>
            </w:tcBorders>
          </w:tcPr>
          <w:p w14:paraId="235AC20F" w14:textId="77777777" w:rsidR="001D5F6F" w:rsidRPr="00F57CEE" w:rsidRDefault="00951B50" w:rsidP="00951B50">
            <w:pPr>
              <w:pStyle w:val="Header"/>
              <w:tabs>
                <w:tab w:val="left" w:pos="792"/>
                <w:tab w:val="right" w:pos="8910"/>
              </w:tabs>
              <w:rPr>
                <w:rFonts w:ascii="Arial" w:hAnsi="Arial" w:cs="Arial"/>
                <w:sz w:val="18"/>
              </w:rPr>
            </w:pPr>
            <w:r>
              <w:rPr>
                <w:rFonts w:asciiTheme="majorHAnsi" w:hAnsiTheme="majorHAnsi"/>
                <w:noProof/>
                <w:sz w:val="22"/>
                <w:szCs w:val="22"/>
              </w:rPr>
              <w:lastRenderedPageBreak/>
              <w:drawing>
                <wp:anchor distT="0" distB="0" distL="114300" distR="114300" simplePos="0" relativeHeight="251662336" behindDoc="1" locked="0" layoutInCell="1" allowOverlap="1" wp14:anchorId="650F162B" wp14:editId="0ED2626A">
                  <wp:simplePos x="0" y="0"/>
                  <wp:positionH relativeFrom="column">
                    <wp:posOffset>-26035</wp:posOffset>
                  </wp:positionH>
                  <wp:positionV relativeFrom="paragraph">
                    <wp:posOffset>57150</wp:posOffset>
                  </wp:positionV>
                  <wp:extent cx="1419225" cy="775335"/>
                  <wp:effectExtent l="0" t="0" r="9525" b="0"/>
                  <wp:wrapTight wrapText="bothSides">
                    <wp:wrapPolygon edited="0">
                      <wp:start x="580" y="1061"/>
                      <wp:lineTo x="580" y="20167"/>
                      <wp:lineTo x="8118" y="20167"/>
                      <wp:lineTo x="15366" y="19106"/>
                      <wp:lineTo x="21165" y="15391"/>
                      <wp:lineTo x="21455" y="6369"/>
                      <wp:lineTo x="20005" y="5307"/>
                      <wp:lineTo x="8118" y="1061"/>
                      <wp:lineTo x="580" y="1061"/>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419225" cy="775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5F6F" w:rsidRPr="00F57CEE">
              <w:rPr>
                <w:rFonts w:ascii="Arial" w:hAnsi="Arial" w:cs="Arial"/>
                <w:sz w:val="18"/>
              </w:rPr>
              <w:br w:type="page"/>
            </w:r>
          </w:p>
          <w:p w14:paraId="6BD3734B" w14:textId="77777777" w:rsidR="001D5F6F" w:rsidRPr="00F57CEE" w:rsidRDefault="001D5F6F" w:rsidP="00951B50">
            <w:pPr>
              <w:pStyle w:val="Header"/>
              <w:tabs>
                <w:tab w:val="left" w:pos="792"/>
                <w:tab w:val="right" w:pos="8910"/>
              </w:tabs>
              <w:rPr>
                <w:rFonts w:ascii="Arial" w:hAnsi="Arial" w:cs="Arial"/>
                <w:b/>
                <w:sz w:val="18"/>
              </w:rPr>
            </w:pPr>
            <w:r w:rsidRPr="00F57CEE">
              <w:rPr>
                <w:rFonts w:ascii="Arial" w:hAnsi="Arial" w:cs="Arial"/>
                <w:b/>
                <w:sz w:val="18"/>
              </w:rPr>
              <w:t>Environmental Services Group</w:t>
            </w:r>
          </w:p>
          <w:p w14:paraId="29FAE6C7" w14:textId="77777777" w:rsidR="001D5F6F" w:rsidRPr="00F57CEE" w:rsidRDefault="001D5F6F" w:rsidP="000F23D1">
            <w:pPr>
              <w:pStyle w:val="Header"/>
              <w:tabs>
                <w:tab w:val="left" w:pos="792"/>
                <w:tab w:val="right" w:pos="8910"/>
              </w:tabs>
              <w:jc w:val="center"/>
              <w:rPr>
                <w:rFonts w:ascii="Arial" w:hAnsi="Arial" w:cs="Arial"/>
                <w:b/>
                <w:sz w:val="12"/>
                <w:szCs w:val="12"/>
              </w:rPr>
            </w:pPr>
          </w:p>
        </w:tc>
        <w:tc>
          <w:tcPr>
            <w:tcW w:w="3132" w:type="dxa"/>
            <w:tcBorders>
              <w:left w:val="single" w:sz="6" w:space="0" w:color="auto"/>
              <w:right w:val="single" w:sz="6" w:space="0" w:color="auto"/>
            </w:tcBorders>
          </w:tcPr>
          <w:p w14:paraId="197434BD" w14:textId="77777777" w:rsidR="001D5F6F" w:rsidRPr="00F57CEE" w:rsidRDefault="001D5F6F" w:rsidP="000F23D1">
            <w:pPr>
              <w:pStyle w:val="Header"/>
              <w:tabs>
                <w:tab w:val="right" w:pos="8910"/>
              </w:tabs>
              <w:spacing w:after="120"/>
              <w:rPr>
                <w:rFonts w:ascii="Arial" w:hAnsi="Arial" w:cs="Arial"/>
              </w:rPr>
            </w:pPr>
            <w:r w:rsidRPr="00F57CEE">
              <w:rPr>
                <w:rFonts w:ascii="Arial" w:hAnsi="Arial" w:cs="Arial"/>
              </w:rPr>
              <w:t xml:space="preserve">Applies to:       </w:t>
            </w:r>
            <w:sdt>
              <w:sdtPr>
                <w:rPr>
                  <w:rFonts w:ascii="Arial Black" w:hAnsi="Arial Black" w:cs="Arial"/>
                  <w:sz w:val="22"/>
                  <w:szCs w:val="22"/>
                  <w:shd w:val="clear" w:color="auto" w:fill="D0CECE" w:themeFill="background2" w:themeFillShade="E6"/>
                </w:rPr>
                <w:id w:val="10964444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smartTag w:uri="urn:schemas-microsoft-com:office:smarttags" w:element="stockticker">
              <w:r w:rsidRPr="00F57CEE">
                <w:rPr>
                  <w:rFonts w:ascii="Arial" w:hAnsi="Arial" w:cs="Arial"/>
                  <w:sz w:val="18"/>
                </w:rPr>
                <w:t>ALL</w:t>
              </w:r>
            </w:smartTag>
          </w:p>
          <w:p w14:paraId="1A180556" w14:textId="77777777" w:rsidR="001D5F6F" w:rsidRPr="00F57CEE" w:rsidRDefault="009D3EB3" w:rsidP="000F23D1">
            <w:pPr>
              <w:pStyle w:val="Header"/>
              <w:tabs>
                <w:tab w:val="right" w:pos="8910"/>
              </w:tabs>
              <w:spacing w:after="120"/>
              <w:rPr>
                <w:rFonts w:ascii="Arial" w:hAnsi="Arial" w:cs="Arial"/>
                <w:sz w:val="18"/>
                <w:lang w:val="fr-FR"/>
              </w:rPr>
            </w:pPr>
            <w:sdt>
              <w:sdtPr>
                <w:rPr>
                  <w:rFonts w:ascii="Arial" w:hAnsi="Arial" w:cs="Arial"/>
                  <w:sz w:val="22"/>
                  <w:szCs w:val="22"/>
                  <w:shd w:val="clear" w:color="auto" w:fill="D0CECE" w:themeFill="background2" w:themeFillShade="E6"/>
                </w:rPr>
                <w:id w:val="139161590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FP   </w:t>
            </w:r>
            <w:sdt>
              <w:sdtPr>
                <w:rPr>
                  <w:rFonts w:ascii="Arial" w:hAnsi="Arial" w:cs="Arial"/>
                  <w:sz w:val="22"/>
                  <w:szCs w:val="22"/>
                  <w:shd w:val="clear" w:color="auto" w:fill="D0CECE" w:themeFill="background2" w:themeFillShade="E6"/>
                </w:rPr>
                <w:id w:val="-1641106401"/>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ESG  </w:t>
            </w:r>
            <w:sdt>
              <w:sdtPr>
                <w:rPr>
                  <w:rFonts w:ascii="Arial" w:hAnsi="Arial" w:cs="Arial"/>
                  <w:sz w:val="22"/>
                  <w:szCs w:val="22"/>
                  <w:shd w:val="clear" w:color="auto" w:fill="D0CECE" w:themeFill="background2" w:themeFillShade="E6"/>
                </w:rPr>
                <w:id w:val="191897984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NAC  </w:t>
            </w:r>
            <w:sdt>
              <w:sdtPr>
                <w:rPr>
                  <w:rFonts w:ascii="Arial" w:hAnsi="Arial" w:cs="Arial"/>
                  <w:sz w:val="22"/>
                  <w:szCs w:val="22"/>
                  <w:shd w:val="clear" w:color="auto" w:fill="D0CECE" w:themeFill="background2" w:themeFillShade="E6"/>
                </w:rPr>
                <w:id w:val="1084722851"/>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r w:rsidR="001D5F6F" w:rsidRPr="00F57CEE">
              <w:rPr>
                <w:rFonts w:ascii="Arial" w:hAnsi="Arial" w:cs="Arial"/>
                <w:sz w:val="18"/>
              </w:rPr>
              <w:t>SEM</w:t>
            </w:r>
          </w:p>
          <w:p w14:paraId="26918371" w14:textId="77777777" w:rsidR="001D5F6F" w:rsidRPr="00F57CEE" w:rsidRDefault="009D3EB3" w:rsidP="000F23D1">
            <w:pPr>
              <w:pStyle w:val="Header"/>
              <w:tabs>
                <w:tab w:val="right" w:pos="8910"/>
              </w:tabs>
              <w:spacing w:after="120"/>
              <w:rPr>
                <w:rFonts w:ascii="Arial" w:hAnsi="Arial" w:cs="Arial"/>
                <w:lang w:val="fr-FR"/>
              </w:rPr>
            </w:pPr>
            <w:sdt>
              <w:sdtPr>
                <w:rPr>
                  <w:rFonts w:ascii="Arial" w:hAnsi="Arial" w:cs="Arial"/>
                  <w:sz w:val="22"/>
                  <w:szCs w:val="22"/>
                  <w:shd w:val="clear" w:color="auto" w:fill="D0CECE" w:themeFill="background2" w:themeFillShade="E6"/>
                </w:rPr>
                <w:id w:val="188752764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FM  </w:t>
            </w:r>
            <w:sdt>
              <w:sdtPr>
                <w:rPr>
                  <w:rFonts w:ascii="Arial" w:hAnsi="Arial" w:cs="Arial"/>
                  <w:sz w:val="22"/>
                  <w:szCs w:val="22"/>
                  <w:shd w:val="clear" w:color="auto" w:fill="D0CECE" w:themeFill="background2" w:themeFillShade="E6"/>
                </w:rPr>
                <w:id w:val="231440658"/>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Other</w:t>
            </w:r>
          </w:p>
        </w:tc>
        <w:tc>
          <w:tcPr>
            <w:tcW w:w="1350" w:type="dxa"/>
            <w:gridSpan w:val="3"/>
            <w:tcBorders>
              <w:left w:val="single" w:sz="6" w:space="0" w:color="auto"/>
              <w:right w:val="single" w:sz="6" w:space="0" w:color="auto"/>
            </w:tcBorders>
          </w:tcPr>
          <w:p w14:paraId="376C5FAA"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Number</w:t>
            </w:r>
          </w:p>
          <w:p w14:paraId="539EDFE3" w14:textId="77777777" w:rsidR="001D5F6F" w:rsidRPr="00F57CEE" w:rsidRDefault="00DB372F" w:rsidP="000F23D1">
            <w:pPr>
              <w:pStyle w:val="Header"/>
              <w:tabs>
                <w:tab w:val="right" w:pos="8910"/>
              </w:tabs>
              <w:spacing w:after="120"/>
              <w:jc w:val="center"/>
              <w:rPr>
                <w:rFonts w:ascii="Arial" w:hAnsi="Arial" w:cs="Arial"/>
              </w:rPr>
            </w:pPr>
            <w:r w:rsidRPr="00DB372F">
              <w:rPr>
                <w:rFonts w:ascii="Arial" w:hAnsi="Arial" w:cs="Arial"/>
              </w:rPr>
              <w:t>012</w:t>
            </w:r>
          </w:p>
        </w:tc>
        <w:tc>
          <w:tcPr>
            <w:tcW w:w="720" w:type="dxa"/>
            <w:gridSpan w:val="2"/>
            <w:tcBorders>
              <w:left w:val="single" w:sz="6" w:space="0" w:color="auto"/>
              <w:right w:val="single" w:sz="6" w:space="0" w:color="auto"/>
            </w:tcBorders>
          </w:tcPr>
          <w:p w14:paraId="10FFED38" w14:textId="77777777" w:rsidR="001D5F6F" w:rsidRPr="00F57CEE" w:rsidRDefault="001D5F6F" w:rsidP="000F23D1">
            <w:pPr>
              <w:pStyle w:val="Header"/>
              <w:tabs>
                <w:tab w:val="right" w:pos="8910"/>
              </w:tabs>
              <w:spacing w:after="120"/>
              <w:ind w:firstLine="10"/>
              <w:jc w:val="center"/>
              <w:rPr>
                <w:rFonts w:ascii="Arial" w:hAnsi="Arial" w:cs="Arial"/>
              </w:rPr>
            </w:pPr>
            <w:r w:rsidRPr="00F57CEE">
              <w:rPr>
                <w:rFonts w:ascii="Arial" w:hAnsi="Arial" w:cs="Arial"/>
              </w:rPr>
              <w:t>Rev.</w:t>
            </w:r>
          </w:p>
          <w:p w14:paraId="453C4A72" w14:textId="77777777" w:rsidR="001D5F6F" w:rsidRPr="00F57CEE" w:rsidRDefault="00626AA1" w:rsidP="000F23D1">
            <w:pPr>
              <w:pStyle w:val="Header"/>
              <w:tabs>
                <w:tab w:val="right" w:pos="8910"/>
              </w:tabs>
              <w:spacing w:after="120"/>
              <w:ind w:firstLine="10"/>
              <w:jc w:val="center"/>
              <w:rPr>
                <w:rFonts w:ascii="Arial" w:hAnsi="Arial" w:cs="Arial"/>
              </w:rPr>
            </w:pPr>
            <w:r w:rsidRPr="00626AA1">
              <w:rPr>
                <w:rFonts w:ascii="Arial" w:hAnsi="Arial" w:cs="Arial"/>
              </w:rPr>
              <w:t>2</w:t>
            </w:r>
          </w:p>
        </w:tc>
        <w:tc>
          <w:tcPr>
            <w:tcW w:w="1724" w:type="dxa"/>
            <w:tcBorders>
              <w:left w:val="single" w:sz="6" w:space="0" w:color="auto"/>
            </w:tcBorders>
          </w:tcPr>
          <w:p w14:paraId="3500CDBC"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Page</w:t>
            </w:r>
          </w:p>
          <w:p w14:paraId="7AE1625C"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1 of 1</w:t>
            </w:r>
          </w:p>
        </w:tc>
      </w:tr>
      <w:tr w:rsidR="001D5F6F" w:rsidRPr="00F57CEE" w14:paraId="634E8129" w14:textId="77777777" w:rsidTr="001D5F6F">
        <w:tc>
          <w:tcPr>
            <w:tcW w:w="10364" w:type="dxa"/>
            <w:gridSpan w:val="10"/>
            <w:tcBorders>
              <w:top w:val="single" w:sz="6" w:space="0" w:color="auto"/>
              <w:bottom w:val="single" w:sz="6" w:space="0" w:color="auto"/>
            </w:tcBorders>
          </w:tcPr>
          <w:p w14:paraId="6C3C607D" w14:textId="77777777" w:rsidR="001D5F6F" w:rsidRPr="00F57CEE" w:rsidRDefault="001D5F6F" w:rsidP="00F91E54">
            <w:pPr>
              <w:pStyle w:val="Header"/>
              <w:tabs>
                <w:tab w:val="left" w:pos="702"/>
                <w:tab w:val="right" w:pos="8910"/>
              </w:tabs>
              <w:spacing w:before="80" w:after="80"/>
              <w:rPr>
                <w:rFonts w:ascii="Arial" w:hAnsi="Arial" w:cs="Arial"/>
              </w:rPr>
            </w:pPr>
            <w:r w:rsidRPr="00F57CEE">
              <w:rPr>
                <w:rFonts w:ascii="Arial" w:hAnsi="Arial" w:cs="Arial"/>
              </w:rPr>
              <w:t>Title:</w:t>
            </w:r>
            <w:r w:rsidRPr="00F57CEE">
              <w:rPr>
                <w:rFonts w:ascii="Arial" w:hAnsi="Arial" w:cs="Arial"/>
              </w:rPr>
              <w:tab/>
            </w:r>
            <w:r w:rsidR="006A5458">
              <w:rPr>
                <w:rFonts w:ascii="Arial" w:hAnsi="Arial" w:cs="Arial"/>
              </w:rPr>
              <w:t>Forklift Program</w:t>
            </w:r>
          </w:p>
        </w:tc>
      </w:tr>
      <w:tr w:rsidR="001D5F6F" w:rsidRPr="00F57CEE" w14:paraId="310D2C1A" w14:textId="77777777" w:rsidTr="001D5F6F">
        <w:tc>
          <w:tcPr>
            <w:tcW w:w="6702" w:type="dxa"/>
            <w:gridSpan w:val="5"/>
            <w:tcBorders>
              <w:top w:val="single" w:sz="6" w:space="0" w:color="auto"/>
              <w:bottom w:val="double" w:sz="6" w:space="0" w:color="auto"/>
              <w:right w:val="single" w:sz="6" w:space="0" w:color="auto"/>
            </w:tcBorders>
          </w:tcPr>
          <w:p w14:paraId="55BDF582" w14:textId="77777777" w:rsidR="001D5F6F" w:rsidRPr="00F57CEE" w:rsidRDefault="001D5F6F" w:rsidP="00BF13BE">
            <w:pPr>
              <w:pStyle w:val="Header"/>
              <w:tabs>
                <w:tab w:val="left" w:pos="720"/>
                <w:tab w:val="left" w:pos="2322"/>
                <w:tab w:val="left" w:pos="3762"/>
                <w:tab w:val="left" w:pos="5382"/>
                <w:tab w:val="right" w:pos="8910"/>
              </w:tabs>
              <w:ind w:left="702" w:hanging="702"/>
              <w:rPr>
                <w:rFonts w:ascii="Arial" w:hAnsi="Arial" w:cs="Arial"/>
              </w:rPr>
            </w:pPr>
            <w:r w:rsidRPr="00F57CEE">
              <w:rPr>
                <w:rFonts w:ascii="Arial" w:hAnsi="Arial" w:cs="Arial"/>
              </w:rPr>
              <w:t xml:space="preserve">Type: </w:t>
            </w:r>
            <w:r w:rsidRPr="00F57CEE">
              <w:rPr>
                <w:rFonts w:ascii="Arial" w:hAnsi="Arial" w:cs="Arial"/>
              </w:rPr>
              <w:tab/>
            </w:r>
            <w:sdt>
              <w:sdtPr>
                <w:rPr>
                  <w:rFonts w:ascii="Arial Black" w:hAnsi="Arial Black" w:cs="Arial"/>
                  <w:sz w:val="22"/>
                  <w:szCs w:val="22"/>
                  <w:shd w:val="clear" w:color="auto" w:fill="D0CECE" w:themeFill="background2" w:themeFillShade="E6"/>
                </w:rPr>
                <w:id w:val="319246500"/>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Procedure</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7267837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SOP</w:t>
            </w:r>
            <w:r w:rsidRPr="00F57CEE">
              <w:rPr>
                <w:rFonts w:ascii="Arial" w:hAnsi="Arial" w:cs="Arial"/>
              </w:rPr>
              <w:tab/>
            </w:r>
            <w:sdt>
              <w:sdtPr>
                <w:rPr>
                  <w:rFonts w:ascii="Arial Black" w:hAnsi="Arial Black" w:cs="Arial"/>
                  <w:sz w:val="22"/>
                  <w:szCs w:val="22"/>
                  <w:shd w:val="clear" w:color="auto" w:fill="D0CECE" w:themeFill="background2" w:themeFillShade="E6"/>
                </w:rPr>
                <w:id w:val="14832835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Contract</w:t>
            </w:r>
            <w:r w:rsidRPr="00F57CEE">
              <w:rPr>
                <w:rFonts w:ascii="Arial" w:hAnsi="Arial" w:cs="Arial"/>
              </w:rPr>
              <w:tab/>
            </w:r>
            <w:sdt>
              <w:sdtPr>
                <w:rPr>
                  <w:rFonts w:ascii="Arial Black" w:hAnsi="Arial Black" w:cs="Arial"/>
                  <w:sz w:val="22"/>
                  <w:szCs w:val="22"/>
                  <w:shd w:val="clear" w:color="auto" w:fill="D0CECE" w:themeFill="background2" w:themeFillShade="E6"/>
                </w:rPr>
                <w:id w:val="-200441639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Form</w:t>
            </w:r>
            <w:r w:rsidRPr="00F57CEE">
              <w:rPr>
                <w:rFonts w:ascii="Arial" w:hAnsi="Arial" w:cs="Arial"/>
              </w:rPr>
              <w:br/>
            </w:r>
            <w:sdt>
              <w:sdtPr>
                <w:rPr>
                  <w:rFonts w:ascii="Arial Black" w:hAnsi="Arial Black" w:cs="Arial"/>
                  <w:sz w:val="22"/>
                  <w:szCs w:val="22"/>
                  <w:shd w:val="clear" w:color="auto" w:fill="D0CECE" w:themeFill="background2" w:themeFillShade="E6"/>
                </w:rPr>
                <w:id w:val="1773189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Specification</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217673217"/>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Design</w:t>
            </w:r>
            <w:r w:rsidRPr="00F57CEE">
              <w:rPr>
                <w:rFonts w:ascii="Arial" w:hAnsi="Arial" w:cs="Arial"/>
              </w:rPr>
              <w:tab/>
            </w:r>
            <w:sdt>
              <w:sdtPr>
                <w:rPr>
                  <w:rFonts w:ascii="Arial Black" w:hAnsi="Arial Black" w:cs="Arial"/>
                  <w:sz w:val="22"/>
                  <w:szCs w:val="22"/>
                  <w:shd w:val="clear" w:color="auto" w:fill="D0CECE" w:themeFill="background2" w:themeFillShade="E6"/>
                </w:rPr>
                <w:id w:val="-351180456"/>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Accounting</w:t>
            </w:r>
            <w:r w:rsidRPr="00F57CEE">
              <w:rPr>
                <w:rFonts w:ascii="Arial" w:hAnsi="Arial" w:cs="Arial"/>
              </w:rPr>
              <w:tab/>
            </w:r>
            <w:sdt>
              <w:sdtPr>
                <w:rPr>
                  <w:rFonts w:ascii="Arial Black" w:hAnsi="Arial Black" w:cs="Arial"/>
                  <w:sz w:val="22"/>
                  <w:szCs w:val="22"/>
                  <w:shd w:val="clear" w:color="auto" w:fill="D0CECE" w:themeFill="background2" w:themeFillShade="E6"/>
                </w:rPr>
                <w:id w:val="-143328031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 xml:space="preserve">Planning  </w:t>
            </w:r>
            <w:sdt>
              <w:sdtPr>
                <w:rPr>
                  <w:rFonts w:ascii="Arial Black" w:hAnsi="Arial Black" w:cs="Arial"/>
                  <w:sz w:val="22"/>
                  <w:szCs w:val="22"/>
                  <w:shd w:val="clear" w:color="auto" w:fill="D0CECE" w:themeFill="background2" w:themeFillShade="E6"/>
                </w:rPr>
                <w:id w:val="-1086077080"/>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Program</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5357588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Other</w:t>
            </w:r>
          </w:p>
        </w:tc>
        <w:tc>
          <w:tcPr>
            <w:tcW w:w="3662" w:type="dxa"/>
            <w:gridSpan w:val="5"/>
            <w:tcBorders>
              <w:top w:val="single" w:sz="6" w:space="0" w:color="auto"/>
              <w:left w:val="single" w:sz="6" w:space="0" w:color="auto"/>
              <w:bottom w:val="double" w:sz="6" w:space="0" w:color="auto"/>
            </w:tcBorders>
          </w:tcPr>
          <w:p w14:paraId="7380607A" w14:textId="77777777" w:rsidR="001D5F6F" w:rsidRPr="00F57CEE" w:rsidRDefault="001D5F6F" w:rsidP="000F23D1">
            <w:pPr>
              <w:pStyle w:val="Header"/>
              <w:tabs>
                <w:tab w:val="left" w:pos="1152"/>
                <w:tab w:val="right" w:pos="8910"/>
              </w:tabs>
              <w:spacing w:before="80" w:after="80"/>
              <w:rPr>
                <w:rFonts w:ascii="Arial" w:hAnsi="Arial" w:cs="Arial"/>
              </w:rPr>
            </w:pPr>
            <w:r w:rsidRPr="00F57CEE">
              <w:rPr>
                <w:rFonts w:ascii="Arial" w:hAnsi="Arial" w:cs="Arial"/>
              </w:rPr>
              <w:t>Department Owner:</w:t>
            </w:r>
          </w:p>
          <w:p w14:paraId="1F0229E0" w14:textId="77777777" w:rsidR="001D5F6F" w:rsidRPr="00F57CEE" w:rsidRDefault="001D5F6F" w:rsidP="000F23D1">
            <w:pPr>
              <w:pStyle w:val="Header"/>
              <w:tabs>
                <w:tab w:val="left" w:pos="1152"/>
                <w:tab w:val="right" w:pos="8910"/>
              </w:tabs>
              <w:spacing w:before="80" w:after="80"/>
              <w:rPr>
                <w:rFonts w:ascii="Arial" w:hAnsi="Arial" w:cs="Arial"/>
                <w:b/>
                <w:color w:val="0000FF"/>
              </w:rPr>
            </w:pPr>
            <w:r w:rsidRPr="00951B50">
              <w:rPr>
                <w:rFonts w:ascii="Arial" w:hAnsi="Arial" w:cs="Arial"/>
                <w:b/>
                <w:color w:val="0076C0"/>
              </w:rPr>
              <w:t>Environmental Services Group</w:t>
            </w:r>
          </w:p>
        </w:tc>
      </w:tr>
      <w:tr w:rsidR="001D5F6F" w:rsidRPr="00F57CEE" w14:paraId="675A96F3" w14:textId="77777777" w:rsidTr="001D5F6F">
        <w:tc>
          <w:tcPr>
            <w:tcW w:w="720" w:type="dxa"/>
            <w:tcBorders>
              <w:top w:val="double" w:sz="6" w:space="0" w:color="auto"/>
              <w:bottom w:val="single" w:sz="6" w:space="0" w:color="auto"/>
              <w:right w:val="single" w:sz="6" w:space="0" w:color="auto"/>
            </w:tcBorders>
          </w:tcPr>
          <w:p w14:paraId="61619DFC" w14:textId="77777777" w:rsidR="001D5F6F" w:rsidRPr="00F57CEE" w:rsidRDefault="001D5F6F" w:rsidP="000F23D1">
            <w:pPr>
              <w:spacing w:before="120"/>
              <w:ind w:left="-115" w:right="-115"/>
              <w:jc w:val="center"/>
              <w:rPr>
                <w:rFonts w:ascii="Arial" w:hAnsi="Arial" w:cs="Arial"/>
                <w:b/>
              </w:rPr>
            </w:pPr>
            <w:smartTag w:uri="urn:schemas-microsoft-com:office:smarttags" w:element="stockticker">
              <w:r w:rsidRPr="00F57CEE">
                <w:rPr>
                  <w:rFonts w:ascii="Arial" w:hAnsi="Arial" w:cs="Arial"/>
                  <w:b/>
                </w:rPr>
                <w:t>REV</w:t>
              </w:r>
            </w:smartTag>
          </w:p>
        </w:tc>
        <w:tc>
          <w:tcPr>
            <w:tcW w:w="966" w:type="dxa"/>
            <w:tcBorders>
              <w:top w:val="double" w:sz="6" w:space="0" w:color="auto"/>
              <w:left w:val="single" w:sz="6" w:space="0" w:color="auto"/>
              <w:bottom w:val="single" w:sz="6" w:space="0" w:color="auto"/>
              <w:right w:val="single" w:sz="6" w:space="0" w:color="auto"/>
            </w:tcBorders>
          </w:tcPr>
          <w:p w14:paraId="78F6C3C1" w14:textId="77777777" w:rsidR="001D5F6F" w:rsidRPr="00F57CEE" w:rsidRDefault="001D5F6F" w:rsidP="000F23D1">
            <w:pPr>
              <w:spacing w:before="120"/>
              <w:ind w:left="-115" w:right="-109"/>
              <w:jc w:val="center"/>
              <w:rPr>
                <w:rFonts w:ascii="Arial" w:hAnsi="Arial" w:cs="Arial"/>
                <w:b/>
              </w:rPr>
            </w:pPr>
          </w:p>
        </w:tc>
        <w:tc>
          <w:tcPr>
            <w:tcW w:w="5784" w:type="dxa"/>
            <w:gridSpan w:val="4"/>
            <w:tcBorders>
              <w:top w:val="double" w:sz="6" w:space="0" w:color="auto"/>
              <w:left w:val="single" w:sz="6" w:space="0" w:color="auto"/>
              <w:bottom w:val="single" w:sz="6" w:space="0" w:color="auto"/>
              <w:right w:val="single" w:sz="6" w:space="0" w:color="auto"/>
            </w:tcBorders>
          </w:tcPr>
          <w:p w14:paraId="2DC0C2F1" w14:textId="77777777" w:rsidR="001D5F6F" w:rsidRPr="0049024B" w:rsidRDefault="0049024B" w:rsidP="0081024E">
            <w:pPr>
              <w:pStyle w:val="Heading1"/>
            </w:pPr>
            <w:bookmarkStart w:id="0" w:name="_Toc352652593"/>
            <w:bookmarkStart w:id="1" w:name="_Toc353458147"/>
            <w:bookmarkStart w:id="2" w:name="_Toc354054330"/>
            <w:bookmarkStart w:id="3" w:name="_Toc510159402"/>
            <w:bookmarkStart w:id="4" w:name="_Toc528218434"/>
            <w:r w:rsidRPr="0049024B">
              <w:t>DESCRIPTION OF CHANGE</w:t>
            </w:r>
            <w:bookmarkEnd w:id="0"/>
            <w:bookmarkEnd w:id="1"/>
            <w:bookmarkEnd w:id="2"/>
            <w:bookmarkEnd w:id="3"/>
            <w:bookmarkEnd w:id="4"/>
          </w:p>
        </w:tc>
        <w:tc>
          <w:tcPr>
            <w:tcW w:w="990" w:type="dxa"/>
            <w:gridSpan w:val="2"/>
            <w:tcBorders>
              <w:top w:val="double" w:sz="6" w:space="0" w:color="auto"/>
              <w:left w:val="single" w:sz="6" w:space="0" w:color="auto"/>
              <w:bottom w:val="single" w:sz="6" w:space="0" w:color="auto"/>
              <w:right w:val="single" w:sz="6" w:space="0" w:color="auto"/>
            </w:tcBorders>
          </w:tcPr>
          <w:p w14:paraId="57036CE5" w14:textId="77777777" w:rsidR="001D5F6F" w:rsidRPr="00F57CEE" w:rsidRDefault="001D5F6F" w:rsidP="000F23D1">
            <w:pPr>
              <w:spacing w:before="40"/>
              <w:ind w:left="-108" w:right="-108"/>
              <w:jc w:val="center"/>
              <w:rPr>
                <w:rFonts w:ascii="Arial" w:hAnsi="Arial" w:cs="Arial"/>
                <w:b/>
              </w:rPr>
            </w:pPr>
            <w:smartTag w:uri="urn:schemas-microsoft-com:office:smarttags" w:element="stockticker">
              <w:r w:rsidRPr="00F57CEE">
                <w:rPr>
                  <w:rFonts w:ascii="Arial" w:hAnsi="Arial" w:cs="Arial"/>
                  <w:b/>
                </w:rPr>
                <w:t>DOC</w:t>
              </w:r>
            </w:smartTag>
            <w:r w:rsidRPr="00F57CEE">
              <w:rPr>
                <w:rFonts w:ascii="Arial" w:hAnsi="Arial" w:cs="Arial"/>
                <w:b/>
              </w:rPr>
              <w:br/>
              <w:t>APPRV.</w:t>
            </w:r>
          </w:p>
        </w:tc>
        <w:tc>
          <w:tcPr>
            <w:tcW w:w="1904" w:type="dxa"/>
            <w:gridSpan w:val="2"/>
            <w:tcBorders>
              <w:top w:val="double" w:sz="6" w:space="0" w:color="auto"/>
              <w:left w:val="single" w:sz="6" w:space="0" w:color="auto"/>
              <w:bottom w:val="single" w:sz="6" w:space="0" w:color="auto"/>
            </w:tcBorders>
          </w:tcPr>
          <w:p w14:paraId="397562C3" w14:textId="77777777" w:rsidR="001D5F6F" w:rsidRPr="00F57CEE" w:rsidRDefault="001D5F6F" w:rsidP="000F23D1">
            <w:pPr>
              <w:spacing w:before="40"/>
              <w:ind w:left="-108" w:right="-108"/>
              <w:jc w:val="center"/>
              <w:rPr>
                <w:rFonts w:ascii="Arial" w:hAnsi="Arial" w:cs="Arial"/>
                <w:b/>
              </w:rPr>
            </w:pPr>
            <w:r w:rsidRPr="00F57CEE">
              <w:rPr>
                <w:rFonts w:ascii="Arial" w:hAnsi="Arial" w:cs="Arial"/>
                <w:b/>
              </w:rPr>
              <w:t>EFF.</w:t>
            </w:r>
            <w:r w:rsidRPr="00F57CEE">
              <w:rPr>
                <w:rFonts w:ascii="Arial" w:hAnsi="Arial" w:cs="Arial"/>
                <w:b/>
              </w:rPr>
              <w:br/>
              <w:t>DATE</w:t>
            </w:r>
          </w:p>
        </w:tc>
      </w:tr>
      <w:tr w:rsidR="001D5F6F" w:rsidRPr="00F57CEE" w14:paraId="60E27850" w14:textId="77777777" w:rsidTr="001D5F6F">
        <w:tc>
          <w:tcPr>
            <w:tcW w:w="720" w:type="dxa"/>
            <w:tcBorders>
              <w:top w:val="single" w:sz="6" w:space="0" w:color="auto"/>
              <w:bottom w:val="single" w:sz="6" w:space="0" w:color="auto"/>
              <w:right w:val="single" w:sz="6" w:space="0" w:color="auto"/>
            </w:tcBorders>
          </w:tcPr>
          <w:p w14:paraId="195DC664" w14:textId="77777777" w:rsidR="001D5F6F" w:rsidRPr="00A35B3A" w:rsidRDefault="001D5F6F" w:rsidP="000F23D1">
            <w:pPr>
              <w:ind w:left="-108" w:right="-109"/>
              <w:jc w:val="center"/>
              <w:rPr>
                <w:rFonts w:ascii="Arial" w:hAnsi="Arial" w:cs="Arial"/>
                <w:sz w:val="22"/>
                <w:szCs w:val="22"/>
              </w:rPr>
            </w:pPr>
            <w:r w:rsidRPr="00A35B3A">
              <w:rPr>
                <w:rFonts w:ascii="Arial" w:hAnsi="Arial" w:cs="Arial"/>
                <w:sz w:val="22"/>
                <w:szCs w:val="22"/>
              </w:rPr>
              <w:t>1.0</w:t>
            </w:r>
          </w:p>
        </w:tc>
        <w:tc>
          <w:tcPr>
            <w:tcW w:w="966" w:type="dxa"/>
            <w:tcBorders>
              <w:top w:val="single" w:sz="6" w:space="0" w:color="auto"/>
              <w:left w:val="single" w:sz="6" w:space="0" w:color="auto"/>
              <w:bottom w:val="single" w:sz="6" w:space="0" w:color="auto"/>
              <w:right w:val="single" w:sz="6" w:space="0" w:color="auto"/>
            </w:tcBorders>
          </w:tcPr>
          <w:p w14:paraId="3D90A33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0D1B032" w14:textId="77777777" w:rsidR="001D5F6F" w:rsidRPr="00A35B3A" w:rsidRDefault="00393C4A" w:rsidP="000F23D1">
            <w:pPr>
              <w:ind w:left="6"/>
              <w:rPr>
                <w:rFonts w:ascii="Arial" w:hAnsi="Arial" w:cs="Arial"/>
                <w:sz w:val="22"/>
                <w:szCs w:val="22"/>
              </w:rPr>
            </w:pPr>
            <w:r w:rsidRPr="00A35B3A">
              <w:rPr>
                <w:rFonts w:ascii="Arial" w:hAnsi="Arial" w:cs="Arial"/>
                <w:sz w:val="22"/>
                <w:szCs w:val="22"/>
              </w:rPr>
              <w:t>Written Program</w:t>
            </w:r>
          </w:p>
        </w:tc>
        <w:tc>
          <w:tcPr>
            <w:tcW w:w="990" w:type="dxa"/>
            <w:gridSpan w:val="2"/>
            <w:tcBorders>
              <w:top w:val="single" w:sz="6" w:space="0" w:color="auto"/>
              <w:left w:val="single" w:sz="6" w:space="0" w:color="auto"/>
              <w:bottom w:val="single" w:sz="6" w:space="0" w:color="auto"/>
              <w:right w:val="single" w:sz="6" w:space="0" w:color="auto"/>
            </w:tcBorders>
          </w:tcPr>
          <w:p w14:paraId="376151BF" w14:textId="77777777" w:rsidR="001D5F6F" w:rsidRPr="00A35B3A" w:rsidRDefault="00626AA1" w:rsidP="00626AA1">
            <w:pPr>
              <w:ind w:left="-108" w:right="-108"/>
              <w:jc w:val="center"/>
              <w:rPr>
                <w:rFonts w:ascii="Arial" w:hAnsi="Arial" w:cs="Arial"/>
                <w:sz w:val="22"/>
                <w:szCs w:val="22"/>
              </w:rPr>
            </w:pPr>
            <w:r>
              <w:rPr>
                <w:rFonts w:ascii="Arial" w:hAnsi="Arial" w:cs="Arial"/>
                <w:sz w:val="22"/>
                <w:szCs w:val="22"/>
              </w:rPr>
              <w:t>T</w:t>
            </w:r>
            <w:r w:rsidR="000B08B5">
              <w:rPr>
                <w:rFonts w:ascii="Arial" w:hAnsi="Arial" w:cs="Arial"/>
                <w:sz w:val="22"/>
                <w:szCs w:val="22"/>
              </w:rPr>
              <w:t>I</w:t>
            </w:r>
            <w:r>
              <w:rPr>
                <w:rFonts w:ascii="Arial" w:hAnsi="Arial" w:cs="Arial"/>
                <w:sz w:val="22"/>
                <w:szCs w:val="22"/>
              </w:rPr>
              <w:t>S</w:t>
            </w:r>
          </w:p>
        </w:tc>
        <w:tc>
          <w:tcPr>
            <w:tcW w:w="1904" w:type="dxa"/>
            <w:gridSpan w:val="2"/>
            <w:tcBorders>
              <w:top w:val="single" w:sz="6" w:space="0" w:color="auto"/>
              <w:left w:val="single" w:sz="6" w:space="0" w:color="auto"/>
              <w:bottom w:val="single" w:sz="6" w:space="0" w:color="auto"/>
            </w:tcBorders>
          </w:tcPr>
          <w:p w14:paraId="2B89CF4D" w14:textId="77777777" w:rsidR="001D5F6F" w:rsidRPr="00A35B3A" w:rsidRDefault="00626AA1" w:rsidP="000F23D1">
            <w:pPr>
              <w:ind w:left="-108"/>
              <w:jc w:val="center"/>
              <w:rPr>
                <w:rFonts w:ascii="Arial" w:hAnsi="Arial" w:cs="Arial"/>
                <w:sz w:val="22"/>
                <w:szCs w:val="22"/>
              </w:rPr>
            </w:pPr>
            <w:r>
              <w:rPr>
                <w:rFonts w:ascii="Arial" w:hAnsi="Arial" w:cs="Arial"/>
                <w:sz w:val="22"/>
                <w:szCs w:val="22"/>
              </w:rPr>
              <w:t>12/16/2016</w:t>
            </w:r>
          </w:p>
        </w:tc>
      </w:tr>
      <w:tr w:rsidR="001D5F6F" w:rsidRPr="00F57CEE" w14:paraId="1D6E4DFE" w14:textId="77777777" w:rsidTr="001D5F6F">
        <w:tc>
          <w:tcPr>
            <w:tcW w:w="720" w:type="dxa"/>
            <w:tcBorders>
              <w:top w:val="single" w:sz="6" w:space="0" w:color="auto"/>
              <w:bottom w:val="single" w:sz="6" w:space="0" w:color="auto"/>
              <w:right w:val="single" w:sz="6" w:space="0" w:color="auto"/>
            </w:tcBorders>
          </w:tcPr>
          <w:p w14:paraId="6B2E8FD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4522CAF"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F892B4A"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C4E7726"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93DA84D" w14:textId="77777777" w:rsidR="001D5F6F" w:rsidRPr="00A35B3A" w:rsidRDefault="001D5F6F" w:rsidP="000F23D1">
            <w:pPr>
              <w:ind w:left="-108"/>
              <w:jc w:val="center"/>
              <w:rPr>
                <w:rFonts w:ascii="Arial" w:hAnsi="Arial" w:cs="Arial"/>
                <w:sz w:val="22"/>
                <w:szCs w:val="22"/>
              </w:rPr>
            </w:pPr>
          </w:p>
        </w:tc>
      </w:tr>
      <w:tr w:rsidR="001A3B16" w:rsidRPr="00F57CEE" w14:paraId="2C01D216" w14:textId="77777777" w:rsidTr="001D5F6F">
        <w:tc>
          <w:tcPr>
            <w:tcW w:w="720" w:type="dxa"/>
            <w:tcBorders>
              <w:top w:val="single" w:sz="6" w:space="0" w:color="auto"/>
              <w:bottom w:val="single" w:sz="6" w:space="0" w:color="auto"/>
              <w:right w:val="single" w:sz="6" w:space="0" w:color="auto"/>
            </w:tcBorders>
          </w:tcPr>
          <w:p w14:paraId="2BB2CFB5" w14:textId="77777777" w:rsidR="001A3B16" w:rsidRPr="00A35B3A" w:rsidRDefault="00D36B24" w:rsidP="001A3B16">
            <w:pPr>
              <w:ind w:left="-108" w:right="-109"/>
              <w:jc w:val="center"/>
              <w:rPr>
                <w:rFonts w:ascii="Arial" w:hAnsi="Arial" w:cs="Arial"/>
                <w:sz w:val="22"/>
                <w:szCs w:val="22"/>
              </w:rPr>
            </w:pPr>
            <w:r>
              <w:rPr>
                <w:rFonts w:ascii="Arial" w:hAnsi="Arial" w:cs="Arial"/>
                <w:sz w:val="22"/>
                <w:szCs w:val="22"/>
              </w:rPr>
              <w:t>2.0</w:t>
            </w:r>
          </w:p>
        </w:tc>
        <w:tc>
          <w:tcPr>
            <w:tcW w:w="966" w:type="dxa"/>
            <w:tcBorders>
              <w:top w:val="single" w:sz="6" w:space="0" w:color="auto"/>
              <w:left w:val="single" w:sz="6" w:space="0" w:color="auto"/>
              <w:bottom w:val="single" w:sz="6" w:space="0" w:color="auto"/>
              <w:right w:val="single" w:sz="6" w:space="0" w:color="auto"/>
            </w:tcBorders>
          </w:tcPr>
          <w:p w14:paraId="05D722B5" w14:textId="77777777" w:rsidR="001A3B16" w:rsidRPr="00A35B3A" w:rsidRDefault="001A3B16" w:rsidP="001A3B16">
            <w:pPr>
              <w:ind w:right="-109"/>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95B25F7" w14:textId="77777777" w:rsidR="001A3B16" w:rsidRPr="00A35B3A" w:rsidRDefault="001A3B16" w:rsidP="001A3B16">
            <w:pPr>
              <w:ind w:left="6"/>
              <w:rPr>
                <w:rFonts w:ascii="Arial" w:hAnsi="Arial" w:cs="Arial"/>
                <w:sz w:val="22"/>
                <w:szCs w:val="22"/>
              </w:rPr>
            </w:pPr>
            <w:r w:rsidRPr="00A35B3A">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28CC2EA7" w14:textId="77777777" w:rsidR="001A3B16" w:rsidRPr="00A35B3A" w:rsidRDefault="00626AA1" w:rsidP="001A3B16">
            <w:pPr>
              <w:ind w:left="-108" w:right="-108"/>
              <w:jc w:val="center"/>
              <w:rPr>
                <w:rFonts w:ascii="Arial" w:hAnsi="Arial" w:cs="Arial"/>
                <w:sz w:val="22"/>
                <w:szCs w:val="22"/>
              </w:rPr>
            </w:pPr>
            <w:r>
              <w:rPr>
                <w:rFonts w:ascii="Arial" w:hAnsi="Arial" w:cs="Arial"/>
                <w:sz w:val="22"/>
                <w:szCs w:val="22"/>
              </w:rPr>
              <w:t>NAB</w:t>
            </w:r>
          </w:p>
        </w:tc>
        <w:tc>
          <w:tcPr>
            <w:tcW w:w="1904" w:type="dxa"/>
            <w:gridSpan w:val="2"/>
            <w:tcBorders>
              <w:top w:val="single" w:sz="6" w:space="0" w:color="auto"/>
              <w:left w:val="single" w:sz="6" w:space="0" w:color="auto"/>
              <w:bottom w:val="single" w:sz="6" w:space="0" w:color="auto"/>
            </w:tcBorders>
          </w:tcPr>
          <w:p w14:paraId="3C267FCE" w14:textId="77777777" w:rsidR="001A3B16" w:rsidRPr="00A35B3A" w:rsidRDefault="00626AA1" w:rsidP="001A3B16">
            <w:pPr>
              <w:ind w:left="-108"/>
              <w:jc w:val="center"/>
              <w:rPr>
                <w:rFonts w:ascii="Arial" w:hAnsi="Arial" w:cs="Arial"/>
                <w:sz w:val="22"/>
                <w:szCs w:val="22"/>
              </w:rPr>
            </w:pPr>
            <w:r>
              <w:rPr>
                <w:rFonts w:ascii="Arial" w:hAnsi="Arial" w:cs="Arial"/>
                <w:sz w:val="22"/>
                <w:szCs w:val="22"/>
              </w:rPr>
              <w:t>10/25/2018</w:t>
            </w:r>
          </w:p>
        </w:tc>
      </w:tr>
      <w:tr w:rsidR="001D5F6F" w:rsidRPr="00F57CEE" w14:paraId="6CFEF85E" w14:textId="77777777" w:rsidTr="001D5F6F">
        <w:tc>
          <w:tcPr>
            <w:tcW w:w="720" w:type="dxa"/>
            <w:tcBorders>
              <w:top w:val="single" w:sz="6" w:space="0" w:color="auto"/>
              <w:bottom w:val="single" w:sz="6" w:space="0" w:color="auto"/>
              <w:right w:val="single" w:sz="6" w:space="0" w:color="auto"/>
            </w:tcBorders>
          </w:tcPr>
          <w:p w14:paraId="5CE55E12" w14:textId="77777777" w:rsidR="001D5F6F" w:rsidRPr="00A35B3A" w:rsidRDefault="00D36B24" w:rsidP="000F23D1">
            <w:pPr>
              <w:ind w:left="-108" w:right="-109"/>
              <w:jc w:val="center"/>
              <w:rPr>
                <w:rFonts w:ascii="Arial" w:hAnsi="Arial" w:cs="Arial"/>
                <w:sz w:val="22"/>
                <w:szCs w:val="22"/>
              </w:rPr>
            </w:pPr>
            <w:r>
              <w:rPr>
                <w:rFonts w:ascii="Arial" w:hAnsi="Arial" w:cs="Arial"/>
                <w:sz w:val="22"/>
                <w:szCs w:val="22"/>
              </w:rPr>
              <w:t>3.0</w:t>
            </w:r>
          </w:p>
        </w:tc>
        <w:tc>
          <w:tcPr>
            <w:tcW w:w="966" w:type="dxa"/>
            <w:tcBorders>
              <w:top w:val="single" w:sz="6" w:space="0" w:color="auto"/>
              <w:left w:val="single" w:sz="6" w:space="0" w:color="auto"/>
              <w:bottom w:val="single" w:sz="6" w:space="0" w:color="auto"/>
              <w:right w:val="single" w:sz="6" w:space="0" w:color="auto"/>
            </w:tcBorders>
          </w:tcPr>
          <w:p w14:paraId="6656CEB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B449407" w14:textId="77777777" w:rsidR="001D5F6F" w:rsidRPr="00A35B3A" w:rsidRDefault="00D36B24" w:rsidP="00381713">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00EF92B5" w14:textId="77777777" w:rsidR="001D5F6F" w:rsidRPr="00A35B3A" w:rsidRDefault="00D36B24"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01DBEC25" w14:textId="77777777" w:rsidR="001D5F6F" w:rsidRPr="00A35B3A" w:rsidRDefault="00D36B24" w:rsidP="000F23D1">
            <w:pPr>
              <w:ind w:left="-108"/>
              <w:jc w:val="center"/>
              <w:rPr>
                <w:rFonts w:ascii="Arial" w:hAnsi="Arial" w:cs="Arial"/>
                <w:sz w:val="22"/>
                <w:szCs w:val="22"/>
              </w:rPr>
            </w:pPr>
            <w:r>
              <w:rPr>
                <w:rFonts w:ascii="Arial" w:hAnsi="Arial" w:cs="Arial"/>
                <w:sz w:val="22"/>
                <w:szCs w:val="22"/>
              </w:rPr>
              <w:t>4/17/2020</w:t>
            </w:r>
          </w:p>
        </w:tc>
      </w:tr>
      <w:tr w:rsidR="001D5F6F" w:rsidRPr="00F57CEE" w14:paraId="444E0EDB" w14:textId="77777777" w:rsidTr="001D5F6F">
        <w:tc>
          <w:tcPr>
            <w:tcW w:w="720" w:type="dxa"/>
            <w:tcBorders>
              <w:top w:val="single" w:sz="6" w:space="0" w:color="auto"/>
              <w:bottom w:val="single" w:sz="6" w:space="0" w:color="auto"/>
              <w:right w:val="single" w:sz="6" w:space="0" w:color="auto"/>
            </w:tcBorders>
          </w:tcPr>
          <w:p w14:paraId="0C8B2AF1" w14:textId="77777777" w:rsidR="001D5F6F" w:rsidRPr="00A35B3A" w:rsidRDefault="003D098C" w:rsidP="000F23D1">
            <w:pPr>
              <w:ind w:left="-108" w:right="-109"/>
              <w:jc w:val="center"/>
              <w:rPr>
                <w:rFonts w:ascii="Arial" w:hAnsi="Arial" w:cs="Arial"/>
                <w:sz w:val="22"/>
                <w:szCs w:val="22"/>
              </w:rPr>
            </w:pPr>
            <w:r>
              <w:rPr>
                <w:rFonts w:ascii="Arial" w:hAnsi="Arial" w:cs="Arial"/>
                <w:sz w:val="22"/>
                <w:szCs w:val="22"/>
              </w:rPr>
              <w:t xml:space="preserve">4.0 </w:t>
            </w:r>
          </w:p>
        </w:tc>
        <w:tc>
          <w:tcPr>
            <w:tcW w:w="966" w:type="dxa"/>
            <w:tcBorders>
              <w:top w:val="single" w:sz="6" w:space="0" w:color="auto"/>
              <w:left w:val="single" w:sz="6" w:space="0" w:color="auto"/>
              <w:bottom w:val="single" w:sz="6" w:space="0" w:color="auto"/>
              <w:right w:val="single" w:sz="6" w:space="0" w:color="auto"/>
            </w:tcBorders>
          </w:tcPr>
          <w:p w14:paraId="51FB235C"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A886906" w14:textId="77777777" w:rsidR="001D5F6F" w:rsidRPr="00A35B3A" w:rsidRDefault="003D098C"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4E31D489" w14:textId="77777777" w:rsidR="001D5F6F" w:rsidRPr="00A35B3A" w:rsidRDefault="003D098C" w:rsidP="000F23D1">
            <w:pPr>
              <w:ind w:left="-108" w:right="-108"/>
              <w:jc w:val="center"/>
              <w:rPr>
                <w:rFonts w:ascii="Arial" w:hAnsi="Arial" w:cs="Arial"/>
                <w:sz w:val="22"/>
                <w:szCs w:val="22"/>
              </w:rPr>
            </w:pPr>
            <w:r>
              <w:rPr>
                <w:rFonts w:ascii="Arial" w:hAnsi="Arial" w:cs="Arial"/>
                <w:sz w:val="22"/>
                <w:szCs w:val="22"/>
              </w:rPr>
              <w:t>ANM</w:t>
            </w:r>
          </w:p>
        </w:tc>
        <w:tc>
          <w:tcPr>
            <w:tcW w:w="1904" w:type="dxa"/>
            <w:gridSpan w:val="2"/>
            <w:tcBorders>
              <w:top w:val="single" w:sz="6" w:space="0" w:color="auto"/>
              <w:left w:val="single" w:sz="6" w:space="0" w:color="auto"/>
              <w:bottom w:val="single" w:sz="6" w:space="0" w:color="auto"/>
            </w:tcBorders>
          </w:tcPr>
          <w:p w14:paraId="68B35EF0" w14:textId="77777777" w:rsidR="001D5F6F" w:rsidRPr="00A35B3A" w:rsidRDefault="003D098C" w:rsidP="000F23D1">
            <w:pPr>
              <w:ind w:left="-108"/>
              <w:jc w:val="center"/>
              <w:rPr>
                <w:rFonts w:ascii="Arial" w:hAnsi="Arial" w:cs="Arial"/>
                <w:sz w:val="22"/>
                <w:szCs w:val="22"/>
              </w:rPr>
            </w:pPr>
            <w:r>
              <w:rPr>
                <w:rFonts w:ascii="Arial" w:hAnsi="Arial" w:cs="Arial"/>
                <w:sz w:val="22"/>
                <w:szCs w:val="22"/>
              </w:rPr>
              <w:t>7/26/2022</w:t>
            </w:r>
          </w:p>
        </w:tc>
      </w:tr>
      <w:tr w:rsidR="00A35B3A" w:rsidRPr="00F57CEE" w14:paraId="54EB3C35" w14:textId="77777777" w:rsidTr="001D5F6F">
        <w:tc>
          <w:tcPr>
            <w:tcW w:w="720" w:type="dxa"/>
            <w:tcBorders>
              <w:top w:val="single" w:sz="6" w:space="0" w:color="auto"/>
              <w:bottom w:val="single" w:sz="6" w:space="0" w:color="auto"/>
              <w:right w:val="single" w:sz="6" w:space="0" w:color="auto"/>
            </w:tcBorders>
          </w:tcPr>
          <w:p w14:paraId="019CB018" w14:textId="77777777" w:rsidR="00A35B3A" w:rsidRPr="00A35B3A" w:rsidRDefault="002E4E8A" w:rsidP="000F23D1">
            <w:pPr>
              <w:ind w:left="-108" w:right="-109"/>
              <w:jc w:val="center"/>
              <w:rPr>
                <w:rFonts w:ascii="Arial" w:hAnsi="Arial" w:cs="Arial"/>
                <w:sz w:val="22"/>
                <w:szCs w:val="22"/>
              </w:rPr>
            </w:pPr>
            <w:r>
              <w:rPr>
                <w:rFonts w:ascii="Arial" w:hAnsi="Arial" w:cs="Arial"/>
                <w:sz w:val="22"/>
                <w:szCs w:val="22"/>
              </w:rPr>
              <w:t>5.0</w:t>
            </w:r>
          </w:p>
        </w:tc>
        <w:tc>
          <w:tcPr>
            <w:tcW w:w="966" w:type="dxa"/>
            <w:tcBorders>
              <w:top w:val="single" w:sz="6" w:space="0" w:color="auto"/>
              <w:left w:val="single" w:sz="6" w:space="0" w:color="auto"/>
              <w:bottom w:val="single" w:sz="6" w:space="0" w:color="auto"/>
              <w:right w:val="single" w:sz="6" w:space="0" w:color="auto"/>
            </w:tcBorders>
          </w:tcPr>
          <w:p w14:paraId="731C3599"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C412738" w14:textId="77777777" w:rsidR="00A35B3A" w:rsidRPr="00A35B3A" w:rsidRDefault="002E4E8A"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0A8A5F4C" w14:textId="77777777" w:rsidR="00A35B3A" w:rsidRPr="00A35B3A" w:rsidRDefault="002E4E8A"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797692D0" w14:textId="77777777" w:rsidR="00A35B3A" w:rsidRPr="00A35B3A" w:rsidRDefault="002E4E8A" w:rsidP="000F23D1">
            <w:pPr>
              <w:ind w:left="-108"/>
              <w:jc w:val="center"/>
              <w:rPr>
                <w:rFonts w:ascii="Arial" w:hAnsi="Arial" w:cs="Arial"/>
                <w:sz w:val="22"/>
                <w:szCs w:val="22"/>
              </w:rPr>
            </w:pPr>
            <w:r>
              <w:rPr>
                <w:rFonts w:ascii="Arial" w:hAnsi="Arial" w:cs="Arial"/>
                <w:sz w:val="22"/>
                <w:szCs w:val="22"/>
              </w:rPr>
              <w:t>5/16/2023</w:t>
            </w:r>
          </w:p>
        </w:tc>
      </w:tr>
      <w:tr w:rsidR="00A35B3A" w:rsidRPr="00F57CEE" w14:paraId="52AD5893" w14:textId="77777777" w:rsidTr="001D5F6F">
        <w:tc>
          <w:tcPr>
            <w:tcW w:w="720" w:type="dxa"/>
            <w:tcBorders>
              <w:top w:val="single" w:sz="6" w:space="0" w:color="auto"/>
              <w:bottom w:val="single" w:sz="6" w:space="0" w:color="auto"/>
              <w:right w:val="single" w:sz="6" w:space="0" w:color="auto"/>
            </w:tcBorders>
          </w:tcPr>
          <w:p w14:paraId="5F71A6D4" w14:textId="77777777" w:rsidR="00A35B3A" w:rsidRPr="00A35B3A" w:rsidRDefault="00174F09" w:rsidP="000F23D1">
            <w:pPr>
              <w:ind w:left="-108" w:right="-109"/>
              <w:jc w:val="center"/>
              <w:rPr>
                <w:rFonts w:ascii="Arial" w:hAnsi="Arial" w:cs="Arial"/>
                <w:sz w:val="22"/>
                <w:szCs w:val="22"/>
              </w:rPr>
            </w:pPr>
            <w:r>
              <w:rPr>
                <w:rFonts w:ascii="Arial" w:hAnsi="Arial" w:cs="Arial"/>
                <w:sz w:val="22"/>
                <w:szCs w:val="22"/>
              </w:rPr>
              <w:t>6.0</w:t>
            </w:r>
          </w:p>
        </w:tc>
        <w:tc>
          <w:tcPr>
            <w:tcW w:w="966" w:type="dxa"/>
            <w:tcBorders>
              <w:top w:val="single" w:sz="6" w:space="0" w:color="auto"/>
              <w:left w:val="single" w:sz="6" w:space="0" w:color="auto"/>
              <w:bottom w:val="single" w:sz="6" w:space="0" w:color="auto"/>
              <w:right w:val="single" w:sz="6" w:space="0" w:color="auto"/>
            </w:tcBorders>
          </w:tcPr>
          <w:p w14:paraId="2619EA3C"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B3BC3C2" w14:textId="77777777" w:rsidR="00A35B3A" w:rsidRPr="00A35B3A" w:rsidRDefault="00174F09"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4ED1B9A6" w14:textId="77777777" w:rsidR="00A35B3A" w:rsidRPr="00A35B3A" w:rsidRDefault="00174F09"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5ECBFCC7" w14:textId="77777777" w:rsidR="00A35B3A" w:rsidRPr="00A35B3A" w:rsidRDefault="00174F09" w:rsidP="000F23D1">
            <w:pPr>
              <w:ind w:left="-108"/>
              <w:jc w:val="center"/>
              <w:rPr>
                <w:rFonts w:ascii="Arial" w:hAnsi="Arial" w:cs="Arial"/>
                <w:sz w:val="22"/>
                <w:szCs w:val="22"/>
              </w:rPr>
            </w:pPr>
            <w:r>
              <w:rPr>
                <w:rFonts w:ascii="Arial" w:hAnsi="Arial" w:cs="Arial"/>
                <w:sz w:val="22"/>
                <w:szCs w:val="22"/>
              </w:rPr>
              <w:t>4/12/2024</w:t>
            </w:r>
          </w:p>
        </w:tc>
      </w:tr>
      <w:tr w:rsidR="00A35B3A" w:rsidRPr="00F57CEE" w14:paraId="6C1C2672" w14:textId="77777777" w:rsidTr="001D5F6F">
        <w:tc>
          <w:tcPr>
            <w:tcW w:w="720" w:type="dxa"/>
            <w:tcBorders>
              <w:top w:val="single" w:sz="6" w:space="0" w:color="auto"/>
              <w:bottom w:val="single" w:sz="6" w:space="0" w:color="auto"/>
              <w:right w:val="single" w:sz="6" w:space="0" w:color="auto"/>
            </w:tcBorders>
          </w:tcPr>
          <w:p w14:paraId="5F2BEA06" w14:textId="31D30785" w:rsidR="00A35B3A" w:rsidRPr="00A35B3A" w:rsidRDefault="00CE360E" w:rsidP="000F23D1">
            <w:pPr>
              <w:ind w:left="-108" w:right="-109"/>
              <w:jc w:val="center"/>
              <w:rPr>
                <w:rFonts w:ascii="Arial" w:hAnsi="Arial" w:cs="Arial"/>
                <w:sz w:val="22"/>
                <w:szCs w:val="22"/>
              </w:rPr>
            </w:pPr>
            <w:r>
              <w:rPr>
                <w:rFonts w:ascii="Arial" w:hAnsi="Arial" w:cs="Arial"/>
                <w:sz w:val="22"/>
                <w:szCs w:val="22"/>
              </w:rPr>
              <w:t>7.0</w:t>
            </w:r>
          </w:p>
        </w:tc>
        <w:tc>
          <w:tcPr>
            <w:tcW w:w="966" w:type="dxa"/>
            <w:tcBorders>
              <w:top w:val="single" w:sz="6" w:space="0" w:color="auto"/>
              <w:left w:val="single" w:sz="6" w:space="0" w:color="auto"/>
              <w:bottom w:val="single" w:sz="6" w:space="0" w:color="auto"/>
              <w:right w:val="single" w:sz="6" w:space="0" w:color="auto"/>
            </w:tcBorders>
          </w:tcPr>
          <w:p w14:paraId="32BDD43A"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7838C10" w14:textId="01A8078C" w:rsidR="00A35B3A" w:rsidRPr="00A35B3A" w:rsidRDefault="00CE360E"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4CA1173B" w14:textId="53C6FDCA" w:rsidR="00A35B3A" w:rsidRPr="00A35B3A" w:rsidRDefault="00CE360E"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5B050EF8" w14:textId="53A5348D" w:rsidR="00A35B3A" w:rsidRPr="00A35B3A" w:rsidRDefault="00CE360E" w:rsidP="000F23D1">
            <w:pPr>
              <w:ind w:left="-108"/>
              <w:jc w:val="center"/>
              <w:rPr>
                <w:rFonts w:ascii="Arial" w:hAnsi="Arial" w:cs="Arial"/>
                <w:sz w:val="22"/>
                <w:szCs w:val="22"/>
              </w:rPr>
            </w:pPr>
            <w:r>
              <w:rPr>
                <w:rFonts w:ascii="Arial" w:hAnsi="Arial" w:cs="Arial"/>
                <w:sz w:val="22"/>
                <w:szCs w:val="22"/>
              </w:rPr>
              <w:t>10/20/25</w:t>
            </w:r>
          </w:p>
        </w:tc>
      </w:tr>
      <w:tr w:rsidR="001D5F6F" w:rsidRPr="00F57CEE" w14:paraId="4DF8F1C0" w14:textId="77777777" w:rsidTr="001D5F6F">
        <w:tc>
          <w:tcPr>
            <w:tcW w:w="720" w:type="dxa"/>
            <w:tcBorders>
              <w:top w:val="single" w:sz="6" w:space="0" w:color="auto"/>
              <w:bottom w:val="single" w:sz="6" w:space="0" w:color="auto"/>
              <w:right w:val="single" w:sz="6" w:space="0" w:color="auto"/>
            </w:tcBorders>
          </w:tcPr>
          <w:p w14:paraId="0EFBC1E7"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B4A7057"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1C4A701"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0478C56"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3DF70D9" w14:textId="77777777" w:rsidR="001D5F6F" w:rsidRPr="00A35B3A" w:rsidRDefault="001D5F6F" w:rsidP="000F23D1">
            <w:pPr>
              <w:ind w:left="-108"/>
              <w:jc w:val="center"/>
              <w:rPr>
                <w:rFonts w:ascii="Arial" w:hAnsi="Arial" w:cs="Arial"/>
                <w:sz w:val="22"/>
                <w:szCs w:val="22"/>
              </w:rPr>
            </w:pPr>
          </w:p>
        </w:tc>
      </w:tr>
      <w:tr w:rsidR="001D5F6F" w:rsidRPr="00F57CEE" w14:paraId="1BB04F35" w14:textId="77777777" w:rsidTr="001D5F6F">
        <w:tc>
          <w:tcPr>
            <w:tcW w:w="720" w:type="dxa"/>
            <w:tcBorders>
              <w:top w:val="single" w:sz="6" w:space="0" w:color="auto"/>
              <w:bottom w:val="single" w:sz="6" w:space="0" w:color="auto"/>
              <w:right w:val="single" w:sz="6" w:space="0" w:color="auto"/>
            </w:tcBorders>
          </w:tcPr>
          <w:p w14:paraId="625F2013"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65E641F"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E33F6B2"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A8BC0D6"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E71B817" w14:textId="77777777" w:rsidR="001D5F6F" w:rsidRPr="00A35B3A" w:rsidRDefault="001D5F6F" w:rsidP="000F23D1">
            <w:pPr>
              <w:ind w:left="-108"/>
              <w:jc w:val="center"/>
              <w:rPr>
                <w:rFonts w:ascii="Arial" w:hAnsi="Arial" w:cs="Arial"/>
                <w:sz w:val="22"/>
                <w:szCs w:val="22"/>
              </w:rPr>
            </w:pPr>
          </w:p>
        </w:tc>
      </w:tr>
      <w:tr w:rsidR="00A35B3A" w:rsidRPr="00F57CEE" w14:paraId="645C0C6F" w14:textId="77777777" w:rsidTr="001D5F6F">
        <w:tc>
          <w:tcPr>
            <w:tcW w:w="720" w:type="dxa"/>
            <w:tcBorders>
              <w:top w:val="single" w:sz="6" w:space="0" w:color="auto"/>
              <w:bottom w:val="single" w:sz="6" w:space="0" w:color="auto"/>
              <w:right w:val="single" w:sz="6" w:space="0" w:color="auto"/>
            </w:tcBorders>
          </w:tcPr>
          <w:p w14:paraId="55DB59AD" w14:textId="77777777" w:rsidR="00A35B3A" w:rsidRPr="00A35B3A" w:rsidRDefault="00A35B3A"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B0C2F3E"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D7D3EDA" w14:textId="77777777" w:rsidR="00A35B3A" w:rsidRPr="00A35B3A" w:rsidRDefault="00A35B3A"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8E12F86" w14:textId="77777777" w:rsidR="00A35B3A" w:rsidRPr="00A35B3A" w:rsidRDefault="00A35B3A"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1E90B1D" w14:textId="77777777" w:rsidR="00A35B3A" w:rsidRPr="00A35B3A" w:rsidRDefault="00A35B3A" w:rsidP="000F23D1">
            <w:pPr>
              <w:ind w:left="-108"/>
              <w:jc w:val="center"/>
              <w:rPr>
                <w:rFonts w:ascii="Arial" w:hAnsi="Arial" w:cs="Arial"/>
                <w:sz w:val="22"/>
                <w:szCs w:val="22"/>
              </w:rPr>
            </w:pPr>
          </w:p>
        </w:tc>
      </w:tr>
      <w:tr w:rsidR="001D5F6F" w:rsidRPr="00F57CEE" w14:paraId="73BE14C1" w14:textId="77777777" w:rsidTr="001D5F6F">
        <w:tc>
          <w:tcPr>
            <w:tcW w:w="720" w:type="dxa"/>
            <w:tcBorders>
              <w:top w:val="single" w:sz="6" w:space="0" w:color="auto"/>
              <w:bottom w:val="single" w:sz="6" w:space="0" w:color="auto"/>
              <w:right w:val="single" w:sz="6" w:space="0" w:color="auto"/>
            </w:tcBorders>
          </w:tcPr>
          <w:p w14:paraId="3A55E14F"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BB15C29"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E2936CF"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E287997"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1CD8040" w14:textId="77777777" w:rsidR="001D5F6F" w:rsidRPr="00A35B3A" w:rsidRDefault="001D5F6F" w:rsidP="000F23D1">
            <w:pPr>
              <w:ind w:left="-108"/>
              <w:jc w:val="center"/>
              <w:rPr>
                <w:rFonts w:ascii="Arial" w:hAnsi="Arial" w:cs="Arial"/>
                <w:sz w:val="22"/>
                <w:szCs w:val="22"/>
              </w:rPr>
            </w:pPr>
          </w:p>
        </w:tc>
      </w:tr>
      <w:tr w:rsidR="001D5F6F" w:rsidRPr="00F57CEE" w14:paraId="0BD1A74B" w14:textId="77777777" w:rsidTr="001D5F6F">
        <w:tc>
          <w:tcPr>
            <w:tcW w:w="720" w:type="dxa"/>
            <w:tcBorders>
              <w:top w:val="single" w:sz="6" w:space="0" w:color="auto"/>
              <w:bottom w:val="single" w:sz="6" w:space="0" w:color="auto"/>
              <w:right w:val="single" w:sz="6" w:space="0" w:color="auto"/>
            </w:tcBorders>
          </w:tcPr>
          <w:p w14:paraId="5E2F138B"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F0D96D5"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7605354"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5699136"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DF49A55" w14:textId="77777777" w:rsidR="001D5F6F" w:rsidRPr="00A35B3A" w:rsidRDefault="001D5F6F" w:rsidP="000F23D1">
            <w:pPr>
              <w:ind w:left="-108"/>
              <w:jc w:val="center"/>
              <w:rPr>
                <w:rFonts w:ascii="Arial" w:hAnsi="Arial" w:cs="Arial"/>
                <w:sz w:val="22"/>
                <w:szCs w:val="22"/>
              </w:rPr>
            </w:pPr>
          </w:p>
        </w:tc>
      </w:tr>
      <w:tr w:rsidR="001D5F6F" w:rsidRPr="00F57CEE" w14:paraId="6309213B" w14:textId="77777777" w:rsidTr="001D5F6F">
        <w:tc>
          <w:tcPr>
            <w:tcW w:w="720" w:type="dxa"/>
            <w:tcBorders>
              <w:top w:val="single" w:sz="6" w:space="0" w:color="auto"/>
              <w:bottom w:val="single" w:sz="6" w:space="0" w:color="auto"/>
              <w:right w:val="single" w:sz="6" w:space="0" w:color="auto"/>
            </w:tcBorders>
          </w:tcPr>
          <w:p w14:paraId="050B97C1"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8C980BC"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55C79EC"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7BE3377"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6C9492D" w14:textId="77777777" w:rsidR="001D5F6F" w:rsidRPr="00A35B3A" w:rsidRDefault="001D5F6F" w:rsidP="000F23D1">
            <w:pPr>
              <w:ind w:left="-108"/>
              <w:jc w:val="center"/>
              <w:rPr>
                <w:rFonts w:ascii="Arial" w:hAnsi="Arial" w:cs="Arial"/>
                <w:sz w:val="22"/>
                <w:szCs w:val="22"/>
              </w:rPr>
            </w:pPr>
          </w:p>
        </w:tc>
      </w:tr>
      <w:tr w:rsidR="001D5F6F" w:rsidRPr="00F57CEE" w14:paraId="230ABA7B" w14:textId="77777777" w:rsidTr="001D5F6F">
        <w:tc>
          <w:tcPr>
            <w:tcW w:w="720" w:type="dxa"/>
            <w:tcBorders>
              <w:top w:val="single" w:sz="6" w:space="0" w:color="auto"/>
              <w:bottom w:val="single" w:sz="6" w:space="0" w:color="auto"/>
              <w:right w:val="single" w:sz="6" w:space="0" w:color="auto"/>
            </w:tcBorders>
          </w:tcPr>
          <w:p w14:paraId="704CC520"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C333DA8"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4D1388F"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973C0AE"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8B3C147" w14:textId="77777777" w:rsidR="001D5F6F" w:rsidRPr="00A35B3A" w:rsidRDefault="001D5F6F" w:rsidP="000F23D1">
            <w:pPr>
              <w:ind w:left="-108"/>
              <w:jc w:val="center"/>
              <w:rPr>
                <w:rFonts w:ascii="Arial" w:hAnsi="Arial" w:cs="Arial"/>
                <w:sz w:val="22"/>
                <w:szCs w:val="22"/>
              </w:rPr>
            </w:pPr>
          </w:p>
        </w:tc>
      </w:tr>
      <w:tr w:rsidR="001D5F6F" w:rsidRPr="00F57CEE" w14:paraId="7FB5641D" w14:textId="77777777" w:rsidTr="001D5F6F">
        <w:tc>
          <w:tcPr>
            <w:tcW w:w="720" w:type="dxa"/>
            <w:tcBorders>
              <w:top w:val="single" w:sz="6" w:space="0" w:color="auto"/>
              <w:bottom w:val="single" w:sz="6" w:space="0" w:color="auto"/>
              <w:right w:val="single" w:sz="6" w:space="0" w:color="auto"/>
            </w:tcBorders>
          </w:tcPr>
          <w:p w14:paraId="6DA0B38F"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9155B9A"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367F717"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67F068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229FC00" w14:textId="77777777" w:rsidR="001D5F6F" w:rsidRPr="00A35B3A" w:rsidRDefault="001D5F6F" w:rsidP="000F23D1">
            <w:pPr>
              <w:ind w:left="-108"/>
              <w:jc w:val="center"/>
              <w:rPr>
                <w:rFonts w:ascii="Arial" w:hAnsi="Arial" w:cs="Arial"/>
                <w:sz w:val="22"/>
                <w:szCs w:val="22"/>
              </w:rPr>
            </w:pPr>
          </w:p>
        </w:tc>
      </w:tr>
      <w:tr w:rsidR="001D5F6F" w:rsidRPr="00F57CEE" w14:paraId="3F0B8E43" w14:textId="77777777" w:rsidTr="001D5F6F">
        <w:tc>
          <w:tcPr>
            <w:tcW w:w="720" w:type="dxa"/>
            <w:tcBorders>
              <w:top w:val="single" w:sz="6" w:space="0" w:color="auto"/>
              <w:bottom w:val="single" w:sz="6" w:space="0" w:color="auto"/>
              <w:right w:val="single" w:sz="6" w:space="0" w:color="auto"/>
            </w:tcBorders>
          </w:tcPr>
          <w:p w14:paraId="6CCE9DC0"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D86BA4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4A4DC15"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39BE481"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E99D84C" w14:textId="77777777" w:rsidR="001D5F6F" w:rsidRPr="00A35B3A" w:rsidRDefault="001D5F6F" w:rsidP="000F23D1">
            <w:pPr>
              <w:ind w:left="-108"/>
              <w:jc w:val="center"/>
              <w:rPr>
                <w:rFonts w:ascii="Arial" w:hAnsi="Arial" w:cs="Arial"/>
                <w:sz w:val="22"/>
                <w:szCs w:val="22"/>
              </w:rPr>
            </w:pPr>
          </w:p>
        </w:tc>
      </w:tr>
      <w:tr w:rsidR="001D5F6F" w:rsidRPr="00F57CEE" w14:paraId="4CBF9FC5" w14:textId="77777777" w:rsidTr="001D5F6F">
        <w:tc>
          <w:tcPr>
            <w:tcW w:w="720" w:type="dxa"/>
            <w:tcBorders>
              <w:top w:val="single" w:sz="6" w:space="0" w:color="auto"/>
              <w:bottom w:val="single" w:sz="6" w:space="0" w:color="auto"/>
              <w:right w:val="single" w:sz="6" w:space="0" w:color="auto"/>
            </w:tcBorders>
          </w:tcPr>
          <w:p w14:paraId="395D7216"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0EE9659"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C0AC4CC"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42CB899"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2B2B466" w14:textId="77777777" w:rsidR="001D5F6F" w:rsidRPr="00A35B3A" w:rsidRDefault="001D5F6F" w:rsidP="000F23D1">
            <w:pPr>
              <w:ind w:left="-108"/>
              <w:jc w:val="center"/>
              <w:rPr>
                <w:rFonts w:ascii="Arial" w:hAnsi="Arial" w:cs="Arial"/>
                <w:sz w:val="22"/>
                <w:szCs w:val="22"/>
              </w:rPr>
            </w:pPr>
          </w:p>
        </w:tc>
      </w:tr>
      <w:tr w:rsidR="001D5F6F" w:rsidRPr="00F57CEE" w14:paraId="47025B33" w14:textId="77777777" w:rsidTr="001D5F6F">
        <w:tc>
          <w:tcPr>
            <w:tcW w:w="720" w:type="dxa"/>
            <w:tcBorders>
              <w:top w:val="single" w:sz="6" w:space="0" w:color="auto"/>
              <w:bottom w:val="single" w:sz="6" w:space="0" w:color="auto"/>
              <w:right w:val="single" w:sz="6" w:space="0" w:color="auto"/>
            </w:tcBorders>
          </w:tcPr>
          <w:p w14:paraId="6E612600"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FFBBB3F"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74B336F"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B00F11B"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E2E7319" w14:textId="77777777" w:rsidR="001D5F6F" w:rsidRPr="00A35B3A" w:rsidRDefault="001D5F6F" w:rsidP="000F23D1">
            <w:pPr>
              <w:ind w:left="-108"/>
              <w:jc w:val="center"/>
              <w:rPr>
                <w:rFonts w:ascii="Arial" w:hAnsi="Arial" w:cs="Arial"/>
                <w:sz w:val="22"/>
                <w:szCs w:val="22"/>
              </w:rPr>
            </w:pPr>
          </w:p>
        </w:tc>
      </w:tr>
      <w:tr w:rsidR="001D5F6F" w:rsidRPr="00F57CEE" w14:paraId="247EDCA3" w14:textId="77777777" w:rsidTr="001D5F6F">
        <w:tc>
          <w:tcPr>
            <w:tcW w:w="720" w:type="dxa"/>
            <w:tcBorders>
              <w:top w:val="single" w:sz="6" w:space="0" w:color="auto"/>
              <w:bottom w:val="single" w:sz="6" w:space="0" w:color="auto"/>
              <w:right w:val="single" w:sz="6" w:space="0" w:color="auto"/>
            </w:tcBorders>
          </w:tcPr>
          <w:p w14:paraId="40719A8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1430A0F"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3E5BE6F"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FC7921F"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63D9B63" w14:textId="77777777" w:rsidR="001D5F6F" w:rsidRPr="00A35B3A" w:rsidRDefault="001D5F6F" w:rsidP="000F23D1">
            <w:pPr>
              <w:ind w:left="-108"/>
              <w:jc w:val="center"/>
              <w:rPr>
                <w:rFonts w:ascii="Arial" w:hAnsi="Arial" w:cs="Arial"/>
                <w:sz w:val="22"/>
                <w:szCs w:val="22"/>
              </w:rPr>
            </w:pPr>
          </w:p>
        </w:tc>
      </w:tr>
      <w:tr w:rsidR="001D5F6F" w:rsidRPr="00F57CEE" w14:paraId="375103EE" w14:textId="77777777" w:rsidTr="001D5F6F">
        <w:tc>
          <w:tcPr>
            <w:tcW w:w="720" w:type="dxa"/>
            <w:tcBorders>
              <w:top w:val="single" w:sz="6" w:space="0" w:color="auto"/>
              <w:bottom w:val="single" w:sz="6" w:space="0" w:color="auto"/>
              <w:right w:val="single" w:sz="6" w:space="0" w:color="auto"/>
            </w:tcBorders>
          </w:tcPr>
          <w:p w14:paraId="31E3317B"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3EE1479"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F94492A"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6C7969E"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1E9F460" w14:textId="77777777" w:rsidR="001D5F6F" w:rsidRPr="00A35B3A" w:rsidRDefault="001D5F6F" w:rsidP="000F23D1">
            <w:pPr>
              <w:ind w:left="-108"/>
              <w:jc w:val="center"/>
              <w:rPr>
                <w:rFonts w:ascii="Arial" w:hAnsi="Arial" w:cs="Arial"/>
                <w:sz w:val="22"/>
                <w:szCs w:val="22"/>
              </w:rPr>
            </w:pPr>
          </w:p>
        </w:tc>
      </w:tr>
      <w:tr w:rsidR="001D5F6F" w:rsidRPr="00F57CEE" w14:paraId="1CDFB59F" w14:textId="77777777" w:rsidTr="001D5F6F">
        <w:tc>
          <w:tcPr>
            <w:tcW w:w="720" w:type="dxa"/>
            <w:tcBorders>
              <w:top w:val="single" w:sz="6" w:space="0" w:color="auto"/>
              <w:bottom w:val="single" w:sz="6" w:space="0" w:color="auto"/>
              <w:right w:val="single" w:sz="6" w:space="0" w:color="auto"/>
            </w:tcBorders>
          </w:tcPr>
          <w:p w14:paraId="3A10A172"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B0E600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187405D"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CBD1CBC"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E040FD2" w14:textId="77777777" w:rsidR="001D5F6F" w:rsidRPr="00A35B3A" w:rsidRDefault="001D5F6F" w:rsidP="000F23D1">
            <w:pPr>
              <w:ind w:left="-108"/>
              <w:jc w:val="center"/>
              <w:rPr>
                <w:rFonts w:ascii="Arial" w:hAnsi="Arial" w:cs="Arial"/>
                <w:sz w:val="22"/>
                <w:szCs w:val="22"/>
              </w:rPr>
            </w:pPr>
          </w:p>
        </w:tc>
      </w:tr>
      <w:tr w:rsidR="001D5F6F" w:rsidRPr="00F57CEE" w14:paraId="7E35B87E" w14:textId="77777777" w:rsidTr="001D5F6F">
        <w:tc>
          <w:tcPr>
            <w:tcW w:w="720" w:type="dxa"/>
            <w:tcBorders>
              <w:top w:val="single" w:sz="6" w:space="0" w:color="auto"/>
              <w:bottom w:val="single" w:sz="6" w:space="0" w:color="auto"/>
              <w:right w:val="single" w:sz="6" w:space="0" w:color="auto"/>
            </w:tcBorders>
          </w:tcPr>
          <w:p w14:paraId="4D474F6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3BF116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40C034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BE66042"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00796EC" w14:textId="77777777" w:rsidR="001D5F6F" w:rsidRPr="00A35B3A" w:rsidRDefault="001D5F6F" w:rsidP="000F23D1">
            <w:pPr>
              <w:ind w:left="-108"/>
              <w:jc w:val="center"/>
              <w:rPr>
                <w:rFonts w:ascii="Arial" w:hAnsi="Arial" w:cs="Arial"/>
                <w:sz w:val="22"/>
                <w:szCs w:val="22"/>
              </w:rPr>
            </w:pPr>
          </w:p>
        </w:tc>
      </w:tr>
      <w:tr w:rsidR="001D5F6F" w:rsidRPr="00F57CEE" w14:paraId="660EA145" w14:textId="77777777" w:rsidTr="001D5F6F">
        <w:tc>
          <w:tcPr>
            <w:tcW w:w="720" w:type="dxa"/>
            <w:tcBorders>
              <w:top w:val="single" w:sz="6" w:space="0" w:color="auto"/>
              <w:bottom w:val="single" w:sz="6" w:space="0" w:color="auto"/>
              <w:right w:val="single" w:sz="6" w:space="0" w:color="auto"/>
            </w:tcBorders>
          </w:tcPr>
          <w:p w14:paraId="6DF3B507"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974C61A"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FE0B753"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AE5C9DC"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C7DED8A" w14:textId="77777777" w:rsidR="001D5F6F" w:rsidRPr="00A35B3A" w:rsidRDefault="001D5F6F" w:rsidP="000F23D1">
            <w:pPr>
              <w:ind w:left="-108"/>
              <w:jc w:val="center"/>
              <w:rPr>
                <w:rFonts w:ascii="Arial" w:hAnsi="Arial" w:cs="Arial"/>
                <w:sz w:val="22"/>
                <w:szCs w:val="22"/>
              </w:rPr>
            </w:pPr>
          </w:p>
        </w:tc>
      </w:tr>
      <w:tr w:rsidR="001D5F6F" w:rsidRPr="00F57CEE" w14:paraId="7FBB112D" w14:textId="77777777" w:rsidTr="001D5F6F">
        <w:tc>
          <w:tcPr>
            <w:tcW w:w="720" w:type="dxa"/>
            <w:tcBorders>
              <w:top w:val="single" w:sz="6" w:space="0" w:color="auto"/>
              <w:bottom w:val="single" w:sz="6" w:space="0" w:color="auto"/>
              <w:right w:val="single" w:sz="6" w:space="0" w:color="auto"/>
            </w:tcBorders>
          </w:tcPr>
          <w:p w14:paraId="5A4DC19C"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4096CF0"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8A52947"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32D467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AF4E326" w14:textId="77777777" w:rsidR="001D5F6F" w:rsidRPr="00A35B3A" w:rsidRDefault="001D5F6F" w:rsidP="000F23D1">
            <w:pPr>
              <w:ind w:left="-108"/>
              <w:jc w:val="center"/>
              <w:rPr>
                <w:rFonts w:ascii="Arial" w:hAnsi="Arial" w:cs="Arial"/>
                <w:sz w:val="22"/>
                <w:szCs w:val="22"/>
              </w:rPr>
            </w:pPr>
          </w:p>
        </w:tc>
      </w:tr>
      <w:tr w:rsidR="001D5F6F" w:rsidRPr="00F57CEE" w14:paraId="153BCC1C" w14:textId="77777777" w:rsidTr="001D5F6F">
        <w:tc>
          <w:tcPr>
            <w:tcW w:w="720" w:type="dxa"/>
            <w:tcBorders>
              <w:top w:val="single" w:sz="6" w:space="0" w:color="auto"/>
              <w:bottom w:val="single" w:sz="6" w:space="0" w:color="auto"/>
              <w:right w:val="single" w:sz="6" w:space="0" w:color="auto"/>
            </w:tcBorders>
          </w:tcPr>
          <w:p w14:paraId="468EEC86"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414B03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8B8F829"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B151024"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219075A" w14:textId="77777777" w:rsidR="001D5F6F" w:rsidRPr="00A35B3A" w:rsidRDefault="001D5F6F" w:rsidP="000F23D1">
            <w:pPr>
              <w:ind w:left="-108"/>
              <w:jc w:val="center"/>
              <w:rPr>
                <w:rFonts w:ascii="Arial" w:hAnsi="Arial" w:cs="Arial"/>
                <w:sz w:val="22"/>
                <w:szCs w:val="22"/>
              </w:rPr>
            </w:pPr>
          </w:p>
        </w:tc>
      </w:tr>
      <w:tr w:rsidR="001D5F6F" w:rsidRPr="00F57CEE" w14:paraId="1E1262A0" w14:textId="77777777" w:rsidTr="001D5F6F">
        <w:tc>
          <w:tcPr>
            <w:tcW w:w="720" w:type="dxa"/>
            <w:tcBorders>
              <w:top w:val="single" w:sz="6" w:space="0" w:color="auto"/>
              <w:bottom w:val="single" w:sz="6" w:space="0" w:color="auto"/>
              <w:right w:val="single" w:sz="6" w:space="0" w:color="auto"/>
            </w:tcBorders>
          </w:tcPr>
          <w:p w14:paraId="3211FB6F"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6E790B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CA78995"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255EF86"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5D2ABB7" w14:textId="77777777" w:rsidR="001D5F6F" w:rsidRPr="00A35B3A" w:rsidRDefault="001D5F6F" w:rsidP="000F23D1">
            <w:pPr>
              <w:ind w:left="-108"/>
              <w:jc w:val="center"/>
              <w:rPr>
                <w:rFonts w:ascii="Arial" w:hAnsi="Arial" w:cs="Arial"/>
                <w:sz w:val="22"/>
                <w:szCs w:val="22"/>
              </w:rPr>
            </w:pPr>
          </w:p>
        </w:tc>
      </w:tr>
      <w:tr w:rsidR="001D5F6F" w:rsidRPr="00F57CEE" w14:paraId="3AA087B2" w14:textId="77777777" w:rsidTr="001D5F6F">
        <w:tc>
          <w:tcPr>
            <w:tcW w:w="720" w:type="dxa"/>
            <w:tcBorders>
              <w:top w:val="single" w:sz="6" w:space="0" w:color="auto"/>
              <w:bottom w:val="double" w:sz="6" w:space="0" w:color="auto"/>
              <w:right w:val="single" w:sz="6" w:space="0" w:color="auto"/>
            </w:tcBorders>
          </w:tcPr>
          <w:p w14:paraId="425E511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double" w:sz="6" w:space="0" w:color="auto"/>
              <w:right w:val="single" w:sz="6" w:space="0" w:color="auto"/>
            </w:tcBorders>
          </w:tcPr>
          <w:p w14:paraId="375AC032"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double" w:sz="6" w:space="0" w:color="auto"/>
              <w:right w:val="single" w:sz="6" w:space="0" w:color="auto"/>
            </w:tcBorders>
          </w:tcPr>
          <w:p w14:paraId="2F8BFEE7"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double" w:sz="6" w:space="0" w:color="auto"/>
              <w:right w:val="single" w:sz="6" w:space="0" w:color="auto"/>
            </w:tcBorders>
          </w:tcPr>
          <w:p w14:paraId="28BEBB5C"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double" w:sz="6" w:space="0" w:color="auto"/>
            </w:tcBorders>
          </w:tcPr>
          <w:p w14:paraId="3826914A" w14:textId="77777777" w:rsidR="001D5F6F" w:rsidRPr="00A35B3A" w:rsidRDefault="001D5F6F" w:rsidP="000F23D1">
            <w:pPr>
              <w:ind w:left="-108"/>
              <w:jc w:val="center"/>
              <w:rPr>
                <w:rFonts w:ascii="Arial" w:hAnsi="Arial" w:cs="Arial"/>
                <w:sz w:val="22"/>
                <w:szCs w:val="22"/>
              </w:rPr>
            </w:pPr>
          </w:p>
        </w:tc>
      </w:tr>
      <w:tr w:rsidR="001D5F6F" w:rsidRPr="00F57CEE" w14:paraId="178B5C47" w14:textId="77777777" w:rsidTr="001D5F6F">
        <w:tc>
          <w:tcPr>
            <w:tcW w:w="10364" w:type="dxa"/>
            <w:gridSpan w:val="10"/>
            <w:tcBorders>
              <w:top w:val="double" w:sz="6" w:space="0" w:color="auto"/>
              <w:bottom w:val="double" w:sz="6" w:space="0" w:color="auto"/>
            </w:tcBorders>
          </w:tcPr>
          <w:p w14:paraId="3B8279E7" w14:textId="77777777" w:rsidR="001D5F6F" w:rsidRPr="00A35B3A" w:rsidRDefault="001D5F6F" w:rsidP="000F23D1">
            <w:pPr>
              <w:spacing w:before="160" w:after="160"/>
              <w:ind w:left="187"/>
              <w:jc w:val="center"/>
              <w:rPr>
                <w:rFonts w:ascii="Arial" w:hAnsi="Arial" w:cs="Arial"/>
                <w:color w:val="0000FF"/>
                <w:sz w:val="22"/>
                <w:szCs w:val="22"/>
              </w:rPr>
            </w:pPr>
            <w:r w:rsidRPr="00951B50">
              <w:rPr>
                <w:rFonts w:ascii="Arial" w:hAnsi="Arial" w:cs="Arial"/>
                <w:color w:val="0076C0"/>
                <w:sz w:val="22"/>
                <w:szCs w:val="22"/>
              </w:rPr>
              <w:t xml:space="preserve">DISTRICT PROGRAM FOR DEVELOPMENT </w:t>
            </w:r>
            <w:smartTag w:uri="urn:schemas-microsoft-com:office:smarttags" w:element="stockticker">
              <w:r w:rsidRPr="00951B50">
                <w:rPr>
                  <w:rFonts w:ascii="Arial" w:hAnsi="Arial" w:cs="Arial"/>
                  <w:color w:val="0076C0"/>
                  <w:sz w:val="22"/>
                  <w:szCs w:val="22"/>
                </w:rPr>
                <w:t>AND</w:t>
              </w:r>
            </w:smartTag>
            <w:r w:rsidRPr="00951B50">
              <w:rPr>
                <w:rFonts w:ascii="Arial" w:hAnsi="Arial" w:cs="Arial"/>
                <w:color w:val="0076C0"/>
                <w:sz w:val="22"/>
                <w:szCs w:val="22"/>
              </w:rPr>
              <w:t xml:space="preserve"> IMPLIMENTATION OF PROCESSES TO BE USED IN SAINT PAUL PUBLIC SCHOOLS OPERATIONS</w:t>
            </w:r>
          </w:p>
        </w:tc>
      </w:tr>
    </w:tbl>
    <w:p w14:paraId="585FBC99" w14:textId="77777777" w:rsidR="00772F8D" w:rsidRDefault="00772F8D" w:rsidP="00381713">
      <w:pPr>
        <w:rPr>
          <w:b/>
          <w:bCs/>
          <w:sz w:val="36"/>
          <w:szCs w:val="36"/>
        </w:rPr>
      </w:pPr>
    </w:p>
    <w:p w14:paraId="6BD32B3F" w14:textId="77777777" w:rsidR="006C1661" w:rsidRPr="0049024B" w:rsidRDefault="00590B03" w:rsidP="0081024E">
      <w:pPr>
        <w:pStyle w:val="Heading1"/>
      </w:pPr>
      <w:r>
        <w:rPr>
          <w:szCs w:val="36"/>
        </w:rPr>
        <w:br w:type="page"/>
      </w:r>
      <w:bookmarkStart w:id="5" w:name="_Toc510159359"/>
      <w:bookmarkStart w:id="6" w:name="_Toc510159403"/>
      <w:bookmarkStart w:id="7" w:name="_Toc528218435"/>
      <w:r w:rsidR="00851E83" w:rsidRPr="0049024B">
        <w:lastRenderedPageBreak/>
        <w:t>PURPOSE</w:t>
      </w:r>
      <w:bookmarkEnd w:id="5"/>
      <w:bookmarkEnd w:id="6"/>
      <w:bookmarkEnd w:id="7"/>
    </w:p>
    <w:p w14:paraId="1F2EFEC8" w14:textId="77777777" w:rsidR="006C1661" w:rsidRPr="00B80CE0" w:rsidRDefault="006C1661">
      <w:pPr>
        <w:rPr>
          <w:rFonts w:ascii="Arial" w:hAnsi="Arial" w:cs="Arial"/>
          <w:b/>
          <w:bCs/>
        </w:rPr>
      </w:pPr>
    </w:p>
    <w:p w14:paraId="68F111E6" w14:textId="77777777" w:rsidR="006C1661" w:rsidRDefault="005638D4">
      <w:pPr>
        <w:jc w:val="center"/>
        <w:rPr>
          <w:rFonts w:ascii="Arial" w:hAnsi="Arial" w:cs="Arial"/>
          <w:b/>
          <w:bCs/>
        </w:rPr>
      </w:pPr>
      <w:r>
        <w:rPr>
          <w:rFonts w:ascii="Arial" w:hAnsi="Arial" w:cs="Arial"/>
          <w:b/>
          <w:bCs/>
        </w:rPr>
        <w:t>Fork Lift Program</w:t>
      </w:r>
    </w:p>
    <w:p w14:paraId="03489D31" w14:textId="77777777" w:rsidR="00851E83" w:rsidRPr="00B80CE0" w:rsidRDefault="005638D4">
      <w:pPr>
        <w:jc w:val="center"/>
        <w:rPr>
          <w:rFonts w:ascii="Arial" w:hAnsi="Arial" w:cs="Arial"/>
          <w:b/>
          <w:bCs/>
          <w:i/>
          <w:iCs/>
        </w:rPr>
      </w:pPr>
      <w:r>
        <w:rPr>
          <w:rFonts w:ascii="Arial" w:hAnsi="Arial" w:cs="Arial"/>
          <w:b/>
          <w:bCs/>
        </w:rPr>
        <w:t>1910.178</w:t>
      </w:r>
    </w:p>
    <w:p w14:paraId="13C32537" w14:textId="77777777" w:rsidR="006C1661" w:rsidRPr="00B80CE0" w:rsidRDefault="006C1661">
      <w:pPr>
        <w:jc w:val="both"/>
        <w:rPr>
          <w:rFonts w:ascii="Arial" w:hAnsi="Arial" w:cs="Arial"/>
          <w:bCs/>
          <w:i/>
          <w:iCs/>
          <w:sz w:val="22"/>
          <w:szCs w:val="22"/>
        </w:rPr>
      </w:pPr>
    </w:p>
    <w:p w14:paraId="40775C3D" w14:textId="77777777" w:rsidR="00847E2F" w:rsidRPr="00B80CE0" w:rsidRDefault="00847E2F">
      <w:pPr>
        <w:pStyle w:val="BodyText"/>
        <w:rPr>
          <w:rFonts w:ascii="Arial" w:hAnsi="Arial" w:cs="Arial"/>
          <w:b w:val="0"/>
          <w:sz w:val="22"/>
          <w:szCs w:val="22"/>
        </w:rPr>
      </w:pPr>
    </w:p>
    <w:p w14:paraId="3E1A75EA" w14:textId="77777777" w:rsidR="0039077E" w:rsidRPr="00B80CE0" w:rsidRDefault="006C1661" w:rsidP="007815A3">
      <w:pPr>
        <w:pStyle w:val="BodyText"/>
        <w:spacing w:line="240" w:lineRule="auto"/>
        <w:rPr>
          <w:rFonts w:ascii="Arial" w:hAnsi="Arial" w:cs="Arial"/>
          <w:b w:val="0"/>
          <w:sz w:val="22"/>
          <w:szCs w:val="22"/>
        </w:rPr>
      </w:pPr>
      <w:r w:rsidRPr="00B80CE0">
        <w:rPr>
          <w:rFonts w:ascii="Arial" w:hAnsi="Arial" w:cs="Arial"/>
          <w:b w:val="0"/>
          <w:sz w:val="22"/>
          <w:szCs w:val="22"/>
        </w:rPr>
        <w:t xml:space="preserve">The following </w:t>
      </w:r>
      <w:r w:rsidR="00381713" w:rsidRPr="00B80CE0">
        <w:rPr>
          <w:rFonts w:ascii="Arial" w:hAnsi="Arial" w:cs="Arial"/>
          <w:b w:val="0"/>
          <w:sz w:val="22"/>
          <w:szCs w:val="22"/>
        </w:rPr>
        <w:t>program name</w:t>
      </w:r>
      <w:r w:rsidR="00847E2F" w:rsidRPr="00B80CE0">
        <w:rPr>
          <w:rFonts w:ascii="Arial" w:hAnsi="Arial" w:cs="Arial"/>
          <w:b w:val="0"/>
          <w:sz w:val="22"/>
          <w:szCs w:val="22"/>
        </w:rPr>
        <w:t xml:space="preserve"> is provided </w:t>
      </w:r>
      <w:r w:rsidRPr="00B80CE0">
        <w:rPr>
          <w:rFonts w:ascii="Arial" w:hAnsi="Arial" w:cs="Arial"/>
          <w:b w:val="0"/>
          <w:sz w:val="22"/>
          <w:szCs w:val="22"/>
        </w:rPr>
        <w:t xml:space="preserve">as a guide to assist </w:t>
      </w:r>
      <w:r w:rsidR="00C57A77">
        <w:rPr>
          <w:rFonts w:ascii="Arial" w:hAnsi="Arial" w:cs="Arial"/>
          <w:b w:val="0"/>
          <w:sz w:val="22"/>
          <w:szCs w:val="22"/>
        </w:rPr>
        <w:t>administration and staff</w:t>
      </w:r>
      <w:r w:rsidR="00C57A77" w:rsidRPr="00B80CE0">
        <w:rPr>
          <w:rFonts w:ascii="Arial" w:hAnsi="Arial" w:cs="Arial"/>
          <w:b w:val="0"/>
          <w:sz w:val="22"/>
          <w:szCs w:val="22"/>
        </w:rPr>
        <w:t xml:space="preserve"> </w:t>
      </w:r>
      <w:r w:rsidR="00C57A77">
        <w:rPr>
          <w:rFonts w:ascii="Arial" w:hAnsi="Arial" w:cs="Arial"/>
          <w:b w:val="0"/>
          <w:sz w:val="22"/>
          <w:szCs w:val="22"/>
        </w:rPr>
        <w:t>employees</w:t>
      </w:r>
      <w:r w:rsidRPr="00B80CE0">
        <w:rPr>
          <w:rFonts w:ascii="Arial" w:hAnsi="Arial" w:cs="Arial"/>
          <w:b w:val="0"/>
          <w:sz w:val="22"/>
          <w:szCs w:val="22"/>
        </w:rPr>
        <w:t xml:space="preserve"> </w:t>
      </w:r>
      <w:r w:rsidR="0039077E" w:rsidRPr="00B80CE0">
        <w:rPr>
          <w:rFonts w:ascii="Arial" w:hAnsi="Arial" w:cs="Arial"/>
          <w:b w:val="0"/>
          <w:sz w:val="22"/>
          <w:szCs w:val="22"/>
        </w:rPr>
        <w:t xml:space="preserve">of Saint Paul Public Schools </w:t>
      </w:r>
      <w:r w:rsidRPr="00B80CE0">
        <w:rPr>
          <w:rFonts w:ascii="Arial" w:hAnsi="Arial" w:cs="Arial"/>
          <w:b w:val="0"/>
          <w:sz w:val="22"/>
          <w:szCs w:val="22"/>
        </w:rPr>
        <w:t xml:space="preserve">in complying </w:t>
      </w:r>
      <w:r w:rsidR="00626AA1">
        <w:rPr>
          <w:rFonts w:ascii="Arial" w:hAnsi="Arial" w:cs="Arial"/>
          <w:b w:val="0"/>
          <w:sz w:val="22"/>
          <w:szCs w:val="22"/>
        </w:rPr>
        <w:t xml:space="preserve">with the requirements of OSHA’s Fork Lift Program Standard, 29 </w:t>
      </w:r>
      <w:r w:rsidRPr="00B80CE0">
        <w:rPr>
          <w:rFonts w:ascii="Arial" w:hAnsi="Arial" w:cs="Arial"/>
          <w:b w:val="0"/>
          <w:sz w:val="22"/>
          <w:szCs w:val="22"/>
        </w:rPr>
        <w:t xml:space="preserve">CFR </w:t>
      </w:r>
      <w:r w:rsidR="00626AA1">
        <w:rPr>
          <w:rFonts w:ascii="Arial" w:hAnsi="Arial" w:cs="Arial"/>
          <w:b w:val="0"/>
          <w:sz w:val="22"/>
          <w:szCs w:val="22"/>
        </w:rPr>
        <w:t xml:space="preserve">Subpart </w:t>
      </w:r>
      <w:r w:rsidR="0060553C">
        <w:rPr>
          <w:rFonts w:ascii="Arial" w:hAnsi="Arial" w:cs="Arial"/>
          <w:b w:val="0"/>
          <w:sz w:val="22"/>
          <w:szCs w:val="22"/>
        </w:rPr>
        <w:t xml:space="preserve">N </w:t>
      </w:r>
      <w:r w:rsidR="00626AA1">
        <w:rPr>
          <w:rFonts w:ascii="Arial" w:hAnsi="Arial" w:cs="Arial"/>
          <w:b w:val="0"/>
          <w:sz w:val="22"/>
          <w:szCs w:val="22"/>
        </w:rPr>
        <w:t>1910.178</w:t>
      </w:r>
      <w:r w:rsidRPr="00B80CE0">
        <w:rPr>
          <w:rFonts w:ascii="Arial" w:hAnsi="Arial" w:cs="Arial"/>
          <w:b w:val="0"/>
          <w:sz w:val="22"/>
          <w:szCs w:val="22"/>
        </w:rPr>
        <w:t xml:space="preserve">, as well as to provide other helpful information.  It is not intended to supersede the requirements of the standard.  </w:t>
      </w:r>
    </w:p>
    <w:p w14:paraId="182A5F1D" w14:textId="77777777" w:rsidR="0039077E" w:rsidRPr="00B80CE0" w:rsidRDefault="0039077E" w:rsidP="007815A3">
      <w:pPr>
        <w:pStyle w:val="BodyText"/>
        <w:spacing w:line="240" w:lineRule="auto"/>
        <w:rPr>
          <w:rFonts w:ascii="Arial" w:hAnsi="Arial" w:cs="Arial"/>
          <w:b w:val="0"/>
          <w:sz w:val="22"/>
          <w:szCs w:val="22"/>
        </w:rPr>
      </w:pPr>
    </w:p>
    <w:p w14:paraId="2C8F8B7E" w14:textId="77777777" w:rsidR="006C1661" w:rsidRPr="00B80CE0" w:rsidRDefault="0039077E" w:rsidP="007815A3">
      <w:pPr>
        <w:pStyle w:val="BodyText"/>
        <w:spacing w:line="240" w:lineRule="auto"/>
        <w:rPr>
          <w:rFonts w:ascii="Arial" w:hAnsi="Arial" w:cs="Arial"/>
          <w:b w:val="0"/>
          <w:sz w:val="22"/>
          <w:szCs w:val="22"/>
        </w:rPr>
      </w:pPr>
      <w:r w:rsidRPr="00B80CE0">
        <w:rPr>
          <w:rFonts w:ascii="Arial" w:hAnsi="Arial" w:cs="Arial"/>
          <w:b w:val="0"/>
          <w:sz w:val="22"/>
          <w:szCs w:val="22"/>
        </w:rPr>
        <w:t xml:space="preserve">The District Environmental Services Group </w:t>
      </w:r>
      <w:r w:rsidR="00173715" w:rsidRPr="00B80CE0">
        <w:rPr>
          <w:rFonts w:ascii="Arial" w:hAnsi="Arial" w:cs="Arial"/>
          <w:b w:val="0"/>
          <w:sz w:val="22"/>
          <w:szCs w:val="22"/>
        </w:rPr>
        <w:t xml:space="preserve">(ESG) </w:t>
      </w:r>
      <w:r w:rsidRPr="00B80CE0">
        <w:rPr>
          <w:rFonts w:ascii="Arial" w:hAnsi="Arial" w:cs="Arial"/>
          <w:b w:val="0"/>
          <w:sz w:val="22"/>
          <w:szCs w:val="22"/>
        </w:rPr>
        <w:t xml:space="preserve">will </w:t>
      </w:r>
      <w:r w:rsidR="006C1661" w:rsidRPr="00B80CE0">
        <w:rPr>
          <w:rFonts w:ascii="Arial" w:hAnsi="Arial" w:cs="Arial"/>
          <w:b w:val="0"/>
          <w:sz w:val="22"/>
          <w:szCs w:val="22"/>
        </w:rPr>
        <w:t>review the standard</w:t>
      </w:r>
      <w:r w:rsidR="00381713" w:rsidRPr="00B80CE0">
        <w:rPr>
          <w:rFonts w:ascii="Arial" w:hAnsi="Arial" w:cs="Arial"/>
          <w:b w:val="0"/>
          <w:sz w:val="22"/>
          <w:szCs w:val="22"/>
        </w:rPr>
        <w:t xml:space="preserve"> annually</w:t>
      </w:r>
      <w:r w:rsidR="006C1661" w:rsidRPr="00B80CE0">
        <w:rPr>
          <w:rFonts w:ascii="Arial" w:hAnsi="Arial" w:cs="Arial"/>
          <w:b w:val="0"/>
          <w:sz w:val="22"/>
          <w:szCs w:val="22"/>
        </w:rPr>
        <w:t xml:space="preserve"> for particular </w:t>
      </w:r>
      <w:r w:rsidR="00EB07A9" w:rsidRPr="00B80CE0">
        <w:rPr>
          <w:rFonts w:ascii="Arial" w:hAnsi="Arial" w:cs="Arial"/>
          <w:b w:val="0"/>
          <w:sz w:val="22"/>
          <w:szCs w:val="22"/>
        </w:rPr>
        <w:t>requirements, which</w:t>
      </w:r>
      <w:r w:rsidR="006C1661" w:rsidRPr="00B80CE0">
        <w:rPr>
          <w:rFonts w:ascii="Arial" w:hAnsi="Arial" w:cs="Arial"/>
          <w:b w:val="0"/>
          <w:sz w:val="22"/>
          <w:szCs w:val="22"/>
        </w:rPr>
        <w:t xml:space="preserve"> are applicable to </w:t>
      </w:r>
      <w:r w:rsidRPr="00B80CE0">
        <w:rPr>
          <w:rFonts w:ascii="Arial" w:hAnsi="Arial" w:cs="Arial"/>
          <w:b w:val="0"/>
          <w:sz w:val="22"/>
          <w:szCs w:val="22"/>
        </w:rPr>
        <w:t xml:space="preserve">the </w:t>
      </w:r>
      <w:r w:rsidR="00173715" w:rsidRPr="00B80CE0">
        <w:rPr>
          <w:rFonts w:ascii="Arial" w:hAnsi="Arial" w:cs="Arial"/>
          <w:b w:val="0"/>
          <w:sz w:val="22"/>
          <w:szCs w:val="22"/>
        </w:rPr>
        <w:t>D</w:t>
      </w:r>
      <w:r w:rsidRPr="00B80CE0">
        <w:rPr>
          <w:rFonts w:ascii="Arial" w:hAnsi="Arial" w:cs="Arial"/>
          <w:b w:val="0"/>
          <w:sz w:val="22"/>
          <w:szCs w:val="22"/>
        </w:rPr>
        <w:t>istrict</w:t>
      </w:r>
      <w:r w:rsidR="006C1661" w:rsidRPr="00B80CE0">
        <w:rPr>
          <w:rFonts w:ascii="Arial" w:hAnsi="Arial" w:cs="Arial"/>
          <w:b w:val="0"/>
          <w:sz w:val="22"/>
          <w:szCs w:val="22"/>
        </w:rPr>
        <w:t xml:space="preserve"> and </w:t>
      </w:r>
      <w:r w:rsidR="00EB07A9" w:rsidRPr="00B80CE0">
        <w:rPr>
          <w:rFonts w:ascii="Arial" w:hAnsi="Arial" w:cs="Arial"/>
          <w:b w:val="0"/>
          <w:sz w:val="22"/>
          <w:szCs w:val="22"/>
        </w:rPr>
        <w:t>adjust</w:t>
      </w:r>
      <w:r w:rsidR="006C1661" w:rsidRPr="00B80CE0">
        <w:rPr>
          <w:rFonts w:ascii="Arial" w:hAnsi="Arial" w:cs="Arial"/>
          <w:b w:val="0"/>
          <w:sz w:val="22"/>
          <w:szCs w:val="22"/>
        </w:rPr>
        <w:t xml:space="preserve"> this program</w:t>
      </w:r>
      <w:r w:rsidR="00173715" w:rsidRPr="00B80CE0">
        <w:rPr>
          <w:rFonts w:ascii="Arial" w:hAnsi="Arial" w:cs="Arial"/>
          <w:b w:val="0"/>
          <w:sz w:val="22"/>
          <w:szCs w:val="22"/>
        </w:rPr>
        <w:t xml:space="preserve"> accordingly</w:t>
      </w:r>
      <w:r w:rsidR="006C1661" w:rsidRPr="00B80CE0">
        <w:rPr>
          <w:rFonts w:ascii="Arial" w:hAnsi="Arial" w:cs="Arial"/>
          <w:b w:val="0"/>
          <w:sz w:val="22"/>
          <w:szCs w:val="22"/>
        </w:rPr>
        <w:t xml:space="preserve">.  </w:t>
      </w:r>
    </w:p>
    <w:p w14:paraId="19E71DD8" w14:textId="77777777" w:rsidR="0039077E" w:rsidRPr="00B80CE0" w:rsidRDefault="0039077E" w:rsidP="007815A3">
      <w:pPr>
        <w:pStyle w:val="BodyText"/>
        <w:spacing w:line="240" w:lineRule="auto"/>
        <w:rPr>
          <w:rFonts w:ascii="Arial" w:hAnsi="Arial" w:cs="Arial"/>
          <w:b w:val="0"/>
          <w:sz w:val="22"/>
          <w:szCs w:val="22"/>
        </w:rPr>
      </w:pPr>
    </w:p>
    <w:p w14:paraId="52709C5E" w14:textId="77777777" w:rsidR="0039077E" w:rsidRPr="00B80CE0" w:rsidRDefault="0039077E" w:rsidP="007815A3">
      <w:pPr>
        <w:rPr>
          <w:rFonts w:ascii="Arial" w:hAnsi="Arial" w:cs="Arial"/>
          <w:sz w:val="22"/>
          <w:szCs w:val="22"/>
        </w:rPr>
      </w:pPr>
      <w:r w:rsidRPr="00B80CE0">
        <w:rPr>
          <w:rFonts w:ascii="Arial" w:hAnsi="Arial" w:cs="Arial"/>
          <w:sz w:val="22"/>
          <w:szCs w:val="22"/>
        </w:rPr>
        <w:t xml:space="preserve">This written plan is designed to be specific to the needs of users of Saint Paul Public Schools.  </w:t>
      </w:r>
    </w:p>
    <w:p w14:paraId="452BA521" w14:textId="77777777" w:rsidR="0039077E" w:rsidRPr="00B80CE0" w:rsidRDefault="0039077E" w:rsidP="007815A3">
      <w:pPr>
        <w:rPr>
          <w:rFonts w:ascii="Arial" w:hAnsi="Arial" w:cs="Arial"/>
          <w:sz w:val="22"/>
          <w:szCs w:val="22"/>
        </w:rPr>
      </w:pPr>
    </w:p>
    <w:p w14:paraId="366ABACE" w14:textId="77777777" w:rsidR="0039077E" w:rsidRPr="00B80CE0" w:rsidRDefault="0039077E" w:rsidP="007815A3">
      <w:pPr>
        <w:rPr>
          <w:rFonts w:ascii="Arial" w:hAnsi="Arial" w:cs="Arial"/>
          <w:sz w:val="22"/>
          <w:szCs w:val="22"/>
        </w:rPr>
      </w:pPr>
      <w:r w:rsidRPr="00B80CE0">
        <w:rPr>
          <w:rFonts w:ascii="Arial" w:hAnsi="Arial" w:cs="Arial"/>
          <w:sz w:val="22"/>
          <w:szCs w:val="22"/>
        </w:rPr>
        <w:t>This written plan is i</w:t>
      </w:r>
      <w:r w:rsidR="00626AA1">
        <w:rPr>
          <w:rFonts w:ascii="Arial" w:hAnsi="Arial" w:cs="Arial"/>
          <w:sz w:val="22"/>
          <w:szCs w:val="22"/>
        </w:rPr>
        <w:t xml:space="preserve">ntended to comply with the OSHA 1910.178 </w:t>
      </w:r>
      <w:r w:rsidRPr="00B80CE0">
        <w:rPr>
          <w:rFonts w:ascii="Arial" w:hAnsi="Arial" w:cs="Arial"/>
          <w:sz w:val="22"/>
          <w:szCs w:val="22"/>
        </w:rPr>
        <w:t xml:space="preserve">standard.  </w:t>
      </w:r>
    </w:p>
    <w:p w14:paraId="378D462E" w14:textId="77777777" w:rsidR="0039077E" w:rsidRPr="00B80CE0" w:rsidRDefault="0039077E" w:rsidP="007815A3">
      <w:pPr>
        <w:rPr>
          <w:rFonts w:ascii="Arial" w:hAnsi="Arial" w:cs="Arial"/>
          <w:sz w:val="22"/>
          <w:szCs w:val="22"/>
        </w:rPr>
      </w:pPr>
    </w:p>
    <w:p w14:paraId="41CA2847" w14:textId="77777777" w:rsidR="0039077E" w:rsidRPr="00B80CE0" w:rsidRDefault="0039077E" w:rsidP="007815A3">
      <w:pPr>
        <w:rPr>
          <w:rFonts w:ascii="Arial" w:hAnsi="Arial" w:cs="Arial"/>
          <w:sz w:val="22"/>
          <w:szCs w:val="22"/>
        </w:rPr>
      </w:pPr>
      <w:r w:rsidRPr="00B80CE0">
        <w:rPr>
          <w:rFonts w:ascii="Arial" w:hAnsi="Arial" w:cs="Arial"/>
          <w:sz w:val="22"/>
          <w:szCs w:val="22"/>
        </w:rPr>
        <w:t>If there are conflicts or discrepancies between this plan and the standard, the standard shall take precedence.</w:t>
      </w:r>
    </w:p>
    <w:p w14:paraId="03781645" w14:textId="77777777" w:rsidR="0039077E" w:rsidRPr="00B80CE0" w:rsidRDefault="0039077E" w:rsidP="0039077E">
      <w:pPr>
        <w:rPr>
          <w:rFonts w:ascii="Arial" w:hAnsi="Arial" w:cs="Arial"/>
          <w:b/>
          <w:sz w:val="22"/>
          <w:szCs w:val="22"/>
        </w:rPr>
      </w:pPr>
    </w:p>
    <w:p w14:paraId="30FB0CD0" w14:textId="77777777" w:rsidR="00C0196F" w:rsidRPr="009C0974" w:rsidRDefault="00C0196F" w:rsidP="009C0974">
      <w:pPr>
        <w:rPr>
          <w:rFonts w:ascii="Arial" w:hAnsi="Arial" w:cs="Arial"/>
          <w:b/>
          <w:bCs/>
          <w:sz w:val="22"/>
          <w:szCs w:val="22"/>
        </w:rPr>
      </w:pPr>
    </w:p>
    <w:p w14:paraId="2A2766CC" w14:textId="77777777" w:rsidR="00173715" w:rsidRPr="00C0196F" w:rsidRDefault="00173715" w:rsidP="00173715">
      <w:pPr>
        <w:pStyle w:val="Level1"/>
        <w:numPr>
          <w:ilvl w:val="0"/>
          <w:numId w:val="0"/>
        </w:numPr>
        <w:jc w:val="center"/>
        <w:rPr>
          <w:rFonts w:ascii="Arial" w:hAnsi="Arial" w:cs="Arial"/>
          <w:b/>
          <w:bCs/>
          <w:sz w:val="22"/>
          <w:szCs w:val="22"/>
        </w:rPr>
      </w:pPr>
    </w:p>
    <w:p w14:paraId="449F74C7" w14:textId="77777777" w:rsidR="00173715" w:rsidRPr="00C0196F" w:rsidRDefault="00173715" w:rsidP="00173715">
      <w:pPr>
        <w:pStyle w:val="Level1"/>
        <w:numPr>
          <w:ilvl w:val="0"/>
          <w:numId w:val="0"/>
        </w:numPr>
        <w:rPr>
          <w:rFonts w:ascii="Arial" w:hAnsi="Arial" w:cs="Arial"/>
          <w:b/>
          <w:bCs/>
          <w:sz w:val="22"/>
          <w:szCs w:val="22"/>
        </w:rPr>
      </w:pPr>
    </w:p>
    <w:p w14:paraId="344FD9E0" w14:textId="77777777" w:rsidR="00173715" w:rsidRPr="00C0196F" w:rsidRDefault="00FF4888" w:rsidP="00FF4888">
      <w:pPr>
        <w:pStyle w:val="Level1"/>
        <w:numPr>
          <w:ilvl w:val="0"/>
          <w:numId w:val="0"/>
        </w:numPr>
        <w:jc w:val="center"/>
        <w:rPr>
          <w:rFonts w:ascii="Arial" w:hAnsi="Arial" w:cs="Arial"/>
          <w:b/>
          <w:bCs/>
          <w:sz w:val="22"/>
          <w:szCs w:val="22"/>
        </w:rPr>
      </w:pPr>
      <w:r w:rsidRPr="00C0196F">
        <w:rPr>
          <w:rFonts w:ascii="Arial" w:hAnsi="Arial" w:cs="Arial"/>
          <w:b/>
          <w:bCs/>
          <w:sz w:val="22"/>
          <w:szCs w:val="22"/>
        </w:rPr>
        <w:t xml:space="preserve"> </w:t>
      </w:r>
    </w:p>
    <w:p w14:paraId="76662935" w14:textId="77777777" w:rsidR="006C1661" w:rsidRPr="0049024B" w:rsidRDefault="00173715" w:rsidP="0081024E">
      <w:pPr>
        <w:pStyle w:val="Heading1"/>
      </w:pPr>
      <w:r w:rsidRPr="00C0196F">
        <w:br w:type="page"/>
      </w:r>
      <w:bookmarkStart w:id="8" w:name="_Toc510159405"/>
      <w:bookmarkStart w:id="9" w:name="_Toc528218436"/>
      <w:r w:rsidR="006C1661" w:rsidRPr="0049024B">
        <w:lastRenderedPageBreak/>
        <w:t>OBJECTIVE</w:t>
      </w:r>
      <w:bookmarkEnd w:id="8"/>
      <w:bookmarkEnd w:id="9"/>
    </w:p>
    <w:p w14:paraId="4847D75B" w14:textId="77777777" w:rsidR="006C1661" w:rsidRPr="007815A3" w:rsidRDefault="006C1661">
      <w:pPr>
        <w:pStyle w:val="Level1"/>
        <w:numPr>
          <w:ilvl w:val="0"/>
          <w:numId w:val="0"/>
        </w:numPr>
        <w:rPr>
          <w:rFonts w:ascii="Arial" w:hAnsi="Arial" w:cs="Arial"/>
          <w:b/>
          <w:bCs/>
          <w:sz w:val="22"/>
          <w:szCs w:val="22"/>
        </w:rPr>
      </w:pPr>
    </w:p>
    <w:p w14:paraId="071D96B4" w14:textId="77777777" w:rsidR="00626AA1" w:rsidRDefault="00626AA1">
      <w:pPr>
        <w:pStyle w:val="Level1"/>
        <w:numPr>
          <w:ilvl w:val="0"/>
          <w:numId w:val="0"/>
        </w:numPr>
        <w:rPr>
          <w:rFonts w:ascii="Arial" w:hAnsi="Arial" w:cs="Arial"/>
          <w:sz w:val="22"/>
          <w:szCs w:val="22"/>
        </w:rPr>
      </w:pPr>
      <w:r>
        <w:rPr>
          <w:rFonts w:ascii="Arial" w:hAnsi="Arial" w:cs="Arial"/>
          <w:sz w:val="22"/>
          <w:szCs w:val="22"/>
        </w:rPr>
        <w:t>The objective of the Saint Paul Public School District Fork Lift Program is to provide a safe and healthy work environment, and to protect our employees from injury or death caused by uncontrolled hazards in the work place. The program aims to reduce the risk of physical injury or property damage in areas where Fork Lifts and other powered material handling equipment is in operation. To identify and train operators of the fork lifts to perform these activities in a safe manor as well as be in compliance with OSHA 1910.178 standard</w:t>
      </w:r>
    </w:p>
    <w:p w14:paraId="152B264C" w14:textId="77777777" w:rsidR="00C0196F" w:rsidRPr="007815A3" w:rsidRDefault="00C0196F">
      <w:pPr>
        <w:pStyle w:val="Level1"/>
        <w:numPr>
          <w:ilvl w:val="0"/>
          <w:numId w:val="0"/>
        </w:numPr>
        <w:rPr>
          <w:rFonts w:ascii="Arial" w:hAnsi="Arial" w:cs="Arial"/>
          <w:sz w:val="22"/>
          <w:szCs w:val="22"/>
        </w:rPr>
      </w:pPr>
    </w:p>
    <w:p w14:paraId="33690036" w14:textId="77777777" w:rsidR="006C1661" w:rsidRPr="007815A3" w:rsidRDefault="006C1661">
      <w:pPr>
        <w:pStyle w:val="Level1"/>
        <w:numPr>
          <w:ilvl w:val="0"/>
          <w:numId w:val="0"/>
        </w:numPr>
        <w:rPr>
          <w:rFonts w:ascii="Arial" w:hAnsi="Arial" w:cs="Arial"/>
          <w:b/>
          <w:bCs/>
          <w:sz w:val="22"/>
          <w:szCs w:val="22"/>
        </w:rPr>
      </w:pPr>
    </w:p>
    <w:p w14:paraId="5E39DFD9" w14:textId="77777777" w:rsidR="006C1661" w:rsidRPr="0049024B" w:rsidRDefault="006C1661" w:rsidP="0081024E">
      <w:pPr>
        <w:pStyle w:val="Heading1"/>
      </w:pPr>
      <w:bookmarkStart w:id="10" w:name="_Toc510159406"/>
      <w:bookmarkStart w:id="11" w:name="_Toc528218437"/>
      <w:r w:rsidRPr="0049024B">
        <w:t>ASSIGNMENT OF RESPONSIBILITY</w:t>
      </w:r>
      <w:bookmarkEnd w:id="10"/>
      <w:bookmarkEnd w:id="11"/>
    </w:p>
    <w:p w14:paraId="6D4D6591" w14:textId="77777777" w:rsidR="00C0196F" w:rsidRDefault="00C0196F" w:rsidP="00C0196F">
      <w:pPr>
        <w:pStyle w:val="Level1"/>
        <w:numPr>
          <w:ilvl w:val="0"/>
          <w:numId w:val="0"/>
        </w:numPr>
        <w:jc w:val="center"/>
        <w:rPr>
          <w:rFonts w:ascii="Arial" w:hAnsi="Arial" w:cs="Arial"/>
          <w:b/>
          <w:bCs/>
          <w:sz w:val="22"/>
          <w:szCs w:val="22"/>
        </w:rPr>
      </w:pPr>
    </w:p>
    <w:p w14:paraId="4D3E4E6E" w14:textId="77777777" w:rsidR="00C0196F" w:rsidRPr="00C0196F" w:rsidRDefault="00C0196F" w:rsidP="0038437C">
      <w:pPr>
        <w:pStyle w:val="Heading2"/>
      </w:pPr>
      <w:bookmarkStart w:id="12" w:name="_Toc510159407"/>
      <w:bookmarkStart w:id="13" w:name="_Toc528218438"/>
      <w:r>
        <w:t>Management</w:t>
      </w:r>
      <w:bookmarkEnd w:id="12"/>
      <w:bookmarkEnd w:id="13"/>
    </w:p>
    <w:p w14:paraId="6A53BB62" w14:textId="77777777" w:rsidR="006C1661" w:rsidRPr="007815A3" w:rsidRDefault="006C1661">
      <w:pPr>
        <w:pStyle w:val="Level1"/>
        <w:numPr>
          <w:ilvl w:val="0"/>
          <w:numId w:val="0"/>
        </w:numPr>
        <w:rPr>
          <w:rFonts w:ascii="Arial" w:hAnsi="Arial" w:cs="Arial"/>
          <w:b/>
          <w:bCs/>
          <w:sz w:val="22"/>
          <w:szCs w:val="22"/>
        </w:rPr>
      </w:pPr>
    </w:p>
    <w:p w14:paraId="29488E3F" w14:textId="77777777" w:rsidR="006C1661" w:rsidRPr="00737374" w:rsidRDefault="00316E43" w:rsidP="00CF2772">
      <w:pPr>
        <w:pStyle w:val="Level1"/>
        <w:numPr>
          <w:ilvl w:val="0"/>
          <w:numId w:val="0"/>
        </w:numPr>
        <w:rPr>
          <w:rFonts w:ascii="Arial" w:hAnsi="Arial" w:cs="Arial"/>
          <w:b/>
          <w:sz w:val="22"/>
          <w:szCs w:val="22"/>
        </w:rPr>
      </w:pPr>
      <w:r w:rsidRPr="00737374">
        <w:rPr>
          <w:rFonts w:ascii="Arial" w:hAnsi="Arial" w:cs="Arial"/>
          <w:b/>
          <w:sz w:val="22"/>
          <w:szCs w:val="22"/>
        </w:rPr>
        <w:t>Environmental Services Group (ESG)</w:t>
      </w:r>
    </w:p>
    <w:p w14:paraId="5F85D316" w14:textId="77777777" w:rsidR="006C1661" w:rsidRPr="007815A3" w:rsidRDefault="006C1661">
      <w:pPr>
        <w:pStyle w:val="Level1"/>
        <w:numPr>
          <w:ilvl w:val="0"/>
          <w:numId w:val="0"/>
        </w:numPr>
        <w:ind w:left="720"/>
        <w:rPr>
          <w:rFonts w:ascii="Arial" w:hAnsi="Arial" w:cs="Arial"/>
          <w:sz w:val="22"/>
          <w:szCs w:val="22"/>
        </w:rPr>
      </w:pPr>
    </w:p>
    <w:p w14:paraId="2BFFE8C8" w14:textId="77777777" w:rsidR="00E21FF6" w:rsidRDefault="00DC0260" w:rsidP="00E21FF6">
      <w:pPr>
        <w:pStyle w:val="Level3"/>
        <w:numPr>
          <w:ilvl w:val="0"/>
          <w:numId w:val="8"/>
        </w:numPr>
        <w:spacing w:after="120"/>
        <w:ind w:left="540"/>
        <w:rPr>
          <w:rFonts w:ascii="Arial" w:hAnsi="Arial" w:cs="Arial"/>
          <w:sz w:val="22"/>
          <w:szCs w:val="22"/>
        </w:rPr>
      </w:pPr>
      <w:r>
        <w:rPr>
          <w:rFonts w:ascii="Arial" w:hAnsi="Arial" w:cs="Arial"/>
          <w:sz w:val="22"/>
          <w:szCs w:val="22"/>
        </w:rPr>
        <w:t xml:space="preserve">Responsible for providing safe equipment </w:t>
      </w:r>
    </w:p>
    <w:p w14:paraId="139208D1" w14:textId="77777777" w:rsidR="00E21FF6" w:rsidRPr="00E21FF6" w:rsidRDefault="00E21FF6" w:rsidP="00E21FF6">
      <w:pPr>
        <w:pStyle w:val="Level3"/>
        <w:numPr>
          <w:ilvl w:val="0"/>
          <w:numId w:val="8"/>
        </w:numPr>
        <w:spacing w:after="120"/>
        <w:ind w:left="540"/>
        <w:rPr>
          <w:rFonts w:ascii="Arial" w:hAnsi="Arial" w:cs="Arial"/>
          <w:sz w:val="22"/>
          <w:szCs w:val="22"/>
        </w:rPr>
      </w:pPr>
      <w:r w:rsidRPr="00E21FF6">
        <w:rPr>
          <w:rFonts w:ascii="Arial" w:hAnsi="Arial" w:cs="Arial"/>
          <w:sz w:val="22"/>
          <w:szCs w:val="22"/>
        </w:rPr>
        <w:t>Reviewing and updating this written plan</w:t>
      </w:r>
    </w:p>
    <w:p w14:paraId="6468EA54" w14:textId="77777777" w:rsidR="00DC0260" w:rsidRDefault="00DC0260" w:rsidP="00AF4623">
      <w:pPr>
        <w:pStyle w:val="Level3"/>
        <w:numPr>
          <w:ilvl w:val="0"/>
          <w:numId w:val="8"/>
        </w:numPr>
        <w:spacing w:after="120"/>
        <w:ind w:left="540"/>
        <w:rPr>
          <w:rFonts w:ascii="Arial" w:hAnsi="Arial" w:cs="Arial"/>
          <w:sz w:val="22"/>
          <w:szCs w:val="22"/>
        </w:rPr>
      </w:pPr>
      <w:r>
        <w:rPr>
          <w:rFonts w:ascii="Arial" w:hAnsi="Arial" w:cs="Arial"/>
          <w:sz w:val="22"/>
          <w:szCs w:val="22"/>
        </w:rPr>
        <w:t>Proved the necessary resources to implement this program</w:t>
      </w:r>
    </w:p>
    <w:p w14:paraId="27F27F65" w14:textId="77777777" w:rsidR="00E21FF6" w:rsidRDefault="00DC0260" w:rsidP="00E21FF6">
      <w:pPr>
        <w:pStyle w:val="Level3"/>
        <w:numPr>
          <w:ilvl w:val="0"/>
          <w:numId w:val="8"/>
        </w:numPr>
        <w:spacing w:after="120"/>
        <w:ind w:left="540"/>
        <w:rPr>
          <w:rFonts w:ascii="Arial" w:hAnsi="Arial" w:cs="Arial"/>
          <w:sz w:val="22"/>
          <w:szCs w:val="22"/>
        </w:rPr>
      </w:pPr>
      <w:r>
        <w:rPr>
          <w:rFonts w:ascii="Arial" w:hAnsi="Arial" w:cs="Arial"/>
          <w:sz w:val="22"/>
          <w:szCs w:val="22"/>
        </w:rPr>
        <w:t>Provide training opportunities for employees to be able to use the fork lifts</w:t>
      </w:r>
    </w:p>
    <w:p w14:paraId="1D0E083B" w14:textId="77777777" w:rsidR="00E21FF6" w:rsidRDefault="00E21FF6" w:rsidP="00E21FF6">
      <w:pPr>
        <w:pStyle w:val="Level3"/>
        <w:numPr>
          <w:ilvl w:val="0"/>
          <w:numId w:val="8"/>
        </w:numPr>
        <w:spacing w:after="120"/>
        <w:ind w:left="540"/>
        <w:rPr>
          <w:rFonts w:ascii="Arial" w:hAnsi="Arial" w:cs="Arial"/>
          <w:sz w:val="22"/>
          <w:szCs w:val="22"/>
        </w:rPr>
      </w:pPr>
      <w:r w:rsidRPr="00E21FF6">
        <w:rPr>
          <w:rFonts w:ascii="Arial" w:hAnsi="Arial" w:cs="Arial"/>
          <w:sz w:val="22"/>
          <w:szCs w:val="22"/>
        </w:rPr>
        <w:t>Providing appropriate training on the safe operation of all powered equipment used within the facilities</w:t>
      </w:r>
    </w:p>
    <w:p w14:paraId="3E5E7E4D" w14:textId="77777777" w:rsidR="00E21FF6" w:rsidRPr="00E21FF6" w:rsidRDefault="00E21FF6" w:rsidP="00E21FF6">
      <w:pPr>
        <w:pStyle w:val="Level3"/>
        <w:numPr>
          <w:ilvl w:val="0"/>
          <w:numId w:val="8"/>
        </w:numPr>
        <w:spacing w:after="120"/>
        <w:ind w:left="540"/>
        <w:rPr>
          <w:rFonts w:ascii="Arial" w:hAnsi="Arial" w:cs="Arial"/>
          <w:sz w:val="22"/>
          <w:szCs w:val="22"/>
        </w:rPr>
      </w:pPr>
      <w:r w:rsidRPr="00E21FF6">
        <w:rPr>
          <w:rFonts w:ascii="Arial" w:hAnsi="Arial" w:cs="Arial"/>
          <w:sz w:val="22"/>
          <w:szCs w:val="22"/>
        </w:rPr>
        <w:t>Documenting all training and evaluations</w:t>
      </w:r>
    </w:p>
    <w:p w14:paraId="4A2012A9" w14:textId="77777777" w:rsidR="00E21FF6" w:rsidRPr="007815A3" w:rsidRDefault="00E21FF6" w:rsidP="00E21FF6">
      <w:pPr>
        <w:pStyle w:val="Level3"/>
        <w:numPr>
          <w:ilvl w:val="0"/>
          <w:numId w:val="0"/>
        </w:numPr>
        <w:spacing w:after="120"/>
        <w:ind w:left="540"/>
        <w:rPr>
          <w:rFonts w:ascii="Arial" w:hAnsi="Arial" w:cs="Arial"/>
          <w:sz w:val="22"/>
          <w:szCs w:val="22"/>
        </w:rPr>
      </w:pPr>
    </w:p>
    <w:p w14:paraId="4B78AA32" w14:textId="77777777" w:rsidR="006C1661" w:rsidRDefault="006C1661">
      <w:pPr>
        <w:pStyle w:val="Level3"/>
        <w:numPr>
          <w:ilvl w:val="0"/>
          <w:numId w:val="0"/>
        </w:numPr>
        <w:ind w:left="1440"/>
        <w:rPr>
          <w:rFonts w:ascii="Arial" w:hAnsi="Arial" w:cs="Arial"/>
          <w:sz w:val="22"/>
          <w:szCs w:val="22"/>
        </w:rPr>
      </w:pPr>
    </w:p>
    <w:p w14:paraId="6F2620F8" w14:textId="77777777" w:rsidR="00C0196F" w:rsidRPr="00C0196F" w:rsidRDefault="00C0196F" w:rsidP="0038437C">
      <w:pPr>
        <w:pStyle w:val="Heading2"/>
      </w:pPr>
      <w:bookmarkStart w:id="14" w:name="_Toc510159408"/>
      <w:bookmarkStart w:id="15" w:name="_Toc528218439"/>
      <w:r>
        <w:t>Staff</w:t>
      </w:r>
      <w:bookmarkEnd w:id="14"/>
      <w:bookmarkEnd w:id="15"/>
    </w:p>
    <w:p w14:paraId="24CBBE03" w14:textId="77777777" w:rsidR="00C0196F" w:rsidRPr="007815A3" w:rsidRDefault="00C0196F">
      <w:pPr>
        <w:pStyle w:val="Level3"/>
        <w:numPr>
          <w:ilvl w:val="0"/>
          <w:numId w:val="0"/>
        </w:numPr>
        <w:ind w:left="1440"/>
        <w:rPr>
          <w:rFonts w:ascii="Arial" w:hAnsi="Arial" w:cs="Arial"/>
          <w:sz w:val="22"/>
          <w:szCs w:val="22"/>
        </w:rPr>
      </w:pPr>
    </w:p>
    <w:p w14:paraId="37452C91" w14:textId="77777777" w:rsidR="006C1661" w:rsidRPr="00737374" w:rsidRDefault="006C1661" w:rsidP="00CF2772">
      <w:pPr>
        <w:pStyle w:val="Level3"/>
        <w:numPr>
          <w:ilvl w:val="0"/>
          <w:numId w:val="0"/>
        </w:numPr>
        <w:rPr>
          <w:rFonts w:ascii="Arial" w:hAnsi="Arial" w:cs="Arial"/>
          <w:b/>
          <w:sz w:val="22"/>
          <w:szCs w:val="22"/>
        </w:rPr>
      </w:pPr>
      <w:r w:rsidRPr="00737374">
        <w:rPr>
          <w:rFonts w:ascii="Arial" w:hAnsi="Arial" w:cs="Arial"/>
          <w:b/>
          <w:sz w:val="22"/>
          <w:szCs w:val="22"/>
        </w:rPr>
        <w:t>Employees</w:t>
      </w:r>
    </w:p>
    <w:p w14:paraId="73CB8858" w14:textId="77777777" w:rsidR="006C1661" w:rsidRPr="007815A3" w:rsidRDefault="006C1661">
      <w:pPr>
        <w:pStyle w:val="Level3"/>
        <w:numPr>
          <w:ilvl w:val="0"/>
          <w:numId w:val="0"/>
        </w:numPr>
        <w:ind w:left="720"/>
        <w:rPr>
          <w:rFonts w:ascii="Arial" w:hAnsi="Arial" w:cs="Arial"/>
          <w:sz w:val="22"/>
          <w:szCs w:val="22"/>
        </w:rPr>
      </w:pPr>
    </w:p>
    <w:p w14:paraId="623A97B8" w14:textId="77777777" w:rsidR="002553E0" w:rsidRDefault="002553E0" w:rsidP="002553E0">
      <w:pPr>
        <w:pStyle w:val="Level3"/>
        <w:numPr>
          <w:ilvl w:val="0"/>
          <w:numId w:val="37"/>
        </w:numPr>
        <w:spacing w:after="120"/>
        <w:rPr>
          <w:rFonts w:ascii="Arial" w:hAnsi="Arial" w:cs="Arial"/>
          <w:sz w:val="22"/>
          <w:szCs w:val="22"/>
        </w:rPr>
      </w:pPr>
      <w:r>
        <w:rPr>
          <w:rFonts w:ascii="Arial" w:hAnsi="Arial" w:cs="Arial"/>
          <w:sz w:val="22"/>
          <w:szCs w:val="22"/>
        </w:rPr>
        <w:t xml:space="preserve">Observing fork lift operations and reporting unsafe </w:t>
      </w:r>
      <w:r w:rsidR="000B08B5">
        <w:rPr>
          <w:rFonts w:ascii="Arial" w:hAnsi="Arial" w:cs="Arial"/>
          <w:sz w:val="22"/>
          <w:szCs w:val="22"/>
        </w:rPr>
        <w:t>practices</w:t>
      </w:r>
      <w:r>
        <w:rPr>
          <w:rFonts w:ascii="Arial" w:hAnsi="Arial" w:cs="Arial"/>
          <w:sz w:val="22"/>
          <w:szCs w:val="22"/>
        </w:rPr>
        <w:t xml:space="preserve"> to the appropriate supervisor</w:t>
      </w:r>
    </w:p>
    <w:p w14:paraId="7CDB6281" w14:textId="77777777" w:rsidR="002553E0" w:rsidRDefault="002553E0" w:rsidP="002553E0">
      <w:pPr>
        <w:pStyle w:val="Level3"/>
        <w:numPr>
          <w:ilvl w:val="0"/>
          <w:numId w:val="37"/>
        </w:numPr>
        <w:spacing w:after="120"/>
        <w:rPr>
          <w:rFonts w:ascii="Arial" w:hAnsi="Arial" w:cs="Arial"/>
          <w:sz w:val="22"/>
          <w:szCs w:val="22"/>
        </w:rPr>
      </w:pPr>
      <w:r>
        <w:rPr>
          <w:rFonts w:ascii="Arial" w:hAnsi="Arial" w:cs="Arial"/>
          <w:sz w:val="22"/>
          <w:szCs w:val="22"/>
        </w:rPr>
        <w:t>Supervisors are responsible for ensuring that employees who are found to have insufficient skills or understanding of safe fork lift operations receive retraining before continuing to operate any fork lift</w:t>
      </w:r>
    </w:p>
    <w:p w14:paraId="075EE7F4" w14:textId="77777777" w:rsidR="002553E0" w:rsidRDefault="002553E0" w:rsidP="002553E0">
      <w:pPr>
        <w:pStyle w:val="Level3"/>
        <w:numPr>
          <w:ilvl w:val="0"/>
          <w:numId w:val="37"/>
        </w:numPr>
        <w:spacing w:after="120"/>
        <w:rPr>
          <w:rFonts w:ascii="Arial" w:hAnsi="Arial" w:cs="Arial"/>
          <w:sz w:val="22"/>
          <w:szCs w:val="22"/>
        </w:rPr>
      </w:pPr>
      <w:r>
        <w:rPr>
          <w:rFonts w:ascii="Arial" w:hAnsi="Arial" w:cs="Arial"/>
          <w:sz w:val="22"/>
          <w:szCs w:val="22"/>
        </w:rPr>
        <w:t>Ensure employees comply with all safe work practices</w:t>
      </w:r>
    </w:p>
    <w:p w14:paraId="5EF51D22" w14:textId="77777777" w:rsidR="002553E0" w:rsidRDefault="002553E0" w:rsidP="002553E0">
      <w:pPr>
        <w:pStyle w:val="Level3"/>
        <w:numPr>
          <w:ilvl w:val="0"/>
          <w:numId w:val="37"/>
        </w:numPr>
        <w:spacing w:after="120"/>
        <w:rPr>
          <w:rFonts w:ascii="Arial" w:hAnsi="Arial" w:cs="Arial"/>
          <w:sz w:val="22"/>
          <w:szCs w:val="22"/>
        </w:rPr>
      </w:pPr>
      <w:r>
        <w:rPr>
          <w:rFonts w:ascii="Arial" w:hAnsi="Arial" w:cs="Arial"/>
          <w:sz w:val="22"/>
          <w:szCs w:val="22"/>
        </w:rPr>
        <w:t>Employees should only operate the fork lift if they have been specifically trained and authorized</w:t>
      </w:r>
    </w:p>
    <w:p w14:paraId="7C6B829B" w14:textId="77777777" w:rsidR="002553E0" w:rsidRDefault="002553E0" w:rsidP="002553E0">
      <w:pPr>
        <w:pStyle w:val="Level3"/>
        <w:numPr>
          <w:ilvl w:val="0"/>
          <w:numId w:val="37"/>
        </w:numPr>
        <w:spacing w:after="120"/>
        <w:rPr>
          <w:rFonts w:ascii="Arial" w:hAnsi="Arial" w:cs="Arial"/>
          <w:sz w:val="22"/>
          <w:szCs w:val="22"/>
        </w:rPr>
      </w:pPr>
      <w:r>
        <w:rPr>
          <w:rFonts w:ascii="Arial" w:hAnsi="Arial" w:cs="Arial"/>
          <w:sz w:val="22"/>
          <w:szCs w:val="22"/>
        </w:rPr>
        <w:t>Report all equipment malfunctions and or maintenance needs to a supervisor</w:t>
      </w:r>
    </w:p>
    <w:p w14:paraId="437E6BAB" w14:textId="77777777" w:rsidR="002553E0" w:rsidRDefault="002553E0" w:rsidP="002553E0">
      <w:pPr>
        <w:pStyle w:val="Level3"/>
        <w:numPr>
          <w:ilvl w:val="0"/>
          <w:numId w:val="37"/>
        </w:numPr>
        <w:spacing w:after="120"/>
        <w:rPr>
          <w:rFonts w:ascii="Arial" w:hAnsi="Arial" w:cs="Arial"/>
          <w:sz w:val="22"/>
          <w:szCs w:val="22"/>
        </w:rPr>
      </w:pPr>
      <w:r>
        <w:rPr>
          <w:rFonts w:ascii="Arial" w:hAnsi="Arial" w:cs="Arial"/>
          <w:sz w:val="22"/>
          <w:szCs w:val="22"/>
        </w:rPr>
        <w:t>Wearing seatbelts at all times while operating fork lifts</w:t>
      </w:r>
    </w:p>
    <w:p w14:paraId="63F56698" w14:textId="77777777" w:rsidR="002553E0" w:rsidRDefault="002553E0" w:rsidP="002553E0">
      <w:pPr>
        <w:pStyle w:val="Level3"/>
        <w:numPr>
          <w:ilvl w:val="0"/>
          <w:numId w:val="0"/>
        </w:numPr>
        <w:spacing w:after="120"/>
        <w:ind w:left="1350"/>
        <w:rPr>
          <w:rFonts w:ascii="Arial" w:hAnsi="Arial" w:cs="Arial"/>
          <w:sz w:val="22"/>
          <w:szCs w:val="22"/>
        </w:rPr>
      </w:pPr>
    </w:p>
    <w:p w14:paraId="586DCF80" w14:textId="77777777" w:rsidR="002553E0" w:rsidRPr="002553E0" w:rsidRDefault="002553E0" w:rsidP="002553E0">
      <w:pPr>
        <w:pStyle w:val="Level3"/>
        <w:numPr>
          <w:ilvl w:val="0"/>
          <w:numId w:val="0"/>
        </w:numPr>
        <w:spacing w:after="120"/>
        <w:ind w:left="1350"/>
        <w:rPr>
          <w:rFonts w:ascii="Arial" w:hAnsi="Arial" w:cs="Arial"/>
          <w:sz w:val="22"/>
          <w:szCs w:val="22"/>
        </w:rPr>
      </w:pPr>
    </w:p>
    <w:p w14:paraId="07BE4C20" w14:textId="77777777" w:rsidR="00CF2772" w:rsidRDefault="00CF2772" w:rsidP="00CF2772">
      <w:pPr>
        <w:pStyle w:val="Level1"/>
        <w:numPr>
          <w:ilvl w:val="0"/>
          <w:numId w:val="0"/>
        </w:numPr>
        <w:jc w:val="center"/>
        <w:rPr>
          <w:rFonts w:ascii="Arial" w:hAnsi="Arial" w:cs="Arial"/>
          <w:b/>
          <w:bCs/>
          <w:sz w:val="22"/>
          <w:szCs w:val="22"/>
        </w:rPr>
      </w:pPr>
    </w:p>
    <w:p w14:paraId="2A7B2D4F" w14:textId="77777777" w:rsidR="006C1661" w:rsidRPr="007815A3" w:rsidRDefault="006C1661" w:rsidP="0081024E">
      <w:pPr>
        <w:pStyle w:val="Heading1"/>
      </w:pPr>
      <w:bookmarkStart w:id="16" w:name="_Toc510159409"/>
      <w:bookmarkStart w:id="17" w:name="_Toc528218440"/>
      <w:r w:rsidRPr="007815A3">
        <w:t>PROCEDURES</w:t>
      </w:r>
      <w:bookmarkEnd w:id="16"/>
      <w:bookmarkEnd w:id="17"/>
    </w:p>
    <w:p w14:paraId="528606B1" w14:textId="77777777" w:rsidR="006C1661" w:rsidRPr="007815A3" w:rsidRDefault="006C1661">
      <w:pPr>
        <w:pStyle w:val="Level1"/>
        <w:numPr>
          <w:ilvl w:val="0"/>
          <w:numId w:val="0"/>
        </w:numPr>
        <w:rPr>
          <w:rFonts w:ascii="Arial" w:hAnsi="Arial" w:cs="Arial"/>
          <w:sz w:val="22"/>
          <w:szCs w:val="22"/>
        </w:rPr>
      </w:pPr>
    </w:p>
    <w:p w14:paraId="7ABB89B7" w14:textId="77777777" w:rsidR="006C1661" w:rsidRDefault="002553E0" w:rsidP="0038437C">
      <w:pPr>
        <w:pStyle w:val="Heading2"/>
      </w:pPr>
      <w:bookmarkStart w:id="18" w:name="_Toc528218441"/>
      <w:r>
        <w:t>Equipment Inspection</w:t>
      </w:r>
      <w:bookmarkEnd w:id="18"/>
    </w:p>
    <w:p w14:paraId="079F3462" w14:textId="77777777" w:rsidR="006C1661" w:rsidRPr="007815A3" w:rsidRDefault="006C1661" w:rsidP="00922E75">
      <w:pPr>
        <w:pStyle w:val="Level1"/>
        <w:numPr>
          <w:ilvl w:val="0"/>
          <w:numId w:val="0"/>
        </w:numPr>
        <w:rPr>
          <w:rFonts w:ascii="Arial" w:hAnsi="Arial" w:cs="Arial"/>
          <w:sz w:val="22"/>
          <w:szCs w:val="22"/>
        </w:rPr>
      </w:pPr>
    </w:p>
    <w:p w14:paraId="01A953AB" w14:textId="77777777" w:rsidR="002553E0" w:rsidRPr="00922E75" w:rsidRDefault="002553E0" w:rsidP="00AF4623">
      <w:pPr>
        <w:pStyle w:val="Level3"/>
        <w:numPr>
          <w:ilvl w:val="1"/>
          <w:numId w:val="13"/>
        </w:numPr>
        <w:tabs>
          <w:tab w:val="clear" w:pos="1080"/>
        </w:tabs>
        <w:spacing w:after="120"/>
        <w:ind w:left="540" w:hanging="360"/>
        <w:rPr>
          <w:rFonts w:ascii="Arial" w:hAnsi="Arial" w:cs="Arial"/>
          <w:sz w:val="22"/>
          <w:szCs w:val="22"/>
        </w:rPr>
      </w:pPr>
      <w:r w:rsidRPr="00922E75">
        <w:rPr>
          <w:rFonts w:ascii="Arial" w:hAnsi="Arial" w:cs="Arial"/>
          <w:sz w:val="22"/>
          <w:szCs w:val="22"/>
        </w:rPr>
        <w:t>Each shift the forklift operator will inspect their forklift before operation. If any inspection item is determined to be damaged, broken or inoperable, the operator will notify their supervisor and authorized mechanic. If possible, the forklift will be immediately repaired. If immediate repair is not possible, a determination will be made as to whether the forklift can be used safely until repairs can be made</w:t>
      </w:r>
    </w:p>
    <w:p w14:paraId="57FB8636" w14:textId="77777777" w:rsidR="002553E0" w:rsidRPr="00922E75" w:rsidRDefault="002553E0" w:rsidP="00AF4623">
      <w:pPr>
        <w:pStyle w:val="Level3"/>
        <w:numPr>
          <w:ilvl w:val="1"/>
          <w:numId w:val="13"/>
        </w:numPr>
        <w:tabs>
          <w:tab w:val="clear" w:pos="1080"/>
        </w:tabs>
        <w:spacing w:after="120"/>
        <w:ind w:left="540" w:hanging="360"/>
        <w:rPr>
          <w:rFonts w:ascii="Arial" w:hAnsi="Arial" w:cs="Arial"/>
          <w:sz w:val="22"/>
          <w:szCs w:val="22"/>
        </w:rPr>
      </w:pPr>
      <w:r w:rsidRPr="00922E75">
        <w:rPr>
          <w:rFonts w:ascii="Arial" w:hAnsi="Arial" w:cs="Arial"/>
          <w:sz w:val="22"/>
          <w:szCs w:val="22"/>
        </w:rPr>
        <w:t>Employees may not operate an unsafe forklift at any time</w:t>
      </w:r>
    </w:p>
    <w:p w14:paraId="67589D35" w14:textId="77777777" w:rsidR="002553E0" w:rsidRDefault="002553E0" w:rsidP="00AF4623">
      <w:pPr>
        <w:pStyle w:val="Level3"/>
        <w:numPr>
          <w:ilvl w:val="1"/>
          <w:numId w:val="13"/>
        </w:numPr>
        <w:tabs>
          <w:tab w:val="clear" w:pos="1080"/>
        </w:tabs>
        <w:spacing w:after="120"/>
        <w:ind w:left="540" w:hanging="360"/>
        <w:rPr>
          <w:rFonts w:ascii="Arial" w:hAnsi="Arial" w:cs="Arial"/>
          <w:sz w:val="22"/>
          <w:szCs w:val="22"/>
        </w:rPr>
      </w:pPr>
      <w:r w:rsidRPr="00922E75">
        <w:rPr>
          <w:rFonts w:ascii="Arial" w:hAnsi="Arial" w:cs="Arial"/>
          <w:sz w:val="22"/>
          <w:szCs w:val="22"/>
        </w:rPr>
        <w:t>Forklifts will be kept in clean condition, free of dirt, excess oil and grease</w:t>
      </w:r>
    </w:p>
    <w:p w14:paraId="4D93EC85" w14:textId="77777777" w:rsidR="00922E75" w:rsidRDefault="00922E75" w:rsidP="00922E75">
      <w:pPr>
        <w:pStyle w:val="Level3"/>
        <w:numPr>
          <w:ilvl w:val="0"/>
          <w:numId w:val="0"/>
        </w:numPr>
        <w:spacing w:after="120"/>
        <w:rPr>
          <w:rFonts w:ascii="Arial" w:hAnsi="Arial" w:cs="Arial"/>
          <w:sz w:val="22"/>
          <w:szCs w:val="22"/>
        </w:rPr>
      </w:pPr>
    </w:p>
    <w:p w14:paraId="3EE5843B" w14:textId="77777777" w:rsidR="00922E75" w:rsidRDefault="00922E75" w:rsidP="0038437C">
      <w:pPr>
        <w:pStyle w:val="Heading2"/>
      </w:pPr>
      <w:bookmarkStart w:id="19" w:name="_Toc528218442"/>
      <w:r>
        <w:t>Repairs and Maintenance</w:t>
      </w:r>
      <w:bookmarkEnd w:id="19"/>
    </w:p>
    <w:p w14:paraId="060EA414" w14:textId="77777777" w:rsidR="00922E75" w:rsidRDefault="00922E75" w:rsidP="00922E75">
      <w:pPr>
        <w:pStyle w:val="Level3"/>
        <w:numPr>
          <w:ilvl w:val="0"/>
          <w:numId w:val="0"/>
        </w:numPr>
        <w:spacing w:after="120"/>
        <w:ind w:left="540"/>
        <w:rPr>
          <w:rFonts w:ascii="Arial" w:hAnsi="Arial" w:cs="Arial"/>
          <w:sz w:val="22"/>
          <w:szCs w:val="22"/>
        </w:rPr>
      </w:pPr>
    </w:p>
    <w:p w14:paraId="7AB9422B" w14:textId="77777777" w:rsidR="00922E75" w:rsidRDefault="00922E75" w:rsidP="00922E75">
      <w:pPr>
        <w:pStyle w:val="Level3"/>
        <w:numPr>
          <w:ilvl w:val="1"/>
          <w:numId w:val="13"/>
        </w:numPr>
        <w:tabs>
          <w:tab w:val="clear" w:pos="1080"/>
        </w:tabs>
        <w:spacing w:after="120"/>
        <w:ind w:left="540" w:hanging="360"/>
        <w:rPr>
          <w:rFonts w:ascii="Arial" w:hAnsi="Arial" w:cs="Arial"/>
          <w:sz w:val="22"/>
          <w:szCs w:val="22"/>
        </w:rPr>
      </w:pPr>
      <w:r>
        <w:rPr>
          <w:rFonts w:ascii="Arial" w:hAnsi="Arial" w:cs="Arial"/>
          <w:sz w:val="22"/>
          <w:szCs w:val="22"/>
        </w:rPr>
        <w:t>Only SPPS authorized mechanic</w:t>
      </w:r>
      <w:r w:rsidR="00E21FF6">
        <w:rPr>
          <w:rFonts w:ascii="Arial" w:hAnsi="Arial" w:cs="Arial"/>
          <w:sz w:val="22"/>
          <w:szCs w:val="22"/>
        </w:rPr>
        <w:t>s</w:t>
      </w:r>
      <w:r>
        <w:rPr>
          <w:rFonts w:ascii="Arial" w:hAnsi="Arial" w:cs="Arial"/>
          <w:sz w:val="22"/>
          <w:szCs w:val="22"/>
        </w:rPr>
        <w:t xml:space="preserve"> will perform repairs and maintenance on forklifts and other powered material handling equipment</w:t>
      </w:r>
    </w:p>
    <w:p w14:paraId="302C6096" w14:textId="77777777" w:rsidR="00922E75" w:rsidRDefault="00922E75" w:rsidP="00922E75">
      <w:pPr>
        <w:pStyle w:val="Level3"/>
        <w:numPr>
          <w:ilvl w:val="1"/>
          <w:numId w:val="13"/>
        </w:numPr>
        <w:tabs>
          <w:tab w:val="clear" w:pos="1080"/>
        </w:tabs>
        <w:spacing w:after="120"/>
        <w:ind w:left="540" w:hanging="360"/>
        <w:rPr>
          <w:rFonts w:ascii="Arial" w:hAnsi="Arial" w:cs="Arial"/>
          <w:sz w:val="22"/>
          <w:szCs w:val="22"/>
        </w:rPr>
      </w:pPr>
      <w:r>
        <w:rPr>
          <w:rFonts w:ascii="Arial" w:hAnsi="Arial" w:cs="Arial"/>
          <w:sz w:val="22"/>
          <w:szCs w:val="22"/>
        </w:rPr>
        <w:t>If a fork lift cannot be safely operated, it must be taken out of service, visually marked, and have the maintenance key secured until the repairs have been made</w:t>
      </w:r>
    </w:p>
    <w:p w14:paraId="318222CD" w14:textId="77777777" w:rsidR="00922E75" w:rsidRPr="00922E75" w:rsidRDefault="00922E75" w:rsidP="00922E75">
      <w:pPr>
        <w:pStyle w:val="Level3"/>
        <w:numPr>
          <w:ilvl w:val="1"/>
          <w:numId w:val="13"/>
        </w:numPr>
        <w:tabs>
          <w:tab w:val="clear" w:pos="1080"/>
        </w:tabs>
        <w:spacing w:after="120"/>
        <w:ind w:left="540" w:hanging="360"/>
        <w:rPr>
          <w:rFonts w:ascii="Arial" w:hAnsi="Arial" w:cs="Arial"/>
          <w:sz w:val="22"/>
          <w:szCs w:val="22"/>
        </w:rPr>
      </w:pPr>
      <w:r>
        <w:rPr>
          <w:rFonts w:ascii="Arial" w:hAnsi="Arial" w:cs="Arial"/>
          <w:sz w:val="22"/>
          <w:szCs w:val="22"/>
        </w:rPr>
        <w:t>After repairs are complete, forklift must be re-inspected before being returned into service</w:t>
      </w:r>
    </w:p>
    <w:p w14:paraId="687DD0D0" w14:textId="77777777" w:rsidR="00922E75" w:rsidRPr="00922E75" w:rsidRDefault="00922E75" w:rsidP="00922E75"/>
    <w:p w14:paraId="3DC09A33" w14:textId="77777777" w:rsidR="00922E75" w:rsidRDefault="00922E75" w:rsidP="0038437C">
      <w:pPr>
        <w:pStyle w:val="Heading2"/>
      </w:pPr>
      <w:bookmarkStart w:id="20" w:name="_Toc528218443"/>
      <w:r>
        <w:t>Changing/Charging Batteries</w:t>
      </w:r>
      <w:bookmarkEnd w:id="20"/>
    </w:p>
    <w:p w14:paraId="20E859D1" w14:textId="77777777" w:rsidR="00922E75" w:rsidRDefault="00922E75" w:rsidP="00922E75"/>
    <w:p w14:paraId="4AA1AB97" w14:textId="77777777" w:rsidR="00922E75" w:rsidRDefault="00922E75" w:rsidP="00922E75">
      <w:pPr>
        <w:pStyle w:val="Level3"/>
        <w:numPr>
          <w:ilvl w:val="1"/>
          <w:numId w:val="13"/>
        </w:numPr>
        <w:tabs>
          <w:tab w:val="clear" w:pos="1080"/>
        </w:tabs>
        <w:spacing w:after="120"/>
        <w:ind w:left="540" w:hanging="360"/>
        <w:rPr>
          <w:rFonts w:ascii="Arial" w:hAnsi="Arial" w:cs="Arial"/>
          <w:sz w:val="22"/>
          <w:szCs w:val="22"/>
        </w:rPr>
      </w:pPr>
      <w:r>
        <w:rPr>
          <w:rFonts w:ascii="Arial" w:hAnsi="Arial" w:cs="Arial"/>
          <w:sz w:val="22"/>
          <w:szCs w:val="22"/>
        </w:rPr>
        <w:t>Forklift batteries will only be changed and charged in the designated area</w:t>
      </w:r>
    </w:p>
    <w:p w14:paraId="37409067" w14:textId="77777777" w:rsidR="00922E75" w:rsidRDefault="00922E75" w:rsidP="00922E75">
      <w:pPr>
        <w:pStyle w:val="Level3"/>
        <w:numPr>
          <w:ilvl w:val="1"/>
          <w:numId w:val="13"/>
        </w:numPr>
        <w:tabs>
          <w:tab w:val="clear" w:pos="1080"/>
        </w:tabs>
        <w:spacing w:after="120"/>
        <w:ind w:left="540" w:hanging="360"/>
        <w:rPr>
          <w:rFonts w:ascii="Arial" w:hAnsi="Arial" w:cs="Arial"/>
          <w:sz w:val="22"/>
          <w:szCs w:val="22"/>
        </w:rPr>
      </w:pPr>
      <w:r>
        <w:rPr>
          <w:rFonts w:ascii="Arial" w:hAnsi="Arial" w:cs="Arial"/>
          <w:sz w:val="22"/>
          <w:szCs w:val="22"/>
        </w:rPr>
        <w:t>Equipment is provided at battery charging areas to safely flush and neutralize spilled battery acid and electrolytes</w:t>
      </w:r>
    </w:p>
    <w:p w14:paraId="42F0A35F" w14:textId="77777777" w:rsidR="00922E75" w:rsidRDefault="00922E75" w:rsidP="00922E75">
      <w:pPr>
        <w:pStyle w:val="Level3"/>
        <w:numPr>
          <w:ilvl w:val="1"/>
          <w:numId w:val="13"/>
        </w:numPr>
        <w:tabs>
          <w:tab w:val="clear" w:pos="1080"/>
        </w:tabs>
        <w:spacing w:after="120"/>
        <w:ind w:left="540" w:hanging="360"/>
        <w:rPr>
          <w:rFonts w:ascii="Arial" w:hAnsi="Arial" w:cs="Arial"/>
          <w:sz w:val="22"/>
          <w:szCs w:val="22"/>
        </w:rPr>
      </w:pPr>
      <w:r>
        <w:rPr>
          <w:rFonts w:ascii="Arial" w:hAnsi="Arial" w:cs="Arial"/>
          <w:sz w:val="22"/>
          <w:szCs w:val="22"/>
        </w:rPr>
        <w:t xml:space="preserve">Eyewash equipment is available and maintained in all </w:t>
      </w:r>
      <w:r w:rsidR="009A022B">
        <w:rPr>
          <w:rFonts w:ascii="Arial" w:hAnsi="Arial" w:cs="Arial"/>
          <w:sz w:val="22"/>
          <w:szCs w:val="22"/>
        </w:rPr>
        <w:t>charging</w:t>
      </w:r>
      <w:r>
        <w:rPr>
          <w:rFonts w:ascii="Arial" w:hAnsi="Arial" w:cs="Arial"/>
          <w:sz w:val="22"/>
          <w:szCs w:val="22"/>
        </w:rPr>
        <w:t xml:space="preserve"> areas</w:t>
      </w:r>
    </w:p>
    <w:p w14:paraId="24B85931" w14:textId="77777777" w:rsidR="00922E75" w:rsidRDefault="00922E75" w:rsidP="00922E75">
      <w:pPr>
        <w:pStyle w:val="Level3"/>
        <w:numPr>
          <w:ilvl w:val="1"/>
          <w:numId w:val="13"/>
        </w:numPr>
        <w:tabs>
          <w:tab w:val="clear" w:pos="1080"/>
        </w:tabs>
        <w:spacing w:after="120"/>
        <w:ind w:left="540" w:hanging="360"/>
        <w:rPr>
          <w:rFonts w:ascii="Arial" w:hAnsi="Arial" w:cs="Arial"/>
          <w:sz w:val="22"/>
          <w:szCs w:val="22"/>
        </w:rPr>
      </w:pPr>
      <w:r>
        <w:rPr>
          <w:rFonts w:ascii="Arial" w:hAnsi="Arial" w:cs="Arial"/>
          <w:sz w:val="22"/>
          <w:szCs w:val="22"/>
        </w:rPr>
        <w:t xml:space="preserve">Precautions will be taken </w:t>
      </w:r>
      <w:r w:rsidR="003644AB">
        <w:rPr>
          <w:rFonts w:ascii="Arial" w:hAnsi="Arial" w:cs="Arial"/>
          <w:sz w:val="22"/>
          <w:szCs w:val="22"/>
        </w:rPr>
        <w:t>to</w:t>
      </w:r>
      <w:r>
        <w:rPr>
          <w:rFonts w:ascii="Arial" w:hAnsi="Arial" w:cs="Arial"/>
          <w:sz w:val="22"/>
          <w:szCs w:val="22"/>
        </w:rPr>
        <w:t xml:space="preserve"> prevent open flames, sparks, </w:t>
      </w:r>
      <w:r w:rsidR="009A022B">
        <w:rPr>
          <w:rFonts w:ascii="Arial" w:hAnsi="Arial" w:cs="Arial"/>
          <w:sz w:val="22"/>
          <w:szCs w:val="22"/>
        </w:rPr>
        <w:t>and</w:t>
      </w:r>
      <w:r>
        <w:rPr>
          <w:rFonts w:ascii="Arial" w:hAnsi="Arial" w:cs="Arial"/>
          <w:sz w:val="22"/>
          <w:szCs w:val="22"/>
        </w:rPr>
        <w:t xml:space="preserve"> electric arcs in the charging areas</w:t>
      </w:r>
    </w:p>
    <w:p w14:paraId="4F4272EF" w14:textId="77777777" w:rsidR="00922E75" w:rsidRDefault="00922E75" w:rsidP="00922E75">
      <w:pPr>
        <w:pStyle w:val="Level3"/>
        <w:numPr>
          <w:ilvl w:val="1"/>
          <w:numId w:val="13"/>
        </w:numPr>
        <w:tabs>
          <w:tab w:val="clear" w:pos="1080"/>
        </w:tabs>
        <w:spacing w:after="120"/>
        <w:ind w:left="540" w:hanging="360"/>
        <w:rPr>
          <w:rFonts w:ascii="Arial" w:hAnsi="Arial" w:cs="Arial"/>
          <w:sz w:val="22"/>
          <w:szCs w:val="22"/>
        </w:rPr>
      </w:pPr>
      <w:r>
        <w:rPr>
          <w:rFonts w:ascii="Arial" w:hAnsi="Arial" w:cs="Arial"/>
          <w:sz w:val="22"/>
          <w:szCs w:val="22"/>
        </w:rPr>
        <w:t>Emp</w:t>
      </w:r>
      <w:r w:rsidR="009A022B">
        <w:rPr>
          <w:rFonts w:ascii="Arial" w:hAnsi="Arial" w:cs="Arial"/>
          <w:sz w:val="22"/>
          <w:szCs w:val="22"/>
        </w:rPr>
        <w:t>loyees who change and service batteries and handle corrosive liquids must wear the proper PPE</w:t>
      </w:r>
    </w:p>
    <w:p w14:paraId="43401543" w14:textId="77777777" w:rsidR="009A022B" w:rsidRDefault="003644AB" w:rsidP="00922E75">
      <w:pPr>
        <w:pStyle w:val="Level3"/>
        <w:numPr>
          <w:ilvl w:val="1"/>
          <w:numId w:val="13"/>
        </w:numPr>
        <w:tabs>
          <w:tab w:val="clear" w:pos="1080"/>
        </w:tabs>
        <w:spacing w:after="120"/>
        <w:ind w:left="540" w:hanging="360"/>
        <w:rPr>
          <w:rFonts w:ascii="Arial" w:hAnsi="Arial" w:cs="Arial"/>
          <w:sz w:val="22"/>
          <w:szCs w:val="22"/>
        </w:rPr>
      </w:pPr>
      <w:r>
        <w:rPr>
          <w:rFonts w:ascii="Arial" w:hAnsi="Arial" w:cs="Arial"/>
          <w:sz w:val="22"/>
          <w:szCs w:val="22"/>
        </w:rPr>
        <w:t xml:space="preserve">The following steps must be taken when charging forklift </w:t>
      </w:r>
      <w:r w:rsidR="00F25E4A">
        <w:rPr>
          <w:rFonts w:ascii="Arial" w:hAnsi="Arial" w:cs="Arial"/>
          <w:sz w:val="22"/>
          <w:szCs w:val="22"/>
        </w:rPr>
        <w:t>batteries</w:t>
      </w:r>
    </w:p>
    <w:p w14:paraId="0C7C8E66" w14:textId="77777777" w:rsidR="003644AB" w:rsidRDefault="003644AB" w:rsidP="003644AB">
      <w:pPr>
        <w:pStyle w:val="Level3"/>
        <w:numPr>
          <w:ilvl w:val="2"/>
          <w:numId w:val="13"/>
        </w:numPr>
        <w:spacing w:after="120"/>
        <w:rPr>
          <w:rFonts w:ascii="Arial" w:hAnsi="Arial" w:cs="Arial"/>
          <w:sz w:val="22"/>
          <w:szCs w:val="22"/>
        </w:rPr>
      </w:pPr>
      <w:r>
        <w:rPr>
          <w:rFonts w:ascii="Arial" w:hAnsi="Arial" w:cs="Arial"/>
          <w:sz w:val="22"/>
          <w:szCs w:val="22"/>
        </w:rPr>
        <w:t>Set emergency brake</w:t>
      </w:r>
    </w:p>
    <w:p w14:paraId="216F977A" w14:textId="77777777" w:rsidR="003644AB" w:rsidRDefault="003644AB" w:rsidP="003644AB">
      <w:pPr>
        <w:pStyle w:val="Level3"/>
        <w:numPr>
          <w:ilvl w:val="2"/>
          <w:numId w:val="13"/>
        </w:numPr>
        <w:spacing w:after="120"/>
        <w:rPr>
          <w:rFonts w:ascii="Arial" w:hAnsi="Arial" w:cs="Arial"/>
          <w:sz w:val="22"/>
          <w:szCs w:val="22"/>
        </w:rPr>
      </w:pPr>
      <w:r>
        <w:rPr>
          <w:rFonts w:ascii="Arial" w:hAnsi="Arial" w:cs="Arial"/>
          <w:sz w:val="22"/>
          <w:szCs w:val="22"/>
        </w:rPr>
        <w:t>Remove the battery cover</w:t>
      </w:r>
    </w:p>
    <w:p w14:paraId="5112F48B" w14:textId="77777777" w:rsidR="003644AB" w:rsidRDefault="003644AB" w:rsidP="003644AB">
      <w:pPr>
        <w:pStyle w:val="Level3"/>
        <w:numPr>
          <w:ilvl w:val="2"/>
          <w:numId w:val="13"/>
        </w:numPr>
        <w:spacing w:after="120"/>
        <w:rPr>
          <w:rFonts w:ascii="Arial" w:hAnsi="Arial" w:cs="Arial"/>
          <w:sz w:val="22"/>
          <w:szCs w:val="22"/>
        </w:rPr>
      </w:pPr>
      <w:r>
        <w:rPr>
          <w:rFonts w:ascii="Arial" w:hAnsi="Arial" w:cs="Arial"/>
          <w:sz w:val="22"/>
          <w:szCs w:val="22"/>
        </w:rPr>
        <w:t>Check for plugged vent caps</w:t>
      </w:r>
    </w:p>
    <w:p w14:paraId="5F3C4E70" w14:textId="77777777" w:rsidR="003644AB" w:rsidRDefault="003644AB" w:rsidP="003644AB">
      <w:pPr>
        <w:pStyle w:val="Level3"/>
        <w:numPr>
          <w:ilvl w:val="2"/>
          <w:numId w:val="13"/>
        </w:numPr>
        <w:spacing w:after="120"/>
        <w:rPr>
          <w:rFonts w:ascii="Arial" w:hAnsi="Arial" w:cs="Arial"/>
          <w:sz w:val="22"/>
          <w:szCs w:val="22"/>
        </w:rPr>
      </w:pPr>
      <w:r>
        <w:rPr>
          <w:rFonts w:ascii="Arial" w:hAnsi="Arial" w:cs="Arial"/>
          <w:sz w:val="22"/>
          <w:szCs w:val="22"/>
        </w:rPr>
        <w:t xml:space="preserve">Turn off battery charger then connect it to </w:t>
      </w:r>
      <w:r w:rsidR="002E4E8A">
        <w:rPr>
          <w:rFonts w:ascii="Arial" w:hAnsi="Arial" w:cs="Arial"/>
          <w:sz w:val="22"/>
          <w:szCs w:val="22"/>
        </w:rPr>
        <w:t>t</w:t>
      </w:r>
      <w:r>
        <w:rPr>
          <w:rFonts w:ascii="Arial" w:hAnsi="Arial" w:cs="Arial"/>
          <w:sz w:val="22"/>
          <w:szCs w:val="22"/>
        </w:rPr>
        <w:t>he battery</w:t>
      </w:r>
    </w:p>
    <w:p w14:paraId="279A05A4" w14:textId="77777777" w:rsidR="003644AB" w:rsidRDefault="003644AB" w:rsidP="003644AB">
      <w:pPr>
        <w:pStyle w:val="Level3"/>
        <w:numPr>
          <w:ilvl w:val="2"/>
          <w:numId w:val="13"/>
        </w:numPr>
        <w:spacing w:after="120"/>
        <w:rPr>
          <w:rFonts w:ascii="Arial" w:hAnsi="Arial" w:cs="Arial"/>
          <w:sz w:val="22"/>
          <w:szCs w:val="22"/>
        </w:rPr>
      </w:pPr>
      <w:r>
        <w:rPr>
          <w:rFonts w:ascii="Arial" w:hAnsi="Arial" w:cs="Arial"/>
          <w:sz w:val="22"/>
          <w:szCs w:val="22"/>
        </w:rPr>
        <w:t>Avoid touching battery term</w:t>
      </w:r>
      <w:r w:rsidR="0038437C">
        <w:rPr>
          <w:rFonts w:ascii="Arial" w:hAnsi="Arial" w:cs="Arial"/>
          <w:sz w:val="22"/>
          <w:szCs w:val="22"/>
        </w:rPr>
        <w:t>inals with any metal object as this could cause a spark</w:t>
      </w:r>
    </w:p>
    <w:p w14:paraId="5AD72E15" w14:textId="77777777" w:rsidR="0038437C" w:rsidRDefault="0038437C" w:rsidP="003644AB">
      <w:pPr>
        <w:pStyle w:val="Level3"/>
        <w:numPr>
          <w:ilvl w:val="2"/>
          <w:numId w:val="13"/>
        </w:numPr>
        <w:spacing w:after="120"/>
        <w:rPr>
          <w:rFonts w:ascii="Arial" w:hAnsi="Arial" w:cs="Arial"/>
          <w:sz w:val="22"/>
          <w:szCs w:val="22"/>
        </w:rPr>
      </w:pPr>
      <w:r>
        <w:rPr>
          <w:rFonts w:ascii="Arial" w:hAnsi="Arial" w:cs="Arial"/>
          <w:sz w:val="22"/>
          <w:szCs w:val="22"/>
        </w:rPr>
        <w:t>Once batteries are charged, turn off the battery charger</w:t>
      </w:r>
    </w:p>
    <w:p w14:paraId="0C0FBCBD" w14:textId="77777777" w:rsidR="0038437C" w:rsidRDefault="0038437C" w:rsidP="003644AB">
      <w:pPr>
        <w:pStyle w:val="Level3"/>
        <w:numPr>
          <w:ilvl w:val="2"/>
          <w:numId w:val="13"/>
        </w:numPr>
        <w:spacing w:after="120"/>
        <w:rPr>
          <w:rFonts w:ascii="Arial" w:hAnsi="Arial" w:cs="Arial"/>
          <w:sz w:val="22"/>
          <w:szCs w:val="22"/>
        </w:rPr>
      </w:pPr>
      <w:r>
        <w:rPr>
          <w:rFonts w:ascii="Arial" w:hAnsi="Arial" w:cs="Arial"/>
          <w:sz w:val="22"/>
          <w:szCs w:val="22"/>
        </w:rPr>
        <w:lastRenderedPageBreak/>
        <w:t>Disconnect the battery charger from the battery and replace the battery cover</w:t>
      </w:r>
    </w:p>
    <w:p w14:paraId="52C861B8" w14:textId="77777777" w:rsidR="0038437C" w:rsidRPr="00922E75" w:rsidRDefault="0038437C" w:rsidP="0038437C">
      <w:pPr>
        <w:pStyle w:val="Level3"/>
        <w:numPr>
          <w:ilvl w:val="0"/>
          <w:numId w:val="0"/>
        </w:numPr>
        <w:spacing w:after="120"/>
        <w:rPr>
          <w:rFonts w:ascii="Arial" w:hAnsi="Arial" w:cs="Arial"/>
          <w:sz w:val="22"/>
          <w:szCs w:val="22"/>
        </w:rPr>
      </w:pPr>
    </w:p>
    <w:p w14:paraId="6C59BF7C" w14:textId="77777777" w:rsidR="0038437C" w:rsidRDefault="0038437C" w:rsidP="0038437C">
      <w:pPr>
        <w:pStyle w:val="Heading2"/>
      </w:pPr>
      <w:bookmarkStart w:id="21" w:name="_Toc528218444"/>
      <w:r>
        <w:t>LP/Propane Gas Cylinders</w:t>
      </w:r>
      <w:bookmarkEnd w:id="21"/>
    </w:p>
    <w:p w14:paraId="4A13EA9D" w14:textId="77777777" w:rsidR="0038437C" w:rsidRDefault="0038437C" w:rsidP="0038437C"/>
    <w:p w14:paraId="791C5888" w14:textId="77777777" w:rsidR="0038437C" w:rsidRDefault="0038437C" w:rsidP="0038437C">
      <w:pPr>
        <w:pStyle w:val="Level3"/>
        <w:numPr>
          <w:ilvl w:val="2"/>
          <w:numId w:val="15"/>
        </w:numPr>
        <w:tabs>
          <w:tab w:val="clear" w:pos="1710"/>
        </w:tabs>
        <w:ind w:left="540" w:hanging="360"/>
        <w:rPr>
          <w:rFonts w:ascii="Arial" w:hAnsi="Arial" w:cs="Arial"/>
          <w:sz w:val="22"/>
          <w:szCs w:val="22"/>
        </w:rPr>
      </w:pPr>
      <w:r>
        <w:rPr>
          <w:rFonts w:ascii="Arial" w:hAnsi="Arial" w:cs="Arial"/>
          <w:sz w:val="22"/>
          <w:szCs w:val="22"/>
        </w:rPr>
        <w:t xml:space="preserve">Forklift LP cylinders will only be changed in the designated area </w:t>
      </w:r>
    </w:p>
    <w:p w14:paraId="4F7D4EE5" w14:textId="77777777" w:rsidR="0038437C" w:rsidRDefault="0038437C" w:rsidP="0038437C">
      <w:pPr>
        <w:pStyle w:val="Level3"/>
        <w:numPr>
          <w:ilvl w:val="2"/>
          <w:numId w:val="15"/>
        </w:numPr>
        <w:tabs>
          <w:tab w:val="clear" w:pos="1710"/>
        </w:tabs>
        <w:ind w:left="540" w:hanging="360"/>
        <w:rPr>
          <w:rFonts w:ascii="Arial" w:hAnsi="Arial" w:cs="Arial"/>
          <w:sz w:val="22"/>
          <w:szCs w:val="22"/>
        </w:rPr>
      </w:pPr>
      <w:r>
        <w:rPr>
          <w:rFonts w:ascii="Arial" w:hAnsi="Arial" w:cs="Arial"/>
          <w:sz w:val="22"/>
          <w:szCs w:val="22"/>
        </w:rPr>
        <w:t>All full and empty cylinders will be kept in an appropriately labeled cylinder cage when not on a forklift</w:t>
      </w:r>
    </w:p>
    <w:p w14:paraId="154879D7" w14:textId="77777777" w:rsidR="007E78E8" w:rsidRDefault="007E78E8" w:rsidP="0038437C">
      <w:pPr>
        <w:pStyle w:val="Level3"/>
        <w:numPr>
          <w:ilvl w:val="2"/>
          <w:numId w:val="15"/>
        </w:numPr>
        <w:tabs>
          <w:tab w:val="clear" w:pos="1710"/>
        </w:tabs>
        <w:ind w:left="540" w:hanging="360"/>
        <w:rPr>
          <w:rFonts w:ascii="Arial" w:hAnsi="Arial" w:cs="Arial"/>
          <w:sz w:val="22"/>
          <w:szCs w:val="22"/>
        </w:rPr>
      </w:pPr>
      <w:r>
        <w:rPr>
          <w:rFonts w:ascii="Arial" w:hAnsi="Arial" w:cs="Arial"/>
          <w:sz w:val="22"/>
          <w:szCs w:val="22"/>
        </w:rPr>
        <w:t>Eyewash equipment is available and maintained in all changing areas</w:t>
      </w:r>
    </w:p>
    <w:p w14:paraId="1876EDFF" w14:textId="77777777" w:rsidR="007E78E8" w:rsidRDefault="007E78E8" w:rsidP="0038437C">
      <w:pPr>
        <w:pStyle w:val="Level3"/>
        <w:numPr>
          <w:ilvl w:val="2"/>
          <w:numId w:val="15"/>
        </w:numPr>
        <w:tabs>
          <w:tab w:val="clear" w:pos="1710"/>
        </w:tabs>
        <w:ind w:left="540" w:hanging="360"/>
        <w:rPr>
          <w:rFonts w:ascii="Arial" w:hAnsi="Arial" w:cs="Arial"/>
          <w:sz w:val="22"/>
          <w:szCs w:val="22"/>
        </w:rPr>
      </w:pPr>
      <w:r>
        <w:rPr>
          <w:rFonts w:ascii="Arial" w:hAnsi="Arial" w:cs="Arial"/>
          <w:sz w:val="22"/>
          <w:szCs w:val="22"/>
        </w:rPr>
        <w:t>Precautions are taken to prevent open flames, sparks, and electric arcs in changing areas</w:t>
      </w:r>
    </w:p>
    <w:p w14:paraId="25950EA7" w14:textId="77777777" w:rsidR="007E78E8" w:rsidRDefault="007E78E8" w:rsidP="0038437C">
      <w:pPr>
        <w:pStyle w:val="Level3"/>
        <w:numPr>
          <w:ilvl w:val="2"/>
          <w:numId w:val="15"/>
        </w:numPr>
        <w:tabs>
          <w:tab w:val="clear" w:pos="1710"/>
        </w:tabs>
        <w:ind w:left="540" w:hanging="360"/>
        <w:rPr>
          <w:rFonts w:ascii="Arial" w:hAnsi="Arial" w:cs="Arial"/>
          <w:sz w:val="22"/>
          <w:szCs w:val="22"/>
        </w:rPr>
      </w:pPr>
      <w:r>
        <w:rPr>
          <w:rFonts w:ascii="Arial" w:hAnsi="Arial" w:cs="Arial"/>
          <w:sz w:val="22"/>
          <w:szCs w:val="22"/>
        </w:rPr>
        <w:t xml:space="preserve">Employees who change </w:t>
      </w:r>
      <w:r w:rsidR="00F25E4A">
        <w:rPr>
          <w:rFonts w:ascii="Arial" w:hAnsi="Arial" w:cs="Arial"/>
          <w:sz w:val="22"/>
          <w:szCs w:val="22"/>
        </w:rPr>
        <w:t>cylinders</w:t>
      </w:r>
      <w:r>
        <w:rPr>
          <w:rFonts w:ascii="Arial" w:hAnsi="Arial" w:cs="Arial"/>
          <w:sz w:val="22"/>
          <w:szCs w:val="22"/>
        </w:rPr>
        <w:t xml:space="preserve"> must wear appropriate PPE</w:t>
      </w:r>
    </w:p>
    <w:p w14:paraId="625FED4A" w14:textId="77777777" w:rsidR="007E78E8" w:rsidRDefault="007E78E8" w:rsidP="0038437C">
      <w:pPr>
        <w:pStyle w:val="Level3"/>
        <w:numPr>
          <w:ilvl w:val="2"/>
          <w:numId w:val="15"/>
        </w:numPr>
        <w:tabs>
          <w:tab w:val="clear" w:pos="1710"/>
        </w:tabs>
        <w:ind w:left="540" w:hanging="360"/>
        <w:rPr>
          <w:rFonts w:ascii="Arial" w:hAnsi="Arial" w:cs="Arial"/>
          <w:sz w:val="22"/>
          <w:szCs w:val="22"/>
        </w:rPr>
      </w:pPr>
      <w:r>
        <w:rPr>
          <w:rFonts w:ascii="Arial" w:hAnsi="Arial" w:cs="Arial"/>
          <w:sz w:val="22"/>
          <w:szCs w:val="22"/>
        </w:rPr>
        <w:t>The following steps must be taken when changing all forklift LP cylinders</w:t>
      </w:r>
    </w:p>
    <w:p w14:paraId="151F1ACF" w14:textId="77777777" w:rsidR="007E78E8" w:rsidRDefault="007E78E8" w:rsidP="007E78E8">
      <w:pPr>
        <w:pStyle w:val="Level3"/>
        <w:numPr>
          <w:ilvl w:val="0"/>
          <w:numId w:val="41"/>
        </w:numPr>
        <w:rPr>
          <w:rFonts w:ascii="Arial" w:hAnsi="Arial" w:cs="Arial"/>
          <w:sz w:val="22"/>
          <w:szCs w:val="22"/>
        </w:rPr>
      </w:pPr>
      <w:r>
        <w:rPr>
          <w:rFonts w:ascii="Arial" w:hAnsi="Arial" w:cs="Arial"/>
          <w:sz w:val="22"/>
          <w:szCs w:val="22"/>
        </w:rPr>
        <w:t>Set emergency brake and leave engine running</w:t>
      </w:r>
    </w:p>
    <w:p w14:paraId="65543264" w14:textId="77777777" w:rsidR="007E78E8" w:rsidRDefault="007E78E8" w:rsidP="007E78E8">
      <w:pPr>
        <w:pStyle w:val="Level3"/>
        <w:numPr>
          <w:ilvl w:val="0"/>
          <w:numId w:val="41"/>
        </w:numPr>
        <w:rPr>
          <w:rFonts w:ascii="Arial" w:hAnsi="Arial" w:cs="Arial"/>
          <w:sz w:val="22"/>
          <w:szCs w:val="22"/>
        </w:rPr>
      </w:pPr>
      <w:r>
        <w:rPr>
          <w:rFonts w:ascii="Arial" w:hAnsi="Arial" w:cs="Arial"/>
          <w:sz w:val="22"/>
          <w:szCs w:val="22"/>
        </w:rPr>
        <w:t>Close tank valve and use up remaining fuel in the fuel lines</w:t>
      </w:r>
    </w:p>
    <w:p w14:paraId="6A1E1332" w14:textId="77777777" w:rsidR="007E78E8" w:rsidRDefault="007E78E8" w:rsidP="007E78E8">
      <w:pPr>
        <w:pStyle w:val="Level3"/>
        <w:numPr>
          <w:ilvl w:val="0"/>
          <w:numId w:val="41"/>
        </w:numPr>
        <w:rPr>
          <w:rFonts w:ascii="Arial" w:hAnsi="Arial" w:cs="Arial"/>
          <w:sz w:val="22"/>
          <w:szCs w:val="22"/>
        </w:rPr>
      </w:pPr>
      <w:r>
        <w:rPr>
          <w:rFonts w:ascii="Arial" w:hAnsi="Arial" w:cs="Arial"/>
          <w:sz w:val="22"/>
          <w:szCs w:val="22"/>
        </w:rPr>
        <w:t>Turn off ignition</w:t>
      </w:r>
    </w:p>
    <w:p w14:paraId="1ED36272" w14:textId="77777777" w:rsidR="007E78E8" w:rsidRDefault="007E78E8" w:rsidP="007E78E8">
      <w:pPr>
        <w:pStyle w:val="Level3"/>
        <w:numPr>
          <w:ilvl w:val="0"/>
          <w:numId w:val="41"/>
        </w:numPr>
        <w:rPr>
          <w:rFonts w:ascii="Arial" w:hAnsi="Arial" w:cs="Arial"/>
          <w:sz w:val="22"/>
          <w:szCs w:val="22"/>
        </w:rPr>
      </w:pPr>
      <w:r>
        <w:rPr>
          <w:rFonts w:ascii="Arial" w:hAnsi="Arial" w:cs="Arial"/>
          <w:sz w:val="22"/>
          <w:szCs w:val="22"/>
        </w:rPr>
        <w:t>Disconnect the hose fro</w:t>
      </w:r>
      <w:r w:rsidR="00F25E4A">
        <w:rPr>
          <w:rFonts w:ascii="Arial" w:hAnsi="Arial" w:cs="Arial"/>
          <w:sz w:val="22"/>
          <w:szCs w:val="22"/>
        </w:rPr>
        <w:t>m</w:t>
      </w:r>
      <w:r>
        <w:rPr>
          <w:rFonts w:ascii="Arial" w:hAnsi="Arial" w:cs="Arial"/>
          <w:sz w:val="22"/>
          <w:szCs w:val="22"/>
        </w:rPr>
        <w:t xml:space="preserve"> the tank and remove the tank</w:t>
      </w:r>
    </w:p>
    <w:p w14:paraId="2E747DDE" w14:textId="77777777" w:rsidR="007E78E8" w:rsidRDefault="007E78E8" w:rsidP="007E78E8">
      <w:pPr>
        <w:pStyle w:val="Level3"/>
        <w:numPr>
          <w:ilvl w:val="0"/>
          <w:numId w:val="41"/>
        </w:numPr>
        <w:rPr>
          <w:rFonts w:ascii="Arial" w:hAnsi="Arial" w:cs="Arial"/>
          <w:sz w:val="22"/>
          <w:szCs w:val="22"/>
        </w:rPr>
      </w:pPr>
      <w:r>
        <w:rPr>
          <w:rFonts w:ascii="Arial" w:hAnsi="Arial" w:cs="Arial"/>
          <w:sz w:val="22"/>
          <w:szCs w:val="22"/>
        </w:rPr>
        <w:t>Inspect new tank for leaks and damage (Do not use if there is a leak or dents in the tank</w:t>
      </w:r>
    </w:p>
    <w:p w14:paraId="460D67F1" w14:textId="77777777" w:rsidR="007E78E8" w:rsidRDefault="007E78E8" w:rsidP="007E78E8">
      <w:pPr>
        <w:pStyle w:val="Level3"/>
        <w:numPr>
          <w:ilvl w:val="0"/>
          <w:numId w:val="41"/>
        </w:numPr>
        <w:rPr>
          <w:rFonts w:ascii="Arial" w:hAnsi="Arial" w:cs="Arial"/>
          <w:sz w:val="22"/>
          <w:szCs w:val="22"/>
        </w:rPr>
      </w:pPr>
      <w:r>
        <w:rPr>
          <w:rFonts w:ascii="Arial" w:hAnsi="Arial" w:cs="Arial"/>
          <w:sz w:val="22"/>
          <w:szCs w:val="22"/>
        </w:rPr>
        <w:t>Install the new tank and connect the hose</w:t>
      </w:r>
    </w:p>
    <w:p w14:paraId="0B596E88" w14:textId="77777777" w:rsidR="007E78E8" w:rsidRPr="007E78E8" w:rsidRDefault="007E78E8" w:rsidP="007E78E8">
      <w:pPr>
        <w:pStyle w:val="Level3"/>
        <w:numPr>
          <w:ilvl w:val="0"/>
          <w:numId w:val="41"/>
        </w:numPr>
        <w:rPr>
          <w:rFonts w:ascii="Arial" w:hAnsi="Arial" w:cs="Arial"/>
          <w:sz w:val="22"/>
          <w:szCs w:val="22"/>
        </w:rPr>
      </w:pPr>
      <w:r>
        <w:rPr>
          <w:rFonts w:ascii="Arial" w:hAnsi="Arial" w:cs="Arial"/>
          <w:sz w:val="22"/>
          <w:szCs w:val="22"/>
        </w:rPr>
        <w:t>Open the tank valve and restart the engine</w:t>
      </w:r>
    </w:p>
    <w:p w14:paraId="00F2130E" w14:textId="77777777" w:rsidR="007E78E8" w:rsidRPr="007E78E8" w:rsidRDefault="007E78E8" w:rsidP="007E78E8">
      <w:pPr>
        <w:pStyle w:val="Level3"/>
        <w:numPr>
          <w:ilvl w:val="0"/>
          <w:numId w:val="0"/>
        </w:numPr>
        <w:rPr>
          <w:rFonts w:ascii="Arial" w:hAnsi="Arial" w:cs="Arial"/>
          <w:sz w:val="22"/>
          <w:szCs w:val="22"/>
        </w:rPr>
      </w:pPr>
    </w:p>
    <w:p w14:paraId="61D1A3AD" w14:textId="77777777" w:rsidR="007E78E8" w:rsidRPr="0038437C" w:rsidRDefault="007E78E8" w:rsidP="007E78E8">
      <w:pPr>
        <w:pStyle w:val="Level3"/>
        <w:numPr>
          <w:ilvl w:val="0"/>
          <w:numId w:val="0"/>
        </w:numPr>
        <w:ind w:left="1350"/>
        <w:rPr>
          <w:rFonts w:ascii="Arial" w:hAnsi="Arial" w:cs="Arial"/>
          <w:sz w:val="22"/>
          <w:szCs w:val="22"/>
        </w:rPr>
      </w:pPr>
    </w:p>
    <w:p w14:paraId="42810867" w14:textId="77777777" w:rsidR="007E78E8" w:rsidRDefault="007E78E8" w:rsidP="007E78E8">
      <w:pPr>
        <w:pStyle w:val="Heading2"/>
      </w:pPr>
      <w:bookmarkStart w:id="22" w:name="_Toc528218445"/>
      <w:r>
        <w:t>General Safe Work Practices</w:t>
      </w:r>
      <w:bookmarkEnd w:id="22"/>
    </w:p>
    <w:p w14:paraId="6B2C3394" w14:textId="77777777" w:rsidR="007E78E8" w:rsidRDefault="007E78E8" w:rsidP="007E78E8"/>
    <w:p w14:paraId="19C39EA4"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 xml:space="preserve">Only authorized, trained personnel are permitted to operate forklifts. </w:t>
      </w:r>
    </w:p>
    <w:p w14:paraId="00A9C662" w14:textId="77777777" w:rsid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 xml:space="preserve">Horseplay is prohibited. </w:t>
      </w:r>
    </w:p>
    <w:p w14:paraId="0C2C580D" w14:textId="77777777" w:rsidR="002E4E8A" w:rsidRPr="007E78E8" w:rsidRDefault="002E4E8A" w:rsidP="007E78E8">
      <w:pPr>
        <w:numPr>
          <w:ilvl w:val="0"/>
          <w:numId w:val="42"/>
        </w:numPr>
        <w:tabs>
          <w:tab w:val="left" w:pos="1035"/>
        </w:tabs>
        <w:spacing w:after="200" w:line="276" w:lineRule="auto"/>
        <w:contextualSpacing/>
        <w:rPr>
          <w:rFonts w:ascii="Arial" w:eastAsia="Calibri" w:hAnsi="Arial" w:cs="Arial"/>
          <w:sz w:val="22"/>
          <w:szCs w:val="22"/>
        </w:rPr>
      </w:pPr>
      <w:r>
        <w:rPr>
          <w:rFonts w:ascii="Arial" w:eastAsia="Calibri" w:hAnsi="Arial" w:cs="Arial"/>
          <w:sz w:val="22"/>
          <w:szCs w:val="22"/>
        </w:rPr>
        <w:t>Operator must be wearing their seatbelt when sitting in a forklift.</w:t>
      </w:r>
    </w:p>
    <w:p w14:paraId="1C3A91EA"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 xml:space="preserve">Operators must drive with both hands on the steering wheel. Do not drive with wet or greasy hands. </w:t>
      </w:r>
    </w:p>
    <w:p w14:paraId="0DFC7CEA"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 xml:space="preserve">No person is permitted to ride as a passenger on a forklift or on the load being carried. </w:t>
      </w:r>
    </w:p>
    <w:p w14:paraId="2A50D000"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 xml:space="preserve">A forklift may not be used to elevate a platform or pallet with persons on it, except work platforms specifically designed for this purpose. Work platforms must have standard guardrails, and must be securely fastened to the forks. </w:t>
      </w:r>
    </w:p>
    <w:p w14:paraId="7948478E"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 xml:space="preserve">No person is allowed to stand or walk under elevated forks.  </w:t>
      </w:r>
    </w:p>
    <w:p w14:paraId="64EE19F1"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 xml:space="preserve">Operators may not use reverse as a brake. </w:t>
      </w:r>
    </w:p>
    <w:p w14:paraId="1D6624D2"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 xml:space="preserve">Operators must slow down on wet and slippery surfaces and at cross aisles or locations where vision is obstructed. </w:t>
      </w:r>
    </w:p>
    <w:p w14:paraId="729F3FD6"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 xml:space="preserve">Operators entering a building or nearing a blind corner must make their approach at a reduced speed, sound their horn and </w:t>
      </w:r>
      <w:r w:rsidR="009C0974">
        <w:rPr>
          <w:rFonts w:ascii="Arial" w:eastAsia="Calibri" w:hAnsi="Arial" w:cs="Arial"/>
          <w:sz w:val="22"/>
          <w:szCs w:val="22"/>
        </w:rPr>
        <w:t>proceed carefully</w:t>
      </w:r>
      <w:r w:rsidRPr="007E78E8">
        <w:rPr>
          <w:rFonts w:ascii="Arial" w:eastAsia="Calibri" w:hAnsi="Arial" w:cs="Arial"/>
          <w:sz w:val="22"/>
          <w:szCs w:val="22"/>
        </w:rPr>
        <w:t xml:space="preserve"> </w:t>
      </w:r>
    </w:p>
    <w:p w14:paraId="6260F3BE"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Operators must give pedestrian</w:t>
      </w:r>
      <w:r w:rsidR="009C0974">
        <w:rPr>
          <w:rFonts w:ascii="Arial" w:eastAsia="Calibri" w:hAnsi="Arial" w:cs="Arial"/>
          <w:sz w:val="22"/>
          <w:szCs w:val="22"/>
        </w:rPr>
        <w:t>s the right-of-way at all times</w:t>
      </w:r>
      <w:r w:rsidRPr="007E78E8">
        <w:rPr>
          <w:rFonts w:ascii="Arial" w:eastAsia="Calibri" w:hAnsi="Arial" w:cs="Arial"/>
          <w:sz w:val="22"/>
          <w:szCs w:val="22"/>
        </w:rPr>
        <w:t xml:space="preserve"> </w:t>
      </w:r>
    </w:p>
    <w:p w14:paraId="3C73BBBB"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 xml:space="preserve">Operators may not overtake and pass another forklift </w:t>
      </w:r>
      <w:r w:rsidR="009C0974">
        <w:rPr>
          <w:rFonts w:ascii="Arial" w:eastAsia="Calibri" w:hAnsi="Arial" w:cs="Arial"/>
          <w:sz w:val="22"/>
          <w:szCs w:val="22"/>
        </w:rPr>
        <w:t>traveling in the same direction</w:t>
      </w:r>
      <w:r w:rsidRPr="007E78E8">
        <w:rPr>
          <w:rFonts w:ascii="Arial" w:eastAsia="Calibri" w:hAnsi="Arial" w:cs="Arial"/>
          <w:sz w:val="22"/>
          <w:szCs w:val="22"/>
        </w:rPr>
        <w:t xml:space="preserve"> </w:t>
      </w:r>
    </w:p>
    <w:p w14:paraId="3EF5CA81"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lastRenderedPageBreak/>
        <w:t xml:space="preserve">Operators must not put their fingers, arms or legs between the uprights of the mast, or beyond the contour of the forklift. </w:t>
      </w:r>
    </w:p>
    <w:p w14:paraId="76667AF8"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Forks should always be placed under the load as far as possible. D</w:t>
      </w:r>
      <w:r w:rsidR="009C0974">
        <w:rPr>
          <w:rFonts w:ascii="Arial" w:eastAsia="Calibri" w:hAnsi="Arial" w:cs="Arial"/>
          <w:sz w:val="22"/>
          <w:szCs w:val="22"/>
        </w:rPr>
        <w:t>o not lift a load with one fork</w:t>
      </w:r>
      <w:r w:rsidRPr="007E78E8">
        <w:rPr>
          <w:rFonts w:ascii="Arial" w:eastAsia="Calibri" w:hAnsi="Arial" w:cs="Arial"/>
          <w:sz w:val="22"/>
          <w:szCs w:val="22"/>
        </w:rPr>
        <w:t xml:space="preserve"> </w:t>
      </w:r>
    </w:p>
    <w:p w14:paraId="54888091"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Spotters must be used when handling long lengths of bar stock, pipe</w:t>
      </w:r>
      <w:r w:rsidR="009C0974">
        <w:rPr>
          <w:rFonts w:ascii="Arial" w:eastAsia="Calibri" w:hAnsi="Arial" w:cs="Arial"/>
          <w:sz w:val="22"/>
          <w:szCs w:val="22"/>
        </w:rPr>
        <w:t xml:space="preserve"> or other materials</w:t>
      </w:r>
    </w:p>
    <w:p w14:paraId="13B919EA"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Compressed gas cylinders may be moved only in special pa</w:t>
      </w:r>
      <w:r w:rsidR="009C0974">
        <w:rPr>
          <w:rFonts w:ascii="Arial" w:eastAsia="Calibri" w:hAnsi="Arial" w:cs="Arial"/>
          <w:sz w:val="22"/>
          <w:szCs w:val="22"/>
        </w:rPr>
        <w:t>llets designed for this purpose</w:t>
      </w:r>
      <w:r w:rsidRPr="007E78E8">
        <w:rPr>
          <w:rFonts w:ascii="Arial" w:eastAsia="Calibri" w:hAnsi="Arial" w:cs="Arial"/>
          <w:sz w:val="22"/>
          <w:szCs w:val="22"/>
        </w:rPr>
        <w:t xml:space="preserve"> </w:t>
      </w:r>
    </w:p>
    <w:p w14:paraId="3F23D450"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 xml:space="preserve">When unloading trucks or trailers, the brakes on the vehicle must be set (locked) </w:t>
      </w:r>
      <w:r w:rsidR="009C0974">
        <w:rPr>
          <w:rFonts w:ascii="Arial" w:eastAsia="Calibri" w:hAnsi="Arial" w:cs="Arial"/>
          <w:sz w:val="22"/>
          <w:szCs w:val="22"/>
        </w:rPr>
        <w:t>and the wheels chocked</w:t>
      </w:r>
    </w:p>
    <w:p w14:paraId="5C94E4A4"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 xml:space="preserve">Forklifts must be safely parked when not in use. The controls must be neutralized, power shut off, brakes set, key removed, and the forks must be in a down position, flat on the surface, and not obstructing any walkways or aisles. </w:t>
      </w:r>
    </w:p>
    <w:p w14:paraId="571450C7"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A forklift will not be left on an incline unless it is safely parked and the wheels chocked</w:t>
      </w:r>
    </w:p>
    <w:p w14:paraId="416BBD08" w14:textId="77777777" w:rsidR="007E78E8" w:rsidRPr="009C0974"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Only loads within the rated capacity of the forklift may be lifted or moved</w:t>
      </w:r>
    </w:p>
    <w:p w14:paraId="5D3FB478" w14:textId="77777777" w:rsidR="007E78E8" w:rsidRDefault="007E78E8" w:rsidP="007E78E8"/>
    <w:p w14:paraId="6FFB5441" w14:textId="77777777" w:rsidR="007E78E8" w:rsidRDefault="007E78E8" w:rsidP="007E78E8">
      <w:pPr>
        <w:pStyle w:val="Heading2"/>
      </w:pPr>
      <w:bookmarkStart w:id="23" w:name="_Toc528218446"/>
      <w:r>
        <w:t>Traveling</w:t>
      </w:r>
      <w:bookmarkEnd w:id="23"/>
    </w:p>
    <w:p w14:paraId="17DC3AB3" w14:textId="77777777" w:rsidR="007E78E8" w:rsidRDefault="007E78E8" w:rsidP="007E78E8"/>
    <w:p w14:paraId="76C4ACE1"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Facility speed limits must be observed at all times. Facilities Speed limi</w:t>
      </w:r>
      <w:r w:rsidR="00CD4317">
        <w:rPr>
          <w:rFonts w:ascii="Arial" w:eastAsia="Calibri" w:hAnsi="Arial" w:cs="Arial"/>
          <w:sz w:val="22"/>
          <w:szCs w:val="22"/>
        </w:rPr>
        <w:t>t is 10 mph</w:t>
      </w:r>
      <w:r w:rsidR="009C0974">
        <w:rPr>
          <w:rFonts w:ascii="Arial" w:eastAsia="Calibri" w:hAnsi="Arial" w:cs="Arial"/>
          <w:sz w:val="22"/>
          <w:szCs w:val="22"/>
        </w:rPr>
        <w:t xml:space="preserve"> outside the building</w:t>
      </w:r>
    </w:p>
    <w:p w14:paraId="72293B5B" w14:textId="77777777" w:rsidR="007E78E8" w:rsidRPr="007E78E8" w:rsidRDefault="007E78E8" w:rsidP="009C0974">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Three forklift lengths (or two seconds) must be maintained between forklifts</w:t>
      </w:r>
      <w:r w:rsidR="009C0974">
        <w:rPr>
          <w:rFonts w:ascii="Arial" w:eastAsia="Calibri" w:hAnsi="Arial" w:cs="Arial"/>
          <w:sz w:val="22"/>
          <w:szCs w:val="22"/>
        </w:rPr>
        <w:t xml:space="preserve"> in operation</w:t>
      </w:r>
    </w:p>
    <w:p w14:paraId="32D70992"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When vision is obscured, the operator must slow down and sound the horn.</w:t>
      </w:r>
    </w:p>
    <w:p w14:paraId="7E96F516"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If the load blocks the operator’s view, the forklift must be driven in the direction that provides the best visibility</w:t>
      </w:r>
    </w:p>
    <w:p w14:paraId="00453F0A"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The forklift must be driven with the load upgrade when driving on ascending or descen</w:t>
      </w:r>
      <w:r w:rsidR="009C0974">
        <w:rPr>
          <w:rFonts w:ascii="Arial" w:eastAsia="Calibri" w:hAnsi="Arial" w:cs="Arial"/>
          <w:sz w:val="22"/>
          <w:szCs w:val="22"/>
        </w:rPr>
        <w:t>ding grades greater than 10%</w:t>
      </w:r>
    </w:p>
    <w:p w14:paraId="7B90016D"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Dock boards and bridge plates must be properly secu</w:t>
      </w:r>
      <w:r w:rsidR="009C0974">
        <w:rPr>
          <w:rFonts w:ascii="Arial" w:eastAsia="Calibri" w:hAnsi="Arial" w:cs="Arial"/>
          <w:sz w:val="22"/>
          <w:szCs w:val="22"/>
        </w:rPr>
        <w:t>red before they are driven over</w:t>
      </w:r>
    </w:p>
    <w:p w14:paraId="5E93A58A"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 xml:space="preserve">When the forklift is not carrying a load, the operator must travel with the forks as low as possible (maximum of 3 inches on paved surfaces). When carrying a load, it should be carried as low as possible (consistent with safe operation, 2 to 6 inches above the surface.) </w:t>
      </w:r>
    </w:p>
    <w:p w14:paraId="6142796B" w14:textId="77777777" w:rsidR="007E78E8" w:rsidRPr="007E78E8" w:rsidRDefault="007E78E8" w:rsidP="007E78E8">
      <w:pPr>
        <w:numPr>
          <w:ilvl w:val="0"/>
          <w:numId w:val="42"/>
        </w:numPr>
        <w:tabs>
          <w:tab w:val="left" w:pos="1035"/>
        </w:tabs>
        <w:spacing w:after="200" w:line="276" w:lineRule="auto"/>
        <w:contextualSpacing/>
        <w:rPr>
          <w:rFonts w:ascii="Arial" w:eastAsia="Calibri" w:hAnsi="Arial" w:cs="Arial"/>
          <w:sz w:val="22"/>
          <w:szCs w:val="22"/>
        </w:rPr>
      </w:pPr>
      <w:r w:rsidRPr="007E78E8">
        <w:rPr>
          <w:rFonts w:ascii="Arial" w:eastAsia="Calibri" w:hAnsi="Arial" w:cs="Arial"/>
          <w:sz w:val="22"/>
          <w:szCs w:val="22"/>
        </w:rPr>
        <w:t>The forks may not be operated</w:t>
      </w:r>
      <w:r w:rsidR="009C0974">
        <w:rPr>
          <w:rFonts w:ascii="Arial" w:eastAsia="Calibri" w:hAnsi="Arial" w:cs="Arial"/>
          <w:sz w:val="22"/>
          <w:szCs w:val="22"/>
        </w:rPr>
        <w:t xml:space="preserve"> while the forklift is moving</w:t>
      </w:r>
      <w:r w:rsidRPr="007E78E8">
        <w:rPr>
          <w:rFonts w:ascii="Arial" w:eastAsia="Calibri" w:hAnsi="Arial" w:cs="Arial"/>
          <w:sz w:val="22"/>
          <w:szCs w:val="22"/>
        </w:rPr>
        <w:t xml:space="preserve"> </w:t>
      </w:r>
    </w:p>
    <w:p w14:paraId="4E38F95A" w14:textId="77777777" w:rsidR="007E78E8" w:rsidRPr="007E78E8" w:rsidRDefault="007E78E8" w:rsidP="007E78E8"/>
    <w:p w14:paraId="7AC2D8B8" w14:textId="77777777" w:rsidR="007E78E8" w:rsidRPr="007E78E8" w:rsidRDefault="007E78E8" w:rsidP="007E78E8"/>
    <w:p w14:paraId="200101AF" w14:textId="77777777" w:rsidR="002553E0" w:rsidRPr="007815A3" w:rsidRDefault="002553E0">
      <w:pPr>
        <w:pStyle w:val="Level3"/>
        <w:numPr>
          <w:ilvl w:val="0"/>
          <w:numId w:val="0"/>
        </w:numPr>
        <w:rPr>
          <w:rFonts w:ascii="Arial" w:hAnsi="Arial" w:cs="Arial"/>
          <w:sz w:val="22"/>
          <w:szCs w:val="22"/>
        </w:rPr>
      </w:pPr>
    </w:p>
    <w:p w14:paraId="61AA4D58" w14:textId="77777777" w:rsidR="006C1661" w:rsidRPr="00737374" w:rsidRDefault="006C1661" w:rsidP="0038437C">
      <w:pPr>
        <w:pStyle w:val="Heading2"/>
      </w:pPr>
      <w:bookmarkStart w:id="24" w:name="_Toc510159411"/>
      <w:bookmarkStart w:id="25" w:name="_Toc528218447"/>
      <w:r w:rsidRPr="00737374">
        <w:t>Employee Training</w:t>
      </w:r>
      <w:bookmarkEnd w:id="24"/>
      <w:bookmarkEnd w:id="25"/>
    </w:p>
    <w:p w14:paraId="5D6620B4" w14:textId="77777777" w:rsidR="006C1661" w:rsidRPr="007815A3" w:rsidRDefault="006C1661">
      <w:pPr>
        <w:pStyle w:val="Level3"/>
        <w:numPr>
          <w:ilvl w:val="0"/>
          <w:numId w:val="0"/>
        </w:numPr>
        <w:ind w:left="720"/>
        <w:rPr>
          <w:rFonts w:ascii="Arial" w:hAnsi="Arial" w:cs="Arial"/>
          <w:sz w:val="22"/>
          <w:szCs w:val="22"/>
        </w:rPr>
      </w:pPr>
    </w:p>
    <w:p w14:paraId="32017D45" w14:textId="7E6CB6DE" w:rsidR="009C0974" w:rsidRDefault="009C0974" w:rsidP="00AF4623">
      <w:pPr>
        <w:pStyle w:val="Level3"/>
        <w:numPr>
          <w:ilvl w:val="2"/>
          <w:numId w:val="15"/>
        </w:numPr>
        <w:tabs>
          <w:tab w:val="clear" w:pos="1710"/>
        </w:tabs>
        <w:ind w:left="540" w:hanging="360"/>
        <w:rPr>
          <w:rFonts w:ascii="Arial" w:hAnsi="Arial" w:cs="Arial"/>
          <w:sz w:val="22"/>
          <w:szCs w:val="22"/>
        </w:rPr>
      </w:pPr>
      <w:r w:rsidRPr="009C0974">
        <w:rPr>
          <w:rFonts w:ascii="Arial" w:hAnsi="Arial" w:cs="Arial"/>
          <w:sz w:val="22"/>
          <w:szCs w:val="22"/>
        </w:rPr>
        <w:t xml:space="preserve">Operator training occurs before an employee is permitted to operate any truck or other powered material handling equipment in our facilities. All operational training will be conducted under close supervision. Training will consist of a combination of formal instruction (e.g., lecture, discussion, </w:t>
      </w:r>
      <w:r w:rsidR="009D3EB3">
        <w:rPr>
          <w:rFonts w:ascii="Arial" w:hAnsi="Arial" w:cs="Arial"/>
          <w:sz w:val="22"/>
          <w:szCs w:val="22"/>
        </w:rPr>
        <w:t>video</w:t>
      </w:r>
      <w:r w:rsidRPr="009C0974">
        <w:rPr>
          <w:rFonts w:ascii="Arial" w:hAnsi="Arial" w:cs="Arial"/>
          <w:sz w:val="22"/>
          <w:szCs w:val="22"/>
        </w:rPr>
        <w:t xml:space="preserve">), practical training </w:t>
      </w:r>
      <w:r w:rsidRPr="009C0974">
        <w:rPr>
          <w:rFonts w:ascii="Arial" w:hAnsi="Arial" w:cs="Arial"/>
          <w:sz w:val="22"/>
          <w:szCs w:val="22"/>
        </w:rPr>
        <w:lastRenderedPageBreak/>
        <w:t>(demonstrations performed by the trainer and exercises performed by the trainee), and an evaluation of the operator’s performance in the workplace.</w:t>
      </w:r>
    </w:p>
    <w:p w14:paraId="7E2F9EC6" w14:textId="77777777" w:rsidR="009C0974" w:rsidRPr="009C0974" w:rsidRDefault="009C0974" w:rsidP="00AF4623">
      <w:pPr>
        <w:pStyle w:val="Level3"/>
        <w:numPr>
          <w:ilvl w:val="2"/>
          <w:numId w:val="15"/>
        </w:numPr>
        <w:tabs>
          <w:tab w:val="clear" w:pos="1710"/>
        </w:tabs>
        <w:ind w:left="540" w:hanging="360"/>
        <w:rPr>
          <w:rFonts w:ascii="Arial" w:hAnsi="Arial" w:cs="Arial"/>
          <w:sz w:val="22"/>
          <w:szCs w:val="22"/>
        </w:rPr>
      </w:pPr>
      <w:r>
        <w:rPr>
          <w:rFonts w:ascii="Arial" w:hAnsi="Arial" w:cs="Arial"/>
          <w:sz w:val="22"/>
          <w:szCs w:val="22"/>
        </w:rPr>
        <w:t>Refresher training will be conducted every three years to ensure that all operators have the knowledge and skills needed to operate forklifts safely.</w:t>
      </w:r>
    </w:p>
    <w:p w14:paraId="03EB028D" w14:textId="77777777" w:rsidR="009C0974" w:rsidRDefault="009C0974" w:rsidP="009C0974">
      <w:pPr>
        <w:pStyle w:val="Level3"/>
        <w:numPr>
          <w:ilvl w:val="0"/>
          <w:numId w:val="0"/>
        </w:numPr>
        <w:ind w:left="540"/>
        <w:rPr>
          <w:rFonts w:ascii="Arial" w:hAnsi="Arial" w:cs="Arial"/>
          <w:sz w:val="22"/>
          <w:szCs w:val="22"/>
        </w:rPr>
      </w:pPr>
    </w:p>
    <w:p w14:paraId="69CD8EFF" w14:textId="77777777" w:rsidR="00737374" w:rsidRPr="007815A3" w:rsidRDefault="00737374" w:rsidP="009C0974">
      <w:pPr>
        <w:pStyle w:val="Level3"/>
        <w:numPr>
          <w:ilvl w:val="0"/>
          <w:numId w:val="0"/>
        </w:numPr>
        <w:rPr>
          <w:rFonts w:ascii="Arial" w:hAnsi="Arial" w:cs="Arial"/>
          <w:sz w:val="22"/>
          <w:szCs w:val="22"/>
        </w:rPr>
      </w:pPr>
    </w:p>
    <w:p w14:paraId="0DF3BA2F" w14:textId="77777777" w:rsidR="000C2068" w:rsidRPr="000C2068" w:rsidRDefault="000C2068" w:rsidP="000C2068">
      <w:pPr>
        <w:pStyle w:val="Level1"/>
        <w:numPr>
          <w:ilvl w:val="0"/>
          <w:numId w:val="0"/>
        </w:numPr>
        <w:rPr>
          <w:rFonts w:ascii="Arial" w:hAnsi="Arial" w:cs="Arial"/>
          <w:sz w:val="22"/>
          <w:szCs w:val="22"/>
        </w:rPr>
      </w:pPr>
    </w:p>
    <w:p w14:paraId="5A3A65FA" w14:textId="77777777" w:rsidR="000C2068" w:rsidRPr="0049024B" w:rsidRDefault="000C2068" w:rsidP="0081024E">
      <w:pPr>
        <w:pStyle w:val="Heading1"/>
      </w:pPr>
      <w:bookmarkStart w:id="26" w:name="_Toc353525415"/>
      <w:bookmarkStart w:id="27" w:name="_Toc510159414"/>
      <w:bookmarkStart w:id="28" w:name="_Toc528218448"/>
      <w:r w:rsidRPr="0049024B">
        <w:t>RECORDKEEPING REQUIREMENTS</w:t>
      </w:r>
      <w:bookmarkEnd w:id="26"/>
      <w:bookmarkEnd w:id="27"/>
      <w:bookmarkEnd w:id="28"/>
    </w:p>
    <w:p w14:paraId="0D671DE9" w14:textId="77777777" w:rsidR="000C2068" w:rsidRPr="000C2068" w:rsidRDefault="000C2068" w:rsidP="000C2068">
      <w:pPr>
        <w:rPr>
          <w:rFonts w:ascii="Arial" w:hAnsi="Arial" w:cs="Arial"/>
          <w:sz w:val="22"/>
          <w:szCs w:val="22"/>
        </w:rPr>
      </w:pPr>
    </w:p>
    <w:p w14:paraId="47F3314F" w14:textId="77777777" w:rsidR="000C2068" w:rsidRPr="000C2068" w:rsidRDefault="000C2068" w:rsidP="000C2068">
      <w:pPr>
        <w:rPr>
          <w:rFonts w:ascii="Arial" w:hAnsi="Arial" w:cs="Arial"/>
          <w:sz w:val="22"/>
          <w:szCs w:val="22"/>
        </w:rPr>
      </w:pPr>
    </w:p>
    <w:p w14:paraId="57B79058" w14:textId="77777777" w:rsidR="000C2068" w:rsidRPr="0049024B" w:rsidRDefault="000C2068" w:rsidP="0038437C">
      <w:pPr>
        <w:pStyle w:val="Heading2"/>
      </w:pPr>
      <w:bookmarkStart w:id="29" w:name="_Toc353525416"/>
      <w:bookmarkStart w:id="30" w:name="_Toc510159415"/>
      <w:bookmarkStart w:id="31" w:name="_Toc528218449"/>
      <w:r w:rsidRPr="0049024B">
        <w:t>Management</w:t>
      </w:r>
      <w:bookmarkEnd w:id="29"/>
      <w:bookmarkEnd w:id="30"/>
      <w:bookmarkEnd w:id="31"/>
    </w:p>
    <w:p w14:paraId="38296858" w14:textId="77777777" w:rsidR="000C2068" w:rsidRPr="000C2068" w:rsidRDefault="000C2068" w:rsidP="000C2068">
      <w:pPr>
        <w:rPr>
          <w:rFonts w:ascii="Arial" w:hAnsi="Arial" w:cs="Arial"/>
          <w:sz w:val="22"/>
          <w:szCs w:val="22"/>
        </w:rPr>
      </w:pPr>
    </w:p>
    <w:p w14:paraId="2794D2C9" w14:textId="77777777" w:rsidR="000C2068" w:rsidRPr="000C2068" w:rsidRDefault="000C2068" w:rsidP="000C2068">
      <w:pPr>
        <w:rPr>
          <w:rFonts w:ascii="Arial" w:hAnsi="Arial" w:cs="Arial"/>
          <w:sz w:val="22"/>
          <w:szCs w:val="22"/>
        </w:rPr>
      </w:pPr>
      <w:r w:rsidRPr="000C2068">
        <w:rPr>
          <w:rFonts w:ascii="Arial" w:hAnsi="Arial" w:cs="Arial"/>
          <w:sz w:val="22"/>
          <w:szCs w:val="22"/>
        </w:rPr>
        <w:t>Recordkeeping requirements outlined in</w:t>
      </w:r>
      <w:r w:rsidR="009C0974">
        <w:rPr>
          <w:rFonts w:ascii="Arial" w:hAnsi="Arial" w:cs="Arial"/>
          <w:sz w:val="22"/>
          <w:szCs w:val="22"/>
        </w:rPr>
        <w:t xml:space="preserve"> 29 CFR Subpart N 1910.178 </w:t>
      </w:r>
      <w:r w:rsidRPr="000C2068">
        <w:rPr>
          <w:rFonts w:ascii="Arial" w:hAnsi="Arial" w:cs="Arial"/>
          <w:sz w:val="22"/>
          <w:szCs w:val="22"/>
        </w:rPr>
        <w:t>shall be maintained</w:t>
      </w:r>
      <w:r w:rsidR="00CA5722">
        <w:rPr>
          <w:rFonts w:ascii="Arial" w:hAnsi="Arial" w:cs="Arial"/>
          <w:sz w:val="22"/>
          <w:szCs w:val="22"/>
        </w:rPr>
        <w:t xml:space="preserve"> by ESG and available upon request or </w:t>
      </w:r>
      <w:r w:rsidRPr="000C2068">
        <w:rPr>
          <w:rFonts w:ascii="Arial" w:hAnsi="Arial" w:cs="Arial"/>
          <w:sz w:val="22"/>
          <w:szCs w:val="22"/>
        </w:rPr>
        <w:t xml:space="preserve">on the </w:t>
      </w:r>
      <w:r>
        <w:rPr>
          <w:rFonts w:ascii="Arial" w:hAnsi="Arial" w:cs="Arial"/>
          <w:sz w:val="22"/>
          <w:szCs w:val="22"/>
        </w:rPr>
        <w:t xml:space="preserve">District Facilities Department </w:t>
      </w:r>
      <w:r w:rsidRPr="000C2068">
        <w:rPr>
          <w:rFonts w:ascii="Arial" w:hAnsi="Arial" w:cs="Arial"/>
          <w:sz w:val="22"/>
          <w:szCs w:val="22"/>
        </w:rPr>
        <w:t>web site.</w:t>
      </w:r>
      <w:r w:rsidR="00CD586E">
        <w:rPr>
          <w:rFonts w:ascii="Arial" w:hAnsi="Arial" w:cs="Arial"/>
          <w:sz w:val="22"/>
          <w:szCs w:val="22"/>
        </w:rPr>
        <w:t xml:space="preserve"> Records of all training will be kept and maintained through the use of PD Express for all employees to access.</w:t>
      </w:r>
    </w:p>
    <w:p w14:paraId="13672231" w14:textId="77777777" w:rsidR="000C2068" w:rsidRPr="000C2068" w:rsidRDefault="000C2068" w:rsidP="000C2068">
      <w:pPr>
        <w:rPr>
          <w:rFonts w:ascii="Arial" w:hAnsi="Arial" w:cs="Arial"/>
          <w:sz w:val="22"/>
          <w:szCs w:val="22"/>
        </w:rPr>
      </w:pPr>
    </w:p>
    <w:p w14:paraId="76977BFA" w14:textId="77777777" w:rsidR="00CA5722" w:rsidRPr="000C2068" w:rsidRDefault="00CA5722" w:rsidP="00CA5722">
      <w:pPr>
        <w:rPr>
          <w:rFonts w:ascii="Arial" w:hAnsi="Arial" w:cs="Arial"/>
          <w:sz w:val="22"/>
          <w:szCs w:val="22"/>
        </w:rPr>
      </w:pPr>
    </w:p>
    <w:p w14:paraId="2C7C1F48" w14:textId="77777777" w:rsidR="000C2068" w:rsidRPr="004B05F9" w:rsidRDefault="004B05F9" w:rsidP="0038437C">
      <w:pPr>
        <w:pStyle w:val="Heading2"/>
      </w:pPr>
      <w:bookmarkStart w:id="32" w:name="_Toc528218450"/>
      <w:r>
        <w:t>Contact Information</w:t>
      </w:r>
      <w:bookmarkEnd w:id="32"/>
    </w:p>
    <w:p w14:paraId="30C8D191" w14:textId="77777777" w:rsidR="000C2068" w:rsidRPr="000C2068" w:rsidRDefault="000C2068" w:rsidP="000C2068">
      <w:pPr>
        <w:rPr>
          <w:rFonts w:ascii="Arial" w:hAnsi="Arial" w:cs="Arial"/>
          <w:sz w:val="22"/>
          <w:szCs w:val="22"/>
        </w:rPr>
      </w:pPr>
    </w:p>
    <w:p w14:paraId="231C7B4C" w14:textId="77777777" w:rsidR="000C2068" w:rsidRPr="000C2068" w:rsidRDefault="000C2068" w:rsidP="000C2068">
      <w:pPr>
        <w:rPr>
          <w:rFonts w:ascii="Arial" w:hAnsi="Arial" w:cs="Arial"/>
          <w:sz w:val="22"/>
          <w:szCs w:val="22"/>
        </w:rPr>
      </w:pPr>
      <w:r w:rsidRPr="000C2068">
        <w:rPr>
          <w:rFonts w:ascii="Arial" w:hAnsi="Arial" w:cs="Arial"/>
          <w:sz w:val="22"/>
          <w:szCs w:val="22"/>
        </w:rPr>
        <w:t>Any questions, concerns, comments</w:t>
      </w:r>
      <w:r w:rsidR="00CA5722">
        <w:rPr>
          <w:rFonts w:ascii="Arial" w:hAnsi="Arial" w:cs="Arial"/>
          <w:sz w:val="22"/>
          <w:szCs w:val="22"/>
        </w:rPr>
        <w:t>,</w:t>
      </w:r>
      <w:r w:rsidRPr="000C2068">
        <w:rPr>
          <w:rFonts w:ascii="Arial" w:hAnsi="Arial" w:cs="Arial"/>
          <w:sz w:val="22"/>
          <w:szCs w:val="22"/>
        </w:rPr>
        <w:t xml:space="preserve"> or other information regarding the </w:t>
      </w:r>
      <w:r w:rsidR="00CA5722" w:rsidRPr="007815A3">
        <w:rPr>
          <w:rFonts w:ascii="Arial" w:hAnsi="Arial" w:cs="Arial"/>
          <w:sz w:val="22"/>
          <w:szCs w:val="22"/>
        </w:rPr>
        <w:t>District</w:t>
      </w:r>
      <w:r w:rsidR="009C0974">
        <w:rPr>
          <w:rFonts w:ascii="Arial" w:hAnsi="Arial" w:cs="Arial"/>
          <w:b/>
          <w:bCs/>
          <w:i/>
          <w:iCs/>
          <w:sz w:val="22"/>
          <w:szCs w:val="22"/>
        </w:rPr>
        <w:t xml:space="preserve"> </w:t>
      </w:r>
      <w:r w:rsidR="009C0974">
        <w:rPr>
          <w:rFonts w:ascii="Arial" w:hAnsi="Arial" w:cs="Arial"/>
          <w:bCs/>
          <w:iCs/>
          <w:sz w:val="22"/>
          <w:szCs w:val="22"/>
        </w:rPr>
        <w:t xml:space="preserve">Forklift </w:t>
      </w:r>
      <w:r w:rsidR="00CA5722" w:rsidRPr="007815A3">
        <w:rPr>
          <w:rFonts w:ascii="Arial" w:hAnsi="Arial" w:cs="Arial"/>
          <w:sz w:val="22"/>
          <w:szCs w:val="22"/>
        </w:rPr>
        <w:t>Program</w:t>
      </w:r>
      <w:r w:rsidRPr="000C2068">
        <w:rPr>
          <w:rFonts w:ascii="Arial" w:hAnsi="Arial" w:cs="Arial"/>
          <w:sz w:val="22"/>
          <w:szCs w:val="22"/>
        </w:rPr>
        <w:t xml:space="preserve"> can be directed to:</w:t>
      </w:r>
    </w:p>
    <w:p w14:paraId="16B2E15D" w14:textId="77777777" w:rsidR="000C2068" w:rsidRPr="000C2068" w:rsidRDefault="000C2068" w:rsidP="000C2068">
      <w:pPr>
        <w:rPr>
          <w:rFonts w:ascii="Arial" w:hAnsi="Arial" w:cs="Arial"/>
          <w:sz w:val="22"/>
          <w:szCs w:val="22"/>
        </w:rPr>
      </w:pPr>
    </w:p>
    <w:p w14:paraId="677C5C96" w14:textId="77777777" w:rsidR="00CA5722" w:rsidRDefault="000C2068" w:rsidP="000C2068">
      <w:pPr>
        <w:pStyle w:val="ListParagraph"/>
        <w:numPr>
          <w:ilvl w:val="0"/>
          <w:numId w:val="28"/>
        </w:numPr>
        <w:contextualSpacing/>
        <w:rPr>
          <w:rFonts w:ascii="Arial" w:hAnsi="Arial" w:cs="Arial"/>
          <w:sz w:val="22"/>
          <w:szCs w:val="22"/>
        </w:rPr>
      </w:pPr>
      <w:r w:rsidRPr="000C2068">
        <w:rPr>
          <w:rFonts w:ascii="Arial" w:hAnsi="Arial" w:cs="Arial"/>
          <w:sz w:val="22"/>
          <w:szCs w:val="22"/>
        </w:rPr>
        <w:t>The Environmental S</w:t>
      </w:r>
      <w:r w:rsidR="00CA5722">
        <w:rPr>
          <w:rFonts w:ascii="Arial" w:hAnsi="Arial" w:cs="Arial"/>
          <w:sz w:val="22"/>
          <w:szCs w:val="22"/>
        </w:rPr>
        <w:t>ervices Group</w:t>
      </w:r>
    </w:p>
    <w:p w14:paraId="28F8E25A" w14:textId="77777777" w:rsidR="000C2068" w:rsidRPr="00174F09" w:rsidRDefault="00CA5722" w:rsidP="00174F09">
      <w:pPr>
        <w:pStyle w:val="ListParagraph"/>
        <w:numPr>
          <w:ilvl w:val="0"/>
          <w:numId w:val="28"/>
        </w:numPr>
        <w:contextualSpacing/>
        <w:rPr>
          <w:rFonts w:ascii="Arial" w:hAnsi="Arial" w:cs="Arial"/>
          <w:sz w:val="22"/>
          <w:szCs w:val="22"/>
        </w:rPr>
      </w:pPr>
      <w:r>
        <w:rPr>
          <w:rFonts w:ascii="Arial" w:hAnsi="Arial" w:cs="Arial"/>
          <w:sz w:val="22"/>
          <w:szCs w:val="22"/>
        </w:rPr>
        <w:t xml:space="preserve">Phone: </w:t>
      </w:r>
      <w:r w:rsidR="000C2068" w:rsidRPr="000C2068">
        <w:rPr>
          <w:rFonts w:ascii="Arial" w:hAnsi="Arial" w:cs="Arial"/>
          <w:sz w:val="22"/>
          <w:szCs w:val="22"/>
        </w:rPr>
        <w:t>651</w:t>
      </w:r>
      <w:r>
        <w:rPr>
          <w:rFonts w:ascii="Arial" w:hAnsi="Arial" w:cs="Arial"/>
          <w:sz w:val="22"/>
          <w:szCs w:val="22"/>
        </w:rPr>
        <w:t>.</w:t>
      </w:r>
      <w:r w:rsidR="000C2068" w:rsidRPr="000C2068">
        <w:rPr>
          <w:rFonts w:ascii="Arial" w:hAnsi="Arial" w:cs="Arial"/>
          <w:sz w:val="22"/>
          <w:szCs w:val="22"/>
        </w:rPr>
        <w:t>744</w:t>
      </w:r>
      <w:r>
        <w:rPr>
          <w:rFonts w:ascii="Arial" w:hAnsi="Arial" w:cs="Arial"/>
          <w:sz w:val="22"/>
          <w:szCs w:val="22"/>
        </w:rPr>
        <w:t>.</w:t>
      </w:r>
      <w:r w:rsidR="000C2068" w:rsidRPr="000C2068">
        <w:rPr>
          <w:rFonts w:ascii="Arial" w:hAnsi="Arial" w:cs="Arial"/>
          <w:sz w:val="22"/>
          <w:szCs w:val="22"/>
        </w:rPr>
        <w:t>1800</w:t>
      </w:r>
    </w:p>
    <w:p w14:paraId="6F1053D6" w14:textId="77777777" w:rsidR="000C2068" w:rsidRPr="000C2068" w:rsidRDefault="00CA5722" w:rsidP="000C2068">
      <w:pPr>
        <w:pStyle w:val="ListParagraph"/>
        <w:numPr>
          <w:ilvl w:val="0"/>
          <w:numId w:val="28"/>
        </w:numPr>
        <w:contextualSpacing/>
        <w:rPr>
          <w:rFonts w:ascii="Arial" w:hAnsi="Arial" w:cs="Arial"/>
          <w:sz w:val="22"/>
          <w:szCs w:val="22"/>
        </w:rPr>
      </w:pPr>
      <w:r>
        <w:rPr>
          <w:rFonts w:ascii="Arial" w:hAnsi="Arial" w:cs="Arial"/>
          <w:sz w:val="22"/>
          <w:szCs w:val="22"/>
        </w:rPr>
        <w:t>E</w:t>
      </w:r>
      <w:r w:rsidR="000C2068" w:rsidRPr="000C2068">
        <w:rPr>
          <w:rFonts w:ascii="Arial" w:hAnsi="Arial" w:cs="Arial"/>
          <w:sz w:val="22"/>
          <w:szCs w:val="22"/>
        </w:rPr>
        <w:t xml:space="preserve">mail: </w:t>
      </w:r>
      <w:hyperlink r:id="rId9" w:history="1">
        <w:r w:rsidR="000C2068" w:rsidRPr="000C2068">
          <w:rPr>
            <w:rStyle w:val="Hyperlink"/>
            <w:rFonts w:ascii="Arial" w:hAnsi="Arial" w:cs="Arial"/>
            <w:sz w:val="22"/>
            <w:szCs w:val="22"/>
          </w:rPr>
          <w:t>ESG@spps.org</w:t>
        </w:r>
      </w:hyperlink>
    </w:p>
    <w:p w14:paraId="606D1AF9" w14:textId="77777777" w:rsidR="0049024B" w:rsidRPr="0049024B" w:rsidRDefault="0049024B" w:rsidP="009C0974">
      <w:pPr>
        <w:pStyle w:val="Heading1"/>
        <w:jc w:val="left"/>
        <w:rPr>
          <w:sz w:val="22"/>
        </w:rPr>
      </w:pPr>
    </w:p>
    <w:p w14:paraId="54B0A164" w14:textId="77777777" w:rsidR="0049024B" w:rsidRPr="0049024B" w:rsidRDefault="0049024B" w:rsidP="0049024B"/>
    <w:p w14:paraId="172C587D" w14:textId="77777777" w:rsidR="0049024B" w:rsidRPr="0049024B" w:rsidRDefault="0049024B" w:rsidP="0049024B"/>
    <w:p w14:paraId="1B4B811D" w14:textId="77777777" w:rsidR="0049024B" w:rsidRPr="0049024B" w:rsidRDefault="0049024B" w:rsidP="0049024B"/>
    <w:p w14:paraId="3AA4F6E0" w14:textId="77777777" w:rsidR="000C2068" w:rsidRPr="000C2068" w:rsidRDefault="000C2068" w:rsidP="000C2068">
      <w:pPr>
        <w:pStyle w:val="Level1"/>
        <w:numPr>
          <w:ilvl w:val="0"/>
          <w:numId w:val="0"/>
        </w:numPr>
        <w:rPr>
          <w:rFonts w:ascii="Arial" w:hAnsi="Arial" w:cs="Arial"/>
          <w:b/>
          <w:bCs/>
          <w:sz w:val="22"/>
          <w:szCs w:val="22"/>
        </w:rPr>
      </w:pPr>
    </w:p>
    <w:sectPr w:rsidR="000C2068" w:rsidRPr="000C2068" w:rsidSect="00D843DD">
      <w:footerReference w:type="even" r:id="rId10"/>
      <w:footerReference w:type="default" r:id="rId11"/>
      <w:headerReference w:type="first" r:id="rId12"/>
      <w:footerReference w:type="first" r:id="rId13"/>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5A718" w14:textId="77777777" w:rsidR="00C91828" w:rsidRDefault="00C91828">
      <w:r>
        <w:separator/>
      </w:r>
    </w:p>
  </w:endnote>
  <w:endnote w:type="continuationSeparator" w:id="0">
    <w:p w14:paraId="3A426D5A" w14:textId="77777777" w:rsidR="00C91828" w:rsidRDefault="00C91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8DCE" w14:textId="77777777" w:rsidR="006C1661" w:rsidRDefault="006C16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407D9">
      <w:rPr>
        <w:rStyle w:val="PageNumber"/>
        <w:noProof/>
      </w:rPr>
      <w:t>0</w:t>
    </w:r>
    <w:r>
      <w:rPr>
        <w:rStyle w:val="PageNumber"/>
      </w:rPr>
      <w:fldChar w:fldCharType="end"/>
    </w:r>
  </w:p>
  <w:p w14:paraId="091A0CA7" w14:textId="77777777" w:rsidR="006C1661" w:rsidRDefault="006C16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ACF37" w14:textId="241F1F34" w:rsidR="007815A3" w:rsidRPr="002663F8" w:rsidRDefault="007815A3" w:rsidP="002663F8">
    <w:pPr>
      <w:pStyle w:val="NoSpacing"/>
      <w:rPr>
        <w:rFonts w:ascii="Arial" w:hAnsi="Arial" w:cs="Arial"/>
        <w:sz w:val="20"/>
        <w:szCs w:val="20"/>
      </w:rPr>
    </w:pPr>
  </w:p>
  <w:p w14:paraId="27AC4EDE" w14:textId="77777777" w:rsidR="006C1661" w:rsidRDefault="006C16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55012" w14:textId="77777777" w:rsidR="00951B50" w:rsidRPr="00951B50" w:rsidRDefault="00951B50" w:rsidP="00951B50">
    <w:pPr>
      <w:tabs>
        <w:tab w:val="left" w:pos="2610"/>
      </w:tabs>
      <w:rPr>
        <w:rFonts w:ascii="Arial" w:hAnsi="Arial" w:cs="Arial"/>
        <w:b/>
        <w:color w:val="0076C0"/>
        <w:sz w:val="32"/>
        <w:szCs w:val="28"/>
      </w:rPr>
    </w:pPr>
  </w:p>
  <w:p w14:paraId="111D8E72" w14:textId="77777777" w:rsidR="00951B50" w:rsidRPr="00951B50" w:rsidRDefault="00951B50"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 xml:space="preserve">District Service Facility ◙ 1930 Como Avenue </w:t>
    </w:r>
    <w:proofErr w:type="gramStart"/>
    <w:r w:rsidRPr="00951B50">
      <w:rPr>
        <w:rFonts w:ascii="Arial" w:hAnsi="Arial" w:cs="Arial"/>
        <w:color w:val="0076C0"/>
        <w:sz w:val="20"/>
        <w:szCs w:val="18"/>
      </w:rPr>
      <w:t>◙  Saint</w:t>
    </w:r>
    <w:proofErr w:type="gramEnd"/>
    <w:r w:rsidRPr="00951B50">
      <w:rPr>
        <w:rFonts w:ascii="Arial" w:hAnsi="Arial" w:cs="Arial"/>
        <w:color w:val="0076C0"/>
        <w:sz w:val="20"/>
        <w:szCs w:val="18"/>
      </w:rPr>
      <w:t xml:space="preserve"> Paul, MN 55108</w:t>
    </w:r>
  </w:p>
  <w:p w14:paraId="35EE5EF7" w14:textId="438D706F" w:rsidR="00951B50" w:rsidRPr="00951B50" w:rsidRDefault="00951B50"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Phone: 651.744.1800 | Fax: 651.290.8362</w:t>
    </w:r>
    <w:r>
      <w:rPr>
        <w:rFonts w:ascii="Arial" w:hAnsi="Arial" w:cs="Arial"/>
        <w:color w:val="0076C0"/>
        <w:sz w:val="20"/>
        <w:szCs w:val="18"/>
      </w:rPr>
      <w:t xml:space="preserve"> </w:t>
    </w:r>
    <w:r w:rsidRPr="00951B50">
      <w:rPr>
        <w:rFonts w:ascii="Arial" w:hAnsi="Arial" w:cs="Arial"/>
        <w:color w:val="0076C0"/>
        <w:sz w:val="20"/>
        <w:szCs w:val="18"/>
      </w:rPr>
      <w:t>◙</w:t>
    </w:r>
    <w:r>
      <w:rPr>
        <w:rFonts w:ascii="Arial" w:hAnsi="Arial" w:cs="Arial"/>
        <w:color w:val="0076C0"/>
        <w:sz w:val="20"/>
        <w:szCs w:val="18"/>
      </w:rPr>
      <w:t xml:space="preserve"> </w:t>
    </w:r>
    <w:hyperlink r:id="rId1" w:history="1">
      <w:r w:rsidRPr="00C15720">
        <w:rPr>
          <w:rStyle w:val="Hyperlink"/>
          <w:rFonts w:ascii="Arial" w:hAnsi="Arial" w:cs="Arial"/>
          <w:sz w:val="20"/>
          <w:szCs w:val="18"/>
        </w:rPr>
        <w:t>ESG@spps.org</w:t>
      </w:r>
    </w:hyperlink>
    <w:r>
      <w:rPr>
        <w:rFonts w:ascii="Arial" w:hAnsi="Arial" w:cs="Arial"/>
        <w:color w:val="0076C0"/>
        <w:sz w:val="20"/>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63A79" w14:textId="77777777" w:rsidR="00C91828" w:rsidRDefault="00C91828">
      <w:r>
        <w:separator/>
      </w:r>
    </w:p>
  </w:footnote>
  <w:footnote w:type="continuationSeparator" w:id="0">
    <w:p w14:paraId="48332E6D" w14:textId="77777777" w:rsidR="00C91828" w:rsidRDefault="00C918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0ABDA" w14:textId="77777777" w:rsidR="00951B50" w:rsidRDefault="00951B50" w:rsidP="00951B5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4C79"/>
    <w:multiLevelType w:val="hybridMultilevel"/>
    <w:tmpl w:val="A590F8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733396"/>
    <w:multiLevelType w:val="multilevel"/>
    <w:tmpl w:val="47DC217C"/>
    <w:lvl w:ilvl="0">
      <w:start w:val="1"/>
      <w:numFmt w:val="upperRoman"/>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2" w15:restartNumberingAfterBreak="0">
    <w:nsid w:val="0B3233FB"/>
    <w:multiLevelType w:val="hybridMultilevel"/>
    <w:tmpl w:val="B26424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F02CE5"/>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4" w15:restartNumberingAfterBreak="0">
    <w:nsid w:val="0D081C60"/>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5" w15:restartNumberingAfterBreak="0">
    <w:nsid w:val="0F9F7E9A"/>
    <w:multiLevelType w:val="hybridMultilevel"/>
    <w:tmpl w:val="3EBE64C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10CE5A5D"/>
    <w:multiLevelType w:val="multilevel"/>
    <w:tmpl w:val="B59E0ACE"/>
    <w:lvl w:ilvl="0">
      <w:start w:val="1"/>
      <w:numFmt w:val="upperRoman"/>
      <w:pStyle w:val="Level1"/>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decimal"/>
      <w:pStyle w:val="Level3"/>
      <w:lvlText w:val="%3."/>
      <w:lvlJc w:val="left"/>
      <w:pPr>
        <w:tabs>
          <w:tab w:val="num" w:pos="1710"/>
        </w:tabs>
        <w:ind w:left="1350" w:firstLine="0"/>
      </w:pPr>
      <w:rPr>
        <w:rFonts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7" w15:restartNumberingAfterBreak="0">
    <w:nsid w:val="11842F15"/>
    <w:multiLevelType w:val="singleLevel"/>
    <w:tmpl w:val="EDEAD3B4"/>
    <w:lvl w:ilvl="0">
      <w:start w:val="1"/>
      <w:numFmt w:val="decimal"/>
      <w:lvlText w:val="%1."/>
      <w:lvlJc w:val="left"/>
      <w:pPr>
        <w:tabs>
          <w:tab w:val="num" w:pos="1080"/>
        </w:tabs>
        <w:ind w:left="1080" w:hanging="360"/>
      </w:pPr>
      <w:rPr>
        <w:rFonts w:hint="default"/>
      </w:rPr>
    </w:lvl>
  </w:abstractNum>
  <w:abstractNum w:abstractNumId="8" w15:restartNumberingAfterBreak="0">
    <w:nsid w:val="154C3BFB"/>
    <w:multiLevelType w:val="multilevel"/>
    <w:tmpl w:val="767605E0"/>
    <w:lvl w:ilvl="0">
      <w:start w:val="1"/>
      <w:numFmt w:val="bullet"/>
      <w:lvlText w:val=""/>
      <w:lvlJc w:val="left"/>
      <w:pPr>
        <w:tabs>
          <w:tab w:val="num" w:pos="720"/>
        </w:tabs>
        <w:ind w:left="0" w:firstLine="0"/>
      </w:pPr>
      <w:rPr>
        <w:rFonts w:ascii="Symbol" w:hAnsi="Symbol"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9" w15:restartNumberingAfterBreak="0">
    <w:nsid w:val="16BD1713"/>
    <w:multiLevelType w:val="multilevel"/>
    <w:tmpl w:val="BCEAF43E"/>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0" w15:restartNumberingAfterBreak="0">
    <w:nsid w:val="19F5107E"/>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1" w15:restartNumberingAfterBreak="0">
    <w:nsid w:val="1E8A3B52"/>
    <w:multiLevelType w:val="multilevel"/>
    <w:tmpl w:val="47DC217C"/>
    <w:lvl w:ilvl="0">
      <w:start w:val="1"/>
      <w:numFmt w:val="upperRoman"/>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2" w15:restartNumberingAfterBreak="0">
    <w:nsid w:val="1F345589"/>
    <w:multiLevelType w:val="hybridMultilevel"/>
    <w:tmpl w:val="5CA82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4A5EBC"/>
    <w:multiLevelType w:val="multilevel"/>
    <w:tmpl w:val="47DC217C"/>
    <w:lvl w:ilvl="0">
      <w:start w:val="1"/>
      <w:numFmt w:val="upperRoman"/>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4" w15:restartNumberingAfterBreak="0">
    <w:nsid w:val="265255D0"/>
    <w:multiLevelType w:val="multilevel"/>
    <w:tmpl w:val="93522AC6"/>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decimal"/>
      <w:lvlText w:val="%3."/>
      <w:lvlJc w:val="left"/>
      <w:pPr>
        <w:tabs>
          <w:tab w:val="num" w:pos="1710"/>
        </w:tabs>
        <w:ind w:left="1350" w:firstLine="0"/>
      </w:pPr>
      <w:rPr>
        <w:rFonts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5" w15:restartNumberingAfterBreak="0">
    <w:nsid w:val="29BA0FB2"/>
    <w:multiLevelType w:val="hybridMultilevel"/>
    <w:tmpl w:val="C924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AA1B3A"/>
    <w:multiLevelType w:val="hybridMultilevel"/>
    <w:tmpl w:val="64DE0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E650259"/>
    <w:multiLevelType w:val="multilevel"/>
    <w:tmpl w:val="02B09D46"/>
    <w:lvl w:ilvl="0">
      <w:start w:val="1"/>
      <w:numFmt w:val="bullet"/>
      <w:lvlText w:val=""/>
      <w:lvlJc w:val="left"/>
      <w:pPr>
        <w:tabs>
          <w:tab w:val="num" w:pos="720"/>
        </w:tabs>
        <w:ind w:left="0" w:firstLine="0"/>
      </w:pPr>
      <w:rPr>
        <w:rFonts w:ascii="Symbol" w:hAnsi="Symbol" w:hint="default"/>
        <w:sz w:val="24"/>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8" w15:restartNumberingAfterBreak="0">
    <w:nsid w:val="30F9057C"/>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9" w15:restartNumberingAfterBreak="0">
    <w:nsid w:val="3E521907"/>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20" w15:restartNumberingAfterBreak="0">
    <w:nsid w:val="42CA749E"/>
    <w:multiLevelType w:val="hybridMultilevel"/>
    <w:tmpl w:val="541AEB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611322"/>
    <w:multiLevelType w:val="hybridMultilevel"/>
    <w:tmpl w:val="535E9F5A"/>
    <w:lvl w:ilvl="0" w:tplc="D68E9018">
      <w:start w:val="1"/>
      <w:numFmt w:val="bullet"/>
      <w:pStyle w:val="Heading3"/>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A47048"/>
    <w:multiLevelType w:val="hybridMultilevel"/>
    <w:tmpl w:val="A9F23C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78746E3"/>
    <w:multiLevelType w:val="hybridMultilevel"/>
    <w:tmpl w:val="6C92A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FD074F"/>
    <w:multiLevelType w:val="hybridMultilevel"/>
    <w:tmpl w:val="0778DF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760553"/>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26" w15:restartNumberingAfterBreak="0">
    <w:nsid w:val="5A2506FD"/>
    <w:multiLevelType w:val="hybridMultilevel"/>
    <w:tmpl w:val="7ED07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982AF0"/>
    <w:multiLevelType w:val="hybridMultilevel"/>
    <w:tmpl w:val="CCD8F7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2287237"/>
    <w:multiLevelType w:val="hybridMultilevel"/>
    <w:tmpl w:val="1570DB84"/>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9" w15:restartNumberingAfterBreak="0">
    <w:nsid w:val="64625FC7"/>
    <w:multiLevelType w:val="hybridMultilevel"/>
    <w:tmpl w:val="33B89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A62A6B"/>
    <w:multiLevelType w:val="hybridMultilevel"/>
    <w:tmpl w:val="0C5C9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146360"/>
    <w:multiLevelType w:val="hybridMultilevel"/>
    <w:tmpl w:val="5B8C8F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75296EDF"/>
    <w:multiLevelType w:val="hybridMultilevel"/>
    <w:tmpl w:val="F8C2C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686A2C"/>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34" w15:restartNumberingAfterBreak="0">
    <w:nsid w:val="77AB2367"/>
    <w:multiLevelType w:val="multilevel"/>
    <w:tmpl w:val="93522AC6"/>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decimal"/>
      <w:lvlText w:val="%3."/>
      <w:lvlJc w:val="left"/>
      <w:pPr>
        <w:tabs>
          <w:tab w:val="num" w:pos="1710"/>
        </w:tabs>
        <w:ind w:left="1350" w:firstLine="0"/>
      </w:pPr>
      <w:rPr>
        <w:rFonts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35" w15:restartNumberingAfterBreak="0">
    <w:nsid w:val="785944CA"/>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36" w15:restartNumberingAfterBreak="0">
    <w:nsid w:val="78CD1BC4"/>
    <w:multiLevelType w:val="hybridMultilevel"/>
    <w:tmpl w:val="AED46F2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7B34436A"/>
    <w:multiLevelType w:val="multilevel"/>
    <w:tmpl w:val="BCEAF43E"/>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38" w15:restartNumberingAfterBreak="0">
    <w:nsid w:val="7D5450C4"/>
    <w:multiLevelType w:val="hybridMultilevel"/>
    <w:tmpl w:val="79205012"/>
    <w:lvl w:ilvl="0" w:tplc="0409000F">
      <w:start w:val="1"/>
      <w:numFmt w:val="decimal"/>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num w:numId="1">
    <w:abstractNumId w:val="6"/>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4">
    <w:abstractNumId w:val="7"/>
  </w:num>
  <w:num w:numId="5">
    <w:abstractNumId w:val="24"/>
  </w:num>
  <w:num w:numId="6">
    <w:abstractNumId w:val="6"/>
  </w:num>
  <w:num w:numId="7">
    <w:abstractNumId w:val="31"/>
  </w:num>
  <w:num w:numId="8">
    <w:abstractNumId w:val="2"/>
  </w:num>
  <w:num w:numId="9">
    <w:abstractNumId w:val="13"/>
  </w:num>
  <w:num w:numId="10">
    <w:abstractNumId w:val="1"/>
  </w:num>
  <w:num w:numId="11">
    <w:abstractNumId w:val="11"/>
  </w:num>
  <w:num w:numId="12">
    <w:abstractNumId w:val="3"/>
  </w:num>
  <w:num w:numId="13">
    <w:abstractNumId w:val="34"/>
  </w:num>
  <w:num w:numId="14">
    <w:abstractNumId w:val="25"/>
  </w:num>
  <w:num w:numId="15">
    <w:abstractNumId w:val="33"/>
  </w:num>
  <w:num w:numId="16">
    <w:abstractNumId w:val="18"/>
  </w:num>
  <w:num w:numId="17">
    <w:abstractNumId w:val="35"/>
  </w:num>
  <w:num w:numId="18">
    <w:abstractNumId w:val="19"/>
  </w:num>
  <w:num w:numId="19">
    <w:abstractNumId w:val="9"/>
  </w:num>
  <w:num w:numId="20">
    <w:abstractNumId w:val="37"/>
  </w:num>
  <w:num w:numId="21">
    <w:abstractNumId w:val="17"/>
  </w:num>
  <w:num w:numId="22">
    <w:abstractNumId w:val="36"/>
  </w:num>
  <w:num w:numId="23">
    <w:abstractNumId w:val="29"/>
  </w:num>
  <w:num w:numId="24">
    <w:abstractNumId w:val="22"/>
  </w:num>
  <w:num w:numId="25">
    <w:abstractNumId w:val="23"/>
  </w:num>
  <w:num w:numId="26">
    <w:abstractNumId w:val="26"/>
  </w:num>
  <w:num w:numId="27">
    <w:abstractNumId w:val="16"/>
  </w:num>
  <w:num w:numId="28">
    <w:abstractNumId w:val="20"/>
  </w:num>
  <w:num w:numId="29">
    <w:abstractNumId w:val="21"/>
  </w:num>
  <w:num w:numId="30">
    <w:abstractNumId w:val="27"/>
  </w:num>
  <w:num w:numId="31">
    <w:abstractNumId w:val="30"/>
  </w:num>
  <w:num w:numId="32">
    <w:abstractNumId w:val="32"/>
  </w:num>
  <w:num w:numId="33">
    <w:abstractNumId w:val="10"/>
  </w:num>
  <w:num w:numId="34">
    <w:abstractNumId w:val="8"/>
  </w:num>
  <w:num w:numId="35">
    <w:abstractNumId w:val="4"/>
  </w:num>
  <w:num w:numId="36">
    <w:abstractNumId w:val="15"/>
  </w:num>
  <w:num w:numId="37">
    <w:abstractNumId w:val="5"/>
  </w:num>
  <w:num w:numId="38">
    <w:abstractNumId w:val="12"/>
  </w:num>
  <w:num w:numId="39">
    <w:abstractNumId w:val="14"/>
  </w:num>
  <w:num w:numId="40">
    <w:abstractNumId w:val="28"/>
  </w:num>
  <w:num w:numId="41">
    <w:abstractNumId w:val="38"/>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proofState w:spelling="clean" w:grammar="clean"/>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6FB"/>
    <w:rsid w:val="00000C78"/>
    <w:rsid w:val="000038E7"/>
    <w:rsid w:val="0004360F"/>
    <w:rsid w:val="000440D1"/>
    <w:rsid w:val="00044E08"/>
    <w:rsid w:val="000450CB"/>
    <w:rsid w:val="00062E61"/>
    <w:rsid w:val="00090DF3"/>
    <w:rsid w:val="000A2C97"/>
    <w:rsid w:val="000B08B5"/>
    <w:rsid w:val="000B72F9"/>
    <w:rsid w:val="000C2068"/>
    <w:rsid w:val="000E37E9"/>
    <w:rsid w:val="000F23D1"/>
    <w:rsid w:val="000F2F5B"/>
    <w:rsid w:val="001075C5"/>
    <w:rsid w:val="00167048"/>
    <w:rsid w:val="00173715"/>
    <w:rsid w:val="001740D6"/>
    <w:rsid w:val="00174F09"/>
    <w:rsid w:val="0018575B"/>
    <w:rsid w:val="001A3B16"/>
    <w:rsid w:val="001D5F6F"/>
    <w:rsid w:val="001D7454"/>
    <w:rsid w:val="001F22A0"/>
    <w:rsid w:val="001F56D6"/>
    <w:rsid w:val="002266F6"/>
    <w:rsid w:val="002553E0"/>
    <w:rsid w:val="002663F8"/>
    <w:rsid w:val="00280568"/>
    <w:rsid w:val="00295A79"/>
    <w:rsid w:val="002B49DE"/>
    <w:rsid w:val="002C2786"/>
    <w:rsid w:val="002C44D7"/>
    <w:rsid w:val="002E13B9"/>
    <w:rsid w:val="002E4626"/>
    <w:rsid w:val="002E4E8A"/>
    <w:rsid w:val="00316E43"/>
    <w:rsid w:val="003644AB"/>
    <w:rsid w:val="00381713"/>
    <w:rsid w:val="0038437C"/>
    <w:rsid w:val="0039077E"/>
    <w:rsid w:val="00393C4A"/>
    <w:rsid w:val="00397596"/>
    <w:rsid w:val="003D098C"/>
    <w:rsid w:val="003F0F7C"/>
    <w:rsid w:val="00430A09"/>
    <w:rsid w:val="0049024B"/>
    <w:rsid w:val="004A6E6B"/>
    <w:rsid w:val="004B05F9"/>
    <w:rsid w:val="004B53C4"/>
    <w:rsid w:val="004C5965"/>
    <w:rsid w:val="005015C6"/>
    <w:rsid w:val="005078BE"/>
    <w:rsid w:val="00516F30"/>
    <w:rsid w:val="00554B72"/>
    <w:rsid w:val="00556835"/>
    <w:rsid w:val="005625AE"/>
    <w:rsid w:val="005638D4"/>
    <w:rsid w:val="00590B03"/>
    <w:rsid w:val="005D1A93"/>
    <w:rsid w:val="00600E78"/>
    <w:rsid w:val="0060553C"/>
    <w:rsid w:val="00607B1A"/>
    <w:rsid w:val="00626AA1"/>
    <w:rsid w:val="006407D9"/>
    <w:rsid w:val="00641947"/>
    <w:rsid w:val="006458BC"/>
    <w:rsid w:val="006A5458"/>
    <w:rsid w:val="006C1661"/>
    <w:rsid w:val="006E178C"/>
    <w:rsid w:val="006E7122"/>
    <w:rsid w:val="00713EF3"/>
    <w:rsid w:val="00737374"/>
    <w:rsid w:val="00772F8D"/>
    <w:rsid w:val="007815A3"/>
    <w:rsid w:val="007B3084"/>
    <w:rsid w:val="007E78E8"/>
    <w:rsid w:val="0081024E"/>
    <w:rsid w:val="008117F6"/>
    <w:rsid w:val="008149EC"/>
    <w:rsid w:val="00832EF2"/>
    <w:rsid w:val="00841E34"/>
    <w:rsid w:val="00842526"/>
    <w:rsid w:val="00847E2F"/>
    <w:rsid w:val="00851E83"/>
    <w:rsid w:val="00864DA5"/>
    <w:rsid w:val="00886D53"/>
    <w:rsid w:val="00890FCC"/>
    <w:rsid w:val="008B7A6F"/>
    <w:rsid w:val="008E5A95"/>
    <w:rsid w:val="008F2BC7"/>
    <w:rsid w:val="008F76FB"/>
    <w:rsid w:val="00922E75"/>
    <w:rsid w:val="009249AE"/>
    <w:rsid w:val="00951B50"/>
    <w:rsid w:val="009A022B"/>
    <w:rsid w:val="009C0974"/>
    <w:rsid w:val="009D3EB3"/>
    <w:rsid w:val="009D5914"/>
    <w:rsid w:val="00A254C5"/>
    <w:rsid w:val="00A35B3A"/>
    <w:rsid w:val="00A433F0"/>
    <w:rsid w:val="00A84C11"/>
    <w:rsid w:val="00AB5C85"/>
    <w:rsid w:val="00AF4623"/>
    <w:rsid w:val="00B36ED3"/>
    <w:rsid w:val="00B47DFE"/>
    <w:rsid w:val="00B80CE0"/>
    <w:rsid w:val="00B8496B"/>
    <w:rsid w:val="00BC1884"/>
    <w:rsid w:val="00BF13BE"/>
    <w:rsid w:val="00C0196F"/>
    <w:rsid w:val="00C13262"/>
    <w:rsid w:val="00C14D29"/>
    <w:rsid w:val="00C20B26"/>
    <w:rsid w:val="00C50A6B"/>
    <w:rsid w:val="00C50AFF"/>
    <w:rsid w:val="00C57A77"/>
    <w:rsid w:val="00C91828"/>
    <w:rsid w:val="00CA5722"/>
    <w:rsid w:val="00CD4317"/>
    <w:rsid w:val="00CD586E"/>
    <w:rsid w:val="00CE1FE0"/>
    <w:rsid w:val="00CE360E"/>
    <w:rsid w:val="00CF2772"/>
    <w:rsid w:val="00D10E56"/>
    <w:rsid w:val="00D17CB5"/>
    <w:rsid w:val="00D32283"/>
    <w:rsid w:val="00D36B24"/>
    <w:rsid w:val="00D843DD"/>
    <w:rsid w:val="00D928B6"/>
    <w:rsid w:val="00DB16DA"/>
    <w:rsid w:val="00DB372F"/>
    <w:rsid w:val="00DC0260"/>
    <w:rsid w:val="00DE566D"/>
    <w:rsid w:val="00E13398"/>
    <w:rsid w:val="00E14732"/>
    <w:rsid w:val="00E21FF6"/>
    <w:rsid w:val="00E32951"/>
    <w:rsid w:val="00E51EC1"/>
    <w:rsid w:val="00E57956"/>
    <w:rsid w:val="00EB07A9"/>
    <w:rsid w:val="00ED3AC2"/>
    <w:rsid w:val="00EE09C4"/>
    <w:rsid w:val="00F0782B"/>
    <w:rsid w:val="00F14E04"/>
    <w:rsid w:val="00F248FB"/>
    <w:rsid w:val="00F25E4A"/>
    <w:rsid w:val="00F56F7D"/>
    <w:rsid w:val="00F73C4B"/>
    <w:rsid w:val="00F91690"/>
    <w:rsid w:val="00F91E54"/>
    <w:rsid w:val="00FB05E5"/>
    <w:rsid w:val="00FF4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8433"/>
    <o:shapelayout v:ext="edit">
      <o:idmap v:ext="edit" data="1"/>
    </o:shapelayout>
  </w:shapeDefaults>
  <w:decimalSymbol w:val="."/>
  <w:listSeparator w:val=","/>
  <w14:docId w14:val="453E5A35"/>
  <w15:chartTrackingRefBased/>
  <w15:docId w15:val="{D1AB82EF-1BE1-439E-8023-7B29C1260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aliases w:val="1-OSHA Heading 1"/>
    <w:basedOn w:val="Normal"/>
    <w:next w:val="Normal"/>
    <w:autoRedefine/>
    <w:qFormat/>
    <w:rsid w:val="0081024E"/>
    <w:pPr>
      <w:keepNext/>
      <w:jc w:val="center"/>
      <w:outlineLvl w:val="0"/>
    </w:pPr>
    <w:rPr>
      <w:rFonts w:ascii="Arial" w:hAnsi="Arial" w:cs="Arial"/>
      <w:b/>
      <w:bCs/>
      <w:sz w:val="28"/>
      <w:szCs w:val="22"/>
    </w:rPr>
  </w:style>
  <w:style w:type="paragraph" w:styleId="Heading2">
    <w:name w:val="heading 2"/>
    <w:aliases w:val="2-OSHA Heading 2"/>
    <w:basedOn w:val="Normal"/>
    <w:next w:val="Normal"/>
    <w:autoRedefine/>
    <w:qFormat/>
    <w:rsid w:val="0038437C"/>
    <w:pPr>
      <w:keepNext/>
      <w:outlineLvl w:val="1"/>
    </w:pPr>
    <w:rPr>
      <w:rFonts w:ascii="Arial" w:hAnsi="Arial" w:cs="Arial"/>
      <w:b/>
      <w:bCs/>
      <w:szCs w:val="22"/>
      <w:u w:val="single"/>
    </w:rPr>
  </w:style>
  <w:style w:type="paragraph" w:styleId="Heading3">
    <w:name w:val="heading 3"/>
    <w:aliases w:val="3-OSHA Heading 3"/>
    <w:basedOn w:val="Normal"/>
    <w:next w:val="Normal"/>
    <w:autoRedefine/>
    <w:qFormat/>
    <w:rsid w:val="0049024B"/>
    <w:pPr>
      <w:keepNext/>
      <w:numPr>
        <w:numId w:val="29"/>
      </w:numPr>
      <w:spacing w:after="120"/>
      <w:outlineLvl w:val="2"/>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line="360" w:lineRule="auto"/>
      <w:jc w:val="both"/>
    </w:pPr>
    <w:rPr>
      <w:b/>
      <w:bCs/>
      <w:sz w:val="36"/>
      <w:szCs w:val="36"/>
    </w:rPr>
  </w:style>
  <w:style w:type="paragraph" w:customStyle="1" w:styleId="Level1">
    <w:name w:val="Level 1"/>
    <w:basedOn w:val="Normal"/>
    <w:pPr>
      <w:numPr>
        <w:numId w:val="2"/>
      </w:numPr>
    </w:pPr>
  </w:style>
  <w:style w:type="paragraph" w:customStyle="1" w:styleId="Level3">
    <w:name w:val="Level 3"/>
    <w:basedOn w:val="Normal"/>
    <w:pPr>
      <w:numPr>
        <w:ilvl w:val="2"/>
        <w:numId w:val="2"/>
      </w:numPr>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ListParagraph">
    <w:name w:val="List Paragraph"/>
    <w:basedOn w:val="Normal"/>
    <w:uiPriority w:val="34"/>
    <w:qFormat/>
    <w:rsid w:val="00EE09C4"/>
    <w:pPr>
      <w:ind w:left="720"/>
    </w:pPr>
  </w:style>
  <w:style w:type="character" w:styleId="Hyperlink">
    <w:name w:val="Hyperlink"/>
    <w:uiPriority w:val="99"/>
    <w:unhideWhenUsed/>
    <w:rsid w:val="001D5F6F"/>
    <w:rPr>
      <w:color w:val="0000FF"/>
      <w:u w:val="single"/>
    </w:rPr>
  </w:style>
  <w:style w:type="paragraph" w:styleId="Header">
    <w:name w:val="header"/>
    <w:basedOn w:val="Normal"/>
    <w:link w:val="HeaderChar"/>
    <w:rsid w:val="001D5F6F"/>
    <w:pPr>
      <w:tabs>
        <w:tab w:val="center" w:pos="4320"/>
        <w:tab w:val="right" w:pos="8640"/>
      </w:tabs>
    </w:pPr>
    <w:rPr>
      <w:sz w:val="20"/>
      <w:szCs w:val="20"/>
    </w:rPr>
  </w:style>
  <w:style w:type="character" w:customStyle="1" w:styleId="HeaderChar">
    <w:name w:val="Header Char"/>
    <w:basedOn w:val="DefaultParagraphFont"/>
    <w:link w:val="Header"/>
    <w:rsid w:val="001D5F6F"/>
  </w:style>
  <w:style w:type="paragraph" w:styleId="TOCHeading">
    <w:name w:val="TOC Heading"/>
    <w:basedOn w:val="Heading1"/>
    <w:next w:val="Normal"/>
    <w:uiPriority w:val="39"/>
    <w:unhideWhenUsed/>
    <w:qFormat/>
    <w:rsid w:val="001D5F6F"/>
    <w:pPr>
      <w:keepLines/>
      <w:spacing w:before="480" w:line="276" w:lineRule="auto"/>
      <w:jc w:val="left"/>
      <w:outlineLvl w:val="9"/>
    </w:pPr>
    <w:rPr>
      <w:rFonts w:ascii="Cambria" w:hAnsi="Cambria" w:cs="Times New Roman"/>
      <w:color w:val="365F91"/>
      <w:szCs w:val="28"/>
    </w:rPr>
  </w:style>
  <w:style w:type="paragraph" w:styleId="TOC1">
    <w:name w:val="toc 1"/>
    <w:basedOn w:val="Normal"/>
    <w:next w:val="Normal"/>
    <w:autoRedefine/>
    <w:uiPriority w:val="39"/>
    <w:unhideWhenUsed/>
    <w:rsid w:val="0049024B"/>
    <w:pPr>
      <w:spacing w:before="120"/>
    </w:pPr>
    <w:rPr>
      <w:rFonts w:ascii="Calibri" w:hAnsi="Calibri"/>
      <w:b/>
      <w:bCs/>
      <w:i/>
      <w:iCs/>
    </w:rPr>
  </w:style>
  <w:style w:type="paragraph" w:styleId="TOC2">
    <w:name w:val="toc 2"/>
    <w:basedOn w:val="Normal"/>
    <w:next w:val="Normal"/>
    <w:autoRedefine/>
    <w:uiPriority w:val="39"/>
    <w:unhideWhenUsed/>
    <w:rsid w:val="001D5F6F"/>
    <w:pPr>
      <w:spacing w:before="120"/>
      <w:ind w:left="240"/>
    </w:pPr>
    <w:rPr>
      <w:rFonts w:ascii="Calibri" w:hAnsi="Calibri"/>
      <w:b/>
      <w:bCs/>
      <w:sz w:val="22"/>
      <w:szCs w:val="22"/>
    </w:rPr>
  </w:style>
  <w:style w:type="paragraph" w:styleId="TOC3">
    <w:name w:val="toc 3"/>
    <w:basedOn w:val="Normal"/>
    <w:next w:val="Normal"/>
    <w:autoRedefine/>
    <w:uiPriority w:val="39"/>
    <w:unhideWhenUsed/>
    <w:rsid w:val="005015C6"/>
    <w:pPr>
      <w:ind w:left="480"/>
    </w:pPr>
    <w:rPr>
      <w:rFonts w:ascii="Calibri" w:hAnsi="Calibri"/>
      <w:sz w:val="20"/>
      <w:szCs w:val="20"/>
    </w:rPr>
  </w:style>
  <w:style w:type="paragraph" w:styleId="TOC4">
    <w:name w:val="toc 4"/>
    <w:basedOn w:val="Normal"/>
    <w:next w:val="Normal"/>
    <w:autoRedefine/>
    <w:uiPriority w:val="39"/>
    <w:unhideWhenUsed/>
    <w:rsid w:val="0049024B"/>
    <w:pPr>
      <w:ind w:left="720"/>
    </w:pPr>
    <w:rPr>
      <w:rFonts w:ascii="Calibri" w:hAnsi="Calibri"/>
      <w:sz w:val="20"/>
      <w:szCs w:val="20"/>
    </w:rPr>
  </w:style>
  <w:style w:type="paragraph" w:styleId="TOC5">
    <w:name w:val="toc 5"/>
    <w:basedOn w:val="Normal"/>
    <w:next w:val="Normal"/>
    <w:autoRedefine/>
    <w:uiPriority w:val="39"/>
    <w:unhideWhenUsed/>
    <w:rsid w:val="0049024B"/>
    <w:pPr>
      <w:ind w:left="960"/>
    </w:pPr>
    <w:rPr>
      <w:rFonts w:ascii="Calibri" w:hAnsi="Calibri"/>
      <w:sz w:val="20"/>
      <w:szCs w:val="20"/>
    </w:rPr>
  </w:style>
  <w:style w:type="paragraph" w:styleId="TOC6">
    <w:name w:val="toc 6"/>
    <w:basedOn w:val="Normal"/>
    <w:next w:val="Normal"/>
    <w:autoRedefine/>
    <w:uiPriority w:val="39"/>
    <w:unhideWhenUsed/>
    <w:rsid w:val="0049024B"/>
    <w:pPr>
      <w:ind w:left="1200"/>
    </w:pPr>
    <w:rPr>
      <w:rFonts w:ascii="Calibri" w:hAnsi="Calibri"/>
      <w:sz w:val="20"/>
      <w:szCs w:val="20"/>
    </w:rPr>
  </w:style>
  <w:style w:type="paragraph" w:styleId="TOC7">
    <w:name w:val="toc 7"/>
    <w:basedOn w:val="Normal"/>
    <w:next w:val="Normal"/>
    <w:autoRedefine/>
    <w:uiPriority w:val="39"/>
    <w:unhideWhenUsed/>
    <w:rsid w:val="0049024B"/>
    <w:pPr>
      <w:ind w:left="1440"/>
    </w:pPr>
    <w:rPr>
      <w:rFonts w:ascii="Calibri" w:hAnsi="Calibri"/>
      <w:sz w:val="20"/>
      <w:szCs w:val="20"/>
    </w:rPr>
  </w:style>
  <w:style w:type="paragraph" w:styleId="TOC8">
    <w:name w:val="toc 8"/>
    <w:basedOn w:val="Normal"/>
    <w:next w:val="Normal"/>
    <w:autoRedefine/>
    <w:uiPriority w:val="39"/>
    <w:unhideWhenUsed/>
    <w:rsid w:val="0049024B"/>
    <w:pPr>
      <w:ind w:left="1680"/>
    </w:pPr>
    <w:rPr>
      <w:rFonts w:ascii="Calibri" w:hAnsi="Calibri"/>
      <w:sz w:val="20"/>
      <w:szCs w:val="20"/>
    </w:rPr>
  </w:style>
  <w:style w:type="paragraph" w:styleId="TOC9">
    <w:name w:val="toc 9"/>
    <w:basedOn w:val="Normal"/>
    <w:next w:val="Normal"/>
    <w:autoRedefine/>
    <w:uiPriority w:val="39"/>
    <w:unhideWhenUsed/>
    <w:rsid w:val="0049024B"/>
    <w:pPr>
      <w:ind w:left="1920"/>
    </w:pPr>
    <w:rPr>
      <w:rFonts w:ascii="Calibri" w:hAnsi="Calibri"/>
      <w:sz w:val="20"/>
      <w:szCs w:val="20"/>
    </w:rPr>
  </w:style>
  <w:style w:type="paragraph" w:styleId="NormalWeb">
    <w:name w:val="Normal (Web)"/>
    <w:basedOn w:val="Normal"/>
    <w:uiPriority w:val="99"/>
    <w:semiHidden/>
    <w:unhideWhenUsed/>
    <w:rsid w:val="006E178C"/>
    <w:pPr>
      <w:spacing w:before="100" w:beforeAutospacing="1" w:after="100" w:afterAutospacing="1"/>
    </w:pPr>
  </w:style>
  <w:style w:type="paragraph" w:styleId="NoSpacing">
    <w:name w:val="No Spacing"/>
    <w:uiPriority w:val="1"/>
    <w:qFormat/>
    <w:rsid w:val="002663F8"/>
    <w:rPr>
      <w:sz w:val="24"/>
      <w:szCs w:val="24"/>
    </w:rPr>
  </w:style>
  <w:style w:type="table" w:styleId="TableGrid">
    <w:name w:val="Table Grid"/>
    <w:basedOn w:val="TableNormal"/>
    <w:uiPriority w:val="39"/>
    <w:rsid w:val="00DC02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D09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43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rtk.training@spps.org" TargetMode="Externa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mailto:ESG@spp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DFE41-5F33-429D-858D-A56EF4965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1623</Words>
  <Characters>8774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Sample Written Program</vt:lpstr>
    </vt:vector>
  </TitlesOfParts>
  <Company>Texas Workers' Compensation Commission</Company>
  <LinksUpToDate>false</LinksUpToDate>
  <CharactersWithSpaces>10377</CharactersWithSpaces>
  <SharedDoc>false</SharedDoc>
  <HLinks>
    <vt:vector size="126" baseType="variant">
      <vt:variant>
        <vt:i4>1507434</vt:i4>
      </vt:variant>
      <vt:variant>
        <vt:i4>171</vt:i4>
      </vt:variant>
      <vt:variant>
        <vt:i4>0</vt:i4>
      </vt:variant>
      <vt:variant>
        <vt:i4>5</vt:i4>
      </vt:variant>
      <vt:variant>
        <vt:lpwstr>mailto:ertk.training@spps.org</vt:lpwstr>
      </vt:variant>
      <vt:variant>
        <vt:lpwstr/>
      </vt:variant>
      <vt:variant>
        <vt:i4>2686978</vt:i4>
      </vt:variant>
      <vt:variant>
        <vt:i4>168</vt:i4>
      </vt:variant>
      <vt:variant>
        <vt:i4>0</vt:i4>
      </vt:variant>
      <vt:variant>
        <vt:i4>5</vt:i4>
      </vt:variant>
      <vt:variant>
        <vt:lpwstr>http://facilities.spps.org/health_safety</vt:lpwstr>
      </vt:variant>
      <vt:variant>
        <vt:lpwstr/>
      </vt:variant>
      <vt:variant>
        <vt:i4>1441848</vt:i4>
      </vt:variant>
      <vt:variant>
        <vt:i4>110</vt:i4>
      </vt:variant>
      <vt:variant>
        <vt:i4>0</vt:i4>
      </vt:variant>
      <vt:variant>
        <vt:i4>5</vt:i4>
      </vt:variant>
      <vt:variant>
        <vt:lpwstr/>
      </vt:variant>
      <vt:variant>
        <vt:lpwstr>_Toc510159885</vt:lpwstr>
      </vt:variant>
      <vt:variant>
        <vt:i4>1441848</vt:i4>
      </vt:variant>
      <vt:variant>
        <vt:i4>104</vt:i4>
      </vt:variant>
      <vt:variant>
        <vt:i4>0</vt:i4>
      </vt:variant>
      <vt:variant>
        <vt:i4>5</vt:i4>
      </vt:variant>
      <vt:variant>
        <vt:lpwstr/>
      </vt:variant>
      <vt:variant>
        <vt:lpwstr>_Toc510159884</vt:lpwstr>
      </vt:variant>
      <vt:variant>
        <vt:i4>1441848</vt:i4>
      </vt:variant>
      <vt:variant>
        <vt:i4>98</vt:i4>
      </vt:variant>
      <vt:variant>
        <vt:i4>0</vt:i4>
      </vt:variant>
      <vt:variant>
        <vt:i4>5</vt:i4>
      </vt:variant>
      <vt:variant>
        <vt:lpwstr/>
      </vt:variant>
      <vt:variant>
        <vt:lpwstr>_Toc510159883</vt:lpwstr>
      </vt:variant>
      <vt:variant>
        <vt:i4>1441848</vt:i4>
      </vt:variant>
      <vt:variant>
        <vt:i4>92</vt:i4>
      </vt:variant>
      <vt:variant>
        <vt:i4>0</vt:i4>
      </vt:variant>
      <vt:variant>
        <vt:i4>5</vt:i4>
      </vt:variant>
      <vt:variant>
        <vt:lpwstr/>
      </vt:variant>
      <vt:variant>
        <vt:lpwstr>_Toc510159882</vt:lpwstr>
      </vt:variant>
      <vt:variant>
        <vt:i4>1441848</vt:i4>
      </vt:variant>
      <vt:variant>
        <vt:i4>86</vt:i4>
      </vt:variant>
      <vt:variant>
        <vt:i4>0</vt:i4>
      </vt:variant>
      <vt:variant>
        <vt:i4>5</vt:i4>
      </vt:variant>
      <vt:variant>
        <vt:lpwstr/>
      </vt:variant>
      <vt:variant>
        <vt:lpwstr>_Toc510159881</vt:lpwstr>
      </vt:variant>
      <vt:variant>
        <vt:i4>1441848</vt:i4>
      </vt:variant>
      <vt:variant>
        <vt:i4>80</vt:i4>
      </vt:variant>
      <vt:variant>
        <vt:i4>0</vt:i4>
      </vt:variant>
      <vt:variant>
        <vt:i4>5</vt:i4>
      </vt:variant>
      <vt:variant>
        <vt:lpwstr/>
      </vt:variant>
      <vt:variant>
        <vt:lpwstr>_Toc510159880</vt:lpwstr>
      </vt:variant>
      <vt:variant>
        <vt:i4>1638456</vt:i4>
      </vt:variant>
      <vt:variant>
        <vt:i4>74</vt:i4>
      </vt:variant>
      <vt:variant>
        <vt:i4>0</vt:i4>
      </vt:variant>
      <vt:variant>
        <vt:i4>5</vt:i4>
      </vt:variant>
      <vt:variant>
        <vt:lpwstr/>
      </vt:variant>
      <vt:variant>
        <vt:lpwstr>_Toc510159879</vt:lpwstr>
      </vt:variant>
      <vt:variant>
        <vt:i4>1638456</vt:i4>
      </vt:variant>
      <vt:variant>
        <vt:i4>68</vt:i4>
      </vt:variant>
      <vt:variant>
        <vt:i4>0</vt:i4>
      </vt:variant>
      <vt:variant>
        <vt:i4>5</vt:i4>
      </vt:variant>
      <vt:variant>
        <vt:lpwstr/>
      </vt:variant>
      <vt:variant>
        <vt:lpwstr>_Toc510159878</vt:lpwstr>
      </vt:variant>
      <vt:variant>
        <vt:i4>1638456</vt:i4>
      </vt:variant>
      <vt:variant>
        <vt:i4>62</vt:i4>
      </vt:variant>
      <vt:variant>
        <vt:i4>0</vt:i4>
      </vt:variant>
      <vt:variant>
        <vt:i4>5</vt:i4>
      </vt:variant>
      <vt:variant>
        <vt:lpwstr/>
      </vt:variant>
      <vt:variant>
        <vt:lpwstr>_Toc510159877</vt:lpwstr>
      </vt:variant>
      <vt:variant>
        <vt:i4>1638456</vt:i4>
      </vt:variant>
      <vt:variant>
        <vt:i4>56</vt:i4>
      </vt:variant>
      <vt:variant>
        <vt:i4>0</vt:i4>
      </vt:variant>
      <vt:variant>
        <vt:i4>5</vt:i4>
      </vt:variant>
      <vt:variant>
        <vt:lpwstr/>
      </vt:variant>
      <vt:variant>
        <vt:lpwstr>_Toc510159876</vt:lpwstr>
      </vt:variant>
      <vt:variant>
        <vt:i4>1638456</vt:i4>
      </vt:variant>
      <vt:variant>
        <vt:i4>50</vt:i4>
      </vt:variant>
      <vt:variant>
        <vt:i4>0</vt:i4>
      </vt:variant>
      <vt:variant>
        <vt:i4>5</vt:i4>
      </vt:variant>
      <vt:variant>
        <vt:lpwstr/>
      </vt:variant>
      <vt:variant>
        <vt:lpwstr>_Toc510159875</vt:lpwstr>
      </vt:variant>
      <vt:variant>
        <vt:i4>1638456</vt:i4>
      </vt:variant>
      <vt:variant>
        <vt:i4>44</vt:i4>
      </vt:variant>
      <vt:variant>
        <vt:i4>0</vt:i4>
      </vt:variant>
      <vt:variant>
        <vt:i4>5</vt:i4>
      </vt:variant>
      <vt:variant>
        <vt:lpwstr/>
      </vt:variant>
      <vt:variant>
        <vt:lpwstr>_Toc510159874</vt:lpwstr>
      </vt:variant>
      <vt:variant>
        <vt:i4>1638456</vt:i4>
      </vt:variant>
      <vt:variant>
        <vt:i4>38</vt:i4>
      </vt:variant>
      <vt:variant>
        <vt:i4>0</vt:i4>
      </vt:variant>
      <vt:variant>
        <vt:i4>5</vt:i4>
      </vt:variant>
      <vt:variant>
        <vt:lpwstr/>
      </vt:variant>
      <vt:variant>
        <vt:lpwstr>_Toc510159873</vt:lpwstr>
      </vt:variant>
      <vt:variant>
        <vt:i4>1638456</vt:i4>
      </vt:variant>
      <vt:variant>
        <vt:i4>32</vt:i4>
      </vt:variant>
      <vt:variant>
        <vt:i4>0</vt:i4>
      </vt:variant>
      <vt:variant>
        <vt:i4>5</vt:i4>
      </vt:variant>
      <vt:variant>
        <vt:lpwstr/>
      </vt:variant>
      <vt:variant>
        <vt:lpwstr>_Toc510159872</vt:lpwstr>
      </vt:variant>
      <vt:variant>
        <vt:i4>1638456</vt:i4>
      </vt:variant>
      <vt:variant>
        <vt:i4>26</vt:i4>
      </vt:variant>
      <vt:variant>
        <vt:i4>0</vt:i4>
      </vt:variant>
      <vt:variant>
        <vt:i4>5</vt:i4>
      </vt:variant>
      <vt:variant>
        <vt:lpwstr/>
      </vt:variant>
      <vt:variant>
        <vt:lpwstr>_Toc510159871</vt:lpwstr>
      </vt:variant>
      <vt:variant>
        <vt:i4>1638456</vt:i4>
      </vt:variant>
      <vt:variant>
        <vt:i4>20</vt:i4>
      </vt:variant>
      <vt:variant>
        <vt:i4>0</vt:i4>
      </vt:variant>
      <vt:variant>
        <vt:i4>5</vt:i4>
      </vt:variant>
      <vt:variant>
        <vt:lpwstr/>
      </vt:variant>
      <vt:variant>
        <vt:lpwstr>_Toc510159870</vt:lpwstr>
      </vt:variant>
      <vt:variant>
        <vt:i4>1572920</vt:i4>
      </vt:variant>
      <vt:variant>
        <vt:i4>14</vt:i4>
      </vt:variant>
      <vt:variant>
        <vt:i4>0</vt:i4>
      </vt:variant>
      <vt:variant>
        <vt:i4>5</vt:i4>
      </vt:variant>
      <vt:variant>
        <vt:lpwstr/>
      </vt:variant>
      <vt:variant>
        <vt:lpwstr>_Toc510159869</vt:lpwstr>
      </vt:variant>
      <vt:variant>
        <vt:i4>1572920</vt:i4>
      </vt:variant>
      <vt:variant>
        <vt:i4>8</vt:i4>
      </vt:variant>
      <vt:variant>
        <vt:i4>0</vt:i4>
      </vt:variant>
      <vt:variant>
        <vt:i4>5</vt:i4>
      </vt:variant>
      <vt:variant>
        <vt:lpwstr/>
      </vt:variant>
      <vt:variant>
        <vt:lpwstr>_Toc510159868</vt:lpwstr>
      </vt:variant>
      <vt:variant>
        <vt:i4>1572920</vt:i4>
      </vt:variant>
      <vt:variant>
        <vt:i4>2</vt:i4>
      </vt:variant>
      <vt:variant>
        <vt:i4>0</vt:i4>
      </vt:variant>
      <vt:variant>
        <vt:i4>5</vt:i4>
      </vt:variant>
      <vt:variant>
        <vt:lpwstr/>
      </vt:variant>
      <vt:variant>
        <vt:lpwstr>_Toc510159867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Written Program</dc:title>
  <dc:subject/>
  <dc:creator>hs1kmp1</dc:creator>
  <cp:keywords/>
  <dc:description/>
  <cp:lastModifiedBy>Marissa Shepherd</cp:lastModifiedBy>
  <cp:revision>2</cp:revision>
  <cp:lastPrinted>2002-03-27T16:45:00Z</cp:lastPrinted>
  <dcterms:created xsi:type="dcterms:W3CDTF">2025-10-20T14:49:00Z</dcterms:created>
  <dcterms:modified xsi:type="dcterms:W3CDTF">2025-10-20T14:49:00Z</dcterms:modified>
</cp:coreProperties>
</file>