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Illness Protocol</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2025-2026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If a child has symptoms of illness they should not come to school. Children with symptoms of illness in school will be evaluated by the nurse.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240" w:lineRule="auto"/>
        <w:rPr>
          <w:b w:val="1"/>
          <w:sz w:val="24"/>
          <w:szCs w:val="24"/>
        </w:rPr>
      </w:pPr>
      <w:r w:rsidDel="00000000" w:rsidR="00000000" w:rsidRPr="00000000">
        <w:rPr>
          <w:b w:val="1"/>
          <w:sz w:val="24"/>
          <w:szCs w:val="24"/>
          <w:rtl w:val="0"/>
        </w:rPr>
        <w:t xml:space="preserve">Your child should remain home if:</w:t>
      </w:r>
    </w:p>
    <w:p w:rsidR="00000000" w:rsidDel="00000000" w:rsidP="00000000" w:rsidRDefault="00000000" w:rsidRPr="00000000" w14:paraId="00000007">
      <w:pPr>
        <w:spacing w:line="240" w:lineRule="auto"/>
        <w:rPr>
          <w:b w:val="1"/>
          <w:sz w:val="24"/>
          <w:szCs w:val="24"/>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b w:val="1"/>
        </w:rPr>
      </w:pPr>
      <w:r w:rsidDel="00000000" w:rsidR="00000000" w:rsidRPr="00000000">
        <w:rPr>
          <w:b w:val="1"/>
          <w:rtl w:val="0"/>
        </w:rPr>
        <w:t xml:space="preserve">Child has a fever of 100.0 or greater. </w:t>
      </w:r>
    </w:p>
    <w:p w:rsidR="00000000" w:rsidDel="00000000" w:rsidP="00000000" w:rsidRDefault="00000000" w:rsidRPr="00000000" w14:paraId="00000009">
      <w:pPr>
        <w:numPr>
          <w:ilvl w:val="1"/>
          <w:numId w:val="1"/>
        </w:numPr>
        <w:spacing w:line="240" w:lineRule="auto"/>
        <w:ind w:left="1440" w:hanging="360"/>
        <w:rPr/>
      </w:pPr>
      <w:r w:rsidDel="00000000" w:rsidR="00000000" w:rsidRPr="00000000">
        <w:rPr>
          <w:u w:val="single"/>
          <w:rtl w:val="0"/>
        </w:rPr>
        <w:t xml:space="preserve">Children can return to school when they are fever free for 24 hours WITHOUT the use of medications such as Tylenol or Motrin.</w:t>
      </w:r>
    </w:p>
    <w:p w:rsidR="00000000" w:rsidDel="00000000" w:rsidP="00000000" w:rsidRDefault="00000000" w:rsidRPr="00000000" w14:paraId="0000000A">
      <w:pPr>
        <w:spacing w:line="240" w:lineRule="auto"/>
        <w:ind w:left="1440" w:firstLine="0"/>
        <w:rPr>
          <w:u w:val="singl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Child has a contagious illness such as influenza (flu)</w:t>
      </w:r>
      <w:r w:rsidDel="00000000" w:rsidR="00000000" w:rsidRPr="00000000">
        <w:rPr>
          <w:b w:val="1"/>
          <w:rtl w:val="0"/>
        </w:rPr>
        <w:t xml:space="preserve">, RSV, or Covid-19 </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Children can return to school when cleared by their pediatrician OR when symptoms are improving, they feel better, and have been fever free for 24 hours without the use of medications for fever.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b w:val="1"/>
          <w:rtl w:val="0"/>
        </w:rPr>
        <w:t xml:space="preserve">Child has a diagnosis of</w:t>
      </w:r>
      <w:r w:rsidDel="00000000" w:rsidR="00000000" w:rsidRPr="00000000">
        <w:rPr>
          <w:b w:val="1"/>
          <w:i w:val="0"/>
          <w:smallCaps w:val="0"/>
          <w:strike w:val="0"/>
          <w:color w:val="000000"/>
          <w:sz w:val="22"/>
          <w:szCs w:val="22"/>
          <w:u w:val="none"/>
          <w:shd w:fill="auto" w:val="clear"/>
          <w:vertAlign w:val="baseline"/>
          <w:rtl w:val="0"/>
        </w:rPr>
        <w:t xml:space="preserve"> </w:t>
      </w:r>
      <w:r w:rsidDel="00000000" w:rsidR="00000000" w:rsidRPr="00000000">
        <w:rPr>
          <w:b w:val="1"/>
          <w:rtl w:val="0"/>
        </w:rPr>
        <w:t xml:space="preserve">S</w:t>
      </w:r>
      <w:r w:rsidDel="00000000" w:rsidR="00000000" w:rsidRPr="00000000">
        <w:rPr>
          <w:b w:val="1"/>
          <w:i w:val="0"/>
          <w:smallCaps w:val="0"/>
          <w:strike w:val="0"/>
          <w:color w:val="000000"/>
          <w:sz w:val="22"/>
          <w:szCs w:val="22"/>
          <w:u w:val="none"/>
          <w:shd w:fill="auto" w:val="clear"/>
          <w:vertAlign w:val="baseline"/>
          <w:rtl w:val="0"/>
        </w:rPr>
        <w:t xml:space="preserve">trep throat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Individuals who have a positive strep culture should stay home until they have had at least 24 hours of antibiotic therapy and fever is gone.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Child has a continuous cough or wheeze.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Frequent, severe coughing, or coughing fits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Coughing that keeps child up at night</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Children can return when cleared by their pediatrician</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Child </w:t>
      </w:r>
      <w:r w:rsidDel="00000000" w:rsidR="00000000" w:rsidRPr="00000000">
        <w:rPr>
          <w:b w:val="1"/>
          <w:rtl w:val="0"/>
        </w:rPr>
        <w:t xml:space="preserve">has</w:t>
      </w:r>
      <w:r w:rsidDel="00000000" w:rsidR="00000000" w:rsidRPr="00000000">
        <w:rPr>
          <w:b w:val="1"/>
          <w:i w:val="0"/>
          <w:smallCaps w:val="0"/>
          <w:strike w:val="0"/>
          <w:color w:val="000000"/>
          <w:sz w:val="22"/>
          <w:szCs w:val="22"/>
          <w:u w:val="none"/>
          <w:shd w:fill="auto" w:val="clear"/>
          <w:vertAlign w:val="baseline"/>
          <w:rtl w:val="0"/>
        </w:rPr>
        <w:t xml:space="preserve"> diarrhea or vomiting associated with acute illness, not a chronic condition or side effect.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u w:val="single"/>
          <w:rtl w:val="0"/>
        </w:rPr>
        <w:t xml:space="preserve">Children should stay home until it has been 24 hours since the last episode of vomiting or diarrhea</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Diarrhea is 3 or more loose stools in a 24 hour period</w:t>
        <w:tab/>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tab/>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Child has crusty, green or yellow drainage from the eyes.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Diagnosed Conjunctivitis (pink eye) must be treated for 24 hours before </w:t>
      </w:r>
      <w:r w:rsidDel="00000000" w:rsidR="00000000" w:rsidRPr="00000000">
        <w:rPr>
          <w:rtl w:val="0"/>
        </w:rPr>
        <w:t xml:space="preserve">returning</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to school.</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E">
      <w:pPr>
        <w:spacing w:line="240" w:lineRule="auto"/>
        <w:ind w:left="1440" w:firstLine="0"/>
        <w:rPr/>
      </w:pPr>
      <w:r w:rsidDel="00000000" w:rsidR="00000000" w:rsidRPr="00000000">
        <w:rPr>
          <w:rtl w:val="0"/>
        </w:rPr>
      </w:r>
    </w:p>
    <w:p w:rsidR="00000000" w:rsidDel="00000000" w:rsidP="00000000" w:rsidRDefault="00000000" w:rsidRPr="00000000" w14:paraId="0000001F">
      <w:pPr>
        <w:rPr>
          <w:b w:val="1"/>
          <w:sz w:val="24"/>
          <w:szCs w:val="24"/>
        </w:rPr>
      </w:pPr>
      <w:r w:rsidDel="00000000" w:rsidR="00000000" w:rsidRPr="00000000">
        <w:rPr>
          <w:b w:val="1"/>
          <w:sz w:val="24"/>
          <w:szCs w:val="24"/>
          <w:rtl w:val="0"/>
        </w:rPr>
        <w:t xml:space="preserve">Documentation</w:t>
      </w:r>
    </w:p>
    <w:p w:rsidR="00000000" w:rsidDel="00000000" w:rsidP="00000000" w:rsidRDefault="00000000" w:rsidRPr="00000000" w14:paraId="00000020">
      <w:pPr>
        <w:rPr>
          <w:rFonts w:ascii="Cambria" w:cs="Cambria" w:eastAsia="Cambria" w:hAnsi="Cambria"/>
        </w:rPr>
      </w:pPr>
      <w:r w:rsidDel="00000000" w:rsidR="00000000" w:rsidRPr="00000000">
        <w:rPr>
          <w:rtl w:val="0"/>
        </w:rPr>
        <w:t xml:space="preserve">When a child meets criteria to return to school, all doctor's notes should be provided to the school for a medically excused absence. If a child is feeling unwell at school, they must see the nurse for an assessment in order to be medically dismissed from school. Children who do not see the nurse for an assessment and are dismissed by a parent/guardian will be dismissed but it will not be a medically excused dismissal. </w:t>
      </w:r>
      <w:r w:rsidDel="00000000" w:rsidR="00000000" w:rsidRPr="00000000">
        <w:rPr>
          <w:rtl w:val="0"/>
        </w:rPr>
      </w:r>
    </w:p>
    <w:sectPr>
      <w:headerReference r:id="rId7" w:type="default"/>
      <w:pgSz w:h="15840" w:w="12240" w:orient="portrait"/>
      <w:pgMar w:bottom="1440" w:top="1440" w:left="720" w:right="6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widowControl w:val="0"/>
      <w:spacing w:line="240" w:lineRule="auto"/>
      <w:jc w:val="center"/>
      <w:rPr>
        <w:rFonts w:ascii="Garamond" w:cs="Garamond" w:eastAsia="Garamond" w:hAnsi="Garamond"/>
        <w:b w:val="1"/>
        <w:sz w:val="34"/>
        <w:szCs w:val="34"/>
      </w:rPr>
    </w:pPr>
    <w:r w:rsidDel="00000000" w:rsidR="00000000" w:rsidRPr="00000000">
      <w:rPr>
        <w:rFonts w:ascii="Garamond" w:cs="Garamond" w:eastAsia="Garamond" w:hAnsi="Garamond"/>
        <w:b w:val="1"/>
        <w:sz w:val="34"/>
        <w:szCs w:val="34"/>
        <w:rtl w:val="0"/>
      </w:rPr>
      <w:t xml:space="preserve">GATEWAY REGIONAL SCHOOL DISTRICT</w:t>
    </w:r>
    <w:r w:rsidDel="00000000" w:rsidR="00000000" w:rsidRPr="00000000">
      <w:drawing>
        <wp:anchor allowOverlap="1" behindDoc="1" distB="0" distT="0" distL="0" distR="0" hidden="0" layoutInCell="1" locked="0" relativeHeight="0" simplePos="0">
          <wp:simplePos x="0" y="0"/>
          <wp:positionH relativeFrom="column">
            <wp:posOffset>-152397</wp:posOffset>
          </wp:positionH>
          <wp:positionV relativeFrom="paragraph">
            <wp:posOffset>-47622</wp:posOffset>
          </wp:positionV>
          <wp:extent cx="833438" cy="790575"/>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33438" cy="790575"/>
                  </a:xfrm>
                  <a:prstGeom prst="rect"/>
                  <a:ln/>
                </pic:spPr>
              </pic:pic>
            </a:graphicData>
          </a:graphic>
        </wp:anchor>
      </w:drawing>
    </w:r>
  </w:p>
  <w:p w:rsidR="00000000" w:rsidDel="00000000" w:rsidP="00000000" w:rsidRDefault="00000000" w:rsidRPr="00000000" w14:paraId="00000022">
    <w:pPr>
      <w:widowControl w:val="0"/>
      <w:spacing w:line="240" w:lineRule="auto"/>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Blandford   Chester   Huntington   Middlefield   Montgomery   Russell </w:t>
    </w:r>
  </w:p>
  <w:p w:rsidR="00000000" w:rsidDel="00000000" w:rsidP="00000000" w:rsidRDefault="00000000" w:rsidRPr="00000000" w14:paraId="00000023">
    <w:pPr>
      <w:widowControl w:val="0"/>
      <w:spacing w:line="240" w:lineRule="auto"/>
      <w:jc w:val="center"/>
      <w:rPr>
        <w:rFonts w:ascii="Garamond" w:cs="Garamond" w:eastAsia="Garamond" w:hAnsi="Garamond"/>
        <w:b w:val="1"/>
      </w:rPr>
    </w:pPr>
    <w:r w:rsidDel="00000000" w:rsidR="00000000" w:rsidRPr="00000000">
      <w:rPr>
        <w:rFonts w:ascii="Garamond" w:cs="Garamond" w:eastAsia="Garamond" w:hAnsi="Garamond"/>
        <w:sz w:val="24"/>
        <w:szCs w:val="24"/>
        <w:rtl w:val="0"/>
      </w:rPr>
      <w:t xml:space="preserve">12 Littleville Road, Huntington, MA 01050</w:t>
    </w:r>
    <w:r w:rsidDel="00000000" w:rsidR="00000000" w:rsidRPr="00000000">
      <w:rPr>
        <w:rtl w:val="0"/>
      </w:rPr>
    </w:r>
  </w:p>
  <w:p w:rsidR="00000000" w:rsidDel="00000000" w:rsidP="00000000" w:rsidRDefault="00000000" w:rsidRPr="00000000" w14:paraId="00000024">
    <w:pPr>
      <w:jc w:val="right"/>
      <w:rPr>
        <w:rFonts w:ascii="Lora" w:cs="Lora" w:eastAsia="Lora" w:hAnsi="Lora"/>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2314"/>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X3Nz+JvJDRwKUB0Jw+mRop7HQ==">CgMxLjA4AHIhMWFpVWdKWk9JQmZuRGJuLTJTcFoxVFBfcF9MMk9pelVq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2022-12-22T15:37:00Z</dcterms:created>
  <dc:creator>Nurse Leader</dc:creator>
</cp:coreProperties>
</file>