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37889" w14:textId="3309C981" w:rsidR="00057EA8" w:rsidRDefault="00FD78B1" w:rsidP="006577CA">
      <w:pPr>
        <w:jc w:val="center"/>
        <w:rPr>
          <w:sz w:val="22"/>
          <w:szCs w:val="22"/>
        </w:rPr>
      </w:pPr>
      <w:r>
        <w:rPr>
          <w:noProof/>
        </w:rPr>
        <mc:AlternateContent>
          <mc:Choice Requires="wps">
            <w:drawing>
              <wp:anchor distT="0" distB="0" distL="114300" distR="114300" simplePos="0" relativeHeight="251656704" behindDoc="0" locked="0" layoutInCell="1" allowOverlap="1" wp14:anchorId="495A1F6F" wp14:editId="28E34CE6">
                <wp:simplePos x="0" y="0"/>
                <wp:positionH relativeFrom="column">
                  <wp:posOffset>705485</wp:posOffset>
                </wp:positionH>
                <wp:positionV relativeFrom="paragraph">
                  <wp:posOffset>-305435</wp:posOffset>
                </wp:positionV>
                <wp:extent cx="4261485" cy="1045845"/>
                <wp:effectExtent l="12065" t="10795" r="12700" b="10160"/>
                <wp:wrapNone/>
                <wp:docPr id="37513267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1485" cy="1045845"/>
                        </a:xfrm>
                        <a:prstGeom prst="rect">
                          <a:avLst/>
                        </a:prstGeom>
                        <a:solidFill>
                          <a:srgbClr val="FFFFFF"/>
                        </a:solidFill>
                        <a:ln w="9525">
                          <a:solidFill>
                            <a:srgbClr val="FFFFFF"/>
                          </a:solidFill>
                          <a:miter lim="800000"/>
                          <a:headEnd/>
                          <a:tailEnd/>
                        </a:ln>
                      </wps:spPr>
                      <wps:txbx>
                        <w:txbxContent>
                          <w:p w14:paraId="5DD1838C" w14:textId="77777777" w:rsidR="004F595A" w:rsidRPr="00D248CB" w:rsidRDefault="008D3AE4" w:rsidP="00D248CB">
                            <w:pPr>
                              <w:contextualSpacing/>
                              <w:jc w:val="center"/>
                              <w:rPr>
                                <w:rFonts w:ascii="Arial Black" w:hAnsi="Arial Black"/>
                                <w:color w:val="993300"/>
                                <w:sz w:val="36"/>
                                <w:szCs w:val="36"/>
                              </w:rPr>
                            </w:pPr>
                            <w:r w:rsidRPr="00D248CB">
                              <w:rPr>
                                <w:rFonts w:ascii="Arial Black" w:hAnsi="Arial Black"/>
                                <w:color w:val="993300"/>
                                <w:sz w:val="36"/>
                                <w:szCs w:val="36"/>
                              </w:rPr>
                              <w:t>Cullen Middle School</w:t>
                            </w:r>
                          </w:p>
                          <w:p w14:paraId="49B08C4B" w14:textId="77777777" w:rsidR="004F595A" w:rsidRPr="00D248CB" w:rsidRDefault="008D3AE4" w:rsidP="00D248CB">
                            <w:pPr>
                              <w:contextualSpacing/>
                              <w:jc w:val="center"/>
                              <w:rPr>
                                <w:rFonts w:ascii="Arial Black" w:hAnsi="Arial Black"/>
                                <w:color w:val="993300"/>
                                <w:sz w:val="36"/>
                                <w:szCs w:val="36"/>
                              </w:rPr>
                            </w:pPr>
                            <w:r w:rsidRPr="00D248CB">
                              <w:rPr>
                                <w:rFonts w:ascii="Arial Black" w:hAnsi="Arial Black"/>
                                <w:color w:val="993300"/>
                                <w:sz w:val="36"/>
                                <w:szCs w:val="36"/>
                              </w:rPr>
                              <w:t>6900 Scott Street</w:t>
                            </w:r>
                          </w:p>
                          <w:p w14:paraId="1502EB72" w14:textId="77777777" w:rsidR="004F595A" w:rsidRPr="00D248CB" w:rsidRDefault="004F595A" w:rsidP="00D248CB">
                            <w:pPr>
                              <w:contextualSpacing/>
                              <w:jc w:val="center"/>
                              <w:rPr>
                                <w:rFonts w:ascii="Arial Black" w:hAnsi="Arial Black"/>
                                <w:color w:val="993300"/>
                                <w:sz w:val="36"/>
                                <w:szCs w:val="36"/>
                              </w:rPr>
                            </w:pPr>
                            <w:r w:rsidRPr="00D248CB">
                              <w:rPr>
                                <w:rFonts w:ascii="Arial Black" w:hAnsi="Arial Black"/>
                                <w:color w:val="993300"/>
                                <w:sz w:val="36"/>
                                <w:szCs w:val="36"/>
                              </w:rPr>
                              <w:t>Houston, Texas 77</w:t>
                            </w:r>
                            <w:r w:rsidR="008D3AE4" w:rsidRPr="00D248CB">
                              <w:rPr>
                                <w:rFonts w:ascii="Arial Black" w:hAnsi="Arial Black"/>
                                <w:color w:val="993300"/>
                                <w:sz w:val="36"/>
                                <w:szCs w:val="36"/>
                              </w:rPr>
                              <w:t>584</w:t>
                            </w:r>
                          </w:p>
                          <w:p w14:paraId="2C0F31DB" w14:textId="77777777" w:rsidR="008D3AE4" w:rsidRPr="008D3AE4" w:rsidRDefault="008D3AE4" w:rsidP="008D3AE4">
                            <w:pPr>
                              <w:jc w:val="center"/>
                              <w:rPr>
                                <w:rFonts w:ascii="Arial Black" w:hAnsi="Arial Black"/>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A1F6F" id="_x0000_t202" coordsize="21600,21600" o:spt="202" path="m,l,21600r21600,l21600,xe">
                <v:stroke joinstyle="miter"/>
                <v:path gradientshapeok="t" o:connecttype="rect"/>
              </v:shapetype>
              <v:shape id="Text Box 4" o:spid="_x0000_s1026" type="#_x0000_t202" style="position:absolute;left:0;text-align:left;margin-left:55.55pt;margin-top:-24.05pt;width:335.55pt;height:82.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" strokecolor="white">
                <v:textbox>
                  <w:txbxContent>
                    <w:p w14:paraId="5DD1838C" w14:textId="77777777" w:rsidR="004F595A" w:rsidRPr="00D248CB" w:rsidRDefault="008D3AE4" w:rsidP="00D248CB">
                      <w:pPr>
                        <w:contextualSpacing/>
                        <w:jc w:val="center"/>
                        <w:rPr>
                          <w:rFonts w:ascii="Arial Black" w:hAnsi="Arial Black"/>
                          <w:color w:val="993300"/>
                          <w:sz w:val="36"/>
                          <w:szCs w:val="36"/>
                        </w:rPr>
                      </w:pPr>
                      <w:r w:rsidRPr="00D248CB">
                        <w:rPr>
                          <w:rFonts w:ascii="Arial Black" w:hAnsi="Arial Black"/>
                          <w:color w:val="993300"/>
                          <w:sz w:val="36"/>
                          <w:szCs w:val="36"/>
                        </w:rPr>
                        <w:t>Cullen Middle School</w:t>
                      </w:r>
                    </w:p>
                    <w:p w14:paraId="49B08C4B" w14:textId="77777777" w:rsidR="004F595A" w:rsidRPr="00D248CB" w:rsidRDefault="008D3AE4" w:rsidP="00D248CB">
                      <w:pPr>
                        <w:contextualSpacing/>
                        <w:jc w:val="center"/>
                        <w:rPr>
                          <w:rFonts w:ascii="Arial Black" w:hAnsi="Arial Black"/>
                          <w:color w:val="993300"/>
                          <w:sz w:val="36"/>
                          <w:szCs w:val="36"/>
                        </w:rPr>
                      </w:pPr>
                      <w:r w:rsidRPr="00D248CB">
                        <w:rPr>
                          <w:rFonts w:ascii="Arial Black" w:hAnsi="Arial Black"/>
                          <w:color w:val="993300"/>
                          <w:sz w:val="36"/>
                          <w:szCs w:val="36"/>
                        </w:rPr>
                        <w:t>6900 Scott Street</w:t>
                      </w:r>
                    </w:p>
                    <w:p w14:paraId="1502EB72" w14:textId="77777777" w:rsidR="004F595A" w:rsidRPr="00D248CB" w:rsidRDefault="004F595A" w:rsidP="00D248CB">
                      <w:pPr>
                        <w:contextualSpacing/>
                        <w:jc w:val="center"/>
                        <w:rPr>
                          <w:rFonts w:ascii="Arial Black" w:hAnsi="Arial Black"/>
                          <w:color w:val="993300"/>
                          <w:sz w:val="36"/>
                          <w:szCs w:val="36"/>
                        </w:rPr>
                      </w:pPr>
                      <w:r w:rsidRPr="00D248CB">
                        <w:rPr>
                          <w:rFonts w:ascii="Arial Black" w:hAnsi="Arial Black"/>
                          <w:color w:val="993300"/>
                          <w:sz w:val="36"/>
                          <w:szCs w:val="36"/>
                        </w:rPr>
                        <w:t>Houston, Texas 77</w:t>
                      </w:r>
                      <w:r w:rsidR="008D3AE4" w:rsidRPr="00D248CB">
                        <w:rPr>
                          <w:rFonts w:ascii="Arial Black" w:hAnsi="Arial Black"/>
                          <w:color w:val="993300"/>
                          <w:sz w:val="36"/>
                          <w:szCs w:val="36"/>
                        </w:rPr>
                        <w:t>584</w:t>
                      </w:r>
                    </w:p>
                    <w:p w14:paraId="2C0F31DB" w14:textId="77777777" w:rsidR="008D3AE4" w:rsidRPr="008D3AE4" w:rsidRDefault="008D3AE4" w:rsidP="008D3AE4">
                      <w:pPr>
                        <w:jc w:val="center"/>
                        <w:rPr>
                          <w:rFonts w:ascii="Arial Black" w:hAnsi="Arial Black"/>
                          <w:sz w:val="22"/>
                          <w:szCs w:val="22"/>
                        </w:rPr>
                      </w:pPr>
                    </w:p>
                  </w:txbxContent>
                </v:textbox>
              </v:shape>
            </w:pict>
          </mc:Fallback>
        </mc:AlternateContent>
      </w:r>
      <w:r>
        <w:rPr>
          <w:noProof/>
        </w:rPr>
        <w:drawing>
          <wp:anchor distT="0" distB="0" distL="114300" distR="114300" simplePos="0" relativeHeight="251657728" behindDoc="0" locked="0" layoutInCell="1" allowOverlap="1" wp14:anchorId="2174CADB" wp14:editId="19842B50">
            <wp:simplePos x="0" y="0"/>
            <wp:positionH relativeFrom="column">
              <wp:posOffset>4966970</wp:posOffset>
            </wp:positionH>
            <wp:positionV relativeFrom="paragraph">
              <wp:posOffset>-729615</wp:posOffset>
            </wp:positionV>
            <wp:extent cx="1543685" cy="1541780"/>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43685" cy="154178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1896EBC2" wp14:editId="4000221B">
            <wp:simplePos x="0" y="0"/>
            <wp:positionH relativeFrom="column">
              <wp:posOffset>-828675</wp:posOffset>
            </wp:positionH>
            <wp:positionV relativeFrom="paragraph">
              <wp:posOffset>-542925</wp:posOffset>
            </wp:positionV>
            <wp:extent cx="1304925" cy="12573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04925" cy="1257300"/>
                    </a:xfrm>
                    <a:prstGeom prst="rect">
                      <a:avLst/>
                    </a:prstGeom>
                    <a:noFill/>
                  </pic:spPr>
                </pic:pic>
              </a:graphicData>
            </a:graphic>
            <wp14:sizeRelH relativeFrom="page">
              <wp14:pctWidth>0</wp14:pctWidth>
            </wp14:sizeRelH>
            <wp14:sizeRelV relativeFrom="page">
              <wp14:pctHeight>0</wp14:pctHeight>
            </wp14:sizeRelV>
          </wp:anchor>
        </w:drawing>
      </w:r>
    </w:p>
    <w:p w14:paraId="7D03FC4D" w14:textId="77777777" w:rsidR="00057EA8" w:rsidRDefault="00057EA8" w:rsidP="006577CA">
      <w:pPr>
        <w:jc w:val="center"/>
        <w:rPr>
          <w:rFonts w:ascii="Arial Black" w:hAnsi="Arial Black"/>
          <w:sz w:val="22"/>
          <w:szCs w:val="22"/>
        </w:rPr>
      </w:pPr>
    </w:p>
    <w:p w14:paraId="1CF322B1" w14:textId="77777777" w:rsidR="00F968E1" w:rsidRDefault="00F968E1" w:rsidP="004259CF">
      <w:pPr>
        <w:rPr>
          <w:sz w:val="22"/>
          <w:szCs w:val="22"/>
        </w:rPr>
      </w:pPr>
    </w:p>
    <w:p w14:paraId="36869893" w14:textId="77777777" w:rsidR="004259CF" w:rsidRDefault="004259CF" w:rsidP="004259CF">
      <w:pPr>
        <w:rPr>
          <w:rFonts w:ascii="Arial Black" w:hAnsi="Arial Black"/>
          <w:sz w:val="22"/>
          <w:szCs w:val="22"/>
        </w:rPr>
      </w:pPr>
    </w:p>
    <w:p w14:paraId="649802B0" w14:textId="77777777" w:rsidR="00835581" w:rsidRDefault="00835581" w:rsidP="006649C9">
      <w:pPr>
        <w:rPr>
          <w:rFonts w:ascii="Arial Black" w:hAnsi="Arial Black"/>
          <w:sz w:val="22"/>
          <w:szCs w:val="22"/>
        </w:rPr>
      </w:pPr>
    </w:p>
    <w:p w14:paraId="36ABF820" w14:textId="77777777" w:rsidR="00835581" w:rsidRDefault="00365B9A" w:rsidP="00365B9A">
      <w:pPr>
        <w:jc w:val="center"/>
        <w:outlineLvl w:val="0"/>
        <w:rPr>
          <w:rFonts w:ascii="Arial Black" w:hAnsi="Arial Black"/>
          <w:sz w:val="22"/>
          <w:szCs w:val="22"/>
        </w:rPr>
      </w:pPr>
      <w:r>
        <w:rPr>
          <w:rFonts w:ascii="Arial Black" w:hAnsi="Arial Black"/>
          <w:sz w:val="22"/>
          <w:szCs w:val="22"/>
        </w:rPr>
        <w:t>Política de participación de padres y familias del campus 2025-2026</w:t>
      </w:r>
    </w:p>
    <w:p w14:paraId="7E5AA376" w14:textId="77777777" w:rsidR="005E2B5D" w:rsidRDefault="005E2B5D" w:rsidP="0066733E">
      <w:pPr>
        <w:jc w:val="both"/>
        <w:rPr>
          <w:rFonts w:ascii="Arial Black" w:hAnsi="Arial Black"/>
          <w:sz w:val="22"/>
          <w:szCs w:val="22"/>
        </w:rPr>
      </w:pPr>
    </w:p>
    <w:p w14:paraId="763DDCC7" w14:textId="77777777" w:rsidR="00835581" w:rsidRPr="005E2B5D" w:rsidRDefault="00167202" w:rsidP="0066733E">
      <w:pPr>
        <w:jc w:val="both"/>
        <w:rPr>
          <w:rFonts w:ascii="Arial" w:hAnsi="Arial" w:cs="Arial"/>
        </w:rPr>
      </w:pPr>
      <w:r w:rsidRPr="005E2B5D">
        <w:rPr>
          <w:rFonts w:ascii="Arial" w:hAnsi="Arial" w:cs="Arial"/>
        </w:rPr>
        <w:t>Para que los estudiantes tengan éxito, los padres o tutores deben participar activamente en la educación de sus hijos. Creemos que la participación de los padres es una pieza esencial para garantizar que nuestros estudiantes tengan éxito en la escuela. Creemos que cuando los padres están más involucrados en el proceso académico, la escuela se convierte en una prioridad para sus hijos. La Escuela Intermedia Cullen desarrolló esta política para describir cómo involucramos a los padres en el desarrollo de la política y el Pacto Escuela-Padres. Esta política se desarrolló con la ayuda y aprobación de los padres de los estudiantes que participan en el Programa de Título 1.</w:t>
      </w:r>
    </w:p>
    <w:p w14:paraId="3E4BA253" w14:textId="77777777" w:rsidR="00955D79" w:rsidRPr="005E2B5D" w:rsidRDefault="00955D79" w:rsidP="0066733E">
      <w:pPr>
        <w:jc w:val="both"/>
        <w:rPr>
          <w:rFonts w:ascii="Arial" w:hAnsi="Arial" w:cs="Arial"/>
        </w:rPr>
      </w:pPr>
    </w:p>
    <w:p w14:paraId="769F1082" w14:textId="77777777" w:rsidR="00955D79" w:rsidRPr="005E2B5D" w:rsidRDefault="00955D79" w:rsidP="0066733E">
      <w:pPr>
        <w:jc w:val="both"/>
        <w:rPr>
          <w:rFonts w:ascii="Arial" w:hAnsi="Arial" w:cs="Arial"/>
        </w:rPr>
      </w:pPr>
      <w:r w:rsidRPr="00365B9A">
        <w:rPr>
          <w:rFonts w:ascii="Arial" w:hAnsi="Arial" w:cs="Arial"/>
          <w:b/>
        </w:rPr>
        <w:t xml:space="preserve">Participación  en políticas: </w:t>
      </w:r>
      <w:r w:rsidRPr="005E2B5D">
        <w:rPr>
          <w:rFonts w:ascii="Arial" w:hAnsi="Arial" w:cs="Arial"/>
        </w:rPr>
        <w:t>Cada año, los padres de niños que participan en el Programa de Título 1 son invitados a una reunión anual, jornada de puertas abiertas y otras reuniones durante todo el año. Estos eventos se llevan a cabo en varios días y horarios, lo que brinda a los padres la opción de asistir a las reuniones. En las reuniones, discutimos la ley del Título 1, los datos escolares, el plan de estudios, el estado de progreso anual adecuado y los derechos y beneficios para los padres de los niños involucrados.</w:t>
      </w:r>
    </w:p>
    <w:p w14:paraId="4F493A92" w14:textId="77777777" w:rsidR="00955D79" w:rsidRPr="005E2B5D" w:rsidRDefault="00955D79" w:rsidP="0066733E">
      <w:pPr>
        <w:jc w:val="both"/>
        <w:rPr>
          <w:rFonts w:ascii="Arial" w:hAnsi="Arial" w:cs="Arial"/>
        </w:rPr>
      </w:pPr>
    </w:p>
    <w:p w14:paraId="4758C9E1" w14:textId="77777777" w:rsidR="00955D79" w:rsidRPr="005E2B5D" w:rsidRDefault="00955D79" w:rsidP="0066733E">
      <w:pPr>
        <w:jc w:val="both"/>
        <w:rPr>
          <w:rFonts w:ascii="Arial" w:hAnsi="Arial" w:cs="Arial"/>
        </w:rPr>
      </w:pPr>
      <w:r w:rsidRPr="00037548">
        <w:rPr>
          <w:rFonts w:ascii="Arial" w:hAnsi="Arial" w:cs="Arial"/>
          <w:b/>
        </w:rPr>
        <w:t xml:space="preserve">Participación en el programa:   </w:t>
      </w:r>
      <w:r w:rsidRPr="005E2B5D">
        <w:rPr>
          <w:rFonts w:ascii="Arial" w:hAnsi="Arial" w:cs="Arial"/>
        </w:rPr>
        <w:t>En esta reunión, y durante todo el año escolar, brindamos información oportuna sobre nuestros programas de Título 1, que incluyen tutoría, asesoramiento, día extendido, programas extracurriculares y clases magnet a los padres de los niños participantes. Describimos el plan de estudios y explicamos cómo se mide el desempeño de los estudiantes.   Explicamos cómo le está yendo a cada niño individual y a nuestra escuela en su conjunto en las pruebas estatales, como las Evaluaciones de Preparación Académica del Estado de Texas (STAAR) y otras medidas de desempeño.   Llevamos a cabo reuniones de Toma de Decisiones Compartida y Título 1 para responder a las necesidades y preocupaciones de los padres. Enviamos encuestas a los padres para recibir comentarios sobre nuestro Programa de Título 1.</w:t>
      </w:r>
    </w:p>
    <w:p w14:paraId="3445AA96" w14:textId="77777777" w:rsidR="00CF1007" w:rsidRPr="005E2B5D" w:rsidRDefault="00801CA4" w:rsidP="00835581">
      <w:pPr>
        <w:rPr>
          <w:rFonts w:ascii="Arial" w:hAnsi="Arial" w:cs="Arial"/>
        </w:rPr>
      </w:pPr>
      <w:r w:rsidRPr="005E2B5D">
        <w:rPr>
          <w:rFonts w:ascii="Arial" w:hAnsi="Arial" w:cs="Arial"/>
        </w:rPr>
        <w:t xml:space="preserve"> </w:t>
      </w:r>
    </w:p>
    <w:p w14:paraId="6FADFAE8" w14:textId="77777777" w:rsidR="00A9588A" w:rsidRPr="005E2B5D" w:rsidRDefault="00A9588A" w:rsidP="000F4CAC">
      <w:pPr>
        <w:jc w:val="both"/>
        <w:rPr>
          <w:rFonts w:ascii="Arial" w:hAnsi="Arial" w:cs="Arial"/>
        </w:rPr>
      </w:pPr>
      <w:r w:rsidRPr="00037548">
        <w:rPr>
          <w:rFonts w:ascii="Arial" w:hAnsi="Arial" w:cs="Arial"/>
          <w:b/>
        </w:rPr>
        <w:t>Pacto entre la escuela y los padres:</w:t>
      </w:r>
      <w:r w:rsidRPr="005E2B5D">
        <w:rPr>
          <w:rFonts w:ascii="Arial" w:hAnsi="Arial" w:cs="Arial"/>
        </w:rPr>
        <w:t xml:space="preserve">  El pacto entre la escuela y los padres se desarrolló conjuntamente con los padres de los estudiantes participantes del Título 1. Explica cómo los padres, el personal de la escuela y el estudiante compartirán la responsabilidad del éxito académico de cada estudiante.</w:t>
      </w:r>
    </w:p>
    <w:p w14:paraId="007F7BE3" w14:textId="77777777" w:rsidR="00A9588A" w:rsidRPr="005E2B5D" w:rsidRDefault="00A9588A" w:rsidP="000F4CAC">
      <w:pPr>
        <w:jc w:val="both"/>
        <w:rPr>
          <w:rFonts w:ascii="Arial" w:hAnsi="Arial" w:cs="Arial"/>
        </w:rPr>
      </w:pPr>
    </w:p>
    <w:p w14:paraId="35C072A1" w14:textId="77777777" w:rsidR="00BC4049" w:rsidRPr="005E2B5D" w:rsidRDefault="00A9588A" w:rsidP="000F4CAC">
      <w:pPr>
        <w:jc w:val="both"/>
        <w:rPr>
          <w:rFonts w:ascii="Arial" w:hAnsi="Arial" w:cs="Arial"/>
        </w:rPr>
      </w:pPr>
      <w:r w:rsidRPr="00037548">
        <w:rPr>
          <w:rFonts w:ascii="Arial" w:hAnsi="Arial" w:cs="Arial"/>
          <w:b/>
        </w:rPr>
        <w:t>Desarrollar la capacidad de participación</w:t>
      </w:r>
      <w:r w:rsidRPr="005E2B5D">
        <w:rPr>
          <w:rFonts w:ascii="Arial" w:hAnsi="Arial" w:cs="Arial"/>
        </w:rPr>
        <w:t>: El papel de la Escuela Intermedia Cullen es enseñar a los padres cómo ayudar a sus hijos a aprender.  Una forma de hacerlo es explicando las leyes educativas.  Los padres reciben información sobre las metas educativas del distrito, el estado y el país, los requisitos del Título 1, el contenido de Texas y los estándares de desempeño, como Texas Essential Knowledge Skills (TEKS), STAAR, TELPAS y NWEA Map.</w:t>
      </w:r>
    </w:p>
    <w:p w14:paraId="32FA690D" w14:textId="77777777" w:rsidR="00BC4049" w:rsidRPr="005E2B5D" w:rsidRDefault="00BC4049" w:rsidP="000F4CAC">
      <w:pPr>
        <w:jc w:val="both"/>
        <w:rPr>
          <w:rFonts w:ascii="Arial" w:hAnsi="Arial" w:cs="Arial"/>
        </w:rPr>
      </w:pPr>
    </w:p>
    <w:p w14:paraId="4B9CDF81" w14:textId="77777777" w:rsidR="00117965" w:rsidRPr="005E2B5D" w:rsidRDefault="00117965" w:rsidP="000F4CAC">
      <w:pPr>
        <w:jc w:val="both"/>
        <w:rPr>
          <w:rFonts w:ascii="Arial" w:hAnsi="Arial" w:cs="Arial"/>
        </w:rPr>
      </w:pPr>
      <w:r w:rsidRPr="00037548">
        <w:rPr>
          <w:rFonts w:ascii="Arial" w:hAnsi="Arial" w:cs="Arial"/>
          <w:b/>
        </w:rPr>
        <w:lastRenderedPageBreak/>
        <w:t xml:space="preserve">Capacitación y participación de los padres:   </w:t>
      </w:r>
      <w:r w:rsidR="00E545D1" w:rsidRPr="005E2B5D">
        <w:rPr>
          <w:rFonts w:ascii="Arial" w:hAnsi="Arial" w:cs="Arial"/>
        </w:rPr>
        <w:t>Las presentaciones están diseñadas para ayudar a los padres a aprender cómo les está yendo a sus hijos, cómo los padres pueden trabajar con los educadores para ayudar a sus hijos y cómo participar en la toma de decisiones sobre la educación de sus hijos.  Se proporcionan materiales y capacitación para ayudar a los padres a satisfacer las necesidades de sus hijos, tales como: Noche de puertas abiertas, reuniones de SDMC, noches familiares, reuniones de padres de Título 1, talleres bilingües para padres, conciertos y talleres de artes escénicas, actividades culturales, excursiones, noche de alfabetización / matemáticas, exhibiciones de enriquecimiento.</w:t>
      </w:r>
    </w:p>
    <w:p w14:paraId="5C373227" w14:textId="77777777" w:rsidR="00673BED" w:rsidRPr="005E2B5D" w:rsidRDefault="00673BED" w:rsidP="000F4CAC">
      <w:pPr>
        <w:jc w:val="both"/>
        <w:rPr>
          <w:rFonts w:ascii="Arial" w:hAnsi="Arial" w:cs="Arial"/>
        </w:rPr>
      </w:pPr>
    </w:p>
    <w:p w14:paraId="4C8BD749" w14:textId="77777777" w:rsidR="00673BED" w:rsidRPr="005E2B5D" w:rsidRDefault="00673BED" w:rsidP="000F4CAC">
      <w:pPr>
        <w:jc w:val="both"/>
        <w:rPr>
          <w:rFonts w:ascii="Arial" w:hAnsi="Arial" w:cs="Arial"/>
        </w:rPr>
      </w:pPr>
      <w:r w:rsidRPr="005E2B5D">
        <w:rPr>
          <w:rFonts w:ascii="Arial" w:hAnsi="Arial" w:cs="Arial"/>
        </w:rPr>
        <w:t>Nuestra escuela se esfuerza por coordinar las actividades de participación de los padres entre los diferentes programas disponibles en nuestro campus. Las actividades de participación compartida de los padres están patrocinadas por el programa Título 1.</w:t>
      </w:r>
    </w:p>
    <w:p w14:paraId="2BCEF28C" w14:textId="77777777" w:rsidR="00673BED" w:rsidRPr="005E2B5D" w:rsidRDefault="00673BED" w:rsidP="000F4CAC">
      <w:pPr>
        <w:jc w:val="both"/>
        <w:rPr>
          <w:rFonts w:ascii="Arial" w:hAnsi="Arial" w:cs="Arial"/>
        </w:rPr>
      </w:pPr>
    </w:p>
    <w:p w14:paraId="3D3BB555" w14:textId="77777777" w:rsidR="003C1071" w:rsidRPr="005E2B5D" w:rsidRDefault="00DA3867" w:rsidP="000F4CAC">
      <w:pPr>
        <w:jc w:val="both"/>
        <w:rPr>
          <w:rFonts w:ascii="Arial" w:hAnsi="Arial" w:cs="Arial"/>
        </w:rPr>
      </w:pPr>
      <w:r>
        <w:rPr>
          <w:rFonts w:ascii="Arial" w:hAnsi="Arial" w:cs="Arial"/>
          <w:b/>
        </w:rPr>
        <w:t>Desarrollo de asociaciones escuela-empresa</w:t>
      </w:r>
      <w:r>
        <w:rPr>
          <w:rFonts w:ascii="Arial" w:hAnsi="Arial" w:cs="Arial"/>
        </w:rPr>
        <w:t>: Se alienta a los padres a participar en estas actividades.   Las organizaciones comunitarias y las empresas reciben información sobre los padres que trabajan.   Nos ponemos en contacto con varias empresas, iglesias y otras organizaciones para formar asociaciones y redes.</w:t>
      </w:r>
    </w:p>
    <w:p w14:paraId="36A85ADE" w14:textId="77777777" w:rsidR="003C1071" w:rsidRPr="005E2B5D" w:rsidRDefault="003C1071" w:rsidP="000F4CAC">
      <w:pPr>
        <w:jc w:val="both"/>
        <w:rPr>
          <w:rFonts w:ascii="Arial" w:hAnsi="Arial" w:cs="Arial"/>
        </w:rPr>
      </w:pPr>
    </w:p>
    <w:p w14:paraId="73B2BA15" w14:textId="77777777" w:rsidR="00051391" w:rsidRPr="005E2B5D" w:rsidRDefault="003C1071" w:rsidP="000F4CAC">
      <w:pPr>
        <w:jc w:val="both"/>
        <w:rPr>
          <w:rFonts w:ascii="Arial" w:hAnsi="Arial" w:cs="Arial"/>
        </w:rPr>
      </w:pPr>
      <w:r w:rsidRPr="00DA3867">
        <w:rPr>
          <w:rFonts w:ascii="Arial" w:hAnsi="Arial" w:cs="Arial"/>
          <w:b/>
        </w:rPr>
        <w:t xml:space="preserve">Accesibilidad:  </w:t>
      </w:r>
      <w:r w:rsidR="008C0624" w:rsidRPr="005E2B5D">
        <w:rPr>
          <w:rFonts w:ascii="Arial" w:hAnsi="Arial" w:cs="Arial"/>
        </w:rPr>
        <w:t>La participación e implicación de todos los padres es importante.   La información relacionada con el rendimiento estudiantil, el rendimiento escolar, los programas escolares y para padres, las reuniones y otras oportunidades de participación se envía a casa en el idioma del hogar siempre que sea posible.</w:t>
      </w:r>
    </w:p>
    <w:p w14:paraId="2A99A3C1" w14:textId="77777777" w:rsidR="00B70871" w:rsidRPr="005E2B5D" w:rsidRDefault="00B70871" w:rsidP="000F4CAC">
      <w:pPr>
        <w:jc w:val="both"/>
        <w:rPr>
          <w:rFonts w:ascii="Arial" w:hAnsi="Arial" w:cs="Arial"/>
        </w:rPr>
      </w:pPr>
    </w:p>
    <w:p w14:paraId="632BDAC8" w14:textId="77777777" w:rsidR="003C1071" w:rsidRPr="005E2B5D" w:rsidRDefault="00051391" w:rsidP="000F4CAC">
      <w:pPr>
        <w:jc w:val="both"/>
        <w:rPr>
          <w:rFonts w:ascii="Arial" w:hAnsi="Arial" w:cs="Arial"/>
        </w:rPr>
      </w:pPr>
      <w:r w:rsidRPr="005E2B5D">
        <w:rPr>
          <w:rFonts w:ascii="Arial" w:hAnsi="Arial" w:cs="Arial"/>
        </w:rPr>
        <w:t xml:space="preserve">Esta Política de Participación de los Padres de la Escuela ha sido desarrollada conjuntamente y acordada por los padres de los niños que participan en los Programas de Título 1. </w:t>
      </w:r>
    </w:p>
    <w:p w14:paraId="24752949" w14:textId="77777777" w:rsidR="00051391" w:rsidRPr="005E2B5D" w:rsidRDefault="00051391" w:rsidP="000F4CAC">
      <w:pPr>
        <w:jc w:val="both"/>
        <w:rPr>
          <w:rFonts w:ascii="Arial" w:hAnsi="Arial" w:cs="Arial"/>
        </w:rPr>
      </w:pPr>
    </w:p>
    <w:p w14:paraId="3DBDAE4F" w14:textId="77777777" w:rsidR="00051391" w:rsidRPr="005E2B5D" w:rsidRDefault="00051391" w:rsidP="000F4CAC">
      <w:pPr>
        <w:jc w:val="both"/>
        <w:rPr>
          <w:rFonts w:ascii="Arial" w:hAnsi="Arial" w:cs="Arial"/>
        </w:rPr>
      </w:pPr>
      <w:r w:rsidRPr="005E2B5D">
        <w:rPr>
          <w:rFonts w:ascii="Arial" w:hAnsi="Arial" w:cs="Arial"/>
        </w:rPr>
        <w:t>Esta política fue adoptada y revisada por Cullen Middle School y estará vigente para el año escolar 2025-2026.</w:t>
      </w:r>
    </w:p>
    <w:p w14:paraId="30D4EFE8" w14:textId="77777777" w:rsidR="00051391" w:rsidRPr="005E2B5D" w:rsidRDefault="00051391" w:rsidP="00835581">
      <w:pPr>
        <w:rPr>
          <w:rFonts w:ascii="Arial" w:hAnsi="Arial" w:cs="Arial"/>
        </w:rPr>
      </w:pPr>
    </w:p>
    <w:p w14:paraId="74045DA3" w14:textId="77777777" w:rsidR="00051391" w:rsidRPr="005E2B5D" w:rsidRDefault="00051391" w:rsidP="00835581">
      <w:pPr>
        <w:rPr>
          <w:rFonts w:ascii="Arial" w:hAnsi="Arial" w:cs="Arial"/>
        </w:rPr>
      </w:pPr>
    </w:p>
    <w:p w14:paraId="6689258E" w14:textId="77777777" w:rsidR="00051391" w:rsidRPr="005E2B5D" w:rsidRDefault="00051391" w:rsidP="00835581">
      <w:pPr>
        <w:rPr>
          <w:rFonts w:ascii="Arial" w:hAnsi="Arial" w:cs="Arial"/>
        </w:rPr>
      </w:pPr>
    </w:p>
    <w:p w14:paraId="3672B5CB" w14:textId="77777777" w:rsidR="00051391" w:rsidRPr="005E2B5D" w:rsidRDefault="003564CA" w:rsidP="00835581">
      <w:pPr>
        <w:rPr>
          <w:rFonts w:ascii="Arial" w:hAnsi="Arial" w:cs="Arial"/>
        </w:rPr>
      </w:pPr>
      <w:r>
        <w:rPr>
          <w:rFonts w:ascii="Arial" w:hAnsi="Arial" w:cs="Arial"/>
        </w:rPr>
        <w:t xml:space="preserve">Tina Murray           </w:t>
      </w:r>
      <w:r w:rsidR="00051391" w:rsidRPr="005E2B5D">
        <w:rPr>
          <w:rFonts w:ascii="Arial" w:hAnsi="Arial" w:cs="Arial"/>
        </w:rPr>
        <w:tab/>
      </w:r>
      <w:r w:rsidR="00051391" w:rsidRPr="005E2B5D">
        <w:rPr>
          <w:rFonts w:ascii="Arial" w:hAnsi="Arial" w:cs="Arial"/>
        </w:rPr>
        <w:tab/>
      </w:r>
      <w:r w:rsidR="00051391" w:rsidRPr="005E2B5D">
        <w:rPr>
          <w:rFonts w:ascii="Arial" w:hAnsi="Arial" w:cs="Arial"/>
        </w:rPr>
        <w:tab/>
      </w:r>
      <w:r w:rsidR="00BD63AB">
        <w:rPr>
          <w:rFonts w:ascii="Arial" w:hAnsi="Arial" w:cs="Arial"/>
        </w:rPr>
        <w:t xml:space="preserve">         Erica Brame</w:t>
      </w:r>
    </w:p>
    <w:p w14:paraId="69B4F43A" w14:textId="77777777" w:rsidR="00051391" w:rsidRPr="005E2B5D" w:rsidRDefault="00797928" w:rsidP="00835581">
      <w:pPr>
        <w:rPr>
          <w:rFonts w:ascii="Arial" w:hAnsi="Arial" w:cs="Arial"/>
        </w:rPr>
      </w:pPr>
      <w:r>
        <w:rPr>
          <w:rFonts w:ascii="Arial" w:hAnsi="Arial" w:cs="Arial"/>
        </w:rPr>
        <w:t>Coordinador de Título 1</w:t>
      </w:r>
      <w:r w:rsidR="00051391" w:rsidRPr="005E2B5D">
        <w:rPr>
          <w:rFonts w:ascii="Arial" w:hAnsi="Arial" w:cs="Arial"/>
        </w:rPr>
        <w:tab/>
      </w:r>
      <w:r w:rsidR="00051391" w:rsidRPr="005E2B5D">
        <w:rPr>
          <w:rFonts w:ascii="Arial" w:hAnsi="Arial" w:cs="Arial"/>
        </w:rPr>
        <w:tab/>
      </w:r>
      <w:r w:rsidR="00051391" w:rsidRPr="005E2B5D">
        <w:rPr>
          <w:rFonts w:ascii="Arial" w:hAnsi="Arial" w:cs="Arial"/>
        </w:rPr>
        <w:tab/>
      </w:r>
      <w:r>
        <w:rPr>
          <w:rFonts w:ascii="Arial" w:hAnsi="Arial" w:cs="Arial"/>
        </w:rPr>
        <w:tab/>
      </w:r>
      <w:r w:rsidR="00051391" w:rsidRPr="005E2B5D">
        <w:rPr>
          <w:rFonts w:ascii="Arial" w:hAnsi="Arial" w:cs="Arial"/>
        </w:rPr>
        <w:t xml:space="preserve"> Principal</w:t>
      </w:r>
    </w:p>
    <w:p w14:paraId="5E0A39D9" w14:textId="65EA6F67" w:rsidR="00051391" w:rsidRPr="005E2B5D" w:rsidRDefault="00051391" w:rsidP="00167202">
      <w:pPr>
        <w:rPr>
          <w:rFonts w:ascii="Arial" w:hAnsi="Arial" w:cs="Arial"/>
        </w:rPr>
      </w:pPr>
    </w:p>
    <w:sectPr w:rsidR="00051391" w:rsidRPr="005E2B5D" w:rsidSect="005E2B5D">
      <w:pgSz w:w="12240" w:h="15840"/>
      <w:pgMar w:top="1008" w:right="1440" w:bottom="1008" w:left="172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8B7"/>
    <w:rsid w:val="00002BA6"/>
    <w:rsid w:val="00005FF6"/>
    <w:rsid w:val="00032980"/>
    <w:rsid w:val="00037548"/>
    <w:rsid w:val="0005064B"/>
    <w:rsid w:val="00051391"/>
    <w:rsid w:val="00057EA8"/>
    <w:rsid w:val="00073472"/>
    <w:rsid w:val="00087952"/>
    <w:rsid w:val="000F15B9"/>
    <w:rsid w:val="000F4CAC"/>
    <w:rsid w:val="00117965"/>
    <w:rsid w:val="00167202"/>
    <w:rsid w:val="001925A3"/>
    <w:rsid w:val="001B6055"/>
    <w:rsid w:val="001E6CE4"/>
    <w:rsid w:val="00237EF7"/>
    <w:rsid w:val="002533B3"/>
    <w:rsid w:val="00255454"/>
    <w:rsid w:val="00275012"/>
    <w:rsid w:val="002B45A3"/>
    <w:rsid w:val="002D4F4C"/>
    <w:rsid w:val="002E7BD3"/>
    <w:rsid w:val="002F46F8"/>
    <w:rsid w:val="003564CA"/>
    <w:rsid w:val="00365B9A"/>
    <w:rsid w:val="003877AA"/>
    <w:rsid w:val="003A1147"/>
    <w:rsid w:val="003C1071"/>
    <w:rsid w:val="003C3E76"/>
    <w:rsid w:val="003C53F5"/>
    <w:rsid w:val="003E3CCA"/>
    <w:rsid w:val="003F6DEA"/>
    <w:rsid w:val="004259CF"/>
    <w:rsid w:val="004641E3"/>
    <w:rsid w:val="004826B7"/>
    <w:rsid w:val="00495E97"/>
    <w:rsid w:val="004A4F9A"/>
    <w:rsid w:val="004E4434"/>
    <w:rsid w:val="004F595A"/>
    <w:rsid w:val="004F7BBE"/>
    <w:rsid w:val="00564869"/>
    <w:rsid w:val="00584E20"/>
    <w:rsid w:val="005E13F4"/>
    <w:rsid w:val="005E2B5D"/>
    <w:rsid w:val="005F7D62"/>
    <w:rsid w:val="0063096E"/>
    <w:rsid w:val="00657768"/>
    <w:rsid w:val="006577CA"/>
    <w:rsid w:val="006649C9"/>
    <w:rsid w:val="0066733E"/>
    <w:rsid w:val="00673BED"/>
    <w:rsid w:val="00696E35"/>
    <w:rsid w:val="006C61A2"/>
    <w:rsid w:val="006D069F"/>
    <w:rsid w:val="006D4088"/>
    <w:rsid w:val="006F6E2D"/>
    <w:rsid w:val="0071179A"/>
    <w:rsid w:val="00735F0B"/>
    <w:rsid w:val="00751754"/>
    <w:rsid w:val="0076660A"/>
    <w:rsid w:val="00793CDA"/>
    <w:rsid w:val="00797928"/>
    <w:rsid w:val="00801CA4"/>
    <w:rsid w:val="008211E2"/>
    <w:rsid w:val="00835581"/>
    <w:rsid w:val="00855A76"/>
    <w:rsid w:val="00873F74"/>
    <w:rsid w:val="00883EA4"/>
    <w:rsid w:val="008B30F5"/>
    <w:rsid w:val="008B4D7B"/>
    <w:rsid w:val="008B6196"/>
    <w:rsid w:val="008C0624"/>
    <w:rsid w:val="008C2ADA"/>
    <w:rsid w:val="008C57F1"/>
    <w:rsid w:val="008D3AE4"/>
    <w:rsid w:val="00920A28"/>
    <w:rsid w:val="00932E50"/>
    <w:rsid w:val="009451C4"/>
    <w:rsid w:val="00955D79"/>
    <w:rsid w:val="00A21937"/>
    <w:rsid w:val="00A608B7"/>
    <w:rsid w:val="00A9588A"/>
    <w:rsid w:val="00AF3A42"/>
    <w:rsid w:val="00AF60D1"/>
    <w:rsid w:val="00B21D23"/>
    <w:rsid w:val="00B4145E"/>
    <w:rsid w:val="00B54EBA"/>
    <w:rsid w:val="00B70871"/>
    <w:rsid w:val="00B834A8"/>
    <w:rsid w:val="00BC4049"/>
    <w:rsid w:val="00BD63AB"/>
    <w:rsid w:val="00BD7899"/>
    <w:rsid w:val="00BE1EDB"/>
    <w:rsid w:val="00C040E0"/>
    <w:rsid w:val="00C07712"/>
    <w:rsid w:val="00C245F7"/>
    <w:rsid w:val="00CE1A09"/>
    <w:rsid w:val="00CF048A"/>
    <w:rsid w:val="00CF1007"/>
    <w:rsid w:val="00D003E8"/>
    <w:rsid w:val="00D248CB"/>
    <w:rsid w:val="00D56ADE"/>
    <w:rsid w:val="00D7135F"/>
    <w:rsid w:val="00D9536D"/>
    <w:rsid w:val="00DA3867"/>
    <w:rsid w:val="00E200C9"/>
    <w:rsid w:val="00E261C5"/>
    <w:rsid w:val="00E2643A"/>
    <w:rsid w:val="00E34C5A"/>
    <w:rsid w:val="00E545D1"/>
    <w:rsid w:val="00E612D4"/>
    <w:rsid w:val="00E8663E"/>
    <w:rsid w:val="00F02A8C"/>
    <w:rsid w:val="00F32249"/>
    <w:rsid w:val="00F532A3"/>
    <w:rsid w:val="00F75ECF"/>
    <w:rsid w:val="00F968E1"/>
    <w:rsid w:val="00FB1799"/>
    <w:rsid w:val="00FB430F"/>
    <w:rsid w:val="00FD7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D07FEA"/>
  <w15:chartTrackingRefBased/>
  <w15:docId w15:val="{88CB4BDC-9E3B-452A-AB8D-9546A1720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67202"/>
    <w:rPr>
      <w:rFonts w:ascii="Tahoma" w:hAnsi="Tahoma" w:cs="Tahoma"/>
      <w:sz w:val="16"/>
      <w:szCs w:val="16"/>
    </w:rPr>
  </w:style>
  <w:style w:type="character" w:styleId="CommentReference">
    <w:name w:val="annotation reference"/>
    <w:semiHidden/>
    <w:rsid w:val="00275012"/>
    <w:rPr>
      <w:sz w:val="16"/>
      <w:szCs w:val="16"/>
    </w:rPr>
  </w:style>
  <w:style w:type="paragraph" w:styleId="CommentText">
    <w:name w:val="annotation text"/>
    <w:basedOn w:val="Normal"/>
    <w:semiHidden/>
    <w:rsid w:val="00275012"/>
    <w:rPr>
      <w:sz w:val="20"/>
      <w:szCs w:val="20"/>
    </w:rPr>
  </w:style>
  <w:style w:type="paragraph" w:styleId="CommentSubject">
    <w:name w:val="annotation subject"/>
    <w:basedOn w:val="CommentText"/>
    <w:next w:val="CommentText"/>
    <w:semiHidden/>
    <w:rsid w:val="00275012"/>
    <w:rPr>
      <w:b/>
      <w:bCs/>
    </w:rPr>
  </w:style>
  <w:style w:type="paragraph" w:styleId="DocumentMap">
    <w:name w:val="Document Map"/>
    <w:basedOn w:val="Normal"/>
    <w:semiHidden/>
    <w:rsid w:val="004641E3"/>
    <w:pPr>
      <w:shd w:val="clear" w:color="auto" w:fill="000080"/>
    </w:pPr>
    <w:rPr>
      <w:rFonts w:ascii="Tahoma" w:hAnsi="Tahoma" w:cs="Tahoma"/>
      <w:sz w:val="20"/>
      <w:szCs w:val="20"/>
    </w:rPr>
  </w:style>
  <w:style w:type="character" w:styleId="PlaceholderText">
    <w:name w:val="Placeholder Text"/>
    <w:uiPriority w:val="99"/>
    <w:semiHidden/>
    <w:rsid w:val="00FB179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6BBAB64B6780541AB30A9885DF72FC6" ma:contentTypeVersion="15" ma:contentTypeDescription="Create a new document." ma:contentTypeScope="" ma:versionID="e7382f24d6431130e00cdbb5da317b5f">
  <xsd:schema xmlns:xsd="http://www.w3.org/2001/XMLSchema" xmlns:xs="http://www.w3.org/2001/XMLSchema" xmlns:p="http://schemas.microsoft.com/office/2006/metadata/properties" xmlns:ns2="237f9173-fa82-44e1-ba5c-a1c2802026a5" xmlns:ns3="07e94b77-539b-4178-902e-7dd0bf3f335e" targetNamespace="http://schemas.microsoft.com/office/2006/metadata/properties" ma:root="true" ma:fieldsID="44eca5faf4fb79ccbaf56053d340819e" ns2:_="" ns3:_="">
    <xsd:import namespace="237f9173-fa82-44e1-ba5c-a1c2802026a5"/>
    <xsd:import namespace="07e94b77-539b-4178-902e-7dd0bf3f33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f9173-fa82-44e1-ba5c-a1c2802026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3d05eac-c0cb-4ba2-8f6a-3e450bdddeb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e94b77-539b-4178-902e-7dd0bf3f33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a278530-cf6a-40a5-9cd1-cf3314245f0b}" ma:internalName="TaxCatchAll" ma:showField="CatchAllData" ma:web="07e94b77-539b-4178-902e-7dd0bf3f33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0EA2F0-555D-4B72-871D-C3FCB9D30550}">
  <ds:schemaRefs>
    <ds:schemaRef ds:uri="http://schemas.microsoft.com/sharepoint/v3/contenttype/forms"/>
  </ds:schemaRefs>
</ds:datastoreItem>
</file>

<file path=customXml/itemProps2.xml><?xml version="1.0" encoding="utf-8"?>
<ds:datastoreItem xmlns:ds="http://schemas.openxmlformats.org/officeDocument/2006/customXml" ds:itemID="{C7D1884D-62F3-434E-91D4-658EF80AE7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f9173-fa82-44e1-ba5c-a1c2802026a5"/>
    <ds:schemaRef ds:uri="07e94b77-539b-4178-902e-7dd0bf3f33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739</Words>
  <Characters>4111</Characters>
  <Application>Microsoft Office Word</Application>
  <DocSecurity>0</DocSecurity>
  <Lines>178</Lines>
  <Paragraphs>93</Paragraphs>
  <ScaleCrop>false</ScaleCrop>
  <HeadingPairs>
    <vt:vector size="2" baseType="variant">
      <vt:variant>
        <vt:lpstr>Title</vt:lpstr>
      </vt:variant>
      <vt:variant>
        <vt:i4>1</vt:i4>
      </vt:variant>
    </vt:vector>
  </HeadingPairs>
  <TitlesOfParts>
    <vt:vector size="1" baseType="lpstr">
      <vt:lpstr> </vt:lpstr>
    </vt:vector>
  </TitlesOfParts>
  <Company>HISD</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HISD</dc:creator>
  <cp:keywords/>
  <dc:description/>
  <cp:lastModifiedBy>King, Louis L</cp:lastModifiedBy>
  <cp:revision>2</cp:revision>
  <cp:lastPrinted>2016-12-09T16:46:00Z</cp:lastPrinted>
  <dcterms:created xsi:type="dcterms:W3CDTF">2025-10-16T13:36:00Z</dcterms:created>
  <dcterms:modified xsi:type="dcterms:W3CDTF">2025-10-16T13:36:00Z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ntativeReviewCycleID">
    <vt:i4>-64175150</vt:i4>
  </property>
  <property fmtid="{D5CDD505-2E9C-101B-9397-08002B2CF9AE}" pid="3" name="_ReviewCycleID">
    <vt:i4>-64175150</vt:i4>
  </property>
  <property fmtid="{D5CDD505-2E9C-101B-9397-08002B2CF9AE}" pid="4" name="_NewReviewCycle">
    <vt:lpwstr/>
  </property>
  <property fmtid="{D5CDD505-2E9C-101B-9397-08002B2CF9AE}" pid="5" name="_EmailEntryID">
    <vt:lpwstr>0000000051DBF67B0397FD4EAB0E8ACAE8440AE107004FEBB16D23449647BF2F29D771C512E400000000010C000035C743CE0785B54982EF735DA51F25D50001091F57EE0000</vt:lpwstr>
  </property>
  <property fmtid="{D5CDD505-2E9C-101B-9397-08002B2CF9AE}" pid="6" name="_EmailStoreID0">
    <vt:lpwstr>0000000038A1BB1005E5101AA1BB08002B2A56C20000454D534D44422E444C4C00000000000000001B55FA20AA6611CD9BC800AA002FC45A0C0000004E6174617368612E4D6171736F6F6440686F7573746F6E6973642E6F7267002F6F3D45786368616E67654C6162732F6F753D45786368616E67652041646D696E6973747</vt:lpwstr>
  </property>
  <property fmtid="{D5CDD505-2E9C-101B-9397-08002B2CF9AE}" pid="7" name="_EmailStoreID1">
    <vt:lpwstr>261746976652047726F7570202846594449424F484632335350444C54292F636E3D526563697069656E74732F636E3D36643133366130313666346234323166613537376234313064326161316235372D61356637383666642D316600E94632F45000000002000000100000004E006100740061007300680061002E004D0061</vt:lpwstr>
  </property>
  <property fmtid="{D5CDD505-2E9C-101B-9397-08002B2CF9AE}" pid="8" name="_EmailStoreID2">
    <vt:lpwstr>00710073006F006F006400400068006F007500730074006F006E006900730064002E006F007200670000000000</vt:lpwstr>
  </property>
  <property fmtid="{D5CDD505-2E9C-101B-9397-08002B2CF9AE}" pid="9" name="TaxCatchAll">
    <vt:lpwstr/>
  </property>
  <property fmtid="{D5CDD505-2E9C-101B-9397-08002B2CF9AE}" pid="10" name="lcf76f155ced4ddcb4097134ff3c332f">
    <vt:lpwstr/>
  </property>
  <property fmtid="{D5CDD505-2E9C-101B-9397-08002B2CF9AE}" pid="11" name="_ReviewingToolsShownOnce">
    <vt:lpwstr/>
  </property>
</Properties>
</file>