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4BD16" w14:textId="35818D28" w:rsidR="00063CCA" w:rsidRDefault="00214AAE" w:rsidP="00214AAE">
      <w:pPr>
        <w:pStyle w:val="Heading1"/>
      </w:pPr>
      <w:bookmarkStart w:id="0" w:name="_Toc211010602"/>
      <w:r>
        <w:t xml:space="preserve">Guardian: Overview of </w:t>
      </w:r>
      <w:proofErr w:type="spellStart"/>
      <w:r>
        <w:t>SchooLinks</w:t>
      </w:r>
      <w:proofErr w:type="spellEnd"/>
      <w:r>
        <w:t xml:space="preserve"> Account Features</w:t>
      </w:r>
      <w:bookmarkEnd w:id="0"/>
    </w:p>
    <w:p w14:paraId="7087CFAC" w14:textId="77777777" w:rsidR="00F5651B" w:rsidRDefault="00214AAE" w:rsidP="00214AAE">
      <w:proofErr w:type="spellStart"/>
      <w:r w:rsidRPr="00214AAE">
        <w:t>SchooLinks</w:t>
      </w:r>
      <w:proofErr w:type="spellEnd"/>
      <w:r w:rsidRPr="00214AAE">
        <w:t xml:space="preserve"> provides a variety of tools designed to help guardians track their student's progress and support their journey toward post-secondary success.</w:t>
      </w:r>
    </w:p>
    <w:p w14:paraId="24408E79" w14:textId="1C076348" w:rsidR="00810A4C" w:rsidRDefault="00F5651B" w:rsidP="00810A4C">
      <w:pPr>
        <w:pStyle w:val="TOC1"/>
        <w:tabs>
          <w:tab w:val="right" w:leader="dot" w:pos="10790"/>
        </w:tabs>
        <w:spacing w:before="240"/>
        <w:rPr>
          <w:rFonts w:eastAsiaTheme="minorEastAsia"/>
          <w:noProof/>
          <w:sz w:val="24"/>
          <w:szCs w:val="24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11010602" w:history="1">
        <w:r w:rsidR="00810A4C" w:rsidRPr="00A6324E">
          <w:rPr>
            <w:rStyle w:val="Hyperlink"/>
            <w:noProof/>
          </w:rPr>
          <w:t>Guardian: Overview of SchooLinks Account Features</w:t>
        </w:r>
        <w:r w:rsidR="00810A4C">
          <w:rPr>
            <w:noProof/>
            <w:webHidden/>
          </w:rPr>
          <w:tab/>
        </w:r>
        <w:r w:rsidR="00810A4C">
          <w:rPr>
            <w:noProof/>
            <w:webHidden/>
          </w:rPr>
          <w:fldChar w:fldCharType="begin"/>
        </w:r>
        <w:r w:rsidR="00810A4C">
          <w:rPr>
            <w:noProof/>
            <w:webHidden/>
          </w:rPr>
          <w:instrText xml:space="preserve"> PAGEREF _Toc211010602 \h </w:instrText>
        </w:r>
        <w:r w:rsidR="00810A4C">
          <w:rPr>
            <w:noProof/>
            <w:webHidden/>
          </w:rPr>
        </w:r>
        <w:r w:rsidR="00810A4C">
          <w:rPr>
            <w:noProof/>
            <w:webHidden/>
          </w:rPr>
          <w:fldChar w:fldCharType="separate"/>
        </w:r>
        <w:r w:rsidR="00810A4C">
          <w:rPr>
            <w:noProof/>
            <w:webHidden/>
          </w:rPr>
          <w:t>1</w:t>
        </w:r>
        <w:r w:rsidR="00810A4C">
          <w:rPr>
            <w:noProof/>
            <w:webHidden/>
          </w:rPr>
          <w:fldChar w:fldCharType="end"/>
        </w:r>
      </w:hyperlink>
    </w:p>
    <w:p w14:paraId="5BA68B6D" w14:textId="219737B4" w:rsidR="00810A4C" w:rsidRDefault="00810A4C" w:rsidP="00810A4C">
      <w:pPr>
        <w:pStyle w:val="TOC2"/>
        <w:rPr>
          <w:rFonts w:eastAsiaTheme="minorEastAsia"/>
          <w:noProof/>
          <w:sz w:val="24"/>
          <w:szCs w:val="24"/>
        </w:rPr>
      </w:pPr>
      <w:hyperlink w:anchor="_Toc211010603" w:history="1">
        <w:r w:rsidRPr="00A6324E">
          <w:rPr>
            <w:rStyle w:val="Hyperlink"/>
            <w:noProof/>
          </w:rPr>
          <w:t>Guardian Dashboard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_Toc211010603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1F3FBBC7" w14:textId="67BECF43" w:rsidR="00810A4C" w:rsidRDefault="00810A4C" w:rsidP="00810A4C">
      <w:pPr>
        <w:pStyle w:val="TOC2"/>
        <w:rPr>
          <w:rFonts w:eastAsiaTheme="minorEastAsia"/>
          <w:noProof/>
          <w:sz w:val="24"/>
          <w:szCs w:val="24"/>
        </w:rPr>
      </w:pPr>
      <w:hyperlink w:anchor="_Toc211010604" w:history="1">
        <w:r w:rsidRPr="00A6324E">
          <w:rPr>
            <w:rStyle w:val="Hyperlink"/>
            <w:noProof/>
          </w:rPr>
          <w:t>Top Navigation Bar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_Toc211010604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B137956" w14:textId="257D9C58" w:rsidR="00810A4C" w:rsidRDefault="00810A4C" w:rsidP="00810A4C">
      <w:pPr>
        <w:pStyle w:val="TOC2"/>
        <w:rPr>
          <w:rFonts w:eastAsiaTheme="minorEastAsia"/>
          <w:noProof/>
          <w:sz w:val="24"/>
          <w:szCs w:val="24"/>
        </w:rPr>
      </w:pPr>
      <w:hyperlink w:anchor="_Toc211010605" w:history="1">
        <w:r w:rsidRPr="00A6324E">
          <w:rPr>
            <w:rStyle w:val="Hyperlink"/>
            <w:noProof/>
          </w:rPr>
          <w:t>Side Navigation Bar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_Toc211010605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522D359" w14:textId="3A4CF211" w:rsidR="00810A4C" w:rsidRDefault="00810A4C" w:rsidP="00810A4C">
      <w:pPr>
        <w:pStyle w:val="TOC2"/>
        <w:rPr>
          <w:rFonts w:eastAsiaTheme="minorEastAsia"/>
          <w:noProof/>
          <w:sz w:val="24"/>
          <w:szCs w:val="24"/>
        </w:rPr>
      </w:pPr>
      <w:hyperlink w:anchor="_Toc211010606" w:history="1">
        <w:r w:rsidRPr="00A6324E">
          <w:rPr>
            <w:rStyle w:val="Hyperlink"/>
            <w:noProof/>
          </w:rPr>
          <w:t>Student Casefile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_Toc211010606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412E7F5" w14:textId="1DE1E454" w:rsidR="00810A4C" w:rsidRDefault="00810A4C" w:rsidP="00810A4C">
      <w:pPr>
        <w:pStyle w:val="TOC3"/>
        <w:tabs>
          <w:tab w:val="right" w:leader="dot" w:pos="10790"/>
        </w:tabs>
        <w:spacing w:before="240"/>
        <w:rPr>
          <w:noProof/>
        </w:rPr>
      </w:pPr>
      <w:hyperlink w:anchor="_Toc211010607" w:history="1">
        <w:r w:rsidRPr="00A6324E">
          <w:rPr>
            <w:rStyle w:val="Hyperlink"/>
            <w:noProof/>
          </w:rPr>
          <w:t>Student Activities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_Toc211010607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45967AF" w14:textId="06081BE6" w:rsidR="00810A4C" w:rsidRDefault="00810A4C" w:rsidP="00810A4C">
      <w:pPr>
        <w:pStyle w:val="TOC3"/>
        <w:tabs>
          <w:tab w:val="right" w:leader="dot" w:pos="10790"/>
        </w:tabs>
        <w:spacing w:before="240"/>
        <w:rPr>
          <w:noProof/>
        </w:rPr>
      </w:pPr>
      <w:hyperlink w:anchor="_Toc211010608" w:history="1">
        <w:r w:rsidRPr="00A6324E">
          <w:rPr>
            <w:rStyle w:val="Hyperlink"/>
            <w:noProof/>
          </w:rPr>
          <w:t>Planning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_Toc211010608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4EBA1EE" w14:textId="392B8E83" w:rsidR="00810A4C" w:rsidRDefault="00810A4C" w:rsidP="00810A4C">
      <w:pPr>
        <w:pStyle w:val="TOC3"/>
        <w:tabs>
          <w:tab w:val="right" w:leader="dot" w:pos="10790"/>
        </w:tabs>
        <w:spacing w:before="240"/>
        <w:rPr>
          <w:noProof/>
        </w:rPr>
      </w:pPr>
      <w:hyperlink w:anchor="_Toc211010609" w:history="1">
        <w:r w:rsidRPr="00A6324E">
          <w:rPr>
            <w:rStyle w:val="Hyperlink"/>
            <w:noProof/>
          </w:rPr>
          <w:t>College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_Toc211010609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EAFFCE0" w14:textId="4CE676FA" w:rsidR="00810A4C" w:rsidRDefault="00810A4C" w:rsidP="00810A4C">
      <w:pPr>
        <w:pStyle w:val="TOC3"/>
        <w:tabs>
          <w:tab w:val="right" w:leader="dot" w:pos="10790"/>
        </w:tabs>
        <w:spacing w:before="240"/>
        <w:rPr>
          <w:noProof/>
        </w:rPr>
      </w:pPr>
      <w:hyperlink w:anchor="_Toc211010610" w:history="1">
        <w:r w:rsidRPr="00A6324E">
          <w:rPr>
            <w:rStyle w:val="Hyperlink"/>
            <w:noProof/>
          </w:rPr>
          <w:t>Career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_Toc211010610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0852046" w14:textId="60400F46" w:rsidR="00810A4C" w:rsidRDefault="00810A4C" w:rsidP="00810A4C">
      <w:pPr>
        <w:pStyle w:val="TOC3"/>
        <w:tabs>
          <w:tab w:val="right" w:leader="dot" w:pos="10790"/>
        </w:tabs>
        <w:spacing w:before="240"/>
        <w:rPr>
          <w:noProof/>
        </w:rPr>
      </w:pPr>
      <w:hyperlink w:anchor="_Toc211010611" w:history="1">
        <w:r w:rsidRPr="00A6324E">
          <w:rPr>
            <w:rStyle w:val="Hyperlink"/>
            <w:noProof/>
          </w:rPr>
          <w:t>Finance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_Toc211010611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E3403DB" w14:textId="0781EE8A" w:rsidR="00810A4C" w:rsidRDefault="00810A4C" w:rsidP="00810A4C">
      <w:pPr>
        <w:pStyle w:val="TOC3"/>
        <w:tabs>
          <w:tab w:val="right" w:leader="dot" w:pos="10790"/>
        </w:tabs>
        <w:spacing w:before="240"/>
        <w:rPr>
          <w:noProof/>
        </w:rPr>
      </w:pPr>
      <w:hyperlink w:anchor="_Toc211010612" w:history="1">
        <w:r w:rsidRPr="00A6324E">
          <w:rPr>
            <w:rStyle w:val="Hyperlink"/>
            <w:noProof/>
          </w:rPr>
          <w:t>Other Casefile Sections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_Toc211010612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C84CE16" w14:textId="26A8518A" w:rsidR="00810A4C" w:rsidRDefault="00810A4C" w:rsidP="00810A4C">
      <w:pPr>
        <w:pStyle w:val="TOC2"/>
        <w:rPr>
          <w:rFonts w:eastAsiaTheme="minorEastAsia"/>
          <w:noProof/>
          <w:sz w:val="24"/>
          <w:szCs w:val="24"/>
        </w:rPr>
      </w:pPr>
      <w:hyperlink w:anchor="_Toc211010613" w:history="1">
        <w:r w:rsidRPr="00A6324E">
          <w:rPr>
            <w:rStyle w:val="Hyperlink"/>
            <w:noProof/>
          </w:rPr>
          <w:t>Manage Meetings with Staff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_Toc211010613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C0FE794" w14:textId="3DE3008D" w:rsidR="00214AAE" w:rsidRPr="00214AAE" w:rsidRDefault="00F5651B" w:rsidP="00214AAE">
      <w:r>
        <w:fldChar w:fldCharType="end"/>
      </w:r>
      <w:r w:rsidR="00214AAE" w:rsidRPr="00214AAE">
        <w:t xml:space="preserve"> </w:t>
      </w:r>
    </w:p>
    <w:p w14:paraId="4CB18C5D" w14:textId="77777777" w:rsidR="00F5651B" w:rsidRDefault="00F5651B">
      <w:pPr>
        <w:rPr>
          <w:rFonts w:eastAsiaTheme="majorEastAsia" w:cstheme="majorBidi"/>
          <w:color w:val="595959" w:themeColor="text1" w:themeTint="A6"/>
          <w:spacing w:val="15"/>
          <w:sz w:val="28"/>
          <w:szCs w:val="28"/>
        </w:rPr>
      </w:pPr>
      <w:r>
        <w:br w:type="page"/>
      </w:r>
    </w:p>
    <w:p w14:paraId="2A7A48CE" w14:textId="19B19518" w:rsidR="00214AAE" w:rsidRDefault="00214AAE" w:rsidP="00F5651B">
      <w:pPr>
        <w:pStyle w:val="Heading2"/>
      </w:pPr>
      <w:bookmarkStart w:id="1" w:name="_Toc211010603"/>
      <w:r>
        <w:lastRenderedPageBreak/>
        <w:t>Guardian Dashboard</w:t>
      </w:r>
      <w:bookmarkEnd w:id="1"/>
    </w:p>
    <w:p w14:paraId="4E4C934D" w14:textId="3047D417" w:rsidR="00214AAE" w:rsidRDefault="00214AAE" w:rsidP="00214AAE">
      <w:r>
        <w:t xml:space="preserve">Upon logging in, you will be brought directly to the Guardian Dashboard. To return to the dashboard after visiting another page, click the </w:t>
      </w:r>
      <w:proofErr w:type="spellStart"/>
      <w:r>
        <w:t>SchooLinks</w:t>
      </w:r>
      <w:proofErr w:type="spellEnd"/>
      <w:r>
        <w:t xml:space="preserve"> icon in the upper left corner. </w:t>
      </w:r>
    </w:p>
    <w:p w14:paraId="1864D9B0" w14:textId="2758A061" w:rsidR="00214AAE" w:rsidRDefault="00214AAE" w:rsidP="00214AAE">
      <w:r>
        <w:rPr>
          <w:noProof/>
        </w:rPr>
        <w:drawing>
          <wp:inline distT="0" distB="0" distL="0" distR="0" wp14:anchorId="0E0D754B" wp14:editId="4D20789E">
            <wp:extent cx="4286250" cy="2871923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0647" cy="288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B2A7DC" w14:textId="27F8451F" w:rsidR="00214AAE" w:rsidRDefault="00214AAE" w:rsidP="00214AAE">
      <w:r w:rsidRPr="00214AAE">
        <w:t xml:space="preserve">The dashboard provides a list of guardian To-Dos assigned by school staff to assist you in staying updated with your student's needs. </w:t>
      </w:r>
    </w:p>
    <w:p w14:paraId="386F21BB" w14:textId="57D82D3C" w:rsidR="00214AAE" w:rsidRDefault="00214AAE" w:rsidP="00214AAE">
      <w:r>
        <w:rPr>
          <w:noProof/>
        </w:rPr>
        <w:drawing>
          <wp:inline distT="0" distB="0" distL="0" distR="0" wp14:anchorId="1B4C2C98" wp14:editId="7E4C3880">
            <wp:extent cx="4562475" cy="3078953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8328" cy="3082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64B672" w14:textId="77777777" w:rsidR="00214AAE" w:rsidRDefault="00214AAE" w:rsidP="00214AAE"/>
    <w:p w14:paraId="3FD0B71A" w14:textId="5610AF7E" w:rsidR="00F5651B" w:rsidRDefault="00F5651B">
      <w:r>
        <w:br w:type="page"/>
      </w:r>
    </w:p>
    <w:p w14:paraId="55D6A42B" w14:textId="77777777" w:rsidR="00214AAE" w:rsidRDefault="00214AAE" w:rsidP="00F5651B">
      <w:pPr>
        <w:pStyle w:val="Heading2"/>
      </w:pPr>
      <w:bookmarkStart w:id="2" w:name="_Toc211010604"/>
      <w:r>
        <w:lastRenderedPageBreak/>
        <w:t>Top Navigation Bar</w:t>
      </w:r>
      <w:bookmarkEnd w:id="2"/>
    </w:p>
    <w:p w14:paraId="2664DF03" w14:textId="77777777" w:rsidR="00214AAE" w:rsidRDefault="00214AAE" w:rsidP="00214AAE">
      <w:r>
        <w:t>Use the top navigation bar to access the following features:</w:t>
      </w:r>
    </w:p>
    <w:p w14:paraId="26C9DC78" w14:textId="6565A32D" w:rsidR="00214AAE" w:rsidRDefault="00214AAE" w:rsidP="00214AAE">
      <w:pPr>
        <w:pStyle w:val="ListParagraph"/>
        <w:numPr>
          <w:ilvl w:val="0"/>
          <w:numId w:val="1"/>
        </w:numPr>
      </w:pPr>
      <w:r w:rsidRPr="00214AAE">
        <w:rPr>
          <w:u w:val="single"/>
        </w:rPr>
        <w:t>Selected Mode</w:t>
      </w:r>
      <w:r>
        <w:t>: If enabled by your district, guardians who are also staff members can switch between their guardian and staff accounts via the selected mode dropdown.</w:t>
      </w:r>
    </w:p>
    <w:p w14:paraId="072F40A0" w14:textId="065141B7" w:rsidR="00214AAE" w:rsidRDefault="00214AAE" w:rsidP="00214AAE">
      <w:pPr>
        <w:pStyle w:val="ListParagraph"/>
      </w:pPr>
      <w:r>
        <w:rPr>
          <w:noProof/>
        </w:rPr>
        <w:drawing>
          <wp:inline distT="0" distB="0" distL="0" distR="0" wp14:anchorId="7652B95B" wp14:editId="27D700F3">
            <wp:extent cx="3909060" cy="26574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54" cy="2661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26EDF9" w14:textId="0DFCE106" w:rsidR="00214AAE" w:rsidRDefault="00214AAE" w:rsidP="00214AAE">
      <w:pPr>
        <w:pStyle w:val="ListParagraph"/>
        <w:numPr>
          <w:ilvl w:val="0"/>
          <w:numId w:val="1"/>
        </w:numPr>
      </w:pPr>
      <w:r w:rsidRPr="00214AAE">
        <w:rPr>
          <w:u w:val="single"/>
        </w:rPr>
        <w:t>Messages</w:t>
      </w:r>
      <w:r>
        <w:t>: Send and receive messages from your student’s counselor. Click the plus sign, select the appropriate student, then select the school contact you wish to send a message to.</w:t>
      </w:r>
    </w:p>
    <w:p w14:paraId="52856FD8" w14:textId="02D005BB" w:rsidR="00214AAE" w:rsidRPr="00214AAE" w:rsidRDefault="00214AAE" w:rsidP="00214AAE">
      <w:pPr>
        <w:pStyle w:val="ListParagraph"/>
        <w:numPr>
          <w:ilvl w:val="1"/>
          <w:numId w:val="1"/>
        </w:numPr>
      </w:pPr>
      <w:r w:rsidRPr="00214AAE">
        <w:t>Reply to a message</w:t>
      </w:r>
      <w:r>
        <w:t xml:space="preserve"> from the Add message box at the bottom of the screen.</w:t>
      </w:r>
    </w:p>
    <w:p w14:paraId="46260571" w14:textId="499DC495" w:rsidR="00214AAE" w:rsidRDefault="00214AAE" w:rsidP="00214AAE">
      <w:pPr>
        <w:pStyle w:val="ListParagraph"/>
        <w:rPr>
          <w:u w:val="single"/>
        </w:rPr>
      </w:pPr>
      <w:r>
        <w:rPr>
          <w:u w:val="single"/>
        </w:rPr>
        <w:t xml:space="preserve"> </w:t>
      </w:r>
      <w:r>
        <w:rPr>
          <w:noProof/>
        </w:rPr>
        <w:drawing>
          <wp:inline distT="0" distB="0" distL="0" distR="0" wp14:anchorId="45818487" wp14:editId="634D4EDB">
            <wp:extent cx="2965629" cy="2000250"/>
            <wp:effectExtent l="0" t="0" r="635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7892" cy="2008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48B7320" wp14:editId="71EE700B">
            <wp:extent cx="2905125" cy="1956475"/>
            <wp:effectExtent l="0" t="0" r="0" b="571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310" cy="1969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15ED2A" w14:textId="77777777" w:rsidR="00214AAE" w:rsidRPr="00214AAE" w:rsidRDefault="00214AAE" w:rsidP="00214AAE">
      <w:pPr>
        <w:pStyle w:val="ListParagraph"/>
      </w:pPr>
    </w:p>
    <w:p w14:paraId="03FBA6F4" w14:textId="560A16AB" w:rsidR="00214AAE" w:rsidRDefault="00214AAE" w:rsidP="00214AAE">
      <w:pPr>
        <w:pStyle w:val="ListParagraph"/>
        <w:numPr>
          <w:ilvl w:val="0"/>
          <w:numId w:val="1"/>
        </w:numPr>
      </w:pPr>
      <w:r w:rsidRPr="00214AAE">
        <w:rPr>
          <w:u w:val="single"/>
        </w:rPr>
        <w:t>Announcements</w:t>
      </w:r>
      <w:r w:rsidRPr="00214AAE">
        <w:t xml:space="preserve">: View your current and past announcements. Click the three-dot menu to pin an important announcement or send a message to the poster. </w:t>
      </w:r>
    </w:p>
    <w:p w14:paraId="0070D0D9" w14:textId="1ACE2344" w:rsidR="00214AAE" w:rsidRPr="00214AAE" w:rsidRDefault="00214AAE" w:rsidP="00214AAE">
      <w:pPr>
        <w:pStyle w:val="ListParagraph"/>
      </w:pPr>
      <w:r>
        <w:rPr>
          <w:u w:val="single"/>
        </w:rPr>
        <w:t xml:space="preserve"> </w:t>
      </w:r>
      <w:r>
        <w:rPr>
          <w:noProof/>
        </w:rPr>
        <w:drawing>
          <wp:inline distT="0" distB="0" distL="0" distR="0" wp14:anchorId="712BA332" wp14:editId="1AF2DBFE">
            <wp:extent cx="3216744" cy="2162175"/>
            <wp:effectExtent l="0" t="0" r="317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954" cy="2177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3C2BBE" w14:textId="77777777" w:rsidR="00214AAE" w:rsidRDefault="00214AAE" w:rsidP="00214AAE">
      <w:pPr>
        <w:pStyle w:val="ListParagraph"/>
        <w:numPr>
          <w:ilvl w:val="0"/>
          <w:numId w:val="1"/>
        </w:numPr>
      </w:pPr>
      <w:r w:rsidRPr="00214AAE">
        <w:rPr>
          <w:u w:val="single"/>
        </w:rPr>
        <w:lastRenderedPageBreak/>
        <w:t>Notifications</w:t>
      </w:r>
      <w:r>
        <w:t>: Receive notifications about any action items.</w:t>
      </w:r>
    </w:p>
    <w:p w14:paraId="5782122A" w14:textId="77777777" w:rsidR="00214AAE" w:rsidRDefault="00214AAE" w:rsidP="00214AAE">
      <w:pPr>
        <w:pStyle w:val="ListParagraph"/>
        <w:numPr>
          <w:ilvl w:val="0"/>
          <w:numId w:val="1"/>
        </w:numPr>
      </w:pPr>
      <w:r w:rsidRPr="00214AAE">
        <w:rPr>
          <w:u w:val="single"/>
        </w:rPr>
        <w:t>Help Center</w:t>
      </w:r>
      <w:r>
        <w:t xml:space="preserve">: Access </w:t>
      </w:r>
      <w:proofErr w:type="spellStart"/>
      <w:r>
        <w:t>SchooLinks</w:t>
      </w:r>
      <w:proofErr w:type="spellEnd"/>
      <w:r>
        <w:t xml:space="preserve"> help articles.</w:t>
      </w:r>
    </w:p>
    <w:p w14:paraId="76683BA9" w14:textId="3301E75C" w:rsidR="00214AAE" w:rsidRDefault="00214AAE" w:rsidP="00214AAE">
      <w:pPr>
        <w:pStyle w:val="ListParagraph"/>
        <w:numPr>
          <w:ilvl w:val="0"/>
          <w:numId w:val="1"/>
        </w:numPr>
      </w:pPr>
      <w:r w:rsidRPr="00214AAE">
        <w:rPr>
          <w:u w:val="single"/>
        </w:rPr>
        <w:t>Account Settings</w:t>
      </w:r>
      <w:r>
        <w:t xml:space="preserve">: Adjust account settings, manage affiliations, and access the language translation </w:t>
      </w:r>
      <w:r>
        <w:t>f</w:t>
      </w:r>
      <w:r>
        <w:t>eature.</w:t>
      </w:r>
    </w:p>
    <w:p w14:paraId="67174B0C" w14:textId="16FB4E06" w:rsidR="00214AAE" w:rsidRDefault="00214AAE" w:rsidP="00214AAE">
      <w:pPr>
        <w:pStyle w:val="ListParagraph"/>
        <w:numPr>
          <w:ilvl w:val="0"/>
          <w:numId w:val="1"/>
        </w:numPr>
      </w:pPr>
      <w:r w:rsidRPr="00214AAE">
        <w:rPr>
          <w:u w:val="single"/>
        </w:rPr>
        <w:t>Guardian Profile</w:t>
      </w:r>
      <w:r>
        <w:t>: Access your guardian profile settings and features.</w:t>
      </w:r>
    </w:p>
    <w:p w14:paraId="0C2C0D0D" w14:textId="4808F3F3" w:rsidR="00214AAE" w:rsidRDefault="00214AAE" w:rsidP="00214AAE">
      <w:pPr>
        <w:pStyle w:val="ListParagraph"/>
        <w:rPr>
          <w:u w:val="single"/>
        </w:rPr>
      </w:pPr>
      <w:r>
        <w:rPr>
          <w:noProof/>
        </w:rPr>
        <w:drawing>
          <wp:inline distT="0" distB="0" distL="0" distR="0" wp14:anchorId="40920518" wp14:editId="5A4B6F1F">
            <wp:extent cx="3974850" cy="2686050"/>
            <wp:effectExtent l="0" t="0" r="698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4774" cy="2692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3B4669" w14:textId="77777777" w:rsidR="00F5651B" w:rsidRDefault="00F5651B" w:rsidP="00214AAE">
      <w:pPr>
        <w:pStyle w:val="ListParagraph"/>
      </w:pPr>
    </w:p>
    <w:p w14:paraId="33D1B9E2" w14:textId="77777777" w:rsidR="00F5651B" w:rsidRPr="00214AAE" w:rsidRDefault="00F5651B" w:rsidP="00214AAE">
      <w:pPr>
        <w:pStyle w:val="ListParagraph"/>
      </w:pPr>
    </w:p>
    <w:p w14:paraId="663E9308" w14:textId="20E4CCC5" w:rsidR="00214AAE" w:rsidRDefault="00214AAE" w:rsidP="00F5651B">
      <w:pPr>
        <w:pStyle w:val="Heading2"/>
      </w:pPr>
      <w:bookmarkStart w:id="3" w:name="_Toc211010605"/>
      <w:r>
        <w:t>Side Navigation Bar</w:t>
      </w:r>
      <w:bookmarkEnd w:id="3"/>
    </w:p>
    <w:p w14:paraId="1340663C" w14:textId="099B8CA0" w:rsidR="00214AAE" w:rsidRDefault="00214AAE" w:rsidP="00214AAE">
      <w:r>
        <w:t xml:space="preserve">Use the side navigation bar to access the </w:t>
      </w:r>
      <w:proofErr w:type="spellStart"/>
      <w:r>
        <w:t>SchooLinks</w:t>
      </w:r>
      <w:proofErr w:type="spellEnd"/>
      <w:r>
        <w:t xml:space="preserve"> features and pages available to Guardians:</w:t>
      </w:r>
    </w:p>
    <w:p w14:paraId="04397581" w14:textId="71BE2687" w:rsidR="00214AAE" w:rsidRDefault="00214AAE" w:rsidP="00214AAE">
      <w:r>
        <w:rPr>
          <w:noProof/>
        </w:rPr>
        <w:drawing>
          <wp:inline distT="0" distB="0" distL="0" distR="0" wp14:anchorId="26D90DBE" wp14:editId="6E33F503">
            <wp:extent cx="4629150" cy="3045759"/>
            <wp:effectExtent l="0" t="0" r="0" b="254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919" cy="3050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928DB1" w14:textId="2C66CCE6" w:rsidR="00214AAE" w:rsidRDefault="00214AAE" w:rsidP="00214AAE">
      <w:pPr>
        <w:pStyle w:val="ListParagraph"/>
        <w:numPr>
          <w:ilvl w:val="0"/>
          <w:numId w:val="2"/>
        </w:numPr>
      </w:pPr>
      <w:r w:rsidRPr="00214AAE">
        <w:t xml:space="preserve">The Engage category provides Guardians with access to the Opportunity Board. </w:t>
      </w:r>
    </w:p>
    <w:p w14:paraId="103161E1" w14:textId="7D551BD9" w:rsidR="00214AAE" w:rsidRDefault="00214AAE" w:rsidP="00214AAE">
      <w:pPr>
        <w:pStyle w:val="ListParagraph"/>
        <w:numPr>
          <w:ilvl w:val="1"/>
          <w:numId w:val="2"/>
        </w:numPr>
      </w:pPr>
      <w:r w:rsidRPr="00214AAE">
        <w:t>The Opportunity Board allows you to view current opportunities—such as internships, volunteer positions, and part-time jobs—that your student can apply for. It's a helpful way to stay informed and support your student in exploring real-world experiences.</w:t>
      </w:r>
    </w:p>
    <w:p w14:paraId="0B3CBD08" w14:textId="77777777" w:rsidR="00FE0D39" w:rsidRDefault="00FE0D39" w:rsidP="00FE0D39">
      <w:pPr>
        <w:pStyle w:val="ListParagraph"/>
      </w:pPr>
    </w:p>
    <w:p w14:paraId="2CADB277" w14:textId="77777777" w:rsidR="00FE0D39" w:rsidRDefault="00FE0D39" w:rsidP="00FE0D39">
      <w:pPr>
        <w:pStyle w:val="ListParagraph"/>
      </w:pPr>
    </w:p>
    <w:p w14:paraId="498D60EE" w14:textId="342C906F" w:rsidR="00214AAE" w:rsidRDefault="00214AAE" w:rsidP="00214AAE">
      <w:pPr>
        <w:pStyle w:val="ListParagraph"/>
        <w:numPr>
          <w:ilvl w:val="0"/>
          <w:numId w:val="2"/>
        </w:numPr>
      </w:pPr>
      <w:r w:rsidRPr="00214AAE">
        <w:lastRenderedPageBreak/>
        <w:t xml:space="preserve">The Careers </w:t>
      </w:r>
      <w:r>
        <w:t>category</w:t>
      </w:r>
      <w:r w:rsidRPr="00214AAE">
        <w:t xml:space="preserve"> provides a comprehensive view of career exploration and real-world opportunities available to your student. Guardians can explore career profiles, </w:t>
      </w:r>
      <w:r w:rsidR="00FE0D39">
        <w:t xml:space="preserve">virtual workplace tours, and </w:t>
      </w:r>
      <w:r w:rsidRPr="00214AAE">
        <w:t xml:space="preserve">district-specific career pathways. </w:t>
      </w:r>
    </w:p>
    <w:p w14:paraId="113E1351" w14:textId="7730408B" w:rsidR="00214AAE" w:rsidRDefault="00214AAE" w:rsidP="00214AAE">
      <w:pPr>
        <w:pStyle w:val="ListParagraph"/>
        <w:numPr>
          <w:ilvl w:val="1"/>
          <w:numId w:val="2"/>
        </w:numPr>
      </w:pPr>
      <w:r>
        <w:t xml:space="preserve">Employer Showcase: </w:t>
      </w:r>
      <w:r w:rsidRPr="00214AAE">
        <w:t xml:space="preserve">Browse various organizational videos, photos, and text highlighting each company's strengths, mission, programs, and initiatives that might appeal to students considering a career in the field. This information helps students envision where they might fit into the industry and the various skills and knowledge they might need to succeed. </w:t>
      </w:r>
    </w:p>
    <w:p w14:paraId="57B733D4" w14:textId="7D32E6AC" w:rsidR="00FE0D39" w:rsidRDefault="00FE0D39" w:rsidP="00FE0D39">
      <w:pPr>
        <w:pStyle w:val="ListParagraph"/>
        <w:numPr>
          <w:ilvl w:val="1"/>
          <w:numId w:val="2"/>
        </w:numPr>
      </w:pPr>
      <w:r>
        <w:t>Career Center</w:t>
      </w:r>
      <w:r>
        <w:t>: Review</w:t>
      </w:r>
      <w:r>
        <w:t xml:space="preserve"> comprehensive data on each of the careers recognized by the U.S. Bureau of Labor Statistics</w:t>
      </w:r>
      <w:r>
        <w:t>, search by region/state, cluster, hot jobs, or specific career titles.</w:t>
      </w:r>
    </w:p>
    <w:p w14:paraId="0F43A1D6" w14:textId="77777777" w:rsidR="00FE0D39" w:rsidRDefault="00FE0D39" w:rsidP="00FE0D39">
      <w:pPr>
        <w:pStyle w:val="ListParagraph"/>
        <w:numPr>
          <w:ilvl w:val="1"/>
          <w:numId w:val="2"/>
        </w:numPr>
      </w:pPr>
      <w:r>
        <w:t>District Pathways: Discover the programs (CTE programs, endorsements, enrichment programs) offered at schools across the district.</w:t>
      </w:r>
    </w:p>
    <w:p w14:paraId="4366DA19" w14:textId="08A72503" w:rsidR="00FE0D39" w:rsidRDefault="00FE0D39" w:rsidP="00FE0D39">
      <w:pPr>
        <w:pStyle w:val="ListParagraph"/>
        <w:numPr>
          <w:ilvl w:val="2"/>
          <w:numId w:val="2"/>
        </w:numPr>
      </w:pPr>
      <w:r>
        <w:t>Each pathway will list out the schools in the district where the pathway is available, course options that fulfill the pathway, and related career clusters.</w:t>
      </w:r>
    </w:p>
    <w:p w14:paraId="1D15B169" w14:textId="70AFD74A" w:rsidR="00FE0D39" w:rsidRDefault="00FE0D39" w:rsidP="00FE0D39">
      <w:pPr>
        <w:pStyle w:val="ListParagraph"/>
        <w:numPr>
          <w:ilvl w:val="0"/>
          <w:numId w:val="2"/>
        </w:numPr>
      </w:pPr>
      <w:r>
        <w:t>The Colleges category gives Guardians access to the following pages:</w:t>
      </w:r>
    </w:p>
    <w:p w14:paraId="4D3A0391" w14:textId="5571AA20" w:rsidR="00FE0D39" w:rsidRDefault="00FE0D39" w:rsidP="00FE0D39">
      <w:pPr>
        <w:pStyle w:val="ListParagraph"/>
        <w:numPr>
          <w:ilvl w:val="1"/>
          <w:numId w:val="2"/>
        </w:numPr>
      </w:pPr>
      <w:r>
        <w:t>School Search: Search for colleges and learn about them from the school’s profile page</w:t>
      </w:r>
    </w:p>
    <w:p w14:paraId="1D82399C" w14:textId="3B2234AB" w:rsidR="00FE0D39" w:rsidRDefault="00FE0D39" w:rsidP="00FE0D39">
      <w:pPr>
        <w:pStyle w:val="ListParagraph"/>
        <w:numPr>
          <w:ilvl w:val="2"/>
          <w:numId w:val="2"/>
        </w:numPr>
      </w:pPr>
      <w:r>
        <w:t>Search and filter by location, school type, degree type, and more</w:t>
      </w:r>
    </w:p>
    <w:p w14:paraId="160AFB11" w14:textId="1B9D19E0" w:rsidR="00FE0D39" w:rsidRDefault="00FE0D39" w:rsidP="00FE0D39">
      <w:pPr>
        <w:pStyle w:val="ListParagraph"/>
        <w:numPr>
          <w:ilvl w:val="1"/>
          <w:numId w:val="2"/>
        </w:numPr>
      </w:pPr>
      <w:r>
        <w:t>Scholarship Matching: Access to a scholarship matching profile</w:t>
      </w:r>
    </w:p>
    <w:p w14:paraId="2A1CBF38" w14:textId="2B81CD9F" w:rsidR="00FE0D39" w:rsidRDefault="00FE0D39" w:rsidP="00FE0D39">
      <w:pPr>
        <w:pStyle w:val="ListParagraph"/>
        <w:numPr>
          <w:ilvl w:val="2"/>
          <w:numId w:val="2"/>
        </w:numPr>
      </w:pPr>
      <w:r>
        <w:t>Build the profile based on eligibility, interests, specific colleges</w:t>
      </w:r>
    </w:p>
    <w:p w14:paraId="597BD2B6" w14:textId="075DD0C0" w:rsidR="00FE0D39" w:rsidRDefault="00FE0D39" w:rsidP="00FE0D39">
      <w:pPr>
        <w:pStyle w:val="ListParagraph"/>
        <w:numPr>
          <w:ilvl w:val="2"/>
          <w:numId w:val="2"/>
        </w:numPr>
      </w:pPr>
      <w:r>
        <w:t>View scholarships by filtering, searching the list by title or provider</w:t>
      </w:r>
    </w:p>
    <w:p w14:paraId="43013522" w14:textId="77777777" w:rsidR="00F5651B" w:rsidRDefault="00F5651B" w:rsidP="00F5651B"/>
    <w:p w14:paraId="3DDB9B05" w14:textId="77777777" w:rsidR="00FE0D39" w:rsidRDefault="00FE0D39" w:rsidP="00F5651B">
      <w:pPr>
        <w:pStyle w:val="Heading2"/>
      </w:pPr>
      <w:bookmarkStart w:id="4" w:name="_Toc211010606"/>
      <w:r>
        <w:t>Student Casefile</w:t>
      </w:r>
      <w:bookmarkEnd w:id="4"/>
    </w:p>
    <w:p w14:paraId="6022C584" w14:textId="2180344A" w:rsidR="00FE0D39" w:rsidRDefault="00FE0D39" w:rsidP="00FE0D39">
      <w:r>
        <w:t xml:space="preserve">The student casefile provides guardians with insights into the various activities their students are completing in </w:t>
      </w:r>
      <w:proofErr w:type="spellStart"/>
      <w:r>
        <w:t>SchooLinks</w:t>
      </w:r>
      <w:proofErr w:type="spellEnd"/>
      <w:r>
        <w:t xml:space="preserve">. While most casefile sections are view-only, there are a few sections that do allow for guardian action. These sections are outlined in </w:t>
      </w:r>
      <w:hyperlink r:id="rId13" w:history="1">
        <w:r w:rsidRPr="00810A4C">
          <w:rPr>
            <w:rStyle w:val="Hyperlink"/>
          </w:rPr>
          <w:t>th</w:t>
        </w:r>
        <w:r w:rsidR="00810A4C" w:rsidRPr="00810A4C">
          <w:rPr>
            <w:rStyle w:val="Hyperlink"/>
          </w:rPr>
          <w:t>is</w:t>
        </w:r>
        <w:r w:rsidRPr="00810A4C">
          <w:rPr>
            <w:rStyle w:val="Hyperlink"/>
          </w:rPr>
          <w:t xml:space="preserve"> video</w:t>
        </w:r>
      </w:hyperlink>
      <w:r>
        <w:t>.</w:t>
      </w:r>
    </w:p>
    <w:p w14:paraId="7CB94C1D" w14:textId="72266A0B" w:rsidR="00FE0D39" w:rsidRDefault="00FE0D39" w:rsidP="00FE0D39">
      <w:pPr>
        <w:pStyle w:val="ListParagraph"/>
        <w:numPr>
          <w:ilvl w:val="0"/>
          <w:numId w:val="3"/>
        </w:numPr>
      </w:pPr>
      <w:r>
        <w:t>To access your student's casefile, click the My Students tab, then select the student's name</w:t>
      </w:r>
      <w:r>
        <w:t>.</w:t>
      </w:r>
    </w:p>
    <w:p w14:paraId="0B8008E8" w14:textId="4EA6E4FA" w:rsidR="00F5651B" w:rsidRDefault="00FE0D39" w:rsidP="00FE0D39">
      <w:r>
        <w:rPr>
          <w:noProof/>
        </w:rPr>
        <w:drawing>
          <wp:inline distT="0" distB="0" distL="0" distR="0" wp14:anchorId="767803C6" wp14:editId="79F459A6">
            <wp:extent cx="2933700" cy="198248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911" cy="19954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AB3344" w14:textId="77777777" w:rsidR="00F5651B" w:rsidRDefault="00F5651B">
      <w:r>
        <w:br w:type="page"/>
      </w:r>
    </w:p>
    <w:p w14:paraId="429AFB49" w14:textId="77777777" w:rsidR="00FE0D39" w:rsidRDefault="00FE0D39" w:rsidP="00FE0D39"/>
    <w:p w14:paraId="0C070CA9" w14:textId="4CFA0185" w:rsidR="00FE0D39" w:rsidRDefault="00FE0D39" w:rsidP="00FE0D39">
      <w:pPr>
        <w:pStyle w:val="ListParagraph"/>
        <w:numPr>
          <w:ilvl w:val="0"/>
          <w:numId w:val="3"/>
        </w:numPr>
      </w:pPr>
      <w:r w:rsidRPr="00FE0D39">
        <w:t>Click the Casefile section dropdown to view the available sections. Click on a section to navigate to that area of your student's casefile.</w:t>
      </w:r>
    </w:p>
    <w:p w14:paraId="7B567542" w14:textId="30C072B4" w:rsidR="00FE0D39" w:rsidRDefault="00FE0D39" w:rsidP="00FE0D39">
      <w:pPr>
        <w:pStyle w:val="ListParagraph"/>
      </w:pPr>
      <w:r>
        <w:t xml:space="preserve"> </w:t>
      </w:r>
      <w:r>
        <w:rPr>
          <w:noProof/>
        </w:rPr>
        <w:drawing>
          <wp:inline distT="0" distB="0" distL="0" distR="0" wp14:anchorId="61FD221B" wp14:editId="4B619740">
            <wp:extent cx="3724275" cy="2522286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9112" cy="2525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8487F" w14:textId="77777777" w:rsidR="00F5651B" w:rsidRDefault="00F5651B" w:rsidP="00FE0D39">
      <w:pPr>
        <w:pStyle w:val="ListParagraph"/>
      </w:pPr>
    </w:p>
    <w:p w14:paraId="4242000A" w14:textId="77777777" w:rsidR="00F5651B" w:rsidRDefault="00F5651B" w:rsidP="00810A4C">
      <w:pPr>
        <w:pStyle w:val="Heading3"/>
      </w:pPr>
      <w:bookmarkStart w:id="5" w:name="_Toc211010607"/>
      <w:r>
        <w:t>Student Activities</w:t>
      </w:r>
      <w:bookmarkEnd w:id="5"/>
    </w:p>
    <w:p w14:paraId="790861B6" w14:textId="77777777" w:rsidR="00F5651B" w:rsidRDefault="00F5651B" w:rsidP="00F5651B">
      <w:pPr>
        <w:pStyle w:val="ListParagraph"/>
        <w:numPr>
          <w:ilvl w:val="0"/>
          <w:numId w:val="4"/>
        </w:numPr>
      </w:pPr>
      <w:r>
        <w:t>To-Dos: By default, the student's casefile opens to the Student To-Do list. You can also find your guardian To Dos in this section.</w:t>
      </w:r>
    </w:p>
    <w:p w14:paraId="07F9A1DB" w14:textId="77777777" w:rsidR="00F5651B" w:rsidRDefault="00F5651B" w:rsidP="00F5651B">
      <w:pPr>
        <w:pStyle w:val="ListParagraph"/>
        <w:numPr>
          <w:ilvl w:val="0"/>
          <w:numId w:val="4"/>
        </w:numPr>
      </w:pPr>
      <w:r>
        <w:t>Assessments: View student assessment results</w:t>
      </w:r>
    </w:p>
    <w:p w14:paraId="68E19412" w14:textId="77777777" w:rsidR="00F5651B" w:rsidRDefault="00F5651B" w:rsidP="00F5651B">
      <w:pPr>
        <w:pStyle w:val="ListParagraph"/>
        <w:numPr>
          <w:ilvl w:val="0"/>
          <w:numId w:val="4"/>
        </w:numPr>
      </w:pPr>
      <w:r>
        <w:t>Learning Chapters: View student learning chapters activity and progress</w:t>
      </w:r>
    </w:p>
    <w:p w14:paraId="111DA60E" w14:textId="77777777" w:rsidR="00F5651B" w:rsidRDefault="00F5651B" w:rsidP="00F5651B">
      <w:pPr>
        <w:pStyle w:val="ListParagraph"/>
        <w:numPr>
          <w:ilvl w:val="0"/>
          <w:numId w:val="4"/>
        </w:numPr>
      </w:pPr>
      <w:r>
        <w:t>Game of Life: View Game of Life scenarios</w:t>
      </w:r>
    </w:p>
    <w:p w14:paraId="51C4DF48" w14:textId="77777777" w:rsidR="00F5651B" w:rsidRDefault="00F5651B" w:rsidP="00F5651B">
      <w:pPr>
        <w:pStyle w:val="ListParagraph"/>
        <w:numPr>
          <w:ilvl w:val="0"/>
          <w:numId w:val="4"/>
        </w:numPr>
      </w:pPr>
      <w:r>
        <w:t>Form Responses: View student survey responses.</w:t>
      </w:r>
    </w:p>
    <w:p w14:paraId="35C2B1A3" w14:textId="64E61724" w:rsidR="00FE0D39" w:rsidRDefault="00F5651B" w:rsidP="00F5651B">
      <w:pPr>
        <w:pStyle w:val="ListParagraph"/>
        <w:numPr>
          <w:ilvl w:val="0"/>
          <w:numId w:val="4"/>
        </w:numPr>
      </w:pPr>
      <w:r>
        <w:t xml:space="preserve">Events and Reminders: View events available to both you, the guardian, and the student, as well as any events previously registered for. </w:t>
      </w:r>
    </w:p>
    <w:p w14:paraId="25ED9853" w14:textId="77777777" w:rsidR="00F5651B" w:rsidRDefault="00F5651B" w:rsidP="00810A4C">
      <w:pPr>
        <w:pStyle w:val="Heading3"/>
      </w:pPr>
      <w:bookmarkStart w:id="6" w:name="_Toc211010608"/>
      <w:r>
        <w:t>Planning</w:t>
      </w:r>
      <w:bookmarkEnd w:id="6"/>
    </w:p>
    <w:p w14:paraId="26F979FA" w14:textId="77777777" w:rsidR="00F5651B" w:rsidRDefault="00F5651B" w:rsidP="00F5651B">
      <w:pPr>
        <w:pStyle w:val="ListParagraph"/>
        <w:numPr>
          <w:ilvl w:val="0"/>
          <w:numId w:val="5"/>
        </w:numPr>
      </w:pPr>
      <w:r>
        <w:t>Course Plans: View and comment on the student's course plan.</w:t>
      </w:r>
    </w:p>
    <w:p w14:paraId="7FC7E100" w14:textId="77777777" w:rsidR="00F5651B" w:rsidRDefault="00F5651B" w:rsidP="00F5651B">
      <w:pPr>
        <w:pStyle w:val="ListParagraph"/>
        <w:numPr>
          <w:ilvl w:val="0"/>
          <w:numId w:val="5"/>
        </w:numPr>
      </w:pPr>
      <w:r>
        <w:t>Personalized Plans: View and approve the student's personalized plan.</w:t>
      </w:r>
    </w:p>
    <w:p w14:paraId="5244ED29" w14:textId="1EDA9CA9" w:rsidR="00FE0D39" w:rsidRDefault="00F5651B" w:rsidP="00F5651B">
      <w:pPr>
        <w:pStyle w:val="ListParagraph"/>
        <w:numPr>
          <w:ilvl w:val="0"/>
          <w:numId w:val="5"/>
        </w:numPr>
      </w:pPr>
      <w:r>
        <w:t xml:space="preserve">Goals: View student career, college, and SMART goals. </w:t>
      </w:r>
    </w:p>
    <w:p w14:paraId="1D361FE2" w14:textId="77777777" w:rsidR="00F5651B" w:rsidRDefault="00F5651B" w:rsidP="00810A4C">
      <w:pPr>
        <w:pStyle w:val="Heading3"/>
      </w:pPr>
      <w:bookmarkStart w:id="7" w:name="_Toc211010609"/>
      <w:r>
        <w:t>College</w:t>
      </w:r>
      <w:bookmarkEnd w:id="7"/>
    </w:p>
    <w:p w14:paraId="4071E73C" w14:textId="77777777" w:rsidR="00F5651B" w:rsidRDefault="00F5651B" w:rsidP="00F5651B">
      <w:pPr>
        <w:pStyle w:val="ListParagraph"/>
        <w:numPr>
          <w:ilvl w:val="0"/>
          <w:numId w:val="6"/>
        </w:numPr>
      </w:pPr>
      <w:r>
        <w:t>College Lists &amp; Favorites:</w:t>
      </w:r>
    </w:p>
    <w:p w14:paraId="3A0EB7DA" w14:textId="77777777" w:rsidR="00F5651B" w:rsidRDefault="00F5651B" w:rsidP="00F5651B">
      <w:pPr>
        <w:pStyle w:val="ListParagraph"/>
        <w:numPr>
          <w:ilvl w:val="0"/>
          <w:numId w:val="6"/>
        </w:numPr>
      </w:pPr>
      <w:r>
        <w:t>View favorited schools, programs, school lists, the counselor list of recommended colleges</w:t>
      </w:r>
    </w:p>
    <w:p w14:paraId="38C1A226" w14:textId="77777777" w:rsidR="00F5651B" w:rsidRDefault="00F5651B" w:rsidP="00F5651B">
      <w:pPr>
        <w:pStyle w:val="ListParagraph"/>
        <w:numPr>
          <w:ilvl w:val="0"/>
          <w:numId w:val="6"/>
        </w:numPr>
      </w:pPr>
      <w:r>
        <w:t>View and comment on a student's Final List</w:t>
      </w:r>
    </w:p>
    <w:p w14:paraId="12549191" w14:textId="77777777" w:rsidR="00F5651B" w:rsidRDefault="00F5651B" w:rsidP="00F5651B">
      <w:pPr>
        <w:pStyle w:val="ListParagraph"/>
        <w:numPr>
          <w:ilvl w:val="0"/>
          <w:numId w:val="6"/>
        </w:numPr>
      </w:pPr>
      <w:r>
        <w:t>Make a college recommendation (Guardian's List)</w:t>
      </w:r>
    </w:p>
    <w:p w14:paraId="51F5D4A7" w14:textId="61209F79" w:rsidR="00F5651B" w:rsidRDefault="00F5651B" w:rsidP="00F5651B">
      <w:pPr>
        <w:pStyle w:val="ListParagraph"/>
        <w:numPr>
          <w:ilvl w:val="0"/>
          <w:numId w:val="6"/>
        </w:numPr>
      </w:pPr>
      <w:r>
        <w:t>College Admission and Stats: Compare the student's test scores and GPA to all enrolled students at their colleges of interest.</w:t>
      </w:r>
    </w:p>
    <w:p w14:paraId="438D7218" w14:textId="77777777" w:rsidR="00F5651B" w:rsidRDefault="00F5651B" w:rsidP="00810A4C">
      <w:pPr>
        <w:pStyle w:val="Heading3"/>
      </w:pPr>
      <w:bookmarkStart w:id="8" w:name="_Toc211010610"/>
      <w:r>
        <w:t>Career</w:t>
      </w:r>
      <w:bookmarkEnd w:id="8"/>
    </w:p>
    <w:p w14:paraId="7B71AFC3" w14:textId="245ED7EA" w:rsidR="00F5651B" w:rsidRDefault="00F5651B" w:rsidP="00F5651B">
      <w:r>
        <w:t>Career Exploration: View the student's career goals, Would You Rather assessment results, and favorited careers.</w:t>
      </w:r>
    </w:p>
    <w:p w14:paraId="01F8C987" w14:textId="77777777" w:rsidR="00F5651B" w:rsidRDefault="00F5651B" w:rsidP="00F5651B"/>
    <w:p w14:paraId="171FD5A3" w14:textId="77777777" w:rsidR="00F5651B" w:rsidRDefault="00F5651B" w:rsidP="00810A4C">
      <w:pPr>
        <w:pStyle w:val="Heading3"/>
      </w:pPr>
      <w:bookmarkStart w:id="9" w:name="_Toc211010611"/>
      <w:r>
        <w:lastRenderedPageBreak/>
        <w:t>Finance</w:t>
      </w:r>
      <w:bookmarkEnd w:id="9"/>
    </w:p>
    <w:p w14:paraId="07B8F76B" w14:textId="2788B880" w:rsidR="00F5651B" w:rsidRDefault="00F5651B" w:rsidP="00F5651B">
      <w:r>
        <w:t>College Financing: View estimated and actual costs for colleges of interest or colleges the student has been accepted into</w:t>
      </w:r>
      <w:r>
        <w:t>.</w:t>
      </w:r>
    </w:p>
    <w:p w14:paraId="6BD82717" w14:textId="77777777" w:rsidR="00F5651B" w:rsidRDefault="00F5651B" w:rsidP="00F5651B"/>
    <w:p w14:paraId="053AFDA7" w14:textId="2D20DEB5" w:rsidR="00F5651B" w:rsidRDefault="00F5651B" w:rsidP="00810A4C">
      <w:pPr>
        <w:pStyle w:val="Heading3"/>
      </w:pPr>
      <w:bookmarkStart w:id="10" w:name="_Toc211010612"/>
      <w:r>
        <w:t>Other</w:t>
      </w:r>
      <w:r>
        <w:t xml:space="preserve"> Casefile Sections</w:t>
      </w:r>
      <w:bookmarkEnd w:id="10"/>
    </w:p>
    <w:p w14:paraId="43219F19" w14:textId="77777777" w:rsidR="00F5651B" w:rsidRDefault="00F5651B" w:rsidP="00F5651B">
      <w:pPr>
        <w:pStyle w:val="ListParagraph"/>
        <w:numPr>
          <w:ilvl w:val="0"/>
          <w:numId w:val="7"/>
        </w:numPr>
      </w:pPr>
      <w:r>
        <w:t xml:space="preserve">Key Contacts: Access the profile of the student's counselor or any staff member assigned to the student.  You can also access the student's messages with those staff members from here.  </w:t>
      </w:r>
    </w:p>
    <w:p w14:paraId="0F709FD5" w14:textId="77777777" w:rsidR="00F5651B" w:rsidRDefault="00F5651B" w:rsidP="00F5651B">
      <w:pPr>
        <w:pStyle w:val="ListParagraph"/>
        <w:numPr>
          <w:ilvl w:val="0"/>
          <w:numId w:val="7"/>
        </w:numPr>
      </w:pPr>
      <w:r>
        <w:t>Documents: View and upload documents in the student's document center</w:t>
      </w:r>
    </w:p>
    <w:p w14:paraId="00A3D4DB" w14:textId="77777777" w:rsidR="00F5651B" w:rsidRDefault="00F5651B" w:rsidP="00F5651B">
      <w:pPr>
        <w:pStyle w:val="ListParagraph"/>
        <w:numPr>
          <w:ilvl w:val="0"/>
          <w:numId w:val="7"/>
        </w:numPr>
      </w:pPr>
      <w:r>
        <w:t>Announcements: View your student's current and past messages and announcements.</w:t>
      </w:r>
    </w:p>
    <w:p w14:paraId="59D48E76" w14:textId="77777777" w:rsidR="00F5651B" w:rsidRDefault="00F5651B" w:rsidP="00F5651B">
      <w:pPr>
        <w:pStyle w:val="ListParagraph"/>
        <w:numPr>
          <w:ilvl w:val="0"/>
          <w:numId w:val="7"/>
        </w:numPr>
      </w:pPr>
      <w:r>
        <w:t>Meetings &amp; Notes: View student notes or meeting logs that have been made visible to guardians</w:t>
      </w:r>
    </w:p>
    <w:p w14:paraId="67D63D1B" w14:textId="77777777" w:rsidR="00F5651B" w:rsidRDefault="00F5651B" w:rsidP="00F5651B">
      <w:pPr>
        <w:pStyle w:val="ListParagraph"/>
        <w:numPr>
          <w:ilvl w:val="0"/>
          <w:numId w:val="7"/>
        </w:numPr>
      </w:pPr>
      <w:r>
        <w:t xml:space="preserve">Experience Tracking: View the student's experience entries and activity. *Note: This feature is only available if purchased by the district.   </w:t>
      </w:r>
    </w:p>
    <w:p w14:paraId="2CB00C7D" w14:textId="77777777" w:rsidR="00F5651B" w:rsidRDefault="00F5651B" w:rsidP="00F5651B">
      <w:pPr>
        <w:pStyle w:val="ListParagraph"/>
        <w:numPr>
          <w:ilvl w:val="0"/>
          <w:numId w:val="7"/>
        </w:numPr>
      </w:pPr>
      <w:r>
        <w:t xml:space="preserve">Programs: View the student's Work-based Learning program applications and placement information. *Note: This feature is only available if purchased by the district.   </w:t>
      </w:r>
    </w:p>
    <w:p w14:paraId="74437EA5" w14:textId="2650521E" w:rsidR="00F5651B" w:rsidRDefault="00F5651B" w:rsidP="00F5651B">
      <w:pPr>
        <w:pStyle w:val="ListParagraph"/>
        <w:numPr>
          <w:ilvl w:val="0"/>
          <w:numId w:val="7"/>
        </w:numPr>
      </w:pPr>
      <w:r>
        <w:t>Student Records: View the historical record of requested transcripts and the status of each. You can also download an unofficial transcript from this page.</w:t>
      </w:r>
    </w:p>
    <w:p w14:paraId="2F1C4BFD" w14:textId="77777777" w:rsidR="00F5651B" w:rsidRDefault="00F5651B" w:rsidP="00F5651B"/>
    <w:p w14:paraId="47B4A8B3" w14:textId="3C48E7E6" w:rsidR="00F5651B" w:rsidRDefault="00F5651B" w:rsidP="00F5651B">
      <w:pPr>
        <w:pStyle w:val="Heading2"/>
      </w:pPr>
      <w:bookmarkStart w:id="11" w:name="_Toc211010613"/>
      <w:r>
        <w:t>Manage Meetings with Staff</w:t>
      </w:r>
      <w:bookmarkEnd w:id="11"/>
    </w:p>
    <w:p w14:paraId="59A47390" w14:textId="77777777" w:rsidR="00F5651B" w:rsidRDefault="00F5651B" w:rsidP="00F5651B">
      <w:r>
        <w:t xml:space="preserve">If staff members have the meeting scheduler configured in </w:t>
      </w:r>
      <w:proofErr w:type="spellStart"/>
      <w:r>
        <w:t>SchooLinks</w:t>
      </w:r>
      <w:proofErr w:type="spellEnd"/>
      <w:r>
        <w:t>, they can generate available time slots for guardians to sign up for.</w:t>
      </w:r>
    </w:p>
    <w:p w14:paraId="4C456ED6" w14:textId="2326D190" w:rsidR="00810A4C" w:rsidRDefault="00810A4C" w:rsidP="00810A4C">
      <w:pPr>
        <w:pStyle w:val="ListParagraph"/>
        <w:numPr>
          <w:ilvl w:val="0"/>
          <w:numId w:val="9"/>
        </w:numPr>
      </w:pPr>
      <w:r>
        <w:t>Click Key Contacts under Other from the Casefile section dropdown</w:t>
      </w:r>
    </w:p>
    <w:p w14:paraId="43791B4C" w14:textId="653096B0" w:rsidR="00810A4C" w:rsidRDefault="00810A4C" w:rsidP="00810A4C">
      <w:pPr>
        <w:pStyle w:val="ListParagraph"/>
        <w:numPr>
          <w:ilvl w:val="0"/>
          <w:numId w:val="9"/>
        </w:numPr>
      </w:pPr>
      <w:r>
        <w:t>Click Schedule Meeting in the row of the counselor or teacher you want to schedule a meeting with</w:t>
      </w:r>
    </w:p>
    <w:p w14:paraId="0A44F69E" w14:textId="11B2E9BD" w:rsidR="00810A4C" w:rsidRDefault="00810A4C" w:rsidP="00810A4C">
      <w:pPr>
        <w:pStyle w:val="ListParagraph"/>
        <w:numPr>
          <w:ilvl w:val="0"/>
          <w:numId w:val="9"/>
        </w:numPr>
      </w:pPr>
      <w:r>
        <w:t>Select the type of meeting and view the description</w:t>
      </w:r>
    </w:p>
    <w:p w14:paraId="60C5E19F" w14:textId="33B29A07" w:rsidR="00810A4C" w:rsidRDefault="00810A4C" w:rsidP="00810A4C">
      <w:pPr>
        <w:pStyle w:val="ListParagraph"/>
        <w:numPr>
          <w:ilvl w:val="0"/>
          <w:numId w:val="9"/>
        </w:numPr>
      </w:pPr>
      <w:r>
        <w:t>Select an available day from the calendar</w:t>
      </w:r>
    </w:p>
    <w:p w14:paraId="56788D72" w14:textId="526EBA2B" w:rsidR="00810A4C" w:rsidRDefault="00810A4C" w:rsidP="00810A4C">
      <w:pPr>
        <w:pStyle w:val="ListParagraph"/>
        <w:numPr>
          <w:ilvl w:val="0"/>
          <w:numId w:val="9"/>
        </w:numPr>
      </w:pPr>
      <w:r>
        <w:t>Choose an available time slot for that day</w:t>
      </w:r>
    </w:p>
    <w:p w14:paraId="10281FA4" w14:textId="7EC00D38" w:rsidR="00810A4C" w:rsidRDefault="00810A4C" w:rsidP="00810A4C">
      <w:pPr>
        <w:pStyle w:val="ListParagraph"/>
        <w:numPr>
          <w:ilvl w:val="0"/>
          <w:numId w:val="9"/>
        </w:numPr>
      </w:pPr>
      <w:r>
        <w:t>Leave an optional note</w:t>
      </w:r>
    </w:p>
    <w:p w14:paraId="1ECC44EC" w14:textId="6BE06B9F" w:rsidR="00810A4C" w:rsidRDefault="00810A4C" w:rsidP="00810A4C">
      <w:pPr>
        <w:pStyle w:val="ListParagraph"/>
        <w:numPr>
          <w:ilvl w:val="0"/>
          <w:numId w:val="9"/>
        </w:numPr>
      </w:pPr>
      <w:r>
        <w:t>Click Schedule Meeting</w:t>
      </w:r>
    </w:p>
    <w:p w14:paraId="2448B460" w14:textId="4931DDFD" w:rsidR="00810A4C" w:rsidRDefault="00810A4C" w:rsidP="00810A4C">
      <w:pPr>
        <w:pStyle w:val="ListParagraph"/>
        <w:numPr>
          <w:ilvl w:val="0"/>
          <w:numId w:val="9"/>
        </w:numPr>
      </w:pPr>
      <w:r>
        <w:t>To view your meeting, it will be displayed in the Reminders section of your Guardian dashboard.</w:t>
      </w:r>
    </w:p>
    <w:p w14:paraId="50538BC4" w14:textId="2792E397" w:rsidR="00810A4C" w:rsidRDefault="00810A4C" w:rsidP="00810A4C">
      <w:pPr>
        <w:pStyle w:val="ListParagraph"/>
        <w:numPr>
          <w:ilvl w:val="1"/>
          <w:numId w:val="9"/>
        </w:numPr>
      </w:pPr>
      <w:r>
        <w:t>You will receive automated reminders: one day prior and five minutes before the scheduled time.</w:t>
      </w:r>
    </w:p>
    <w:p w14:paraId="53548D22" w14:textId="77777777" w:rsidR="00F5651B" w:rsidRDefault="00F5651B" w:rsidP="00F5651B">
      <w:pPr>
        <w:spacing w:after="0"/>
      </w:pPr>
      <w:r>
        <w:t>Guardians may also be invited to meetings directly by staff members. Whether a guardian books a time slot themselves or is invited by staff, the meeting will appear in the To Do section of the student’s case file for easy tracking and management.</w:t>
      </w:r>
      <w:r>
        <w:t xml:space="preserve"> The alert for a meeting booked by a staff member will be visible from the Notifications icon and will appear in the Needs Action section of the Reminders tab.</w:t>
      </w:r>
    </w:p>
    <w:p w14:paraId="5419C9E9" w14:textId="18190D93" w:rsidR="00F5651B" w:rsidRDefault="00F5651B" w:rsidP="00F5651B">
      <w:pPr>
        <w:pStyle w:val="ListParagraph"/>
        <w:numPr>
          <w:ilvl w:val="0"/>
          <w:numId w:val="8"/>
        </w:numPr>
      </w:pPr>
      <w:r>
        <w:t>Click Respond to view pending meeting details</w:t>
      </w:r>
    </w:p>
    <w:p w14:paraId="4AD02E73" w14:textId="69AE15E7" w:rsidR="00F5651B" w:rsidRDefault="00F5651B" w:rsidP="00F5651B">
      <w:pPr>
        <w:pStyle w:val="ListParagraph"/>
        <w:numPr>
          <w:ilvl w:val="0"/>
          <w:numId w:val="8"/>
        </w:numPr>
      </w:pPr>
      <w:r>
        <w:t>Click Accept or Decline at the bottom of the meeting details panel</w:t>
      </w:r>
    </w:p>
    <w:p w14:paraId="317412F6" w14:textId="515E5822" w:rsidR="00810A4C" w:rsidRDefault="00810A4C" w:rsidP="00F5651B">
      <w:pPr>
        <w:pStyle w:val="ListParagraph"/>
        <w:numPr>
          <w:ilvl w:val="0"/>
          <w:numId w:val="8"/>
        </w:numPr>
      </w:pPr>
      <w:r>
        <w:t>Click View to open the meeting details panel any time after responding</w:t>
      </w:r>
    </w:p>
    <w:p w14:paraId="30FEA3F0" w14:textId="657B0C50" w:rsidR="00F5651B" w:rsidRPr="00F5651B" w:rsidRDefault="00F5651B" w:rsidP="00F5651B">
      <w:pPr>
        <w:rPr>
          <w:i/>
          <w:iCs/>
        </w:rPr>
      </w:pPr>
      <w:r w:rsidRPr="00F5651B">
        <w:rPr>
          <w:i/>
          <w:iCs/>
        </w:rPr>
        <w:t xml:space="preserve">Note: Guardians can only schedule meetings with, or accept invitations from, staff members assigned to their student in </w:t>
      </w:r>
      <w:proofErr w:type="spellStart"/>
      <w:r w:rsidRPr="00F5651B">
        <w:rPr>
          <w:i/>
          <w:iCs/>
        </w:rPr>
        <w:t>SchooLinks</w:t>
      </w:r>
      <w:proofErr w:type="spellEnd"/>
      <w:r w:rsidRPr="00F5651B">
        <w:rPr>
          <w:i/>
          <w:iCs/>
        </w:rPr>
        <w:t>.</w:t>
      </w:r>
    </w:p>
    <w:sectPr w:rsidR="00F5651B" w:rsidRPr="00F5651B" w:rsidSect="00214AA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6242C"/>
    <w:multiLevelType w:val="hybridMultilevel"/>
    <w:tmpl w:val="BE44B1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73722C"/>
    <w:multiLevelType w:val="hybridMultilevel"/>
    <w:tmpl w:val="7F241F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E47A12"/>
    <w:multiLevelType w:val="hybridMultilevel"/>
    <w:tmpl w:val="A0E88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087AF8"/>
    <w:multiLevelType w:val="hybridMultilevel"/>
    <w:tmpl w:val="867013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8E1036"/>
    <w:multiLevelType w:val="hybridMultilevel"/>
    <w:tmpl w:val="24845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3A4FCD"/>
    <w:multiLevelType w:val="hybridMultilevel"/>
    <w:tmpl w:val="62BEA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3540C5"/>
    <w:multiLevelType w:val="hybridMultilevel"/>
    <w:tmpl w:val="506474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FC6791"/>
    <w:multiLevelType w:val="hybridMultilevel"/>
    <w:tmpl w:val="F0BE6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B54561"/>
    <w:multiLevelType w:val="hybridMultilevel"/>
    <w:tmpl w:val="9B4E7D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7274643">
    <w:abstractNumId w:val="0"/>
  </w:num>
  <w:num w:numId="2" w16cid:durableId="1753240662">
    <w:abstractNumId w:val="2"/>
  </w:num>
  <w:num w:numId="3" w16cid:durableId="475757366">
    <w:abstractNumId w:val="6"/>
  </w:num>
  <w:num w:numId="4" w16cid:durableId="252402953">
    <w:abstractNumId w:val="8"/>
  </w:num>
  <w:num w:numId="5" w16cid:durableId="414130996">
    <w:abstractNumId w:val="3"/>
  </w:num>
  <w:num w:numId="6" w16cid:durableId="774911181">
    <w:abstractNumId w:val="4"/>
  </w:num>
  <w:num w:numId="7" w16cid:durableId="1344279418">
    <w:abstractNumId w:val="7"/>
  </w:num>
  <w:num w:numId="8" w16cid:durableId="2030064184">
    <w:abstractNumId w:val="5"/>
  </w:num>
  <w:num w:numId="9" w16cid:durableId="4493215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AAE"/>
    <w:rsid w:val="00063CCA"/>
    <w:rsid w:val="00214AAE"/>
    <w:rsid w:val="00563302"/>
    <w:rsid w:val="00810A4C"/>
    <w:rsid w:val="00A3722E"/>
    <w:rsid w:val="00F07282"/>
    <w:rsid w:val="00F5651B"/>
    <w:rsid w:val="00FE0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2E93B0"/>
  <w15:chartTrackingRefBased/>
  <w15:docId w15:val="{A263E017-8E55-4C74-B52C-5802F184A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4A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14A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14A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4A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4A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4A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4A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4A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4A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4A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14A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14A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4A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4A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4A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4A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4A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4A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4A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4A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4A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4A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4A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4A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4A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4A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4A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4A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4AAE"/>
    <w:rPr>
      <w:b/>
      <w:bCs/>
      <w:smallCaps/>
      <w:color w:val="0F4761" w:themeColor="accent1" w:themeShade="BF"/>
      <w:spacing w:val="5"/>
    </w:rPr>
  </w:style>
  <w:style w:type="paragraph" w:styleId="TOC1">
    <w:name w:val="toc 1"/>
    <w:basedOn w:val="Normal"/>
    <w:next w:val="Normal"/>
    <w:autoRedefine/>
    <w:uiPriority w:val="39"/>
    <w:unhideWhenUsed/>
    <w:rsid w:val="00F5651B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F5651B"/>
    <w:rPr>
      <w:color w:val="467886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810A4C"/>
    <w:pPr>
      <w:tabs>
        <w:tab w:val="right" w:leader="dot" w:pos="10790"/>
      </w:tabs>
      <w:spacing w:before="240" w:after="100"/>
      <w:ind w:left="220"/>
    </w:pPr>
  </w:style>
  <w:style w:type="character" w:styleId="UnresolvedMention">
    <w:name w:val="Unresolved Mention"/>
    <w:basedOn w:val="DefaultParagraphFont"/>
    <w:uiPriority w:val="99"/>
    <w:semiHidden/>
    <w:unhideWhenUsed/>
    <w:rsid w:val="00810A4C"/>
    <w:rPr>
      <w:color w:val="605E5C"/>
      <w:shd w:val="clear" w:color="auto" w:fill="E1DFDD"/>
    </w:rPr>
  </w:style>
  <w:style w:type="paragraph" w:styleId="TOC3">
    <w:name w:val="toc 3"/>
    <w:basedOn w:val="Normal"/>
    <w:next w:val="Normal"/>
    <w:autoRedefine/>
    <w:uiPriority w:val="39"/>
    <w:unhideWhenUsed/>
    <w:rsid w:val="00810A4C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www.loom.com/share/39b83deb02e2402b83425679c84b3c4e?sid=c213c061-4535-4cb6-8e4d-6edc449eb09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7</Pages>
  <Words>1200</Words>
  <Characters>6685</Characters>
  <Application>Microsoft Office Word</Application>
  <DocSecurity>0</DocSecurity>
  <Lines>149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 Hendrix</dc:creator>
  <cp:keywords/>
  <dc:description/>
  <cp:lastModifiedBy>Traci Hendrix</cp:lastModifiedBy>
  <cp:revision>1</cp:revision>
  <dcterms:created xsi:type="dcterms:W3CDTF">2025-10-10T22:07:00Z</dcterms:created>
  <dcterms:modified xsi:type="dcterms:W3CDTF">2025-10-10T22:44:00Z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8788a6d3-d112-405c-b2ca-7b79c092a6e1</vt:lpwstr>
  </property>
</Properties>
</file>