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6B4C96" w14:textId="76BFDE23" w:rsidR="004E7CC2" w:rsidRPr="00484306" w:rsidRDefault="00204DD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 Hill Elementary</w:t>
      </w:r>
    </w:p>
    <w:p w14:paraId="59265A06" w14:textId="34492D73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35295">
        <w:rPr>
          <w:rFonts w:cs="Arial"/>
          <w:b/>
          <w:sz w:val="28"/>
          <w:szCs w:val="28"/>
        </w:rPr>
        <w:t>10</w:t>
      </w:r>
      <w:r w:rsidR="00727DEF" w:rsidRPr="00B42FA8">
        <w:rPr>
          <w:rFonts w:cs="Arial"/>
          <w:b/>
          <w:sz w:val="28"/>
          <w:szCs w:val="28"/>
        </w:rPr>
        <w:t>/</w:t>
      </w:r>
      <w:r w:rsidR="00B42FA8" w:rsidRPr="00B42FA8">
        <w:rPr>
          <w:rFonts w:cs="Arial"/>
          <w:b/>
          <w:sz w:val="28"/>
          <w:szCs w:val="28"/>
        </w:rPr>
        <w:t>23</w:t>
      </w:r>
      <w:r w:rsidR="00727DEF" w:rsidRPr="00B42FA8">
        <w:rPr>
          <w:rFonts w:cs="Arial"/>
          <w:b/>
          <w:sz w:val="28"/>
          <w:szCs w:val="28"/>
        </w:rPr>
        <w:t>/24</w:t>
      </w:r>
    </w:p>
    <w:p w14:paraId="2F587AC9" w14:textId="5F7CD25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27DEF" w:rsidRPr="00B42FA8">
        <w:rPr>
          <w:rFonts w:cs="Arial"/>
          <w:b/>
          <w:sz w:val="28"/>
          <w:szCs w:val="28"/>
        </w:rPr>
        <w:t>5</w:t>
      </w:r>
      <w:r w:rsidR="00997EDD" w:rsidRPr="00B42FA8">
        <w:rPr>
          <w:rFonts w:cs="Arial"/>
          <w:b/>
          <w:sz w:val="28"/>
          <w:szCs w:val="28"/>
        </w:rPr>
        <w:t xml:space="preserve"> </w:t>
      </w:r>
      <w:r w:rsidR="00727DEF" w:rsidRPr="00B42FA8">
        <w:rPr>
          <w:rFonts w:cs="Arial"/>
          <w:b/>
          <w:sz w:val="28"/>
          <w:szCs w:val="28"/>
        </w:rPr>
        <w:t>pm</w:t>
      </w:r>
    </w:p>
    <w:p w14:paraId="706B4C5B" w14:textId="59829B9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27DEF" w:rsidRPr="00B42FA8">
        <w:rPr>
          <w:rFonts w:cs="Arial"/>
          <w:b/>
          <w:sz w:val="28"/>
          <w:szCs w:val="28"/>
        </w:rPr>
        <w:t>Virtual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7377374B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997EDD" w:rsidRPr="00B42FA8">
        <w:rPr>
          <w:rFonts w:cs="Arial"/>
          <w:sz w:val="24"/>
          <w:szCs w:val="24"/>
        </w:rPr>
        <w:t>5:1</w:t>
      </w:r>
      <w:r w:rsidR="00C467A2">
        <w:rPr>
          <w:rFonts w:cs="Arial"/>
          <w:sz w:val="24"/>
          <w:szCs w:val="24"/>
        </w:rPr>
        <w:t>3</w:t>
      </w:r>
      <w:r w:rsidR="00997EDD" w:rsidRPr="00B42FA8">
        <w:rPr>
          <w:rFonts w:cs="Arial"/>
          <w:sz w:val="24"/>
          <w:szCs w:val="24"/>
        </w:rPr>
        <w:t xml:space="preserve"> 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04091E33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Keisha Knight</w:t>
            </w:r>
          </w:p>
        </w:tc>
        <w:tc>
          <w:tcPr>
            <w:tcW w:w="2065" w:type="dxa"/>
          </w:tcPr>
          <w:p w14:paraId="6904DEC2" w14:textId="26CA25BB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53688710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Brittany Martin</w:t>
            </w:r>
          </w:p>
        </w:tc>
        <w:tc>
          <w:tcPr>
            <w:tcW w:w="2065" w:type="dxa"/>
          </w:tcPr>
          <w:p w14:paraId="3642C336" w14:textId="3C396300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9C5DF92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2065" w:type="dxa"/>
          </w:tcPr>
          <w:p w14:paraId="1E7ECF19" w14:textId="09561A8E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24DCC014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20B2CE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6B7AD867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Kristen Lyle</w:t>
            </w:r>
          </w:p>
        </w:tc>
        <w:tc>
          <w:tcPr>
            <w:tcW w:w="2065" w:type="dxa"/>
          </w:tcPr>
          <w:p w14:paraId="031FFFAC" w14:textId="1F630196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7E6E1B73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Vincent Callender</w:t>
            </w:r>
          </w:p>
        </w:tc>
        <w:tc>
          <w:tcPr>
            <w:tcW w:w="2065" w:type="dxa"/>
          </w:tcPr>
          <w:p w14:paraId="788366F7" w14:textId="6128D0C2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0081E72D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Nig</w:t>
            </w:r>
            <w:r>
              <w:rPr>
                <w:rFonts w:cstheme="minorHAnsi"/>
                <w:b/>
                <w:sz w:val="24"/>
                <w:szCs w:val="24"/>
              </w:rPr>
              <w:t>é</w:t>
            </w:r>
            <w:r>
              <w:rPr>
                <w:rFonts w:cs="Arial"/>
                <w:b/>
                <w:sz w:val="24"/>
                <w:szCs w:val="24"/>
              </w:rPr>
              <w:t>r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McMath</w:t>
            </w:r>
          </w:p>
        </w:tc>
        <w:tc>
          <w:tcPr>
            <w:tcW w:w="2065" w:type="dxa"/>
          </w:tcPr>
          <w:p w14:paraId="404445C2" w14:textId="751B7DBA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6760540D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 Cooley</w:t>
            </w:r>
          </w:p>
        </w:tc>
        <w:tc>
          <w:tcPr>
            <w:tcW w:w="2065" w:type="dxa"/>
          </w:tcPr>
          <w:p w14:paraId="78F1C9A0" w14:textId="2325AB34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74569D7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 w:rsidRPr="00612EEA">
              <w:rPr>
                <w:rFonts w:cs="Arial"/>
                <w:b/>
                <w:sz w:val="24"/>
                <w:szCs w:val="24"/>
              </w:rPr>
              <w:t>Rev. Donavan J. Pinner</w:t>
            </w:r>
          </w:p>
        </w:tc>
        <w:tc>
          <w:tcPr>
            <w:tcW w:w="2065" w:type="dxa"/>
          </w:tcPr>
          <w:p w14:paraId="24024F9E" w14:textId="71E09DE8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3FD6BD2F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Cluster Rep/</w:t>
            </w:r>
            <w:r w:rsidR="002235D3"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4D481DEC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Ross</w:t>
            </w:r>
          </w:p>
        </w:tc>
        <w:tc>
          <w:tcPr>
            <w:tcW w:w="2065" w:type="dxa"/>
          </w:tcPr>
          <w:p w14:paraId="2F8A4C5C" w14:textId="71D1794B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551AEADE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 xml:space="preserve">Yes </w:t>
      </w:r>
    </w:p>
    <w:p w14:paraId="4C2C0D1A" w14:textId="0AEED4D7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09D30004" w14:textId="2BFF441D" w:rsidR="00BC4F35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</w:t>
      </w:r>
      <w:r w:rsidR="00D45B13">
        <w:rPr>
          <w:rFonts w:cs="Arial"/>
          <w:b/>
          <w:sz w:val="24"/>
          <w:szCs w:val="24"/>
        </w:rPr>
        <w:t xml:space="preserve">of </w:t>
      </w:r>
      <w:r w:rsidRPr="00484306">
        <w:rPr>
          <w:rFonts w:cs="Arial"/>
          <w:b/>
          <w:sz w:val="24"/>
          <w:szCs w:val="24"/>
        </w:rPr>
        <w:t>Agenda:</w:t>
      </w:r>
      <w:r w:rsidRPr="00484306">
        <w:rPr>
          <w:rFonts w:cs="Arial"/>
          <w:sz w:val="24"/>
          <w:szCs w:val="24"/>
        </w:rPr>
        <w:t xml:space="preserve"> </w:t>
      </w:r>
    </w:p>
    <w:p w14:paraId="2D36A81F" w14:textId="0C6E2F63" w:rsidR="0024684D" w:rsidRPr="00484306" w:rsidRDefault="0024684D" w:rsidP="00BC4F35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</w:t>
      </w:r>
      <w:r w:rsidR="00BC4F35">
        <w:rPr>
          <w:rFonts w:cs="Arial"/>
          <w:sz w:val="24"/>
          <w:szCs w:val="24"/>
        </w:rPr>
        <w:t xml:space="preserve">to Amend Agenda </w:t>
      </w:r>
      <w:r w:rsidRPr="00484306">
        <w:rPr>
          <w:rFonts w:cs="Arial"/>
          <w:sz w:val="24"/>
          <w:szCs w:val="24"/>
        </w:rPr>
        <w:t xml:space="preserve">made by: </w:t>
      </w:r>
      <w:r w:rsidR="008D0E19"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Seconded by: </w:t>
      </w:r>
      <w:r w:rsidR="008D0E19">
        <w:rPr>
          <w:rFonts w:cs="Arial"/>
          <w:color w:val="0083A9" w:themeColor="accent1"/>
          <w:sz w:val="24"/>
          <w:szCs w:val="24"/>
        </w:rPr>
        <w:t>Derrick Ross</w:t>
      </w:r>
    </w:p>
    <w:p w14:paraId="74F0E149" w14:textId="14D7883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All</w:t>
      </w:r>
    </w:p>
    <w:p w14:paraId="57FFA089" w14:textId="2BE7F0CB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0BC56146" w14:textId="355F607D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188EEB54" w14:textId="3781930A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27AF0038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>:</w:t>
      </w:r>
    </w:p>
    <w:p w14:paraId="40FD1DA5" w14:textId="20A7F0A9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proofErr w:type="spellStart"/>
      <w:r w:rsidR="008D0E19">
        <w:rPr>
          <w:rFonts w:cs="Arial"/>
          <w:color w:val="0083A9" w:themeColor="accent1"/>
          <w:sz w:val="24"/>
          <w:szCs w:val="24"/>
        </w:rPr>
        <w:t>Nig</w:t>
      </w:r>
      <w:r w:rsidR="008D0E19">
        <w:rPr>
          <w:rFonts w:cstheme="minorHAnsi"/>
          <w:color w:val="0083A9" w:themeColor="accent1"/>
          <w:sz w:val="24"/>
          <w:szCs w:val="24"/>
        </w:rPr>
        <w:t>é</w:t>
      </w:r>
      <w:r w:rsidR="008D0E19">
        <w:rPr>
          <w:rFonts w:cs="Arial"/>
          <w:color w:val="0083A9" w:themeColor="accent1"/>
          <w:sz w:val="24"/>
          <w:szCs w:val="24"/>
        </w:rPr>
        <w:t>r</w:t>
      </w:r>
      <w:proofErr w:type="spellEnd"/>
      <w:r w:rsidR="008D0E19">
        <w:rPr>
          <w:rFonts w:cs="Arial"/>
          <w:color w:val="0083A9" w:themeColor="accent1"/>
          <w:sz w:val="24"/>
          <w:szCs w:val="24"/>
        </w:rPr>
        <w:t xml:space="preserve"> McMath</w:t>
      </w:r>
      <w:r w:rsidRPr="00484306">
        <w:rPr>
          <w:rFonts w:cs="Arial"/>
          <w:sz w:val="24"/>
          <w:szCs w:val="24"/>
        </w:rPr>
        <w:t xml:space="preserve">; Seconded by: </w:t>
      </w:r>
      <w:r w:rsidR="008D0E19">
        <w:rPr>
          <w:rFonts w:cs="Arial"/>
          <w:color w:val="0083A9" w:themeColor="accent1"/>
          <w:sz w:val="24"/>
          <w:szCs w:val="24"/>
        </w:rPr>
        <w:t>Kristen Lyle</w:t>
      </w:r>
    </w:p>
    <w:p w14:paraId="49671284" w14:textId="407CAD2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All</w:t>
      </w:r>
    </w:p>
    <w:p w14:paraId="123E280D" w14:textId="4B128036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759322E2" w14:textId="0FA55C83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28AE1FBB" w14:textId="43980193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2B6279C8" w14:textId="77777777" w:rsidR="00FF3119" w:rsidRDefault="00FF3119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2199565F" w14:textId="77777777" w:rsidR="00646D00" w:rsidRDefault="00646D00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9DAD0C6" w14:textId="00CF734D" w:rsidR="00484306" w:rsidRPr="0059776C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1E4A74D6" w14:textId="77777777" w:rsidR="0059776C" w:rsidRPr="0059776C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59776C">
        <w:rPr>
          <w:rFonts w:ascii="Calibri" w:hAnsi="Calibri" w:cs="Calibri"/>
          <w:color w:val="000000"/>
          <w:sz w:val="24"/>
          <w:szCs w:val="24"/>
        </w:rPr>
        <w:t>a. Continuous Improvement Plan Presentation</w:t>
      </w:r>
    </w:p>
    <w:p w14:paraId="29710578" w14:textId="77777777" w:rsidR="0059776C" w:rsidRPr="0059776C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proofErr w:type="spellStart"/>
      <w:r w:rsidRPr="0059776C">
        <w:rPr>
          <w:rFonts w:ascii="Calibri" w:hAnsi="Calibri" w:cs="Calibri"/>
          <w:color w:val="000000"/>
          <w:sz w:val="24"/>
          <w:szCs w:val="24"/>
        </w:rPr>
        <w:t>i</w:t>
      </w:r>
      <w:proofErr w:type="spellEnd"/>
      <w:r w:rsidRPr="0059776C">
        <w:rPr>
          <w:rFonts w:ascii="Calibri" w:hAnsi="Calibri" w:cs="Calibri"/>
          <w:color w:val="000000"/>
          <w:sz w:val="24"/>
          <w:szCs w:val="24"/>
        </w:rPr>
        <w:t>. Continuous Improvement Check-in</w:t>
      </w:r>
    </w:p>
    <w:p w14:paraId="00DE5C33" w14:textId="77777777" w:rsidR="000D3FFF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59776C">
        <w:rPr>
          <w:rFonts w:ascii="Calibri" w:hAnsi="Calibri" w:cs="Calibri"/>
          <w:color w:val="000000"/>
          <w:sz w:val="24"/>
          <w:szCs w:val="24"/>
        </w:rPr>
        <w:t>ii. Continuous Improvement Plan &amp; Strategic Plan Alignment</w:t>
      </w:r>
    </w:p>
    <w:p w14:paraId="196A485B" w14:textId="77777777" w:rsidR="000D3FFF" w:rsidRDefault="000D3FFF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</w:p>
    <w:p w14:paraId="6FEB8A42" w14:textId="34E78A62" w:rsidR="0059776C" w:rsidRDefault="000D3FFF" w:rsidP="000D3FF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A</w:t>
      </w:r>
      <w:r w:rsidR="00605261">
        <w:rPr>
          <w:rFonts w:ascii="Calibri" w:hAnsi="Calibri" w:cs="Calibri"/>
          <w:color w:val="000000"/>
          <w:sz w:val="24"/>
          <w:szCs w:val="24"/>
        </w:rPr>
        <w:t>ligns with Atlanta Public Schools (APS)</w:t>
      </w:r>
    </w:p>
    <w:p w14:paraId="018EB647" w14:textId="1044CEA8" w:rsidR="000D3FFF" w:rsidRPr="000D3FFF" w:rsidRDefault="000D3FFF" w:rsidP="000D3FFF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cs="Arial"/>
          <w:b/>
          <w:sz w:val="24"/>
          <w:szCs w:val="24"/>
        </w:rPr>
        <w:t>Adjustments made with the leadership team to the </w:t>
      </w:r>
      <w:r w:rsidRPr="00646D00">
        <w:rPr>
          <w:rFonts w:cs="Arial"/>
          <w:b/>
          <w:sz w:val="24"/>
          <w:szCs w:val="24"/>
        </w:rPr>
        <w:t>Continuous Improvement Plan (CIP)</w:t>
      </w:r>
      <w:r>
        <w:rPr>
          <w:rFonts w:cs="Arial"/>
          <w:b/>
          <w:sz w:val="24"/>
          <w:szCs w:val="24"/>
        </w:rPr>
        <w:t xml:space="preserve">. </w:t>
      </w:r>
    </w:p>
    <w:p w14:paraId="357133CB" w14:textId="77777777" w:rsidR="000D3FFF" w:rsidRPr="000D3FFF" w:rsidRDefault="000D3FFF" w:rsidP="000D3FFF">
      <w:pPr>
        <w:pStyle w:val="ListParagraph"/>
        <w:numPr>
          <w:ilvl w:val="0"/>
          <w:numId w:val="14"/>
        </w:numPr>
        <w:rPr>
          <w:rFonts w:cs="Arial"/>
          <w:bCs/>
          <w:sz w:val="24"/>
          <w:szCs w:val="24"/>
        </w:rPr>
      </w:pPr>
      <w:r w:rsidRPr="000D3FFF">
        <w:rPr>
          <w:rFonts w:cs="Arial"/>
          <w:bCs/>
          <w:sz w:val="24"/>
          <w:szCs w:val="24"/>
        </w:rPr>
        <w:t>The goal is student growth with a focus on Instructional Practices, Assessments, Culture, and Wrap-around services (Social Worker, Counselor, Behavior Coach)</w:t>
      </w:r>
    </w:p>
    <w:p w14:paraId="0C0BA043" w14:textId="77777777" w:rsidR="000D3FFF" w:rsidRPr="000D3FFF" w:rsidRDefault="000D3FFF" w:rsidP="000D3FFF">
      <w:pPr>
        <w:pStyle w:val="ListParagraph"/>
        <w:ind w:left="1710"/>
        <w:rPr>
          <w:rFonts w:cs="Arial"/>
          <w:bCs/>
          <w:sz w:val="24"/>
          <w:szCs w:val="24"/>
        </w:rPr>
      </w:pPr>
    </w:p>
    <w:p w14:paraId="3186D1DE" w14:textId="77777777" w:rsidR="00605261" w:rsidRPr="00113808" w:rsidRDefault="00605261" w:rsidP="00605261">
      <w:pPr>
        <w:pStyle w:val="ListParagraph"/>
        <w:numPr>
          <w:ilvl w:val="3"/>
          <w:numId w:val="3"/>
        </w:numPr>
        <w:rPr>
          <w:rFonts w:cs="Arial"/>
          <w:bCs/>
          <w:sz w:val="24"/>
          <w:szCs w:val="24"/>
        </w:rPr>
      </w:pPr>
      <w:r w:rsidRPr="00113808">
        <w:rPr>
          <w:rFonts w:cs="Arial"/>
          <w:bCs/>
          <w:i/>
          <w:iCs/>
          <w:sz w:val="24"/>
          <w:szCs w:val="24"/>
        </w:rPr>
        <w:t>By May 2025, the number of students scoring Proficient or above on ELA GMAS will increase from 28% to 33%</w:t>
      </w:r>
    </w:p>
    <w:p w14:paraId="1C2E0BCA" w14:textId="77777777" w:rsidR="00605261" w:rsidRPr="00113808" w:rsidRDefault="00605261" w:rsidP="00605261">
      <w:pPr>
        <w:pStyle w:val="ListParagraph"/>
        <w:numPr>
          <w:ilvl w:val="3"/>
          <w:numId w:val="3"/>
        </w:numPr>
        <w:rPr>
          <w:rFonts w:cs="Arial"/>
          <w:bCs/>
          <w:sz w:val="24"/>
          <w:szCs w:val="24"/>
        </w:rPr>
      </w:pPr>
      <w:r w:rsidRPr="00113808">
        <w:rPr>
          <w:rFonts w:cs="Arial"/>
          <w:bCs/>
          <w:i/>
          <w:iCs/>
          <w:sz w:val="24"/>
          <w:szCs w:val="24"/>
        </w:rPr>
        <w:t xml:space="preserve">By May 2025, the number of students scoring Proficient or above in Math GMAS will increase from 20%  to 25% </w:t>
      </w:r>
    </w:p>
    <w:p w14:paraId="2D870B91" w14:textId="77777777" w:rsidR="00605261" w:rsidRPr="00B82190" w:rsidRDefault="00605261" w:rsidP="00605261">
      <w:pPr>
        <w:pStyle w:val="ListParagraph"/>
        <w:numPr>
          <w:ilvl w:val="3"/>
          <w:numId w:val="3"/>
        </w:numPr>
        <w:rPr>
          <w:rFonts w:cs="Arial"/>
          <w:bCs/>
          <w:sz w:val="24"/>
          <w:szCs w:val="24"/>
        </w:rPr>
      </w:pPr>
      <w:r w:rsidRPr="00113808">
        <w:rPr>
          <w:rFonts w:cs="Arial"/>
          <w:bCs/>
          <w:i/>
          <w:iCs/>
          <w:sz w:val="24"/>
          <w:szCs w:val="24"/>
        </w:rPr>
        <w:t>The CCRPI Attendance Rate will increase from 65% in May 2024 to 70% by the end of the 2024-2025 school year.</w:t>
      </w:r>
    </w:p>
    <w:p w14:paraId="1682C330" w14:textId="77777777" w:rsidR="00605261" w:rsidRDefault="00605261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</w:p>
    <w:p w14:paraId="17125F1F" w14:textId="77777777" w:rsidR="0059776C" w:rsidRPr="0059776C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</w:p>
    <w:p w14:paraId="3A23F2A0" w14:textId="77777777" w:rsidR="0059776C" w:rsidRPr="0059776C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59776C">
        <w:rPr>
          <w:rFonts w:ascii="Calibri" w:hAnsi="Calibri" w:cs="Calibri"/>
          <w:color w:val="000000"/>
          <w:sz w:val="24"/>
          <w:szCs w:val="24"/>
        </w:rPr>
        <w:t>b. Strategic Plan Review</w:t>
      </w:r>
    </w:p>
    <w:p w14:paraId="101FA64A" w14:textId="77777777" w:rsidR="0059776C" w:rsidRPr="0059776C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proofErr w:type="spellStart"/>
      <w:r w:rsidRPr="0059776C">
        <w:rPr>
          <w:rFonts w:ascii="Calibri" w:hAnsi="Calibri" w:cs="Calibri"/>
          <w:color w:val="000000"/>
          <w:sz w:val="24"/>
          <w:szCs w:val="24"/>
        </w:rPr>
        <w:t>i</w:t>
      </w:r>
      <w:proofErr w:type="spellEnd"/>
      <w:r w:rsidRPr="0059776C">
        <w:rPr>
          <w:rFonts w:ascii="Calibri" w:hAnsi="Calibri" w:cs="Calibri"/>
          <w:color w:val="000000"/>
          <w:sz w:val="24"/>
          <w:szCs w:val="24"/>
        </w:rPr>
        <w:t>. Review Strategic Plan &amp; Priorities with 24/25 rankings</w:t>
      </w:r>
    </w:p>
    <w:p w14:paraId="293B2745" w14:textId="2237B9A6" w:rsidR="0059776C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59776C">
        <w:rPr>
          <w:rFonts w:ascii="Calibri" w:hAnsi="Calibri" w:cs="Calibri"/>
          <w:color w:val="000000"/>
          <w:sz w:val="24"/>
          <w:szCs w:val="24"/>
        </w:rPr>
        <w:t xml:space="preserve">ii. Strategic Plan Update &amp; Action Item </w:t>
      </w:r>
    </w:p>
    <w:p w14:paraId="338D6C31" w14:textId="77777777" w:rsidR="000D3FFF" w:rsidRDefault="000D3FFF" w:rsidP="000D3FFF">
      <w:pPr>
        <w:pStyle w:val="ListParagraph"/>
        <w:numPr>
          <w:ilvl w:val="0"/>
          <w:numId w:val="1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(10) R</w:t>
      </w:r>
      <w:r w:rsidRPr="00646D00">
        <w:rPr>
          <w:rFonts w:cs="Arial"/>
          <w:b/>
          <w:sz w:val="24"/>
          <w:szCs w:val="24"/>
        </w:rPr>
        <w:t>anking</w:t>
      </w:r>
      <w:r>
        <w:rPr>
          <w:rFonts w:cs="Arial"/>
          <w:b/>
          <w:sz w:val="24"/>
          <w:szCs w:val="24"/>
        </w:rPr>
        <w:t xml:space="preserve"> school</w:t>
      </w:r>
      <w:r w:rsidRPr="00646D00">
        <w:rPr>
          <w:rFonts w:cs="Arial"/>
          <w:b/>
          <w:sz w:val="24"/>
          <w:szCs w:val="24"/>
        </w:rPr>
        <w:t xml:space="preserve"> priorities</w:t>
      </w:r>
      <w:r>
        <w:rPr>
          <w:rFonts w:cs="Arial"/>
          <w:b/>
          <w:sz w:val="24"/>
          <w:szCs w:val="24"/>
        </w:rPr>
        <w:t xml:space="preserve">. </w:t>
      </w:r>
    </w:p>
    <w:p w14:paraId="6B1A52AC" w14:textId="77777777" w:rsidR="000D3FFF" w:rsidRPr="000D3FFF" w:rsidRDefault="000D3FFF" w:rsidP="000D3FFF">
      <w:pPr>
        <w:pStyle w:val="ListParagraph"/>
        <w:numPr>
          <w:ilvl w:val="0"/>
          <w:numId w:val="15"/>
        </w:numPr>
        <w:rPr>
          <w:rFonts w:cs="Arial"/>
          <w:bCs/>
          <w:sz w:val="24"/>
          <w:szCs w:val="24"/>
        </w:rPr>
      </w:pPr>
      <w:r w:rsidRPr="000D3FFF">
        <w:rPr>
          <w:rFonts w:cs="Arial"/>
          <w:bCs/>
          <w:sz w:val="24"/>
          <w:szCs w:val="24"/>
        </w:rPr>
        <w:t xml:space="preserve">Recruitment/Retention of teachers(Team interviews during hiring process), Professional Learning and Development for teachers. </w:t>
      </w:r>
    </w:p>
    <w:p w14:paraId="6BE27855" w14:textId="77777777" w:rsidR="000D3FFF" w:rsidRPr="000D3FFF" w:rsidRDefault="000D3FFF" w:rsidP="000D3FFF">
      <w:pPr>
        <w:pStyle w:val="ListParagraph"/>
        <w:numPr>
          <w:ilvl w:val="0"/>
          <w:numId w:val="15"/>
        </w:numPr>
        <w:rPr>
          <w:rFonts w:cs="Arial"/>
          <w:bCs/>
          <w:sz w:val="24"/>
          <w:szCs w:val="24"/>
        </w:rPr>
      </w:pPr>
      <w:r w:rsidRPr="000D3FFF">
        <w:rPr>
          <w:rFonts w:cs="Arial"/>
          <w:bCs/>
          <w:sz w:val="24"/>
          <w:szCs w:val="24"/>
        </w:rPr>
        <w:t xml:space="preserve">Building trust and transparency with families. </w:t>
      </w:r>
    </w:p>
    <w:p w14:paraId="00CB0D82" w14:textId="77777777" w:rsidR="000D3FFF" w:rsidRDefault="000D3FFF" w:rsidP="000D3FFF">
      <w:pPr>
        <w:pStyle w:val="ListParagraph"/>
        <w:numPr>
          <w:ilvl w:val="0"/>
          <w:numId w:val="15"/>
        </w:numPr>
        <w:rPr>
          <w:rFonts w:cs="Arial"/>
          <w:bCs/>
          <w:sz w:val="24"/>
          <w:szCs w:val="24"/>
        </w:rPr>
      </w:pPr>
      <w:r w:rsidRPr="000D3FFF">
        <w:rPr>
          <w:rFonts w:cs="Arial"/>
          <w:bCs/>
          <w:sz w:val="24"/>
          <w:szCs w:val="24"/>
        </w:rPr>
        <w:t xml:space="preserve">Safety and security of students, faculty, and staff. </w:t>
      </w:r>
    </w:p>
    <w:p w14:paraId="05624CD1" w14:textId="77777777" w:rsidR="000D3FFF" w:rsidRDefault="000D3FFF" w:rsidP="000D3FFF">
      <w:pPr>
        <w:pStyle w:val="ListParagraph"/>
        <w:ind w:left="1710"/>
        <w:rPr>
          <w:rFonts w:cs="Arial"/>
          <w:bCs/>
          <w:sz w:val="24"/>
          <w:szCs w:val="24"/>
        </w:rPr>
      </w:pPr>
    </w:p>
    <w:p w14:paraId="354B4EF8" w14:textId="7F1888AD" w:rsidR="00605261" w:rsidRPr="000D3FFF" w:rsidRDefault="0059776C" w:rsidP="000D3FFF">
      <w:pPr>
        <w:pStyle w:val="ListParagraph"/>
        <w:numPr>
          <w:ilvl w:val="0"/>
          <w:numId w:val="17"/>
        </w:numPr>
        <w:rPr>
          <w:rFonts w:cs="Arial"/>
          <w:bCs/>
          <w:sz w:val="24"/>
          <w:szCs w:val="24"/>
        </w:rPr>
      </w:pPr>
      <w:r w:rsidRPr="000D3FFF">
        <w:rPr>
          <w:rFonts w:ascii="Calibri" w:hAnsi="Calibri" w:cs="Calibri"/>
          <w:color w:val="000000"/>
          <w:sz w:val="24"/>
          <w:szCs w:val="24"/>
        </w:rPr>
        <w:t xml:space="preserve">MAP Data: </w:t>
      </w:r>
      <w:r w:rsidR="0098646C" w:rsidRPr="000D3FFF">
        <w:rPr>
          <w:rFonts w:ascii="Calibri" w:hAnsi="Calibri" w:cs="Calibri"/>
          <w:color w:val="000000"/>
          <w:sz w:val="24"/>
          <w:szCs w:val="24"/>
        </w:rPr>
        <w:t>Science (ELA &amp; Math), GMAS</w:t>
      </w:r>
      <w:r w:rsidRPr="000D3FFF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0ED5E52C" w14:textId="77777777" w:rsidR="000D3FFF" w:rsidRDefault="0098646C" w:rsidP="000D3FFF">
      <w:pPr>
        <w:pStyle w:val="ListParagraph"/>
        <w:numPr>
          <w:ilvl w:val="0"/>
          <w:numId w:val="18"/>
        </w:numPr>
        <w:rPr>
          <w:rFonts w:cs="Arial"/>
          <w:sz w:val="24"/>
          <w:szCs w:val="24"/>
        </w:rPr>
      </w:pPr>
      <w:r w:rsidRPr="0098646C">
        <w:rPr>
          <w:rFonts w:cs="Arial"/>
          <w:sz w:val="24"/>
          <w:szCs w:val="24"/>
        </w:rPr>
        <w:t xml:space="preserve"> Science scores increased from 0% dist</w:t>
      </w:r>
      <w:r>
        <w:rPr>
          <w:rFonts w:cs="Arial"/>
          <w:sz w:val="24"/>
          <w:szCs w:val="24"/>
        </w:rPr>
        <w:t>inguished t</w:t>
      </w:r>
      <w:r w:rsidRPr="0098646C">
        <w:rPr>
          <w:rFonts w:cs="Arial"/>
          <w:sz w:val="24"/>
          <w:szCs w:val="24"/>
        </w:rPr>
        <w:t xml:space="preserve">o 10%.  </w:t>
      </w:r>
    </w:p>
    <w:p w14:paraId="1C68E964" w14:textId="77777777" w:rsidR="000D3FFF" w:rsidRDefault="0098646C" w:rsidP="000D3FFF">
      <w:pPr>
        <w:pStyle w:val="ListParagraph"/>
        <w:numPr>
          <w:ilvl w:val="0"/>
          <w:numId w:val="18"/>
        </w:numPr>
        <w:rPr>
          <w:rFonts w:cs="Arial"/>
          <w:sz w:val="24"/>
          <w:szCs w:val="24"/>
        </w:rPr>
      </w:pPr>
      <w:r w:rsidRPr="000D3FFF">
        <w:rPr>
          <w:rFonts w:cs="Arial"/>
          <w:sz w:val="24"/>
          <w:szCs w:val="24"/>
        </w:rPr>
        <w:t>Slow but steady growth for MAP scores. ELA scores were the most improved. Math scores show areas of opportunity for continued implementation of intervention strategies that are needed.</w:t>
      </w:r>
      <w:r w:rsidR="000D3FFF">
        <w:rPr>
          <w:rFonts w:cs="Arial"/>
          <w:sz w:val="24"/>
          <w:szCs w:val="24"/>
        </w:rPr>
        <w:t xml:space="preserve"> </w:t>
      </w:r>
    </w:p>
    <w:p w14:paraId="4C3E0214" w14:textId="77777777" w:rsidR="000D3FFF" w:rsidRPr="000D3FFF" w:rsidRDefault="0098646C" w:rsidP="000D3FFF">
      <w:pPr>
        <w:pStyle w:val="ListParagraph"/>
        <w:numPr>
          <w:ilvl w:val="0"/>
          <w:numId w:val="18"/>
        </w:numPr>
        <w:rPr>
          <w:rFonts w:cs="Arial"/>
          <w:sz w:val="24"/>
          <w:szCs w:val="24"/>
        </w:rPr>
      </w:pPr>
      <w:r w:rsidRPr="000D3FFF">
        <w:rPr>
          <w:rFonts w:cs="Arial"/>
          <w:sz w:val="24"/>
          <w:szCs w:val="24"/>
        </w:rPr>
        <w:t xml:space="preserve">GMAS: </w:t>
      </w:r>
      <w:r w:rsidR="007A744C" w:rsidRPr="000D3FFF">
        <w:rPr>
          <w:rFonts w:cs="Arial"/>
          <w:sz w:val="24"/>
          <w:szCs w:val="24"/>
        </w:rPr>
        <w:t>ELA increased Distinguished from 5% to 12%, decreased our beginning learners from 52% to 49% and 5</w:t>
      </w:r>
      <w:r w:rsidR="007A744C" w:rsidRPr="000D3FFF">
        <w:rPr>
          <w:rFonts w:cs="Arial"/>
          <w:sz w:val="24"/>
          <w:szCs w:val="24"/>
          <w:vertAlign w:val="superscript"/>
        </w:rPr>
        <w:t>th</w:t>
      </w:r>
      <w:r w:rsidR="007A744C" w:rsidRPr="000D3FFF">
        <w:rPr>
          <w:rFonts w:cs="Arial"/>
          <w:sz w:val="24"/>
          <w:szCs w:val="24"/>
        </w:rPr>
        <w:t xml:space="preserve"> Grade showed the greatest improvements ELA increased Distinguished from 5% to 12%, decreased our beginning learners from 52% to 49% and 5</w:t>
      </w:r>
      <w:r w:rsidR="007A744C" w:rsidRPr="000D3FFF">
        <w:rPr>
          <w:rFonts w:cs="Arial"/>
          <w:sz w:val="24"/>
          <w:szCs w:val="24"/>
          <w:vertAlign w:val="superscript"/>
        </w:rPr>
        <w:t>th</w:t>
      </w:r>
      <w:r w:rsidR="007A744C" w:rsidRPr="000D3FFF">
        <w:rPr>
          <w:rFonts w:cs="Arial"/>
          <w:sz w:val="24"/>
          <w:szCs w:val="24"/>
        </w:rPr>
        <w:t xml:space="preserve"> Grade showed the greatest improvements</w:t>
      </w:r>
      <w:r w:rsidR="0011246A" w:rsidRPr="000D3FFF">
        <w:rPr>
          <w:rFonts w:cs="Arial"/>
          <w:sz w:val="24"/>
          <w:szCs w:val="24"/>
        </w:rPr>
        <w:t xml:space="preserve">. </w:t>
      </w:r>
      <w:r w:rsidR="007A744C" w:rsidRPr="000D3FFF">
        <w:rPr>
          <w:rFonts w:cs="Arial"/>
          <w:bCs/>
          <w:sz w:val="24"/>
          <w:szCs w:val="24"/>
        </w:rPr>
        <w:t xml:space="preserve">Our </w:t>
      </w:r>
      <w:proofErr w:type="gramStart"/>
      <w:r w:rsidR="007A744C" w:rsidRPr="000D3FFF">
        <w:rPr>
          <w:rFonts w:cs="Arial"/>
          <w:bCs/>
          <w:sz w:val="24"/>
          <w:szCs w:val="24"/>
        </w:rPr>
        <w:lastRenderedPageBreak/>
        <w:t>Distinguished,</w:t>
      </w:r>
      <w:proofErr w:type="gramEnd"/>
      <w:r w:rsidR="007A744C" w:rsidRPr="000D3FFF">
        <w:rPr>
          <w:rFonts w:cs="Arial"/>
          <w:bCs/>
          <w:sz w:val="24"/>
          <w:szCs w:val="24"/>
        </w:rPr>
        <w:t xml:space="preserve"> increased for 2 out of  3 grades, for 3</w:t>
      </w:r>
      <w:r w:rsidR="007A744C" w:rsidRPr="000D3FFF">
        <w:rPr>
          <w:rFonts w:cs="Arial"/>
          <w:bCs/>
          <w:sz w:val="24"/>
          <w:szCs w:val="24"/>
          <w:vertAlign w:val="superscript"/>
        </w:rPr>
        <w:t>rd</w:t>
      </w:r>
      <w:r w:rsidR="007A744C" w:rsidRPr="000D3FFF">
        <w:rPr>
          <w:rFonts w:cs="Arial"/>
          <w:bCs/>
          <w:sz w:val="24"/>
          <w:szCs w:val="24"/>
        </w:rPr>
        <w:t xml:space="preserve"> it stayed the same year to year. </w:t>
      </w:r>
    </w:p>
    <w:p w14:paraId="4185D1FE" w14:textId="77777777" w:rsidR="000D3FFF" w:rsidRPr="000D3FFF" w:rsidRDefault="007A744C" w:rsidP="000D3FFF">
      <w:pPr>
        <w:pStyle w:val="ListParagraph"/>
        <w:numPr>
          <w:ilvl w:val="0"/>
          <w:numId w:val="18"/>
        </w:numPr>
        <w:rPr>
          <w:rFonts w:cs="Arial"/>
          <w:sz w:val="24"/>
          <w:szCs w:val="24"/>
        </w:rPr>
      </w:pPr>
      <w:r w:rsidRPr="000D3FFF">
        <w:rPr>
          <w:rFonts w:cs="Arial"/>
          <w:bCs/>
          <w:sz w:val="24"/>
          <w:szCs w:val="24"/>
        </w:rPr>
        <w:t xml:space="preserve">Gifted students showed the highest growth of 60%. </w:t>
      </w:r>
    </w:p>
    <w:p w14:paraId="626723F2" w14:textId="77777777" w:rsidR="000D3FFF" w:rsidRPr="000D3FFF" w:rsidRDefault="006E6C47" w:rsidP="000D3FFF">
      <w:pPr>
        <w:pStyle w:val="ListParagraph"/>
        <w:numPr>
          <w:ilvl w:val="0"/>
          <w:numId w:val="18"/>
        </w:numPr>
        <w:rPr>
          <w:rFonts w:cs="Arial"/>
          <w:sz w:val="24"/>
          <w:szCs w:val="24"/>
        </w:rPr>
      </w:pPr>
      <w:r w:rsidRPr="000D3FFF">
        <w:rPr>
          <w:rFonts w:cs="Arial"/>
          <w:bCs/>
          <w:sz w:val="24"/>
          <w:szCs w:val="24"/>
        </w:rPr>
        <w:t>4th Grade ELA- the same cohort scored 55% in their 3</w:t>
      </w:r>
      <w:r w:rsidRPr="000D3FFF">
        <w:rPr>
          <w:rFonts w:cs="Arial"/>
          <w:bCs/>
          <w:sz w:val="24"/>
          <w:szCs w:val="24"/>
          <w:vertAlign w:val="superscript"/>
        </w:rPr>
        <w:t>rd</w:t>
      </w:r>
      <w:r w:rsidRPr="000D3FFF">
        <w:rPr>
          <w:rFonts w:cs="Arial"/>
          <w:bCs/>
          <w:sz w:val="24"/>
          <w:szCs w:val="24"/>
        </w:rPr>
        <w:t>-grade year in beginning</w:t>
      </w:r>
      <w:r w:rsidR="00B82190" w:rsidRPr="000D3FFF">
        <w:rPr>
          <w:rFonts w:cs="Arial"/>
          <w:bCs/>
          <w:sz w:val="24"/>
          <w:szCs w:val="24"/>
        </w:rPr>
        <w:t xml:space="preserve"> learners</w:t>
      </w:r>
      <w:r w:rsidRPr="000D3FFF">
        <w:rPr>
          <w:rFonts w:cs="Arial"/>
          <w:bCs/>
          <w:sz w:val="24"/>
          <w:szCs w:val="24"/>
        </w:rPr>
        <w:t xml:space="preserve">. </w:t>
      </w:r>
    </w:p>
    <w:p w14:paraId="2F4F8871" w14:textId="77777777" w:rsidR="000D3FFF" w:rsidRPr="000D3FFF" w:rsidRDefault="006E6C47" w:rsidP="000D3FFF">
      <w:pPr>
        <w:pStyle w:val="ListParagraph"/>
        <w:numPr>
          <w:ilvl w:val="0"/>
          <w:numId w:val="18"/>
        </w:numPr>
        <w:rPr>
          <w:rFonts w:cs="Arial"/>
          <w:sz w:val="24"/>
          <w:szCs w:val="24"/>
        </w:rPr>
      </w:pPr>
      <w:r w:rsidRPr="000D3FFF">
        <w:rPr>
          <w:rFonts w:cs="Arial"/>
          <w:bCs/>
          <w:sz w:val="24"/>
          <w:szCs w:val="24"/>
        </w:rPr>
        <w:t xml:space="preserve">Our ED students did not do as well as our non-ED by 2%. </w:t>
      </w:r>
    </w:p>
    <w:p w14:paraId="4A82DDB7" w14:textId="7DDD5695" w:rsidR="006E6C47" w:rsidRPr="000D3FFF" w:rsidRDefault="006E6C47" w:rsidP="000D3FFF">
      <w:pPr>
        <w:pStyle w:val="ListParagraph"/>
        <w:numPr>
          <w:ilvl w:val="0"/>
          <w:numId w:val="18"/>
        </w:numPr>
        <w:rPr>
          <w:rFonts w:cs="Arial"/>
          <w:sz w:val="24"/>
          <w:szCs w:val="24"/>
        </w:rPr>
      </w:pPr>
      <w:r w:rsidRPr="000D3FFF">
        <w:rPr>
          <w:rFonts w:cs="Arial"/>
          <w:bCs/>
          <w:sz w:val="24"/>
          <w:szCs w:val="24"/>
        </w:rPr>
        <w:t xml:space="preserve">DSE subgroup did not score well. </w:t>
      </w:r>
    </w:p>
    <w:p w14:paraId="1E022439" w14:textId="67DFF1E9" w:rsidR="006E6C47" w:rsidRPr="0011246A" w:rsidRDefault="0011246A" w:rsidP="0011246A">
      <w:pPr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 xml:space="preserve">Results outliers, gaps, patterns, and subgroups were discussed. Raw numbers, cohort data, and DSE subgroup data were requested. </w:t>
      </w:r>
    </w:p>
    <w:p w14:paraId="41CD94F4" w14:textId="77777777" w:rsidR="00044F79" w:rsidRDefault="00044F79" w:rsidP="00044F7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D57B22"/>
          <w:sz w:val="24"/>
          <w:szCs w:val="24"/>
        </w:rPr>
        <w:t xml:space="preserve">V. 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Information Items</w:t>
      </w:r>
    </w:p>
    <w:p w14:paraId="06D81E60" w14:textId="0AA86E3B" w:rsidR="00044F79" w:rsidRDefault="00044F79" w:rsidP="00044F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1D4B68D7" w14:textId="5FD450D2" w:rsidR="00044F79" w:rsidRDefault="00044F79" w:rsidP="00044F79">
      <w:pPr>
        <w:pStyle w:val="ListParagraph"/>
        <w:numPr>
          <w:ilvl w:val="0"/>
          <w:numId w:val="13"/>
        </w:numPr>
        <w:rPr>
          <w:rFonts w:ascii="Calibri" w:hAnsi="Calibri" w:cs="Calibri"/>
          <w:color w:val="000000"/>
          <w:sz w:val="24"/>
          <w:szCs w:val="24"/>
        </w:rPr>
      </w:pPr>
      <w:r w:rsidRPr="00044F79">
        <w:rPr>
          <w:rFonts w:ascii="Calibri" w:hAnsi="Calibri" w:cs="Calibri"/>
          <w:color w:val="000000"/>
          <w:sz w:val="24"/>
          <w:szCs w:val="24"/>
        </w:rPr>
        <w:t>Principal’s Report</w:t>
      </w:r>
    </w:p>
    <w:p w14:paraId="5399F630" w14:textId="77777777" w:rsidR="00755ADB" w:rsidRPr="004F19E6" w:rsidRDefault="00755ADB" w:rsidP="00755ADB">
      <w:pPr>
        <w:pStyle w:val="ListParagraph"/>
        <w:ind w:left="1440"/>
        <w:rPr>
          <w:rFonts w:cs="Arial"/>
          <w:sz w:val="24"/>
          <w:szCs w:val="24"/>
        </w:rPr>
      </w:pPr>
      <w:r w:rsidRPr="00B45016">
        <w:rPr>
          <w:rFonts w:cs="Arial"/>
          <w:b/>
          <w:bCs/>
          <w:color w:val="0083A9" w:themeColor="accent1"/>
          <w:sz w:val="24"/>
          <w:szCs w:val="24"/>
        </w:rPr>
        <w:t>Hope-Hill</w:t>
      </w:r>
      <w:r>
        <w:rPr>
          <w:rFonts w:cs="Arial"/>
          <w:b/>
          <w:bCs/>
          <w:color w:val="0083A9" w:themeColor="accent1"/>
          <w:sz w:val="24"/>
          <w:szCs w:val="24"/>
        </w:rPr>
        <w:t>’s</w:t>
      </w:r>
      <w:r w:rsidRPr="00B45016">
        <w:rPr>
          <w:rFonts w:cs="Arial"/>
          <w:b/>
          <w:bCs/>
          <w:color w:val="0083A9" w:themeColor="accent1"/>
          <w:sz w:val="24"/>
          <w:szCs w:val="24"/>
        </w:rPr>
        <w:t xml:space="preserve"> </w:t>
      </w:r>
      <w:r>
        <w:rPr>
          <w:rFonts w:cs="Arial"/>
          <w:b/>
          <w:bCs/>
          <w:color w:val="0083A9" w:themeColor="accent1"/>
          <w:sz w:val="24"/>
          <w:szCs w:val="24"/>
        </w:rPr>
        <w:t>FY25</w:t>
      </w:r>
      <w:r w:rsidRPr="00B45016">
        <w:rPr>
          <w:rFonts w:cs="Arial"/>
          <w:b/>
          <w:bCs/>
          <w:color w:val="0083A9" w:themeColor="accent1"/>
          <w:sz w:val="24"/>
          <w:szCs w:val="24"/>
        </w:rPr>
        <w:t xml:space="preserve"> budget </w:t>
      </w:r>
      <w:r>
        <w:rPr>
          <w:rFonts w:cs="Arial"/>
          <w:b/>
          <w:bCs/>
          <w:color w:val="0083A9" w:themeColor="accent1"/>
          <w:sz w:val="24"/>
          <w:szCs w:val="24"/>
        </w:rPr>
        <w:t xml:space="preserve">may need an </w:t>
      </w:r>
      <w:r w:rsidRPr="00B45016">
        <w:rPr>
          <w:rFonts w:cs="Arial"/>
          <w:b/>
          <w:bCs/>
          <w:color w:val="0083A9" w:themeColor="accent1"/>
          <w:sz w:val="24"/>
          <w:szCs w:val="24"/>
        </w:rPr>
        <w:t>adjustment</w:t>
      </w:r>
      <w:r>
        <w:rPr>
          <w:rFonts w:cs="Arial"/>
          <w:b/>
          <w:bCs/>
          <w:color w:val="0083A9" w:themeColor="accent1"/>
          <w:sz w:val="24"/>
          <w:szCs w:val="24"/>
        </w:rPr>
        <w:t xml:space="preserve"> toward a Traditional vs Balanced approach</w:t>
      </w:r>
      <w:r w:rsidRPr="00B45016">
        <w:rPr>
          <w:rFonts w:cs="Arial"/>
          <w:b/>
          <w:bCs/>
          <w:color w:val="0083A9" w:themeColor="accent1"/>
          <w:sz w:val="24"/>
          <w:szCs w:val="24"/>
        </w:rPr>
        <w:t xml:space="preserve">. </w:t>
      </w:r>
      <w:r>
        <w:rPr>
          <w:rFonts w:cs="Arial"/>
          <w:b/>
          <w:bCs/>
          <w:color w:val="0083A9" w:themeColor="accent1"/>
          <w:sz w:val="24"/>
          <w:szCs w:val="24"/>
        </w:rPr>
        <w:t>The State and the District have a Flexibility contract that may affect the existence of a GO-Team, updates will be made as new information is disseminated. School attendance is increasing</w:t>
      </w:r>
      <w:r w:rsidRPr="00B45016">
        <w:rPr>
          <w:rFonts w:cs="Arial"/>
          <w:b/>
          <w:bCs/>
          <w:color w:val="0083A9" w:themeColor="accent1"/>
          <w:sz w:val="24"/>
          <w:szCs w:val="24"/>
        </w:rPr>
        <w:t xml:space="preserve"> </w:t>
      </w:r>
      <w:r>
        <w:rPr>
          <w:rFonts w:cs="Arial"/>
          <w:b/>
          <w:bCs/>
          <w:color w:val="0083A9" w:themeColor="accent1"/>
          <w:sz w:val="24"/>
          <w:szCs w:val="24"/>
        </w:rPr>
        <w:t xml:space="preserve">daily with student climate checks and incentives for students (i.e., ice cream and pizza parties) but not at 100%. </w:t>
      </w:r>
      <w:r>
        <w:rPr>
          <w:rFonts w:cs="Arial"/>
          <w:b/>
          <w:bCs/>
          <w:i/>
          <w:iCs/>
          <w:color w:val="0083A9" w:themeColor="accent1"/>
          <w:sz w:val="24"/>
          <w:szCs w:val="24"/>
        </w:rPr>
        <w:t>The leadership team has implemented a strategy of ‘Adopting” a 5</w:t>
      </w:r>
      <w:r w:rsidRPr="00755ADB">
        <w:rPr>
          <w:rFonts w:cs="Arial"/>
          <w:b/>
          <w:bCs/>
          <w:i/>
          <w:iCs/>
          <w:color w:val="0083A9" w:themeColor="accent1"/>
          <w:sz w:val="24"/>
          <w:szCs w:val="24"/>
          <w:vertAlign w:val="superscript"/>
        </w:rPr>
        <w:t>th</w:t>
      </w:r>
      <w:r>
        <w:rPr>
          <w:rFonts w:cs="Arial"/>
          <w:b/>
          <w:bCs/>
          <w:i/>
          <w:iCs/>
          <w:color w:val="0083A9" w:themeColor="accent1"/>
          <w:sz w:val="24"/>
          <w:szCs w:val="24"/>
        </w:rPr>
        <w:t xml:space="preserve"> grader to improve attendance, behavior, and academic progress. </w:t>
      </w:r>
      <w:r>
        <w:rPr>
          <w:rFonts w:cs="Arial"/>
          <w:b/>
          <w:bCs/>
          <w:color w:val="0083A9" w:themeColor="accent1"/>
          <w:sz w:val="24"/>
          <w:szCs w:val="24"/>
        </w:rPr>
        <w:t xml:space="preserve">The </w:t>
      </w:r>
      <w:proofErr w:type="gramStart"/>
      <w:r>
        <w:rPr>
          <w:rFonts w:cs="Arial"/>
          <w:b/>
          <w:bCs/>
          <w:color w:val="0083A9" w:themeColor="accent1"/>
          <w:sz w:val="24"/>
          <w:szCs w:val="24"/>
        </w:rPr>
        <w:t>District</w:t>
      </w:r>
      <w:proofErr w:type="gramEnd"/>
      <w:r>
        <w:rPr>
          <w:rFonts w:cs="Arial"/>
          <w:b/>
          <w:bCs/>
          <w:color w:val="0083A9" w:themeColor="accent1"/>
          <w:sz w:val="24"/>
          <w:szCs w:val="24"/>
        </w:rPr>
        <w:t xml:space="preserve"> will absorb the cost of the </w:t>
      </w:r>
      <w:r w:rsidRPr="00755ADB">
        <w:rPr>
          <w:rFonts w:cs="Arial"/>
          <w:b/>
          <w:bCs/>
          <w:color w:val="0083A9" w:themeColor="accent1"/>
          <w:sz w:val="24"/>
          <w:szCs w:val="24"/>
        </w:rPr>
        <w:t>Early Intervention Program</w:t>
      </w:r>
      <w:r>
        <w:rPr>
          <w:rFonts w:cs="Arial"/>
          <w:b/>
          <w:bCs/>
          <w:color w:val="0083A9" w:themeColor="accent1"/>
          <w:sz w:val="24"/>
          <w:szCs w:val="24"/>
        </w:rPr>
        <w:t xml:space="preserve"> (EIP) and wrap-around services (Social Worker, Counselor, and Behavior Coach). The school will receive a $30, 000 stipend towards these services to maximize instructional practices. </w:t>
      </w:r>
      <w:r w:rsidRPr="00B45016">
        <w:rPr>
          <w:rFonts w:cs="Arial"/>
          <w:b/>
          <w:bCs/>
          <w:color w:val="0083A9" w:themeColor="accent1"/>
          <w:sz w:val="24"/>
          <w:szCs w:val="24"/>
        </w:rPr>
        <w:t xml:space="preserve"> </w:t>
      </w:r>
      <w:r w:rsidRPr="00B45016">
        <w:rPr>
          <w:rFonts w:cs="Arial"/>
          <w:b/>
          <w:bCs/>
          <w:i/>
          <w:iCs/>
          <w:color w:val="0083A9" w:themeColor="accent1"/>
          <w:sz w:val="24"/>
          <w:szCs w:val="24"/>
        </w:rPr>
        <w:tab/>
      </w:r>
    </w:p>
    <w:p w14:paraId="6C855EFD" w14:textId="77777777" w:rsidR="00755ADB" w:rsidRPr="00044F79" w:rsidRDefault="00755ADB" w:rsidP="00755ADB">
      <w:pPr>
        <w:pStyle w:val="ListParagraph"/>
        <w:ind w:left="1440"/>
        <w:rPr>
          <w:rFonts w:ascii="Calibri" w:hAnsi="Calibri" w:cs="Calibri"/>
          <w:color w:val="000000"/>
          <w:sz w:val="24"/>
          <w:szCs w:val="24"/>
        </w:rPr>
      </w:pPr>
    </w:p>
    <w:p w14:paraId="7581D846" w14:textId="77777777" w:rsidR="00044F79" w:rsidRPr="00755ADB" w:rsidRDefault="00044F79" w:rsidP="00044F79">
      <w:pPr>
        <w:pStyle w:val="ListParagraph"/>
        <w:numPr>
          <w:ilvl w:val="0"/>
          <w:numId w:val="13"/>
        </w:numPr>
        <w:rPr>
          <w:rFonts w:cs="Arial"/>
          <w:b/>
          <w:bCs/>
          <w:color w:val="0083A9" w:themeColor="accent1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Midtown Cluster Advisory Team (CAT) Report</w:t>
      </w:r>
    </w:p>
    <w:p w14:paraId="27260D92" w14:textId="07BED6A1" w:rsidR="00755ADB" w:rsidRPr="00044F79" w:rsidRDefault="00755ADB" w:rsidP="00755ADB">
      <w:pPr>
        <w:pStyle w:val="ListParagraph"/>
        <w:ind w:left="1440"/>
        <w:rPr>
          <w:rFonts w:cs="Arial"/>
          <w:b/>
          <w:bCs/>
          <w:color w:val="0083A9" w:themeColor="accent1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Go-Team </w:t>
      </w:r>
      <w:r w:rsidR="00B42FA8">
        <w:rPr>
          <w:rFonts w:ascii="Calibri" w:hAnsi="Calibri" w:cs="Calibri"/>
          <w:color w:val="000000"/>
          <w:sz w:val="24"/>
          <w:szCs w:val="24"/>
        </w:rPr>
        <w:t>member(s)</w:t>
      </w:r>
      <w:r>
        <w:rPr>
          <w:rFonts w:ascii="Calibri" w:hAnsi="Calibri" w:cs="Calibri"/>
          <w:color w:val="000000"/>
          <w:sz w:val="24"/>
          <w:szCs w:val="24"/>
        </w:rPr>
        <w:t xml:space="preserve"> not in attendance. </w:t>
      </w:r>
    </w:p>
    <w:p w14:paraId="731E4B01" w14:textId="67EE64C7" w:rsidR="000218D3" w:rsidRPr="00F27C09" w:rsidRDefault="004F19E6" w:rsidP="00755ADB">
      <w:pPr>
        <w:pStyle w:val="ListParagraph"/>
        <w:ind w:left="1440"/>
        <w:rPr>
          <w:rFonts w:cs="Arial"/>
          <w:sz w:val="24"/>
          <w:szCs w:val="24"/>
        </w:rPr>
      </w:pPr>
      <w:r w:rsidRPr="00B45016">
        <w:rPr>
          <w:rFonts w:cs="Arial"/>
          <w:b/>
          <w:sz w:val="24"/>
          <w:szCs w:val="24"/>
        </w:rPr>
        <w:t xml:space="preserve"> </w:t>
      </w:r>
    </w:p>
    <w:p w14:paraId="46032001" w14:textId="77777777" w:rsidR="00722EBC" w:rsidRPr="00722EBC" w:rsidRDefault="002E661E" w:rsidP="00E105C7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 w:rsidRPr="00722EBC">
        <w:rPr>
          <w:rFonts w:cs="Arial"/>
          <w:b/>
          <w:sz w:val="24"/>
          <w:szCs w:val="24"/>
        </w:rPr>
        <w:t xml:space="preserve">Announcements </w:t>
      </w:r>
    </w:p>
    <w:p w14:paraId="264A8F6D" w14:textId="639FF819" w:rsidR="000218D3" w:rsidRPr="000218D3" w:rsidRDefault="00722EBC" w:rsidP="00722EBC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 xml:space="preserve">Fall Festival </w:t>
      </w:r>
    </w:p>
    <w:p w14:paraId="5AAC8132" w14:textId="77777777" w:rsidR="000218D3" w:rsidRPr="000218D3" w:rsidRDefault="000218D3" w:rsidP="000218D3">
      <w:pPr>
        <w:pStyle w:val="ListParagraph"/>
        <w:ind w:left="630"/>
        <w:rPr>
          <w:rFonts w:cs="Arial"/>
          <w:color w:val="0083A9" w:themeColor="accent1"/>
          <w:sz w:val="24"/>
          <w:szCs w:val="24"/>
        </w:rPr>
      </w:pPr>
    </w:p>
    <w:p w14:paraId="7D87096B" w14:textId="42C0BC1F" w:rsidR="002E661E" w:rsidRDefault="00A8775C" w:rsidP="00A8775C">
      <w:pPr>
        <w:pStyle w:val="ListParagraph"/>
        <w:numPr>
          <w:ilvl w:val="0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Comments </w:t>
      </w:r>
      <w:r w:rsidRPr="00A8775C">
        <w:rPr>
          <w:rFonts w:cs="Arial"/>
          <w:color w:val="0083A9" w:themeColor="accent1"/>
          <w:sz w:val="24"/>
          <w:szCs w:val="24"/>
        </w:rPr>
        <w:t xml:space="preserve">The floor was open for public comments. </w:t>
      </w:r>
      <w:proofErr w:type="spellStart"/>
      <w:r w:rsidR="000D3FFF">
        <w:rPr>
          <w:rFonts w:cs="Arial"/>
          <w:color w:val="0083A9" w:themeColor="accent1"/>
          <w:sz w:val="24"/>
          <w:szCs w:val="24"/>
        </w:rPr>
        <w:t>Vineda</w:t>
      </w:r>
      <w:proofErr w:type="spellEnd"/>
      <w:r w:rsidR="000D3FFF">
        <w:rPr>
          <w:rFonts w:cs="Arial"/>
          <w:color w:val="0083A9" w:themeColor="accent1"/>
          <w:sz w:val="24"/>
          <w:szCs w:val="24"/>
        </w:rPr>
        <w:t xml:space="preserve"> Waiters of Redefine Ed (Non-Profit)</w:t>
      </w:r>
      <w:r w:rsidR="00755ADB">
        <w:rPr>
          <w:rFonts w:cs="Arial"/>
          <w:color w:val="0083A9" w:themeColor="accent1"/>
          <w:sz w:val="24"/>
          <w:szCs w:val="24"/>
        </w:rPr>
        <w:t xml:space="preserve"> </w:t>
      </w:r>
      <w:r w:rsidR="00722EBC">
        <w:rPr>
          <w:rFonts w:cs="Arial"/>
          <w:color w:val="0083A9" w:themeColor="accent1"/>
          <w:sz w:val="24"/>
          <w:szCs w:val="24"/>
        </w:rPr>
        <w:t>offered a partnership</w:t>
      </w:r>
      <w:r w:rsidR="004A19E1">
        <w:rPr>
          <w:rFonts w:cs="Arial"/>
          <w:color w:val="0083A9" w:themeColor="accent1"/>
          <w:sz w:val="24"/>
          <w:szCs w:val="24"/>
        </w:rPr>
        <w:t xml:space="preserve"> opportunity for Hope-Hill</w:t>
      </w:r>
      <w:r w:rsidR="00722EBC">
        <w:rPr>
          <w:rFonts w:cs="Arial"/>
          <w:color w:val="0083A9" w:themeColor="accent1"/>
          <w:sz w:val="24"/>
          <w:szCs w:val="24"/>
        </w:rPr>
        <w:t>. Information will be given to the Parent Liaison</w:t>
      </w:r>
      <w:r w:rsidR="000D3FFF">
        <w:rPr>
          <w:rFonts w:cs="Arial"/>
          <w:color w:val="0083A9" w:themeColor="accent1"/>
          <w:sz w:val="24"/>
          <w:szCs w:val="24"/>
        </w:rPr>
        <w:t xml:space="preserve">, </w:t>
      </w:r>
      <w:r w:rsidR="00722EBC">
        <w:rPr>
          <w:rFonts w:cs="Arial"/>
          <w:color w:val="0083A9" w:themeColor="accent1"/>
          <w:sz w:val="24"/>
          <w:szCs w:val="24"/>
        </w:rPr>
        <w:t>Ashley Anderson</w:t>
      </w:r>
      <w:r w:rsidR="000D3FFF">
        <w:rPr>
          <w:rFonts w:cs="Arial"/>
          <w:color w:val="0083A9" w:themeColor="accent1"/>
          <w:sz w:val="24"/>
          <w:szCs w:val="24"/>
        </w:rPr>
        <w:t>,</w:t>
      </w:r>
      <w:r w:rsidR="00722EBC">
        <w:rPr>
          <w:rFonts w:cs="Arial"/>
          <w:color w:val="0083A9" w:themeColor="accent1"/>
          <w:sz w:val="24"/>
          <w:szCs w:val="24"/>
        </w:rPr>
        <w:t xml:space="preserve"> for follow-up. </w:t>
      </w:r>
    </w:p>
    <w:p w14:paraId="7A517EBA" w14:textId="7FCF46B9" w:rsidR="00111306" w:rsidRDefault="002E661E" w:rsidP="00111306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18C5EEB4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4A19E1"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</w:t>
      </w:r>
      <w:r w:rsidRPr="004A19E1">
        <w:rPr>
          <w:rFonts w:cs="Arial"/>
          <w:color w:val="0083A9" w:themeColor="accent1"/>
          <w:sz w:val="24"/>
          <w:szCs w:val="24"/>
        </w:rPr>
        <w:t xml:space="preserve">Seconded by: </w:t>
      </w:r>
      <w:r w:rsidR="004A19E1" w:rsidRPr="004A19E1">
        <w:rPr>
          <w:rFonts w:cs="Arial"/>
          <w:color w:val="0083A9" w:themeColor="accent1"/>
          <w:sz w:val="24"/>
          <w:szCs w:val="24"/>
        </w:rPr>
        <w:t>Derrick Ross</w:t>
      </w:r>
    </w:p>
    <w:p w14:paraId="0CCE215A" w14:textId="347E7E7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All</w:t>
      </w:r>
    </w:p>
    <w:p w14:paraId="5AE22E38" w14:textId="1BB3409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None</w:t>
      </w:r>
    </w:p>
    <w:p w14:paraId="321400D9" w14:textId="786EC5C2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None</w:t>
      </w:r>
    </w:p>
    <w:p w14:paraId="437599F6" w14:textId="0906A1A7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66B3D7CC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lastRenderedPageBreak/>
        <w:t xml:space="preserve">ADJOURNED AT </w:t>
      </w:r>
      <w:r w:rsidR="00713FD5">
        <w:rPr>
          <w:rFonts w:cs="Arial"/>
          <w:color w:val="0083A9" w:themeColor="accent1"/>
          <w:sz w:val="24"/>
          <w:szCs w:val="24"/>
        </w:rPr>
        <w:t>6:</w:t>
      </w:r>
      <w:r w:rsidR="004A19E1">
        <w:rPr>
          <w:rFonts w:cs="Arial"/>
          <w:color w:val="0083A9" w:themeColor="accent1"/>
          <w:sz w:val="24"/>
          <w:szCs w:val="24"/>
        </w:rPr>
        <w:t>26</w:t>
      </w:r>
      <w:r w:rsidR="00713FD5">
        <w:rPr>
          <w:rFonts w:cs="Arial"/>
          <w:color w:val="0083A9" w:themeColor="accent1"/>
          <w:sz w:val="24"/>
          <w:szCs w:val="24"/>
        </w:rPr>
        <w:t xml:space="preserve"> 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2D275E72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proofErr w:type="spellStart"/>
      <w:r w:rsidR="00713FD5">
        <w:rPr>
          <w:rFonts w:cs="Arial"/>
          <w:color w:val="0083A9" w:themeColor="accent1"/>
          <w:sz w:val="24"/>
          <w:szCs w:val="24"/>
        </w:rPr>
        <w:t>Nig</w:t>
      </w:r>
      <w:r w:rsidR="00713FD5">
        <w:rPr>
          <w:rFonts w:cstheme="minorHAnsi"/>
          <w:color w:val="0083A9" w:themeColor="accent1"/>
          <w:sz w:val="24"/>
          <w:szCs w:val="24"/>
        </w:rPr>
        <w:t>é</w:t>
      </w:r>
      <w:r w:rsidR="00713FD5">
        <w:rPr>
          <w:rFonts w:cs="Arial"/>
          <w:color w:val="0083A9" w:themeColor="accent1"/>
          <w:sz w:val="24"/>
          <w:szCs w:val="24"/>
        </w:rPr>
        <w:t>r</w:t>
      </w:r>
      <w:proofErr w:type="spellEnd"/>
      <w:r w:rsidR="00713FD5">
        <w:rPr>
          <w:rFonts w:cs="Arial"/>
          <w:color w:val="0083A9" w:themeColor="accent1"/>
          <w:sz w:val="24"/>
          <w:szCs w:val="24"/>
        </w:rPr>
        <w:t xml:space="preserve"> McMath</w:t>
      </w:r>
    </w:p>
    <w:p w14:paraId="3DD8F4AD" w14:textId="51365550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713FD5">
        <w:rPr>
          <w:rFonts w:cs="Arial"/>
          <w:color w:val="0083A9" w:themeColor="accent1"/>
          <w:sz w:val="24"/>
          <w:szCs w:val="24"/>
        </w:rPr>
        <w:t>Secretary</w:t>
      </w:r>
      <w:r w:rsidR="00901E1B" w:rsidRPr="00901E1B">
        <w:rPr>
          <w:rFonts w:cs="Arial"/>
          <w:color w:val="0083A9" w:themeColor="accent1"/>
          <w:sz w:val="24"/>
          <w:szCs w:val="24"/>
        </w:rPr>
        <w:t xml:space="preserve"> </w:t>
      </w:r>
    </w:p>
    <w:p w14:paraId="0BC41E51" w14:textId="3E08DB53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5422DE">
        <w:rPr>
          <w:rFonts w:cs="Arial"/>
          <w:color w:val="0083A9" w:themeColor="accent1"/>
          <w:sz w:val="24"/>
          <w:szCs w:val="24"/>
        </w:rPr>
        <w:t>12/18/2024</w:t>
      </w:r>
    </w:p>
    <w:sectPr w:rsidR="00DD1E90" w:rsidRPr="00901E1B" w:rsidSect="004E7C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597441" w14:textId="77777777" w:rsidR="00D63B26" w:rsidRDefault="00D63B26" w:rsidP="00333C97">
      <w:pPr>
        <w:spacing w:after="0" w:line="240" w:lineRule="auto"/>
      </w:pPr>
      <w:r>
        <w:separator/>
      </w:r>
    </w:p>
  </w:endnote>
  <w:endnote w:type="continuationSeparator" w:id="0">
    <w:p w14:paraId="56152F57" w14:textId="77777777" w:rsidR="00D63B26" w:rsidRDefault="00D63B26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B1393" w14:textId="77777777" w:rsidR="00A45F1B" w:rsidRDefault="00A45F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198DEBFD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5422DE">
      <w:rPr>
        <w:noProof/>
        <w:sz w:val="18"/>
        <w:szCs w:val="18"/>
      </w:rPr>
      <w:t>12/23/2024</w:t>
    </w:r>
    <w:r w:rsidR="00904A5E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322850" w14:textId="77777777" w:rsidR="00A45F1B" w:rsidRDefault="00A45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CBD7AA" w14:textId="77777777" w:rsidR="00D63B26" w:rsidRDefault="00D63B26" w:rsidP="00333C97">
      <w:pPr>
        <w:spacing w:after="0" w:line="240" w:lineRule="auto"/>
      </w:pPr>
      <w:r>
        <w:separator/>
      </w:r>
    </w:p>
  </w:footnote>
  <w:footnote w:type="continuationSeparator" w:id="0">
    <w:p w14:paraId="5C055D41" w14:textId="77777777" w:rsidR="00D63B26" w:rsidRDefault="00D63B26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D9429" w14:textId="77777777" w:rsidR="00A45F1B" w:rsidRDefault="00A45F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AB0B3" w14:textId="7128AA4C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E8C36" w14:textId="77777777" w:rsidR="00A45F1B" w:rsidRDefault="00A45F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9429C"/>
    <w:multiLevelType w:val="hybridMultilevel"/>
    <w:tmpl w:val="4F1C3420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A484F"/>
    <w:multiLevelType w:val="hybridMultilevel"/>
    <w:tmpl w:val="9640B472"/>
    <w:lvl w:ilvl="0" w:tplc="A1608C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D62CB3"/>
    <w:multiLevelType w:val="hybridMultilevel"/>
    <w:tmpl w:val="80FE34DC"/>
    <w:lvl w:ilvl="0" w:tplc="A34C2C0E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 w15:restartNumberingAfterBreak="0">
    <w:nsid w:val="09E00F91"/>
    <w:multiLevelType w:val="multilevel"/>
    <w:tmpl w:val="AA34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D8F47A0"/>
    <w:multiLevelType w:val="hybridMultilevel"/>
    <w:tmpl w:val="61825352"/>
    <w:lvl w:ilvl="0" w:tplc="487A07EC">
      <w:start w:val="3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5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7C101F7"/>
    <w:multiLevelType w:val="hybridMultilevel"/>
    <w:tmpl w:val="80FE34DC"/>
    <w:lvl w:ilvl="0" w:tplc="FFFFFFF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7" w15:restartNumberingAfterBreak="0">
    <w:nsid w:val="1A642AB3"/>
    <w:multiLevelType w:val="hybridMultilevel"/>
    <w:tmpl w:val="B5D087FE"/>
    <w:lvl w:ilvl="0" w:tplc="9FAE4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E2E7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EE42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3A9B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1AEB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285D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7ED1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1A95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6EA1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750609"/>
    <w:multiLevelType w:val="hybridMultilevel"/>
    <w:tmpl w:val="52560C7C"/>
    <w:lvl w:ilvl="0" w:tplc="62082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26F41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988F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760D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8A91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F60D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C26B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AC8A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AAB6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F67C6D"/>
    <w:multiLevelType w:val="hybridMultilevel"/>
    <w:tmpl w:val="5AB434F8"/>
    <w:lvl w:ilvl="0" w:tplc="92E0248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E14B7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578F89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C22615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E8277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4C7EC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EA6951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6E2CF7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D14FF0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0" w15:restartNumberingAfterBreak="0">
    <w:nsid w:val="356803E9"/>
    <w:multiLevelType w:val="hybridMultilevel"/>
    <w:tmpl w:val="7ECE1602"/>
    <w:lvl w:ilvl="0" w:tplc="AC385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82E8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2A4D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182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B6B0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784D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A271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7834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3842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399434BC"/>
    <w:multiLevelType w:val="hybridMultilevel"/>
    <w:tmpl w:val="D0EA1CC4"/>
    <w:lvl w:ilvl="0" w:tplc="9D601C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0547A1"/>
    <w:multiLevelType w:val="hybridMultilevel"/>
    <w:tmpl w:val="C3425CD2"/>
    <w:lvl w:ilvl="0" w:tplc="2B745D90">
      <w:start w:val="3"/>
      <w:numFmt w:val="lowerLetter"/>
      <w:lvlText w:val="%1."/>
      <w:lvlJc w:val="left"/>
      <w:pPr>
        <w:ind w:left="1080" w:hanging="360"/>
      </w:pPr>
      <w:rPr>
        <w:rFonts w:ascii="Calibri" w:hAnsi="Calibri"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0C295A"/>
    <w:multiLevelType w:val="hybridMultilevel"/>
    <w:tmpl w:val="499E97FC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53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B38A6E0">
      <w:start w:val="1"/>
      <w:numFmt w:val="decimal"/>
      <w:lvlText w:val="%4."/>
      <w:lvlJc w:val="left"/>
      <w:pPr>
        <w:ind w:left="27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32AD9"/>
    <w:multiLevelType w:val="hybridMultilevel"/>
    <w:tmpl w:val="80FE34DC"/>
    <w:lvl w:ilvl="0" w:tplc="FFFFFFF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5" w15:restartNumberingAfterBreak="0">
    <w:nsid w:val="5C706F80"/>
    <w:multiLevelType w:val="hybridMultilevel"/>
    <w:tmpl w:val="D3A28EB2"/>
    <w:lvl w:ilvl="0" w:tplc="EA2E84A2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6" w15:restartNumberingAfterBreak="0">
    <w:nsid w:val="677302E1"/>
    <w:multiLevelType w:val="hybridMultilevel"/>
    <w:tmpl w:val="584CC78E"/>
    <w:lvl w:ilvl="0" w:tplc="278689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B882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949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5E85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886A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DAF7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8EC1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FA27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EE27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4261113">
    <w:abstractNumId w:val="17"/>
  </w:num>
  <w:num w:numId="2" w16cid:durableId="421800831">
    <w:abstractNumId w:val="5"/>
  </w:num>
  <w:num w:numId="3" w16cid:durableId="1216046647">
    <w:abstractNumId w:val="13"/>
  </w:num>
  <w:num w:numId="4" w16cid:durableId="861742503">
    <w:abstractNumId w:val="10"/>
  </w:num>
  <w:num w:numId="5" w16cid:durableId="2028099136">
    <w:abstractNumId w:val="9"/>
  </w:num>
  <w:num w:numId="6" w16cid:durableId="2035811476">
    <w:abstractNumId w:val="16"/>
  </w:num>
  <w:num w:numId="7" w16cid:durableId="1888373584">
    <w:abstractNumId w:val="7"/>
  </w:num>
  <w:num w:numId="8" w16cid:durableId="766998199">
    <w:abstractNumId w:val="8"/>
  </w:num>
  <w:num w:numId="9" w16cid:durableId="499080985">
    <w:abstractNumId w:val="3"/>
  </w:num>
  <w:num w:numId="10" w16cid:durableId="320740039">
    <w:abstractNumId w:val="15"/>
  </w:num>
  <w:num w:numId="11" w16cid:durableId="707530844">
    <w:abstractNumId w:val="11"/>
  </w:num>
  <w:num w:numId="12" w16cid:durableId="978340520">
    <w:abstractNumId w:val="2"/>
  </w:num>
  <w:num w:numId="13" w16cid:durableId="415176945">
    <w:abstractNumId w:val="0"/>
  </w:num>
  <w:num w:numId="14" w16cid:durableId="127942680">
    <w:abstractNumId w:val="14"/>
  </w:num>
  <w:num w:numId="15" w16cid:durableId="14356568">
    <w:abstractNumId w:val="6"/>
  </w:num>
  <w:num w:numId="16" w16cid:durableId="2051418995">
    <w:abstractNumId w:val="4"/>
  </w:num>
  <w:num w:numId="17" w16cid:durableId="1419060086">
    <w:abstractNumId w:val="12"/>
  </w:num>
  <w:num w:numId="18" w16cid:durableId="4189150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18D3"/>
    <w:rsid w:val="000246DC"/>
    <w:rsid w:val="00035295"/>
    <w:rsid w:val="00044F79"/>
    <w:rsid w:val="000672D0"/>
    <w:rsid w:val="00087C9E"/>
    <w:rsid w:val="00095B13"/>
    <w:rsid w:val="000A2BB9"/>
    <w:rsid w:val="000C3EDE"/>
    <w:rsid w:val="000C7C8A"/>
    <w:rsid w:val="000D3FFF"/>
    <w:rsid w:val="000F0BBF"/>
    <w:rsid w:val="00100302"/>
    <w:rsid w:val="001010B8"/>
    <w:rsid w:val="00111306"/>
    <w:rsid w:val="001118F9"/>
    <w:rsid w:val="0011246A"/>
    <w:rsid w:val="00113808"/>
    <w:rsid w:val="00143480"/>
    <w:rsid w:val="00163A60"/>
    <w:rsid w:val="00180721"/>
    <w:rsid w:val="00190D56"/>
    <w:rsid w:val="001A2DD3"/>
    <w:rsid w:val="001B2FA5"/>
    <w:rsid w:val="00204DDD"/>
    <w:rsid w:val="002235D3"/>
    <w:rsid w:val="00230665"/>
    <w:rsid w:val="00233EAA"/>
    <w:rsid w:val="0024464A"/>
    <w:rsid w:val="00244CB1"/>
    <w:rsid w:val="002465C6"/>
    <w:rsid w:val="0024684D"/>
    <w:rsid w:val="002475FA"/>
    <w:rsid w:val="002500F0"/>
    <w:rsid w:val="00257ADA"/>
    <w:rsid w:val="00270933"/>
    <w:rsid w:val="002767D0"/>
    <w:rsid w:val="0028301F"/>
    <w:rsid w:val="002A57B4"/>
    <w:rsid w:val="002E5334"/>
    <w:rsid w:val="002E661E"/>
    <w:rsid w:val="002F40B1"/>
    <w:rsid w:val="00316D5D"/>
    <w:rsid w:val="00320BB4"/>
    <w:rsid w:val="00325553"/>
    <w:rsid w:val="00333C97"/>
    <w:rsid w:val="003507ED"/>
    <w:rsid w:val="003562E0"/>
    <w:rsid w:val="00366942"/>
    <w:rsid w:val="00381944"/>
    <w:rsid w:val="00385108"/>
    <w:rsid w:val="0039235A"/>
    <w:rsid w:val="003C7BB7"/>
    <w:rsid w:val="003E614B"/>
    <w:rsid w:val="003E63A1"/>
    <w:rsid w:val="00402901"/>
    <w:rsid w:val="00431A54"/>
    <w:rsid w:val="004814CB"/>
    <w:rsid w:val="00484306"/>
    <w:rsid w:val="00495650"/>
    <w:rsid w:val="004A19E1"/>
    <w:rsid w:val="004A1DCA"/>
    <w:rsid w:val="004B4964"/>
    <w:rsid w:val="004D25EE"/>
    <w:rsid w:val="004E0D00"/>
    <w:rsid w:val="004E7CC2"/>
    <w:rsid w:val="004F19E6"/>
    <w:rsid w:val="004F76C7"/>
    <w:rsid w:val="00511581"/>
    <w:rsid w:val="005410FC"/>
    <w:rsid w:val="005422DE"/>
    <w:rsid w:val="005560CA"/>
    <w:rsid w:val="0058384D"/>
    <w:rsid w:val="0059776C"/>
    <w:rsid w:val="005A59D7"/>
    <w:rsid w:val="005B38F8"/>
    <w:rsid w:val="005C154F"/>
    <w:rsid w:val="005D5510"/>
    <w:rsid w:val="005E7AC0"/>
    <w:rsid w:val="00600051"/>
    <w:rsid w:val="00605261"/>
    <w:rsid w:val="006240F8"/>
    <w:rsid w:val="00634060"/>
    <w:rsid w:val="00646D00"/>
    <w:rsid w:val="0066721A"/>
    <w:rsid w:val="006A7801"/>
    <w:rsid w:val="006B29B9"/>
    <w:rsid w:val="006C0EF9"/>
    <w:rsid w:val="006C2A22"/>
    <w:rsid w:val="006E274D"/>
    <w:rsid w:val="006E4F4C"/>
    <w:rsid w:val="006E6C47"/>
    <w:rsid w:val="006E7802"/>
    <w:rsid w:val="006F01A0"/>
    <w:rsid w:val="00713FD5"/>
    <w:rsid w:val="00722EBC"/>
    <w:rsid w:val="00727DEF"/>
    <w:rsid w:val="00736960"/>
    <w:rsid w:val="00737887"/>
    <w:rsid w:val="007410ED"/>
    <w:rsid w:val="0075000F"/>
    <w:rsid w:val="00755ADB"/>
    <w:rsid w:val="00760295"/>
    <w:rsid w:val="00780694"/>
    <w:rsid w:val="007A19C2"/>
    <w:rsid w:val="007A3BDA"/>
    <w:rsid w:val="007A744C"/>
    <w:rsid w:val="007C20F1"/>
    <w:rsid w:val="007C7C5A"/>
    <w:rsid w:val="007D6473"/>
    <w:rsid w:val="007E2FF4"/>
    <w:rsid w:val="007E495E"/>
    <w:rsid w:val="00803ABF"/>
    <w:rsid w:val="00837992"/>
    <w:rsid w:val="0085063D"/>
    <w:rsid w:val="008A6073"/>
    <w:rsid w:val="008A73DD"/>
    <w:rsid w:val="008C5487"/>
    <w:rsid w:val="008C739C"/>
    <w:rsid w:val="008C7811"/>
    <w:rsid w:val="008D0E19"/>
    <w:rsid w:val="008F05EE"/>
    <w:rsid w:val="008F525A"/>
    <w:rsid w:val="00901E1B"/>
    <w:rsid w:val="0090248F"/>
    <w:rsid w:val="00904A5E"/>
    <w:rsid w:val="0091388D"/>
    <w:rsid w:val="0092747F"/>
    <w:rsid w:val="00927796"/>
    <w:rsid w:val="0094664C"/>
    <w:rsid w:val="0095304C"/>
    <w:rsid w:val="00961A16"/>
    <w:rsid w:val="00962A15"/>
    <w:rsid w:val="0098646C"/>
    <w:rsid w:val="00997EDD"/>
    <w:rsid w:val="009A3327"/>
    <w:rsid w:val="009A5A1D"/>
    <w:rsid w:val="009C107D"/>
    <w:rsid w:val="009D2CBB"/>
    <w:rsid w:val="009F7C24"/>
    <w:rsid w:val="00A015E2"/>
    <w:rsid w:val="00A10DAF"/>
    <w:rsid w:val="00A11B84"/>
    <w:rsid w:val="00A33A56"/>
    <w:rsid w:val="00A45F1B"/>
    <w:rsid w:val="00A7127C"/>
    <w:rsid w:val="00A8775C"/>
    <w:rsid w:val="00AC354F"/>
    <w:rsid w:val="00AE3BE5"/>
    <w:rsid w:val="00B13A8B"/>
    <w:rsid w:val="00B26FA1"/>
    <w:rsid w:val="00B3726E"/>
    <w:rsid w:val="00B4244D"/>
    <w:rsid w:val="00B42FA8"/>
    <w:rsid w:val="00B4458C"/>
    <w:rsid w:val="00B45016"/>
    <w:rsid w:val="00B60383"/>
    <w:rsid w:val="00B74004"/>
    <w:rsid w:val="00B7462D"/>
    <w:rsid w:val="00B82190"/>
    <w:rsid w:val="00B83020"/>
    <w:rsid w:val="00BB209B"/>
    <w:rsid w:val="00BB79A4"/>
    <w:rsid w:val="00BC4F35"/>
    <w:rsid w:val="00C1388E"/>
    <w:rsid w:val="00C16385"/>
    <w:rsid w:val="00C36590"/>
    <w:rsid w:val="00C4311A"/>
    <w:rsid w:val="00C467A2"/>
    <w:rsid w:val="00C66868"/>
    <w:rsid w:val="00C93208"/>
    <w:rsid w:val="00CA3F8E"/>
    <w:rsid w:val="00CB1005"/>
    <w:rsid w:val="00CB4F94"/>
    <w:rsid w:val="00CC08A3"/>
    <w:rsid w:val="00CC3DE6"/>
    <w:rsid w:val="00CF28C4"/>
    <w:rsid w:val="00D0486F"/>
    <w:rsid w:val="00D24303"/>
    <w:rsid w:val="00D40F8A"/>
    <w:rsid w:val="00D45B13"/>
    <w:rsid w:val="00D609D6"/>
    <w:rsid w:val="00D63B26"/>
    <w:rsid w:val="00D93951"/>
    <w:rsid w:val="00DB0E0D"/>
    <w:rsid w:val="00DD1E90"/>
    <w:rsid w:val="00E174BE"/>
    <w:rsid w:val="00E175EB"/>
    <w:rsid w:val="00E24860"/>
    <w:rsid w:val="00E40110"/>
    <w:rsid w:val="00E872D2"/>
    <w:rsid w:val="00EA7769"/>
    <w:rsid w:val="00EB0D47"/>
    <w:rsid w:val="00EB6D65"/>
    <w:rsid w:val="00ED1F32"/>
    <w:rsid w:val="00ED6B50"/>
    <w:rsid w:val="00EF46CC"/>
    <w:rsid w:val="00F27C09"/>
    <w:rsid w:val="00F401AE"/>
    <w:rsid w:val="00F53010"/>
    <w:rsid w:val="00FB0750"/>
    <w:rsid w:val="00FC2F51"/>
    <w:rsid w:val="00FC5DF6"/>
    <w:rsid w:val="00FC686B"/>
    <w:rsid w:val="00FE1FA1"/>
    <w:rsid w:val="00FE29B2"/>
    <w:rsid w:val="00FE76D8"/>
    <w:rsid w:val="00FF3119"/>
    <w:rsid w:val="00FF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13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2190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07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880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38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737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9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97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38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622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36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068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256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3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512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447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168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1742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4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354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2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103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482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7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30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09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11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10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149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60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55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8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8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7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1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6793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056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86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695</Words>
  <Characters>3988</Characters>
  <Application>Microsoft Office Word</Application>
  <DocSecurity>0</DocSecurity>
  <Lines>147</Lines>
  <Paragraphs>111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Mcmath, Niger</cp:lastModifiedBy>
  <cp:revision>2</cp:revision>
  <cp:lastPrinted>2018-07-16T20:23:00Z</cp:lastPrinted>
  <dcterms:created xsi:type="dcterms:W3CDTF">2024-12-23T08:13:00Z</dcterms:created>
  <dcterms:modified xsi:type="dcterms:W3CDTF">2024-12-23T08:13:00Z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GrammarlyDocumentId">
    <vt:lpwstr>aa31d1077bc7c9add48c4dfc0c63b70340046138bd1f8053cb96644bc4a4fb54</vt:lpwstr>
  </property>
</Properties>
</file>