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AAF815" w14:textId="16FF0227" w:rsidR="002D410E" w:rsidRPr="001624E5" w:rsidRDefault="001624E5" w:rsidP="001624E5">
      <w:pPr>
        <w:spacing w:line="1010" w:lineRule="exact"/>
        <w:jc w:val="center"/>
        <w:rPr>
          <w:b/>
          <w:bCs/>
          <w:sz w:val="90"/>
          <w:szCs w:val="90"/>
        </w:rPr>
      </w:pPr>
      <w:r>
        <w:rPr>
          <w:b/>
          <w:bCs/>
          <w:color w:val="404040"/>
          <w:spacing w:val="38"/>
          <w:sz w:val="90"/>
          <w:szCs w:val="90"/>
        </w:rPr>
        <w:t xml:space="preserve">Raul Longoria </w:t>
      </w:r>
      <w:r w:rsidR="00431119">
        <w:rPr>
          <w:b/>
          <w:bCs/>
          <w:color w:val="404040"/>
          <w:spacing w:val="38"/>
          <w:sz w:val="90"/>
          <w:szCs w:val="90"/>
        </w:rPr>
        <w:t>Elementary</w:t>
      </w:r>
    </w:p>
    <w:p w14:paraId="3D31FB4B" w14:textId="6078BEE3" w:rsidR="002D410E" w:rsidRDefault="001624E5" w:rsidP="00FD653D">
      <w:pPr>
        <w:spacing w:line="1010" w:lineRule="exact"/>
        <w:jc w:val="center"/>
        <w:rPr>
          <w:b/>
          <w:bCs/>
          <w:noProof/>
          <w:color w:val="404040"/>
          <w:spacing w:val="38"/>
          <w:sz w:val="90"/>
          <w:szCs w:val="90"/>
        </w:rPr>
      </w:pPr>
      <w:r>
        <w:rPr>
          <w:b/>
          <w:bCs/>
          <w:noProof/>
          <w:color w:val="404040"/>
          <w:spacing w:val="38"/>
          <w:sz w:val="90"/>
          <w:szCs w:val="90"/>
        </w:rPr>
        <w:drawing>
          <wp:anchor distT="0" distB="0" distL="114300" distR="114300" simplePos="0" relativeHeight="251663872" behindDoc="1" locked="0" layoutInCell="1" allowOverlap="1" wp14:anchorId="2E91FB06" wp14:editId="675F7871">
            <wp:simplePos x="0" y="0"/>
            <wp:positionH relativeFrom="margin">
              <wp:posOffset>3319780</wp:posOffset>
            </wp:positionH>
            <wp:positionV relativeFrom="paragraph">
              <wp:posOffset>120015</wp:posOffset>
            </wp:positionV>
            <wp:extent cx="2416175" cy="2416175"/>
            <wp:effectExtent l="0" t="0" r="3175" b="0"/>
            <wp:wrapTight wrapText="bothSides">
              <wp:wrapPolygon edited="0">
                <wp:start x="6642" y="681"/>
                <wp:lineTo x="2725" y="3747"/>
                <wp:lineTo x="2725" y="6471"/>
                <wp:lineTo x="511" y="9196"/>
                <wp:lineTo x="0" y="11921"/>
                <wp:lineTo x="681" y="14646"/>
                <wp:lineTo x="681" y="15157"/>
                <wp:lineTo x="2384" y="17371"/>
                <wp:lineTo x="2725" y="18052"/>
                <wp:lineTo x="6812" y="20096"/>
                <wp:lineTo x="8004" y="20436"/>
                <wp:lineTo x="13454" y="20436"/>
                <wp:lineTo x="14816" y="20096"/>
                <wp:lineTo x="18733" y="18052"/>
                <wp:lineTo x="19074" y="17371"/>
                <wp:lineTo x="20777" y="14987"/>
                <wp:lineTo x="20777" y="14646"/>
                <wp:lineTo x="21458" y="11921"/>
                <wp:lineTo x="20947" y="9196"/>
                <wp:lineTo x="18733" y="6471"/>
                <wp:lineTo x="18733" y="3747"/>
                <wp:lineTo x="14987" y="681"/>
                <wp:lineTo x="6642" y="681"/>
              </wp:wrapPolygon>
            </wp:wrapTight>
            <wp:docPr id="32661870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16175" cy="24161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BB98355" w14:textId="7790DAD4" w:rsidR="002D410E" w:rsidRDefault="002D410E" w:rsidP="00FD653D">
      <w:pPr>
        <w:spacing w:line="1010" w:lineRule="exact"/>
        <w:jc w:val="center"/>
        <w:rPr>
          <w:b/>
          <w:bCs/>
          <w:noProof/>
          <w:color w:val="404040"/>
          <w:spacing w:val="38"/>
          <w:sz w:val="90"/>
          <w:szCs w:val="90"/>
        </w:rPr>
      </w:pPr>
    </w:p>
    <w:p w14:paraId="632020FC" w14:textId="77777777" w:rsidR="009E4080" w:rsidRPr="009E4080" w:rsidRDefault="009E4080" w:rsidP="009E4080">
      <w:pPr>
        <w:spacing w:line="1010" w:lineRule="exact"/>
        <w:rPr>
          <w:b/>
          <w:bCs/>
          <w:color w:val="404040"/>
          <w:spacing w:val="38"/>
          <w:sz w:val="36"/>
          <w:szCs w:val="36"/>
        </w:rPr>
      </w:pPr>
    </w:p>
    <w:p w14:paraId="66A513B0" w14:textId="77777777" w:rsidR="00431119" w:rsidRDefault="00431119" w:rsidP="005B0914">
      <w:pPr>
        <w:spacing w:line="1010" w:lineRule="exact"/>
        <w:jc w:val="center"/>
        <w:rPr>
          <w:b/>
          <w:bCs/>
          <w:color w:val="404040"/>
          <w:spacing w:val="38"/>
          <w:sz w:val="90"/>
          <w:szCs w:val="90"/>
        </w:rPr>
      </w:pPr>
    </w:p>
    <w:p w14:paraId="14FF9E4B" w14:textId="1557DC24" w:rsidR="005B0914" w:rsidRPr="005B0914" w:rsidRDefault="00DD42C0" w:rsidP="005B0914">
      <w:pPr>
        <w:spacing w:line="1010" w:lineRule="exact"/>
        <w:jc w:val="center"/>
        <w:rPr>
          <w:b/>
          <w:bCs/>
          <w:sz w:val="90"/>
          <w:szCs w:val="90"/>
        </w:rPr>
      </w:pPr>
      <w:r>
        <w:rPr>
          <w:b/>
          <w:bCs/>
          <w:color w:val="404040"/>
          <w:spacing w:val="38"/>
          <w:sz w:val="90"/>
          <w:szCs w:val="90"/>
        </w:rPr>
        <w:t>Campus</w:t>
      </w:r>
      <w:r w:rsidR="005B0914" w:rsidRPr="005B0914">
        <w:rPr>
          <w:b/>
          <w:bCs/>
          <w:color w:val="404040"/>
          <w:spacing w:val="-14"/>
          <w:w w:val="150"/>
          <w:sz w:val="90"/>
          <w:szCs w:val="90"/>
        </w:rPr>
        <w:t xml:space="preserve"> </w:t>
      </w:r>
      <w:r w:rsidR="005B0914" w:rsidRPr="005B0914">
        <w:rPr>
          <w:b/>
          <w:bCs/>
          <w:color w:val="404040"/>
          <w:spacing w:val="38"/>
          <w:sz w:val="90"/>
          <w:szCs w:val="90"/>
        </w:rPr>
        <w:t>Improvement</w:t>
      </w:r>
      <w:r w:rsidR="005B0914" w:rsidRPr="005B0914">
        <w:rPr>
          <w:b/>
          <w:bCs/>
          <w:color w:val="404040"/>
          <w:spacing w:val="-19"/>
          <w:w w:val="150"/>
          <w:sz w:val="90"/>
          <w:szCs w:val="90"/>
        </w:rPr>
        <w:t xml:space="preserve"> </w:t>
      </w:r>
      <w:r w:rsidR="005B0914" w:rsidRPr="005B0914">
        <w:rPr>
          <w:b/>
          <w:bCs/>
          <w:color w:val="404040"/>
          <w:spacing w:val="41"/>
          <w:sz w:val="90"/>
          <w:szCs w:val="90"/>
        </w:rPr>
        <w:t>Plan</w:t>
      </w:r>
    </w:p>
    <w:p w14:paraId="2D685AC5" w14:textId="13811FE4" w:rsidR="005B0914" w:rsidRPr="005B0914" w:rsidRDefault="005B0914" w:rsidP="005B0914">
      <w:pPr>
        <w:spacing w:line="871" w:lineRule="exact"/>
        <w:jc w:val="center"/>
        <w:rPr>
          <w:sz w:val="72"/>
        </w:rPr>
      </w:pPr>
      <w:r w:rsidRPr="005B0914">
        <w:rPr>
          <w:color w:val="404040"/>
          <w:spacing w:val="45"/>
          <w:sz w:val="72"/>
        </w:rPr>
        <w:t>202</w:t>
      </w:r>
      <w:r w:rsidR="00DD42C0">
        <w:rPr>
          <w:color w:val="404040"/>
          <w:spacing w:val="45"/>
          <w:sz w:val="72"/>
        </w:rPr>
        <w:t>5</w:t>
      </w:r>
      <w:r w:rsidRPr="005B0914">
        <w:rPr>
          <w:color w:val="404040"/>
          <w:spacing w:val="45"/>
          <w:sz w:val="72"/>
        </w:rPr>
        <w:t>-</w:t>
      </w:r>
      <w:r w:rsidRPr="005B0914">
        <w:rPr>
          <w:color w:val="404040"/>
          <w:spacing w:val="33"/>
          <w:sz w:val="72"/>
        </w:rPr>
        <w:t>202</w:t>
      </w:r>
      <w:r w:rsidR="00DD42C0">
        <w:rPr>
          <w:color w:val="404040"/>
          <w:spacing w:val="33"/>
          <w:sz w:val="72"/>
        </w:rPr>
        <w:t>6</w:t>
      </w:r>
    </w:p>
    <w:p w14:paraId="086D3E0D" w14:textId="3E65878A" w:rsidR="005B0914" w:rsidRPr="005B0914" w:rsidRDefault="005B0914" w:rsidP="005B0914">
      <w:pPr>
        <w:spacing w:before="599"/>
        <w:ind w:left="852"/>
        <w:rPr>
          <w:sz w:val="36"/>
          <w:szCs w:val="36"/>
        </w:rPr>
      </w:pPr>
      <w:r w:rsidRPr="005B0914">
        <w:rPr>
          <w:sz w:val="36"/>
          <w:szCs w:val="36"/>
        </w:rPr>
        <w:t xml:space="preserve">Submitted for Board Approval </w:t>
      </w:r>
      <w:r w:rsidR="00DD42C0">
        <w:rPr>
          <w:sz w:val="36"/>
          <w:szCs w:val="36"/>
        </w:rPr>
        <w:t>on _____________</w:t>
      </w:r>
      <w:r w:rsidRPr="005B0914">
        <w:rPr>
          <w:sz w:val="36"/>
          <w:szCs w:val="36"/>
        </w:rPr>
        <w:t xml:space="preserve"> 202</w:t>
      </w:r>
      <w:r w:rsidR="00DD42C0">
        <w:rPr>
          <w:sz w:val="36"/>
          <w:szCs w:val="36"/>
        </w:rPr>
        <w:t>5</w:t>
      </w:r>
    </w:p>
    <w:p w14:paraId="394061EF" w14:textId="108EC495" w:rsidR="005B0914" w:rsidRDefault="005B0914" w:rsidP="005B0914">
      <w:pPr>
        <w:spacing w:before="599"/>
        <w:ind w:left="852"/>
        <w:rPr>
          <w:i/>
          <w:iCs/>
          <w:color w:val="800008"/>
          <w:sz w:val="36"/>
          <w:szCs w:val="36"/>
        </w:rPr>
      </w:pPr>
      <w:r w:rsidRPr="005B0914">
        <w:rPr>
          <w:color w:val="800008"/>
          <w:sz w:val="36"/>
          <w:szCs w:val="36"/>
        </w:rPr>
        <w:t xml:space="preserve">Board Approved Date:  </w:t>
      </w:r>
      <w:r w:rsidR="00DD42C0">
        <w:rPr>
          <w:i/>
          <w:iCs/>
          <w:color w:val="800008"/>
          <w:sz w:val="36"/>
          <w:szCs w:val="36"/>
        </w:rPr>
        <w:t>__________ 2025</w:t>
      </w:r>
    </w:p>
    <w:p w14:paraId="277DF9E5" w14:textId="77777777" w:rsidR="00815669" w:rsidRDefault="00815669" w:rsidP="005B0914">
      <w:pPr>
        <w:spacing w:before="171"/>
        <w:ind w:left="967"/>
        <w:rPr>
          <w:b/>
          <w:spacing w:val="-2"/>
          <w:sz w:val="40"/>
        </w:rPr>
      </w:pPr>
    </w:p>
    <w:p w14:paraId="412E542C" w14:textId="77777777" w:rsidR="00815669" w:rsidRDefault="00815669" w:rsidP="005B0914">
      <w:pPr>
        <w:spacing w:before="171"/>
        <w:ind w:left="967"/>
        <w:rPr>
          <w:b/>
          <w:spacing w:val="-2"/>
          <w:sz w:val="40"/>
        </w:rPr>
      </w:pPr>
    </w:p>
    <w:p w14:paraId="22BE309B" w14:textId="034C4902" w:rsidR="005B0914" w:rsidRDefault="005B0914" w:rsidP="005B0914">
      <w:pPr>
        <w:spacing w:before="171"/>
        <w:ind w:left="967"/>
        <w:rPr>
          <w:b/>
          <w:spacing w:val="-2"/>
          <w:sz w:val="40"/>
        </w:rPr>
      </w:pPr>
      <w:r>
        <w:rPr>
          <w:b/>
          <w:spacing w:val="-2"/>
          <w:sz w:val="40"/>
        </w:rPr>
        <w:t>Vision</w:t>
      </w:r>
    </w:p>
    <w:p w14:paraId="022C9492" w14:textId="77777777" w:rsidR="00FD653D" w:rsidRDefault="00FD653D" w:rsidP="005B0914">
      <w:pPr>
        <w:spacing w:before="171"/>
        <w:ind w:left="967"/>
        <w:rPr>
          <w:b/>
          <w:sz w:val="40"/>
        </w:rPr>
      </w:pPr>
    </w:p>
    <w:p w14:paraId="755B8113" w14:textId="77777777" w:rsidR="005B0914" w:rsidRDefault="005B0914" w:rsidP="005B0914">
      <w:pPr>
        <w:pStyle w:val="BodyText"/>
        <w:spacing w:before="3"/>
        <w:rPr>
          <w:b/>
          <w:sz w:val="35"/>
        </w:rPr>
      </w:pPr>
    </w:p>
    <w:p w14:paraId="52739CC7" w14:textId="77777777" w:rsidR="005B0914" w:rsidRDefault="005B0914" w:rsidP="005B0914">
      <w:pPr>
        <w:pStyle w:val="BodyText"/>
        <w:spacing w:line="235" w:lineRule="auto"/>
        <w:ind w:left="967" w:right="556"/>
      </w:pPr>
      <w:r>
        <w:t>Every</w:t>
      </w:r>
      <w:r>
        <w:rPr>
          <w:spacing w:val="-9"/>
        </w:rPr>
        <w:t xml:space="preserve"> </w:t>
      </w:r>
      <w:r>
        <w:t>PSJA</w:t>
      </w:r>
      <w:r>
        <w:rPr>
          <w:spacing w:val="-8"/>
        </w:rPr>
        <w:t xml:space="preserve"> </w:t>
      </w:r>
      <w:r>
        <w:t>student</w:t>
      </w:r>
      <w:r>
        <w:rPr>
          <w:spacing w:val="-9"/>
        </w:rPr>
        <w:t xml:space="preserve"> </w:t>
      </w:r>
      <w:r>
        <w:t>is</w:t>
      </w:r>
      <w:r>
        <w:rPr>
          <w:spacing w:val="-7"/>
        </w:rPr>
        <w:t xml:space="preserve"> </w:t>
      </w:r>
      <w:r>
        <w:t>prepared</w:t>
      </w:r>
      <w:r>
        <w:rPr>
          <w:spacing w:val="-5"/>
        </w:rPr>
        <w:t xml:space="preserve"> </w:t>
      </w:r>
      <w:r>
        <w:t>to</w:t>
      </w:r>
      <w:r>
        <w:rPr>
          <w:spacing w:val="-8"/>
        </w:rPr>
        <w:t xml:space="preserve"> </w:t>
      </w:r>
      <w:r>
        <w:t>participate,</w:t>
      </w:r>
      <w:r>
        <w:rPr>
          <w:spacing w:val="-2"/>
        </w:rPr>
        <w:t xml:space="preserve"> </w:t>
      </w:r>
      <w:r>
        <w:t>compete,</w:t>
      </w:r>
      <w:r>
        <w:rPr>
          <w:spacing w:val="-7"/>
        </w:rPr>
        <w:t xml:space="preserve"> </w:t>
      </w:r>
      <w:r>
        <w:t>and</w:t>
      </w:r>
      <w:r>
        <w:rPr>
          <w:spacing w:val="-5"/>
        </w:rPr>
        <w:t xml:space="preserve"> </w:t>
      </w:r>
      <w:r>
        <w:t>excel</w:t>
      </w:r>
      <w:r>
        <w:rPr>
          <w:spacing w:val="-9"/>
        </w:rPr>
        <w:t xml:space="preserve"> </w:t>
      </w:r>
      <w:r>
        <w:t>in</w:t>
      </w:r>
      <w:r>
        <w:rPr>
          <w:spacing w:val="-5"/>
        </w:rPr>
        <w:t xml:space="preserve"> </w:t>
      </w:r>
      <w:r>
        <w:t>a</w:t>
      </w:r>
      <w:r>
        <w:rPr>
          <w:spacing w:val="-8"/>
        </w:rPr>
        <w:t xml:space="preserve"> </w:t>
      </w:r>
      <w:r>
        <w:t>global</w:t>
      </w:r>
      <w:r>
        <w:rPr>
          <w:spacing w:val="-4"/>
        </w:rPr>
        <w:t xml:space="preserve"> </w:t>
      </w:r>
      <w:r>
        <w:t>society</w:t>
      </w:r>
      <w:r>
        <w:rPr>
          <w:spacing w:val="-8"/>
        </w:rPr>
        <w:t xml:space="preserve"> </w:t>
      </w:r>
      <w:r>
        <w:t>to foster multi-generational prosperity.</w:t>
      </w:r>
    </w:p>
    <w:p w14:paraId="38526745" w14:textId="77777777" w:rsidR="005B0914" w:rsidRDefault="005B0914" w:rsidP="005B0914">
      <w:pPr>
        <w:pStyle w:val="BodyText"/>
        <w:spacing w:before="1"/>
        <w:rPr>
          <w:sz w:val="35"/>
        </w:rPr>
      </w:pPr>
    </w:p>
    <w:p w14:paraId="4C5087E6" w14:textId="77777777" w:rsidR="005B0914" w:rsidRDefault="005B0914" w:rsidP="005B0914">
      <w:pPr>
        <w:ind w:left="967"/>
        <w:rPr>
          <w:b/>
          <w:sz w:val="40"/>
        </w:rPr>
      </w:pPr>
      <w:r>
        <w:rPr>
          <w:b/>
          <w:spacing w:val="-2"/>
          <w:sz w:val="40"/>
        </w:rPr>
        <w:t>Mission</w:t>
      </w:r>
    </w:p>
    <w:p w14:paraId="487A677C" w14:textId="77777777" w:rsidR="005B0914" w:rsidRDefault="005B0914" w:rsidP="005B0914">
      <w:pPr>
        <w:pStyle w:val="BodyText"/>
        <w:spacing w:before="3"/>
        <w:rPr>
          <w:b/>
          <w:sz w:val="35"/>
        </w:rPr>
      </w:pPr>
    </w:p>
    <w:p w14:paraId="1AE0CD3A" w14:textId="77777777" w:rsidR="005B0914" w:rsidRDefault="005B0914" w:rsidP="005B0914">
      <w:pPr>
        <w:pStyle w:val="BodyText"/>
        <w:spacing w:line="235" w:lineRule="auto"/>
        <w:ind w:left="967" w:right="556"/>
      </w:pPr>
      <w:r>
        <w:t>As educational leaders, the PSJA team is engaged and empowered to connect all students</w:t>
      </w:r>
      <w:r>
        <w:rPr>
          <w:spacing w:val="-15"/>
        </w:rPr>
        <w:t xml:space="preserve"> </w:t>
      </w:r>
      <w:r>
        <w:t>with</w:t>
      </w:r>
      <w:r>
        <w:rPr>
          <w:spacing w:val="-9"/>
        </w:rPr>
        <w:t xml:space="preserve"> </w:t>
      </w:r>
      <w:r>
        <w:t>innovative</w:t>
      </w:r>
      <w:r>
        <w:rPr>
          <w:spacing w:val="-12"/>
        </w:rPr>
        <w:t xml:space="preserve"> </w:t>
      </w:r>
      <w:r>
        <w:t>instruction,</w:t>
      </w:r>
      <w:r>
        <w:rPr>
          <w:spacing w:val="-8"/>
        </w:rPr>
        <w:t xml:space="preserve"> </w:t>
      </w:r>
      <w:r>
        <w:t>outstanding</w:t>
      </w:r>
      <w:r>
        <w:rPr>
          <w:spacing w:val="-10"/>
        </w:rPr>
        <w:t xml:space="preserve"> </w:t>
      </w:r>
      <w:r>
        <w:t>facilities,</w:t>
      </w:r>
      <w:r>
        <w:rPr>
          <w:spacing w:val="-9"/>
        </w:rPr>
        <w:t xml:space="preserve"> </w:t>
      </w:r>
      <w:r>
        <w:t>technology,</w:t>
      </w:r>
      <w:r>
        <w:rPr>
          <w:spacing w:val="-9"/>
        </w:rPr>
        <w:t xml:space="preserve"> </w:t>
      </w:r>
      <w:r>
        <w:t>skills,</w:t>
      </w:r>
      <w:r>
        <w:rPr>
          <w:spacing w:val="-12"/>
        </w:rPr>
        <w:t xml:space="preserve"> </w:t>
      </w:r>
      <w:r>
        <w:t>and</w:t>
      </w:r>
      <w:r>
        <w:rPr>
          <w:spacing w:val="-13"/>
        </w:rPr>
        <w:t xml:space="preserve"> </w:t>
      </w:r>
      <w:r>
        <w:t>social- emotional support while prioritizing health and safety for all – from early childhood through their chosen career.</w:t>
      </w:r>
    </w:p>
    <w:p w14:paraId="3D2DE0FE" w14:textId="77777777" w:rsidR="005B0914" w:rsidRDefault="005B0914" w:rsidP="005B0914">
      <w:pPr>
        <w:pStyle w:val="BodyText"/>
        <w:spacing w:before="10"/>
        <w:rPr>
          <w:sz w:val="35"/>
        </w:rPr>
      </w:pPr>
    </w:p>
    <w:p w14:paraId="241D4F96" w14:textId="77777777" w:rsidR="005B0914" w:rsidRDefault="005B0914" w:rsidP="005B0914">
      <w:pPr>
        <w:pStyle w:val="BodyText"/>
        <w:spacing w:line="235" w:lineRule="auto"/>
        <w:ind w:left="967" w:right="556"/>
      </w:pPr>
      <w:r>
        <w:t>As</w:t>
      </w:r>
      <w:r>
        <w:rPr>
          <w:spacing w:val="-11"/>
        </w:rPr>
        <w:t xml:space="preserve"> </w:t>
      </w:r>
      <w:r>
        <w:t>one</w:t>
      </w:r>
      <w:r>
        <w:rPr>
          <w:spacing w:val="-6"/>
        </w:rPr>
        <w:t xml:space="preserve"> </w:t>
      </w:r>
      <w:r>
        <w:t>PSJA</w:t>
      </w:r>
      <w:r>
        <w:rPr>
          <w:spacing w:val="-9"/>
        </w:rPr>
        <w:t xml:space="preserve"> </w:t>
      </w:r>
      <w:r>
        <w:t>family,</w:t>
      </w:r>
      <w:r>
        <w:rPr>
          <w:spacing w:val="-8"/>
        </w:rPr>
        <w:t xml:space="preserve"> </w:t>
      </w:r>
      <w:r>
        <w:t>we</w:t>
      </w:r>
      <w:r>
        <w:rPr>
          <w:spacing w:val="-6"/>
        </w:rPr>
        <w:t xml:space="preserve"> </w:t>
      </w:r>
      <w:r>
        <w:t>build</w:t>
      </w:r>
      <w:r>
        <w:rPr>
          <w:spacing w:val="-7"/>
        </w:rPr>
        <w:t xml:space="preserve"> </w:t>
      </w:r>
      <w:r>
        <w:t>on</w:t>
      </w:r>
      <w:r>
        <w:rPr>
          <w:spacing w:val="-7"/>
        </w:rPr>
        <w:t xml:space="preserve"> </w:t>
      </w:r>
      <w:r>
        <w:t>our</w:t>
      </w:r>
      <w:r>
        <w:rPr>
          <w:spacing w:val="-8"/>
        </w:rPr>
        <w:t xml:space="preserve"> </w:t>
      </w:r>
      <w:r>
        <w:t>legacy</w:t>
      </w:r>
      <w:r>
        <w:rPr>
          <w:spacing w:val="-7"/>
        </w:rPr>
        <w:t xml:space="preserve"> </w:t>
      </w:r>
      <w:r>
        <w:t>of</w:t>
      </w:r>
      <w:r>
        <w:rPr>
          <w:spacing w:val="-9"/>
        </w:rPr>
        <w:t xml:space="preserve"> </w:t>
      </w:r>
      <w:r>
        <w:t>academic</w:t>
      </w:r>
      <w:r>
        <w:rPr>
          <w:spacing w:val="-8"/>
        </w:rPr>
        <w:t xml:space="preserve"> </w:t>
      </w:r>
      <w:r>
        <w:t>excellence,</w:t>
      </w:r>
      <w:r>
        <w:rPr>
          <w:spacing w:val="-5"/>
        </w:rPr>
        <w:t xml:space="preserve"> </w:t>
      </w:r>
      <w:r>
        <w:t>renowned</w:t>
      </w:r>
      <w:r>
        <w:rPr>
          <w:spacing w:val="-4"/>
        </w:rPr>
        <w:t xml:space="preserve"> </w:t>
      </w:r>
      <w:r>
        <w:t>college and career readiness, biliteracy and extracurricular programs, and our multicultural heritage to ensure every student has the experiences and resources necessary to achieve the highest levels of success.</w:t>
      </w:r>
    </w:p>
    <w:p w14:paraId="1382E2C5" w14:textId="77777777" w:rsidR="005B0914" w:rsidRDefault="005B0914" w:rsidP="005B0914">
      <w:pPr>
        <w:spacing w:before="132"/>
        <w:ind w:left="3847"/>
        <w:rPr>
          <w:i/>
          <w:spacing w:val="-2"/>
        </w:rPr>
      </w:pPr>
      <w:r>
        <w:rPr>
          <w:i/>
        </w:rPr>
        <w:t>Adopted</w:t>
      </w:r>
      <w:r>
        <w:rPr>
          <w:i/>
          <w:spacing w:val="-7"/>
        </w:rPr>
        <w:t xml:space="preserve"> </w:t>
      </w:r>
      <w:r>
        <w:rPr>
          <w:i/>
        </w:rPr>
        <w:t>June</w:t>
      </w:r>
      <w:r>
        <w:rPr>
          <w:i/>
          <w:spacing w:val="-2"/>
        </w:rPr>
        <w:t xml:space="preserve"> </w:t>
      </w:r>
      <w:r>
        <w:rPr>
          <w:i/>
        </w:rPr>
        <w:t>22,</w:t>
      </w:r>
      <w:r>
        <w:rPr>
          <w:i/>
          <w:spacing w:val="-3"/>
        </w:rPr>
        <w:t xml:space="preserve"> </w:t>
      </w:r>
      <w:r>
        <w:rPr>
          <w:i/>
        </w:rPr>
        <w:t>2020,</w:t>
      </w:r>
      <w:r>
        <w:rPr>
          <w:i/>
          <w:spacing w:val="-2"/>
        </w:rPr>
        <w:t xml:space="preserve"> </w:t>
      </w:r>
      <w:r>
        <w:rPr>
          <w:i/>
        </w:rPr>
        <w:t>by</w:t>
      </w:r>
      <w:r>
        <w:rPr>
          <w:i/>
          <w:spacing w:val="-5"/>
        </w:rPr>
        <w:t xml:space="preserve"> </w:t>
      </w:r>
      <w:r>
        <w:rPr>
          <w:i/>
        </w:rPr>
        <w:t>the</w:t>
      </w:r>
      <w:r>
        <w:rPr>
          <w:i/>
          <w:spacing w:val="-3"/>
        </w:rPr>
        <w:t xml:space="preserve"> </w:t>
      </w:r>
      <w:r>
        <w:rPr>
          <w:i/>
        </w:rPr>
        <w:t>PSJA</w:t>
      </w:r>
      <w:r>
        <w:rPr>
          <w:i/>
          <w:spacing w:val="-7"/>
        </w:rPr>
        <w:t xml:space="preserve"> </w:t>
      </w:r>
      <w:r>
        <w:rPr>
          <w:i/>
        </w:rPr>
        <w:t>School</w:t>
      </w:r>
      <w:r>
        <w:rPr>
          <w:i/>
          <w:spacing w:val="-1"/>
        </w:rPr>
        <w:t xml:space="preserve"> </w:t>
      </w:r>
      <w:r>
        <w:rPr>
          <w:i/>
        </w:rPr>
        <w:t>Board</w:t>
      </w:r>
      <w:r>
        <w:rPr>
          <w:i/>
          <w:spacing w:val="-5"/>
        </w:rPr>
        <w:t xml:space="preserve"> </w:t>
      </w:r>
      <w:r>
        <w:rPr>
          <w:i/>
        </w:rPr>
        <w:t>of</w:t>
      </w:r>
      <w:r>
        <w:rPr>
          <w:i/>
          <w:spacing w:val="-4"/>
        </w:rPr>
        <w:t xml:space="preserve"> </w:t>
      </w:r>
      <w:r>
        <w:rPr>
          <w:i/>
          <w:spacing w:val="-2"/>
        </w:rPr>
        <w:t>Trustees</w:t>
      </w:r>
    </w:p>
    <w:p w14:paraId="14915FE8" w14:textId="77777777" w:rsidR="005B0914" w:rsidRDefault="005B0914" w:rsidP="005B0914">
      <w:pPr>
        <w:spacing w:before="132"/>
        <w:ind w:left="3847"/>
        <w:rPr>
          <w:i/>
          <w:spacing w:val="-2"/>
        </w:rPr>
      </w:pPr>
    </w:p>
    <w:p w14:paraId="63DC992D" w14:textId="77777777" w:rsidR="005B0914" w:rsidRDefault="005B0914" w:rsidP="005B0914">
      <w:pPr>
        <w:spacing w:before="132"/>
        <w:ind w:left="3847"/>
        <w:rPr>
          <w:i/>
          <w:spacing w:val="-2"/>
        </w:rPr>
      </w:pPr>
    </w:p>
    <w:p w14:paraId="4B3DDECF" w14:textId="77777777" w:rsidR="005B0914" w:rsidRDefault="005B0914" w:rsidP="005B0914">
      <w:pPr>
        <w:spacing w:before="132"/>
        <w:ind w:left="3847"/>
        <w:rPr>
          <w:i/>
          <w:spacing w:val="-2"/>
        </w:rPr>
      </w:pPr>
    </w:p>
    <w:p w14:paraId="5FF91DA6" w14:textId="77777777" w:rsidR="005B0914" w:rsidRDefault="005B0914" w:rsidP="005B0914">
      <w:pPr>
        <w:spacing w:before="132"/>
        <w:ind w:left="3847"/>
        <w:rPr>
          <w:i/>
          <w:spacing w:val="-2"/>
        </w:rPr>
      </w:pPr>
    </w:p>
    <w:p w14:paraId="7A15EC18" w14:textId="77777777" w:rsidR="005B0914" w:rsidRDefault="005B0914" w:rsidP="005B0914">
      <w:pPr>
        <w:spacing w:before="132"/>
        <w:ind w:left="3847"/>
        <w:rPr>
          <w:i/>
          <w:spacing w:val="-2"/>
        </w:rPr>
      </w:pPr>
    </w:p>
    <w:p w14:paraId="45EFDE71" w14:textId="77777777" w:rsidR="00CD7CA3" w:rsidRDefault="00CD7CA3" w:rsidP="005B0914">
      <w:pPr>
        <w:spacing w:before="132"/>
        <w:rPr>
          <w:rFonts w:ascii="Times New Roman" w:hAnsi="Times New Roman" w:cs="Times New Roman"/>
          <w:b/>
          <w:bCs/>
          <w:iCs/>
          <w:sz w:val="32"/>
          <w:szCs w:val="32"/>
        </w:rPr>
      </w:pPr>
    </w:p>
    <w:p w14:paraId="015CDFF9" w14:textId="095967CD" w:rsidR="005B0914" w:rsidRPr="005B0914" w:rsidRDefault="005B0914" w:rsidP="005B0914">
      <w:pPr>
        <w:spacing w:before="132"/>
        <w:rPr>
          <w:rFonts w:ascii="Times New Roman" w:hAnsi="Times New Roman" w:cs="Times New Roman"/>
          <w:b/>
          <w:bCs/>
          <w:iCs/>
          <w:sz w:val="32"/>
          <w:szCs w:val="32"/>
        </w:rPr>
      </w:pPr>
      <w:r w:rsidRPr="005B0914">
        <w:rPr>
          <w:noProof/>
          <w14:ligatures w14:val="standardContextual"/>
        </w:rPr>
        <w:drawing>
          <wp:anchor distT="0" distB="0" distL="114300" distR="114300" simplePos="0" relativeHeight="251655680" behindDoc="1" locked="0" layoutInCell="1" allowOverlap="1" wp14:anchorId="40B0BD0B" wp14:editId="4277763A">
            <wp:simplePos x="0" y="0"/>
            <wp:positionH relativeFrom="margin">
              <wp:posOffset>1770343</wp:posOffset>
            </wp:positionH>
            <wp:positionV relativeFrom="paragraph">
              <wp:posOffset>91785</wp:posOffset>
            </wp:positionV>
            <wp:extent cx="3314700" cy="3314700"/>
            <wp:effectExtent l="0" t="0" r="0" b="0"/>
            <wp:wrapNone/>
            <wp:docPr id="1881439320" name="Graphic 1" descr="Graph paper with calculator, ruler, highlighter, and penci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1439320" name="Graphic 1881439320" descr="Graph paper with calculator, ruler, highlighter, and pencils"/>
                    <pic:cNvPicPr/>
                  </pic:nvPicPr>
                  <pic:blipFill>
                    <a:blip r:embed="rId9">
                      <a:extLst>
                        <a:ext uri="{96DAC541-7B7A-43D3-8B79-37D633B846F1}">
                          <asvg:svgBlip xmlns:asvg="http://schemas.microsoft.com/office/drawing/2016/SVG/main" r:embed="rId10"/>
                        </a:ext>
                      </a:extLst>
                    </a:blip>
                    <a:stretch>
                      <a:fillRect/>
                    </a:stretch>
                  </pic:blipFill>
                  <pic:spPr>
                    <a:xfrm>
                      <a:off x="0" y="0"/>
                      <a:ext cx="3314700" cy="3314700"/>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hAnsi="Times New Roman" w:cs="Times New Roman"/>
          <w:b/>
          <w:bCs/>
          <w:iCs/>
          <w:sz w:val="32"/>
          <w:szCs w:val="32"/>
        </w:rPr>
        <w:t>Texas Accountability System</w:t>
      </w:r>
    </w:p>
    <w:p w14:paraId="1F4258AA" w14:textId="77777777" w:rsidR="005B0914" w:rsidRDefault="005B0914" w:rsidP="005B0914">
      <w:pPr>
        <w:tabs>
          <w:tab w:val="left" w:pos="4918"/>
        </w:tabs>
      </w:pPr>
    </w:p>
    <w:p w14:paraId="379261B7" w14:textId="3A9204B2" w:rsidR="005B0914" w:rsidRDefault="005B0914" w:rsidP="005B0914">
      <w:pPr>
        <w:spacing w:before="599"/>
        <w:ind w:left="852"/>
      </w:pPr>
    </w:p>
    <w:p w14:paraId="052B3828" w14:textId="40604B8E" w:rsidR="005B0914" w:rsidRDefault="005B0914">
      <w:r>
        <w:rPr>
          <w:noProof/>
        </w:rPr>
        <mc:AlternateContent>
          <mc:Choice Requires="wps">
            <w:drawing>
              <wp:anchor distT="0" distB="0" distL="114300" distR="114300" simplePos="0" relativeHeight="251656704" behindDoc="0" locked="0" layoutInCell="1" allowOverlap="1" wp14:anchorId="67AA1606" wp14:editId="26B26816">
                <wp:simplePos x="0" y="0"/>
                <wp:positionH relativeFrom="column">
                  <wp:posOffset>3456994</wp:posOffset>
                </wp:positionH>
                <wp:positionV relativeFrom="paragraph">
                  <wp:posOffset>53903</wp:posOffset>
                </wp:positionV>
                <wp:extent cx="967740" cy="978535"/>
                <wp:effectExtent l="0" t="0" r="0" b="0"/>
                <wp:wrapNone/>
                <wp:docPr id="1736327388" name="Text Box 1"/>
                <wp:cNvGraphicFramePr/>
                <a:graphic xmlns:a="http://schemas.openxmlformats.org/drawingml/2006/main">
                  <a:graphicData uri="http://schemas.microsoft.com/office/word/2010/wordprocessingShape">
                    <wps:wsp>
                      <wps:cNvSpPr txBox="1"/>
                      <wps:spPr>
                        <a:xfrm>
                          <a:off x="0" y="0"/>
                          <a:ext cx="967740" cy="978535"/>
                        </a:xfrm>
                        <a:prstGeom prst="rect">
                          <a:avLst/>
                        </a:prstGeom>
                        <a:noFill/>
                        <a:ln>
                          <a:noFill/>
                        </a:ln>
                      </wps:spPr>
                      <wps:txbx>
                        <w:txbxContent>
                          <w:p w14:paraId="4B45389F" w14:textId="655BC569" w:rsidR="005B0914" w:rsidRPr="005A19C9" w:rsidRDefault="009B618C" w:rsidP="005B0914">
                            <w:pPr>
                              <w:tabs>
                                <w:tab w:val="left" w:pos="4918"/>
                              </w:tabs>
                              <w:jc w:val="center"/>
                              <w:rPr>
                                <w:b/>
                                <w:color w:val="800000"/>
                                <w:sz w:val="144"/>
                                <w:szCs w:val="14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Pr>
                                <w:b/>
                                <w:color w:val="800000"/>
                                <w:sz w:val="144"/>
                                <w:szCs w:val="14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7AA1606" id="_x0000_t202" coordsize="21600,21600" o:spt="202" path="m,l,21600r21600,l21600,xe">
                <v:stroke joinstyle="miter"/>
                <v:path gradientshapeok="t" o:connecttype="rect"/>
              </v:shapetype>
              <v:shape id="Text Box 1" o:spid="_x0000_s1026" type="#_x0000_t202" style="position:absolute;margin-left:272.2pt;margin-top:4.25pt;width:76.2pt;height:77.0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" filled="f" stroked="f">
                <v:textbox>
                  <w:txbxContent>
                    <w:p w14:paraId="4B45389F" w14:textId="655BC569" w:rsidR="005B0914" w:rsidRPr="005A19C9" w:rsidRDefault="009B618C" w:rsidP="005B0914">
                      <w:pPr>
                        <w:tabs>
                          <w:tab w:val="left" w:pos="4918"/>
                        </w:tabs>
                        <w:jc w:val="center"/>
                        <w:rPr>
                          <w:b/>
                          <w:color w:val="800000"/>
                          <w:sz w:val="144"/>
                          <w:szCs w:val="14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Pr>
                          <w:b/>
                          <w:color w:val="800000"/>
                          <w:sz w:val="144"/>
                          <w:szCs w:val="14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A</w:t>
                      </w:r>
                    </w:p>
                  </w:txbxContent>
                </v:textbox>
              </v:shape>
            </w:pict>
          </mc:Fallback>
        </mc:AlternateContent>
      </w:r>
    </w:p>
    <w:p w14:paraId="5D366D38" w14:textId="4B2A3F3B" w:rsidR="005B0914" w:rsidRDefault="005B0914"/>
    <w:p w14:paraId="7E81568E" w14:textId="2EC899D2" w:rsidR="005B0914" w:rsidRDefault="0035397B">
      <w:r>
        <w:rPr>
          <w:noProof/>
        </w:rPr>
        <mc:AlternateContent>
          <mc:Choice Requires="wps">
            <w:drawing>
              <wp:anchor distT="45720" distB="45720" distL="114300" distR="114300" simplePos="0" relativeHeight="251654656" behindDoc="0" locked="0" layoutInCell="1" allowOverlap="1" wp14:anchorId="403C9C2A" wp14:editId="0A45EED9">
                <wp:simplePos x="0" y="0"/>
                <wp:positionH relativeFrom="margin">
                  <wp:posOffset>4668520</wp:posOffset>
                </wp:positionH>
                <wp:positionV relativeFrom="paragraph">
                  <wp:posOffset>3175</wp:posOffset>
                </wp:positionV>
                <wp:extent cx="4211320" cy="1551305"/>
                <wp:effectExtent l="0" t="0" r="17780" b="10795"/>
                <wp:wrapSquare wrapText="bothSides"/>
                <wp:docPr id="14533041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1320" cy="1551305"/>
                        </a:xfrm>
                        <a:prstGeom prst="rect">
                          <a:avLst/>
                        </a:prstGeom>
                        <a:solidFill>
                          <a:schemeClr val="bg1">
                            <a:lumMod val="85000"/>
                          </a:schemeClr>
                        </a:solidFill>
                        <a:ln w="9525">
                          <a:solidFill>
                            <a:srgbClr val="000000"/>
                          </a:solidFill>
                          <a:miter lim="800000"/>
                          <a:headEnd/>
                          <a:tailEnd/>
                        </a:ln>
                      </wps:spPr>
                      <wps:txbx>
                        <w:txbxContent>
                          <w:p w14:paraId="073670BC" w14:textId="01ACC4F5" w:rsidR="0035397B" w:rsidRDefault="0035397B" w:rsidP="0035397B">
                            <w:pPr>
                              <w:jc w:val="center"/>
                              <w:rPr>
                                <w:b/>
                                <w:bCs/>
                                <w:sz w:val="20"/>
                                <w:szCs w:val="20"/>
                              </w:rPr>
                            </w:pPr>
                            <w:r>
                              <w:rPr>
                                <w:noProof/>
                              </w:rPr>
                              <w:drawing>
                                <wp:inline distT="0" distB="0" distL="0" distR="0" wp14:anchorId="1E41BB3F" wp14:editId="54976008">
                                  <wp:extent cx="3976070" cy="1269709"/>
                                  <wp:effectExtent l="0" t="0" r="5715" b="6985"/>
                                  <wp:docPr id="1225563188" name="Picture 8" descr="A close-up of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5563188" name="Picture 8" descr="A close-up of a sign&#10;&#10;AI-generated content may be incorr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976070" cy="1269709"/>
                                          </a:xfrm>
                                          <a:prstGeom prst="rect">
                                            <a:avLst/>
                                          </a:prstGeom>
                                          <a:noFill/>
                                          <a:ln>
                                            <a:noFill/>
                                          </a:ln>
                                        </pic:spPr>
                                      </pic:pic>
                                    </a:graphicData>
                                  </a:graphic>
                                </wp:inline>
                              </w:drawing>
                            </w:r>
                          </w:p>
                          <w:p w14:paraId="1DD8FCBF" w14:textId="4E8F8475" w:rsidR="005B0914" w:rsidRPr="005A19C9" w:rsidRDefault="005B0914" w:rsidP="0035397B">
                            <w:pPr>
                              <w:jc w:val="center"/>
                              <w:rPr>
                                <w:b/>
                                <w:bCs/>
                                <w:sz w:val="20"/>
                                <w:szCs w:val="20"/>
                              </w:rPr>
                            </w:pPr>
                            <w:r w:rsidRPr="005A19C9">
                              <w:rPr>
                                <w:b/>
                                <w:bCs/>
                                <w:sz w:val="20"/>
                                <w:szCs w:val="20"/>
                              </w:rPr>
                              <w:t>Preliminary Data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03C9C2A" id="Text Box 2" o:spid="_x0000_s1027" type="#_x0000_t202" style="position:absolute;margin-left:367.6pt;margin-top:.25pt;width:331.6pt;height:122.15pt;z-index:2516546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" fillcolor="#d8d8d8 [2732]">
                <v:textbox>
                  <w:txbxContent>
                    <w:p w14:paraId="073670BC" w14:textId="01ACC4F5" w:rsidR="0035397B" w:rsidRDefault="0035397B" w:rsidP="0035397B">
                      <w:pPr>
                        <w:jc w:val="center"/>
                        <w:rPr>
                          <w:b/>
                          <w:bCs/>
                          <w:sz w:val="20"/>
                          <w:szCs w:val="20"/>
                        </w:rPr>
                      </w:pPr>
                      <w:r>
                        <w:rPr>
                          <w:noProof/>
                        </w:rPr>
                        <w:drawing>
                          <wp:inline distT="0" distB="0" distL="0" distR="0" wp14:anchorId="1E41BB3F" wp14:editId="54976008">
                            <wp:extent cx="3976070" cy="1269709"/>
                            <wp:effectExtent l="0" t="0" r="5715" b="6985"/>
                            <wp:docPr id="1225563188" name="Picture 8" descr="A close-up of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5563188" name="Picture 8" descr="A close-up of a sign&#10;&#10;AI-generated content may be incorr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976070" cy="1269709"/>
                                    </a:xfrm>
                                    <a:prstGeom prst="rect">
                                      <a:avLst/>
                                    </a:prstGeom>
                                    <a:noFill/>
                                    <a:ln>
                                      <a:noFill/>
                                    </a:ln>
                                  </pic:spPr>
                                </pic:pic>
                              </a:graphicData>
                            </a:graphic>
                          </wp:inline>
                        </w:drawing>
                      </w:r>
                    </w:p>
                    <w:p w14:paraId="1DD8FCBF" w14:textId="4E8F8475" w:rsidR="005B0914" w:rsidRPr="005A19C9" w:rsidRDefault="005B0914" w:rsidP="0035397B">
                      <w:pPr>
                        <w:jc w:val="center"/>
                        <w:rPr>
                          <w:b/>
                          <w:bCs/>
                          <w:sz w:val="20"/>
                          <w:szCs w:val="20"/>
                        </w:rPr>
                      </w:pPr>
                      <w:r w:rsidRPr="005A19C9">
                        <w:rPr>
                          <w:b/>
                          <w:bCs/>
                          <w:sz w:val="20"/>
                          <w:szCs w:val="20"/>
                        </w:rPr>
                        <w:t>Preliminary Data</w:t>
                      </w:r>
                    </w:p>
                  </w:txbxContent>
                </v:textbox>
                <w10:wrap type="square" anchorx="margin"/>
              </v:shape>
            </w:pict>
          </mc:Fallback>
        </mc:AlternateContent>
      </w:r>
    </w:p>
    <w:p w14:paraId="04E062D4" w14:textId="77777777" w:rsidR="005B0914" w:rsidRDefault="005B0914"/>
    <w:p w14:paraId="2FE8CE93" w14:textId="77777777" w:rsidR="005B0914" w:rsidRDefault="005B0914"/>
    <w:p w14:paraId="51EE0F61" w14:textId="57E9E469" w:rsidR="005B0914" w:rsidRDefault="005B0914"/>
    <w:p w14:paraId="6994553E" w14:textId="1EE3258E" w:rsidR="008D6E5F" w:rsidRDefault="008D6E5F"/>
    <w:p w14:paraId="6090BC53" w14:textId="77777777" w:rsidR="005B0914" w:rsidRDefault="005B0914"/>
    <w:p w14:paraId="7521BE78" w14:textId="77777777" w:rsidR="005B0914" w:rsidRDefault="005B0914"/>
    <w:p w14:paraId="2E1187DC" w14:textId="77777777" w:rsidR="005B0914" w:rsidRDefault="005B0914"/>
    <w:p w14:paraId="1B742B56" w14:textId="37E8C3BD" w:rsidR="005B0914" w:rsidRDefault="005B0914"/>
    <w:p w14:paraId="285052A3" w14:textId="77777777" w:rsidR="005B0914" w:rsidRDefault="005B0914"/>
    <w:p w14:paraId="1DBEC5CD" w14:textId="77777777" w:rsidR="005B0914" w:rsidRDefault="005B0914"/>
    <w:p w14:paraId="1A65F8B1" w14:textId="77777777" w:rsidR="005B0914" w:rsidRDefault="005B0914"/>
    <w:p w14:paraId="56D3FC46" w14:textId="77777777" w:rsidR="005B0914" w:rsidRDefault="005B0914"/>
    <w:p w14:paraId="19D36CEF" w14:textId="77777777" w:rsidR="005B0914" w:rsidRDefault="005B0914"/>
    <w:p w14:paraId="20BB9F45" w14:textId="77777777" w:rsidR="005B0914" w:rsidRDefault="005B0914"/>
    <w:p w14:paraId="36A95F6D" w14:textId="77777777" w:rsidR="005B0914" w:rsidRDefault="005B0914"/>
    <w:p w14:paraId="21FB36E9" w14:textId="3D765B71" w:rsidR="005B0914" w:rsidRDefault="005B0914" w:rsidP="005B0914">
      <w:pPr>
        <w:jc w:val="center"/>
      </w:pPr>
      <w:r>
        <w:rPr>
          <w:noProof/>
          <w14:ligatures w14:val="standardContextual"/>
        </w:rPr>
        <w:drawing>
          <wp:inline distT="0" distB="0" distL="0" distR="0" wp14:anchorId="009ECCE1" wp14:editId="67268A82">
            <wp:extent cx="7734300" cy="1105712"/>
            <wp:effectExtent l="0" t="0" r="0" b="0"/>
            <wp:docPr id="1071992677" name="Picture 1" descr="A close-up of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1992677" name="Picture 1" descr="A close-up of a white background&#10;&#10;Description automatically generated"/>
                    <pic:cNvPicPr/>
                  </pic:nvPicPr>
                  <pic:blipFill>
                    <a:blip r:embed="rId12"/>
                    <a:stretch>
                      <a:fillRect/>
                    </a:stretch>
                  </pic:blipFill>
                  <pic:spPr>
                    <a:xfrm>
                      <a:off x="0" y="0"/>
                      <a:ext cx="7740638" cy="1106618"/>
                    </a:xfrm>
                    <a:prstGeom prst="rect">
                      <a:avLst/>
                    </a:prstGeom>
                  </pic:spPr>
                </pic:pic>
              </a:graphicData>
            </a:graphic>
          </wp:inline>
        </w:drawing>
      </w:r>
    </w:p>
    <w:p w14:paraId="39DF4C7E" w14:textId="6ECBC53E" w:rsidR="005B0914" w:rsidRDefault="005B0914" w:rsidP="005B0914">
      <w:pPr>
        <w:tabs>
          <w:tab w:val="left" w:pos="4918"/>
        </w:tabs>
        <w:jc w:val="both"/>
      </w:pPr>
      <w:r>
        <w:t xml:space="preserve">                          Retrieve on Nov. 11, 2024 from: </w:t>
      </w:r>
      <w:hyperlink r:id="rId13" w:history="1">
        <w:r w:rsidR="00061C07" w:rsidRPr="00061C07">
          <w:rPr>
            <w:color w:val="0000FF"/>
            <w:u w:val="single"/>
          </w:rPr>
          <w:t>Texas School Report Cards | Berta S Palacios Elem | Accountability Overview</w:t>
        </w:r>
      </w:hyperlink>
    </w:p>
    <w:p w14:paraId="46865477" w14:textId="77777777" w:rsidR="005B0914" w:rsidRDefault="005B0914" w:rsidP="005B0914">
      <w:pPr>
        <w:tabs>
          <w:tab w:val="left" w:pos="4918"/>
        </w:tabs>
      </w:pPr>
    </w:p>
    <w:p w14:paraId="1B8B374F" w14:textId="77777777" w:rsidR="005B0914" w:rsidRDefault="005B0914" w:rsidP="005B0914">
      <w:pPr>
        <w:tabs>
          <w:tab w:val="left" w:pos="4918"/>
        </w:tabs>
      </w:pPr>
    </w:p>
    <w:p w14:paraId="0D174AD6" w14:textId="77777777" w:rsidR="005B0914" w:rsidRDefault="005B0914" w:rsidP="005B0914">
      <w:pPr>
        <w:tabs>
          <w:tab w:val="left" w:pos="4918"/>
        </w:tabs>
      </w:pPr>
    </w:p>
    <w:p w14:paraId="4E624270" w14:textId="77777777" w:rsidR="005B0914" w:rsidRDefault="005B0914" w:rsidP="005B0914">
      <w:pPr>
        <w:tabs>
          <w:tab w:val="left" w:pos="4918"/>
        </w:tabs>
      </w:pPr>
    </w:p>
    <w:p w14:paraId="2FCACD77" w14:textId="77777777" w:rsidR="005B0914" w:rsidRDefault="005B0914" w:rsidP="005B0914">
      <w:pPr>
        <w:tabs>
          <w:tab w:val="left" w:pos="4918"/>
        </w:tabs>
      </w:pPr>
    </w:p>
    <w:p w14:paraId="33B503E1" w14:textId="71BAA68E" w:rsidR="005B0914" w:rsidRDefault="005B0914" w:rsidP="005B0914">
      <w:pPr>
        <w:tabs>
          <w:tab w:val="left" w:pos="4918"/>
        </w:tabs>
        <w:rPr>
          <w:rFonts w:ascii="Times New Roman" w:hAnsi="Times New Roman" w:cs="Times New Roman"/>
          <w:b/>
          <w:bCs/>
          <w:iCs/>
          <w:sz w:val="32"/>
          <w:szCs w:val="32"/>
        </w:rPr>
      </w:pPr>
      <w:r>
        <w:rPr>
          <w:rFonts w:ascii="Times New Roman" w:hAnsi="Times New Roman" w:cs="Times New Roman"/>
          <w:b/>
          <w:bCs/>
          <w:iCs/>
          <w:sz w:val="32"/>
          <w:szCs w:val="32"/>
        </w:rPr>
        <w:t>Strategic Direction</w:t>
      </w:r>
    </w:p>
    <w:p w14:paraId="79FEFA67" w14:textId="45D9485D" w:rsidR="005B0914" w:rsidRDefault="005B0914" w:rsidP="005B0914">
      <w:pPr>
        <w:tabs>
          <w:tab w:val="left" w:pos="4918"/>
        </w:tabs>
        <w:jc w:val="center"/>
        <w:rPr>
          <w:rFonts w:ascii="Times New Roman" w:hAnsi="Times New Roman" w:cs="Times New Roman"/>
          <w:b/>
          <w:bCs/>
          <w:iCs/>
          <w:sz w:val="32"/>
          <w:szCs w:val="32"/>
        </w:rPr>
      </w:pPr>
      <w:r>
        <w:rPr>
          <w:noProof/>
          <w14:ligatures w14:val="standardContextual"/>
        </w:rPr>
        <w:drawing>
          <wp:inline distT="0" distB="0" distL="0" distR="0" wp14:anchorId="3BB9F6DF" wp14:editId="68408FBE">
            <wp:extent cx="5248275" cy="5257800"/>
            <wp:effectExtent l="0" t="0" r="9525" b="0"/>
            <wp:docPr id="1598444064" name="Picture 1" descr="A diagram of a colle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8444064" name="Picture 1" descr="A diagram of a college&#10;&#10;Description automatically generated"/>
                    <pic:cNvPicPr/>
                  </pic:nvPicPr>
                  <pic:blipFill>
                    <a:blip r:embed="rId14"/>
                    <a:stretch>
                      <a:fillRect/>
                    </a:stretch>
                  </pic:blipFill>
                  <pic:spPr>
                    <a:xfrm>
                      <a:off x="0" y="0"/>
                      <a:ext cx="5248275" cy="5257800"/>
                    </a:xfrm>
                    <a:prstGeom prst="rect">
                      <a:avLst/>
                    </a:prstGeom>
                  </pic:spPr>
                </pic:pic>
              </a:graphicData>
            </a:graphic>
          </wp:inline>
        </w:drawing>
      </w:r>
    </w:p>
    <w:p w14:paraId="5644A54F" w14:textId="77777777" w:rsidR="005B0914" w:rsidRDefault="005B0914" w:rsidP="005B0914">
      <w:pPr>
        <w:tabs>
          <w:tab w:val="left" w:pos="4918"/>
        </w:tabs>
        <w:rPr>
          <w:rFonts w:ascii="Times New Roman" w:hAnsi="Times New Roman" w:cs="Times New Roman"/>
          <w:b/>
          <w:bCs/>
          <w:iCs/>
          <w:sz w:val="32"/>
          <w:szCs w:val="32"/>
        </w:rPr>
      </w:pPr>
    </w:p>
    <w:p w14:paraId="26458AE3" w14:textId="77777777" w:rsidR="005B0914" w:rsidRDefault="005B0914" w:rsidP="005B0914">
      <w:pPr>
        <w:tabs>
          <w:tab w:val="left" w:pos="4918"/>
        </w:tabs>
        <w:rPr>
          <w:rFonts w:ascii="Times New Roman" w:hAnsi="Times New Roman" w:cs="Times New Roman"/>
          <w:b/>
          <w:bCs/>
          <w:iCs/>
          <w:sz w:val="32"/>
          <w:szCs w:val="32"/>
        </w:rPr>
      </w:pPr>
    </w:p>
    <w:p w14:paraId="60719D07" w14:textId="7A8E05FF" w:rsidR="005B0914" w:rsidRDefault="00E873C6" w:rsidP="005B0914">
      <w:pPr>
        <w:tabs>
          <w:tab w:val="left" w:pos="4918"/>
        </w:tabs>
      </w:pPr>
      <w:r w:rsidRPr="00283E86">
        <w:rPr>
          <w:b/>
          <w:noProof/>
          <w:sz w:val="40"/>
        </w:rPr>
        <mc:AlternateContent>
          <mc:Choice Requires="wps">
            <w:drawing>
              <wp:anchor distT="45720" distB="45720" distL="114300" distR="114300" simplePos="0" relativeHeight="251657728" behindDoc="0" locked="0" layoutInCell="1" allowOverlap="1" wp14:anchorId="09CA6FD6" wp14:editId="08D568A7">
                <wp:simplePos x="0" y="0"/>
                <wp:positionH relativeFrom="margin">
                  <wp:align>left</wp:align>
                </wp:positionH>
                <wp:positionV relativeFrom="paragraph">
                  <wp:posOffset>382270</wp:posOffset>
                </wp:positionV>
                <wp:extent cx="4339590" cy="2070100"/>
                <wp:effectExtent l="0" t="0" r="3810" b="63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39590" cy="2070202"/>
                        </a:xfrm>
                        <a:prstGeom prst="rect">
                          <a:avLst/>
                        </a:prstGeom>
                        <a:solidFill>
                          <a:srgbClr val="FFFFFF"/>
                        </a:solidFill>
                        <a:ln w="9525">
                          <a:noFill/>
                          <a:miter lim="800000"/>
                          <a:headEnd/>
                          <a:tailEnd/>
                        </a:ln>
                      </wps:spPr>
                      <wps:txbx>
                        <w:txbxContent>
                          <w:p w14:paraId="6260709E" w14:textId="77777777" w:rsidR="005B0914" w:rsidRPr="00283E86" w:rsidRDefault="005B0914" w:rsidP="005B0914">
                            <w:pPr>
                              <w:rPr>
                                <w:b/>
                                <w:bCs/>
                                <w:sz w:val="30"/>
                                <w:szCs w:val="30"/>
                              </w:rPr>
                            </w:pPr>
                            <w:r w:rsidRPr="00283E86">
                              <w:rPr>
                                <w:b/>
                                <w:bCs/>
                                <w:sz w:val="30"/>
                                <w:szCs w:val="30"/>
                              </w:rPr>
                              <w:t>PSJA School Board</w:t>
                            </w:r>
                          </w:p>
                          <w:p w14:paraId="28CD37EA" w14:textId="061D1E1A" w:rsidR="005B0914" w:rsidRPr="00061C07" w:rsidRDefault="00E873C6" w:rsidP="005B0914">
                            <w:pPr>
                              <w:rPr>
                                <w:sz w:val="30"/>
                                <w:szCs w:val="30"/>
                              </w:rPr>
                            </w:pPr>
                            <w:r w:rsidRPr="00061C07">
                              <w:rPr>
                                <w:sz w:val="30"/>
                                <w:szCs w:val="30"/>
                              </w:rPr>
                              <w:t>Diana Serna</w:t>
                            </w:r>
                            <w:r w:rsidR="005B0914" w:rsidRPr="00061C07">
                              <w:rPr>
                                <w:sz w:val="30"/>
                                <w:szCs w:val="30"/>
                              </w:rPr>
                              <w:t xml:space="preserve">, President </w:t>
                            </w:r>
                          </w:p>
                          <w:p w14:paraId="63E6CFAB" w14:textId="4AC86CBF" w:rsidR="005B0914" w:rsidRPr="00E873C6" w:rsidRDefault="00E873C6" w:rsidP="005B0914">
                            <w:pPr>
                              <w:rPr>
                                <w:sz w:val="30"/>
                                <w:szCs w:val="30"/>
                                <w:lang w:val="es-MX"/>
                              </w:rPr>
                            </w:pPr>
                            <w:r w:rsidRPr="00E873C6">
                              <w:rPr>
                                <w:sz w:val="30"/>
                                <w:szCs w:val="30"/>
                                <w:lang w:val="es-MX"/>
                              </w:rPr>
                              <w:t>Ricardo Rodriguez</w:t>
                            </w:r>
                            <w:r w:rsidR="005B0914" w:rsidRPr="00E873C6">
                              <w:rPr>
                                <w:sz w:val="30"/>
                                <w:szCs w:val="30"/>
                                <w:lang w:val="es-MX"/>
                              </w:rPr>
                              <w:t xml:space="preserve">, Vice-President </w:t>
                            </w:r>
                          </w:p>
                          <w:p w14:paraId="28B9ADC9" w14:textId="79C93DEC" w:rsidR="005B0914" w:rsidRPr="00C172BD" w:rsidRDefault="00E873C6" w:rsidP="005B0914">
                            <w:pPr>
                              <w:rPr>
                                <w:sz w:val="30"/>
                                <w:szCs w:val="30"/>
                                <w:lang w:val="es-MX"/>
                              </w:rPr>
                            </w:pPr>
                            <w:r>
                              <w:rPr>
                                <w:sz w:val="30"/>
                                <w:szCs w:val="30"/>
                                <w:lang w:val="es-MX"/>
                              </w:rPr>
                              <w:t>Griselda Quintanilla</w:t>
                            </w:r>
                            <w:r w:rsidR="005B0914" w:rsidRPr="00C172BD">
                              <w:rPr>
                                <w:sz w:val="30"/>
                                <w:szCs w:val="30"/>
                                <w:lang w:val="es-MX"/>
                              </w:rPr>
                              <w:t xml:space="preserve">, Secretary </w:t>
                            </w:r>
                          </w:p>
                          <w:p w14:paraId="27DF4EA2" w14:textId="77777777" w:rsidR="00E873C6" w:rsidRDefault="00E873C6" w:rsidP="005B0914">
                            <w:pPr>
                              <w:rPr>
                                <w:sz w:val="30"/>
                                <w:szCs w:val="30"/>
                              </w:rPr>
                            </w:pPr>
                            <w:r>
                              <w:rPr>
                                <w:sz w:val="30"/>
                                <w:szCs w:val="30"/>
                                <w:lang w:val="es-MX"/>
                              </w:rPr>
                              <w:t>Ramona Barron</w:t>
                            </w:r>
                            <w:r w:rsidR="005B0914" w:rsidRPr="00283E86">
                              <w:rPr>
                                <w:sz w:val="30"/>
                                <w:szCs w:val="30"/>
                              </w:rPr>
                              <w:t>, Assistant Secretary</w:t>
                            </w:r>
                          </w:p>
                          <w:p w14:paraId="764CC99D" w14:textId="3FC842F1" w:rsidR="005B0914" w:rsidRPr="00283E86" w:rsidRDefault="00E873C6" w:rsidP="005B0914">
                            <w:pPr>
                              <w:rPr>
                                <w:sz w:val="30"/>
                                <w:szCs w:val="30"/>
                              </w:rPr>
                            </w:pPr>
                            <w:r w:rsidRPr="00C172BD">
                              <w:rPr>
                                <w:sz w:val="30"/>
                                <w:szCs w:val="30"/>
                                <w:lang w:val="es-MX"/>
                              </w:rPr>
                              <w:t>Yolanda Castillo</w:t>
                            </w:r>
                            <w:r>
                              <w:rPr>
                                <w:sz w:val="30"/>
                                <w:szCs w:val="30"/>
                                <w:lang w:val="es-MX"/>
                              </w:rPr>
                              <w:t>, Member</w:t>
                            </w:r>
                            <w:r w:rsidR="005B0914" w:rsidRPr="00283E86">
                              <w:rPr>
                                <w:sz w:val="30"/>
                                <w:szCs w:val="30"/>
                              </w:rPr>
                              <w:t xml:space="preserve"> </w:t>
                            </w:r>
                          </w:p>
                          <w:p w14:paraId="7ADF84D1" w14:textId="77777777" w:rsidR="005B0914" w:rsidRPr="00E873C6" w:rsidRDefault="005B0914" w:rsidP="005B0914">
                            <w:pPr>
                              <w:rPr>
                                <w:sz w:val="30"/>
                                <w:szCs w:val="30"/>
                                <w:lang w:val="es-MX"/>
                              </w:rPr>
                            </w:pPr>
                            <w:r w:rsidRPr="00E873C6">
                              <w:rPr>
                                <w:sz w:val="30"/>
                                <w:szCs w:val="30"/>
                                <w:lang w:val="es-MX"/>
                              </w:rPr>
                              <w:t>Cynthia A. Gutiérrez, Member</w:t>
                            </w:r>
                          </w:p>
                          <w:p w14:paraId="072ABEAC" w14:textId="6B644C73" w:rsidR="005B0914" w:rsidRPr="00E873C6" w:rsidRDefault="00E873C6" w:rsidP="005B0914">
                            <w:pPr>
                              <w:rPr>
                                <w:sz w:val="30"/>
                                <w:szCs w:val="30"/>
                                <w:lang w:val="es-MX"/>
                              </w:rPr>
                            </w:pPr>
                            <w:r w:rsidRPr="00E873C6">
                              <w:rPr>
                                <w:sz w:val="30"/>
                                <w:szCs w:val="30"/>
                                <w:lang w:val="es-MX"/>
                              </w:rPr>
                              <w:t>Carlos G. Villegas, Jr.</w:t>
                            </w:r>
                            <w:r>
                              <w:rPr>
                                <w:sz w:val="30"/>
                                <w:szCs w:val="30"/>
                                <w:lang w:val="es-MX"/>
                              </w:rPr>
                              <w:t>,</w:t>
                            </w:r>
                            <w:r w:rsidR="005B0914" w:rsidRPr="00E873C6">
                              <w:rPr>
                                <w:sz w:val="30"/>
                                <w:szCs w:val="30"/>
                                <w:lang w:val="es-MX"/>
                              </w:rPr>
                              <w:t xml:space="preserve"> Member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9CA6FD6" id="_x0000_s1028" type="#_x0000_t202" style="position:absolute;margin-left:0;margin-top:30.1pt;width:341.7pt;height:163pt;z-index:25165772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" stroked="f">
                <v:textbox>
                  <w:txbxContent>
                    <w:p w14:paraId="6260709E" w14:textId="77777777" w:rsidR="005B0914" w:rsidRPr="00283E86" w:rsidRDefault="005B0914" w:rsidP="005B0914">
                      <w:pPr>
                        <w:rPr>
                          <w:b/>
                          <w:bCs/>
                          <w:sz w:val="30"/>
                          <w:szCs w:val="30"/>
                        </w:rPr>
                      </w:pPr>
                      <w:r w:rsidRPr="00283E86">
                        <w:rPr>
                          <w:b/>
                          <w:bCs/>
                          <w:sz w:val="30"/>
                          <w:szCs w:val="30"/>
                        </w:rPr>
                        <w:t>PSJA School Board</w:t>
                      </w:r>
                    </w:p>
                    <w:p w14:paraId="28CD37EA" w14:textId="061D1E1A" w:rsidR="005B0914" w:rsidRPr="00061C07" w:rsidRDefault="00E873C6" w:rsidP="005B0914">
                      <w:pPr>
                        <w:rPr>
                          <w:sz w:val="30"/>
                          <w:szCs w:val="30"/>
                        </w:rPr>
                      </w:pPr>
                      <w:r w:rsidRPr="00061C07">
                        <w:rPr>
                          <w:sz w:val="30"/>
                          <w:szCs w:val="30"/>
                        </w:rPr>
                        <w:t>Diana Serna</w:t>
                      </w:r>
                      <w:r w:rsidR="005B0914" w:rsidRPr="00061C07">
                        <w:rPr>
                          <w:sz w:val="30"/>
                          <w:szCs w:val="30"/>
                        </w:rPr>
                        <w:t xml:space="preserve">, President </w:t>
                      </w:r>
                    </w:p>
                    <w:p w14:paraId="63E6CFAB" w14:textId="4AC86CBF" w:rsidR="005B0914" w:rsidRPr="00E873C6" w:rsidRDefault="00E873C6" w:rsidP="005B0914">
                      <w:pPr>
                        <w:rPr>
                          <w:sz w:val="30"/>
                          <w:szCs w:val="30"/>
                          <w:lang w:val="es-MX"/>
                        </w:rPr>
                      </w:pPr>
                      <w:r w:rsidRPr="00E873C6">
                        <w:rPr>
                          <w:sz w:val="30"/>
                          <w:szCs w:val="30"/>
                          <w:lang w:val="es-MX"/>
                        </w:rPr>
                        <w:t>Ricardo Rodriguez</w:t>
                      </w:r>
                      <w:r w:rsidR="005B0914" w:rsidRPr="00E873C6">
                        <w:rPr>
                          <w:sz w:val="30"/>
                          <w:szCs w:val="30"/>
                          <w:lang w:val="es-MX"/>
                        </w:rPr>
                        <w:t xml:space="preserve">, Vice-President </w:t>
                      </w:r>
                    </w:p>
                    <w:p w14:paraId="28B9ADC9" w14:textId="79C93DEC" w:rsidR="005B0914" w:rsidRPr="00C172BD" w:rsidRDefault="00E873C6" w:rsidP="005B0914">
                      <w:pPr>
                        <w:rPr>
                          <w:sz w:val="30"/>
                          <w:szCs w:val="30"/>
                          <w:lang w:val="es-MX"/>
                        </w:rPr>
                      </w:pPr>
                      <w:r>
                        <w:rPr>
                          <w:sz w:val="30"/>
                          <w:szCs w:val="30"/>
                          <w:lang w:val="es-MX"/>
                        </w:rPr>
                        <w:t>Griselda Quintanilla</w:t>
                      </w:r>
                      <w:r w:rsidR="005B0914" w:rsidRPr="00C172BD">
                        <w:rPr>
                          <w:sz w:val="30"/>
                          <w:szCs w:val="30"/>
                          <w:lang w:val="es-MX"/>
                        </w:rPr>
                        <w:t xml:space="preserve">, Secretary </w:t>
                      </w:r>
                    </w:p>
                    <w:p w14:paraId="27DF4EA2" w14:textId="77777777" w:rsidR="00E873C6" w:rsidRDefault="00E873C6" w:rsidP="005B0914">
                      <w:pPr>
                        <w:rPr>
                          <w:sz w:val="30"/>
                          <w:szCs w:val="30"/>
                        </w:rPr>
                      </w:pPr>
                      <w:r>
                        <w:rPr>
                          <w:sz w:val="30"/>
                          <w:szCs w:val="30"/>
                          <w:lang w:val="es-MX"/>
                        </w:rPr>
                        <w:t>Ramona Barron</w:t>
                      </w:r>
                      <w:r w:rsidR="005B0914" w:rsidRPr="00283E86">
                        <w:rPr>
                          <w:sz w:val="30"/>
                          <w:szCs w:val="30"/>
                        </w:rPr>
                        <w:t>, Assistant Secretary</w:t>
                      </w:r>
                    </w:p>
                    <w:p w14:paraId="764CC99D" w14:textId="3FC842F1" w:rsidR="005B0914" w:rsidRPr="00283E86" w:rsidRDefault="00E873C6" w:rsidP="005B0914">
                      <w:pPr>
                        <w:rPr>
                          <w:sz w:val="30"/>
                          <w:szCs w:val="30"/>
                        </w:rPr>
                      </w:pPr>
                      <w:r w:rsidRPr="00C172BD">
                        <w:rPr>
                          <w:sz w:val="30"/>
                          <w:szCs w:val="30"/>
                          <w:lang w:val="es-MX"/>
                        </w:rPr>
                        <w:t>Yolanda Castillo</w:t>
                      </w:r>
                      <w:r>
                        <w:rPr>
                          <w:sz w:val="30"/>
                          <w:szCs w:val="30"/>
                          <w:lang w:val="es-MX"/>
                        </w:rPr>
                        <w:t>, Member</w:t>
                      </w:r>
                      <w:r w:rsidR="005B0914" w:rsidRPr="00283E86">
                        <w:rPr>
                          <w:sz w:val="30"/>
                          <w:szCs w:val="30"/>
                        </w:rPr>
                        <w:t xml:space="preserve"> </w:t>
                      </w:r>
                    </w:p>
                    <w:p w14:paraId="7ADF84D1" w14:textId="77777777" w:rsidR="005B0914" w:rsidRPr="00E873C6" w:rsidRDefault="005B0914" w:rsidP="005B0914">
                      <w:pPr>
                        <w:rPr>
                          <w:sz w:val="30"/>
                          <w:szCs w:val="30"/>
                          <w:lang w:val="es-MX"/>
                        </w:rPr>
                      </w:pPr>
                      <w:r w:rsidRPr="00E873C6">
                        <w:rPr>
                          <w:sz w:val="30"/>
                          <w:szCs w:val="30"/>
                          <w:lang w:val="es-MX"/>
                        </w:rPr>
                        <w:t>Cynthia A. Gutiérrez, Member</w:t>
                      </w:r>
                    </w:p>
                    <w:p w14:paraId="072ABEAC" w14:textId="6B644C73" w:rsidR="005B0914" w:rsidRPr="00E873C6" w:rsidRDefault="00E873C6" w:rsidP="005B0914">
                      <w:pPr>
                        <w:rPr>
                          <w:sz w:val="30"/>
                          <w:szCs w:val="30"/>
                          <w:lang w:val="es-MX"/>
                        </w:rPr>
                      </w:pPr>
                      <w:r w:rsidRPr="00E873C6">
                        <w:rPr>
                          <w:sz w:val="30"/>
                          <w:szCs w:val="30"/>
                          <w:lang w:val="es-MX"/>
                        </w:rPr>
                        <w:t>Carlos G. Villegas, Jr.</w:t>
                      </w:r>
                      <w:r>
                        <w:rPr>
                          <w:sz w:val="30"/>
                          <w:szCs w:val="30"/>
                          <w:lang w:val="es-MX"/>
                        </w:rPr>
                        <w:t>,</w:t>
                      </w:r>
                      <w:r w:rsidR="005B0914" w:rsidRPr="00E873C6">
                        <w:rPr>
                          <w:sz w:val="30"/>
                          <w:szCs w:val="30"/>
                          <w:lang w:val="es-MX"/>
                        </w:rPr>
                        <w:t xml:space="preserve"> Member</w:t>
                      </w:r>
                    </w:p>
                  </w:txbxContent>
                </v:textbox>
                <w10:wrap type="square" anchorx="margin"/>
              </v:shape>
            </w:pict>
          </mc:Fallback>
        </mc:AlternateContent>
      </w:r>
      <w:r w:rsidR="005B0914" w:rsidRPr="00283E86">
        <w:rPr>
          <w:b/>
          <w:noProof/>
          <w:sz w:val="40"/>
        </w:rPr>
        <mc:AlternateContent>
          <mc:Choice Requires="wps">
            <w:drawing>
              <wp:anchor distT="45720" distB="45720" distL="114300" distR="114300" simplePos="0" relativeHeight="251658752" behindDoc="0" locked="0" layoutInCell="1" allowOverlap="1" wp14:anchorId="35DD13A9" wp14:editId="2BEA4EB4">
                <wp:simplePos x="0" y="0"/>
                <wp:positionH relativeFrom="margin">
                  <wp:align>right</wp:align>
                </wp:positionH>
                <wp:positionV relativeFrom="paragraph">
                  <wp:posOffset>382905</wp:posOffset>
                </wp:positionV>
                <wp:extent cx="5083810" cy="1719580"/>
                <wp:effectExtent l="0" t="0" r="2540" b="0"/>
                <wp:wrapSquare wrapText="bothSides"/>
                <wp:docPr id="10662323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83810" cy="1719580"/>
                        </a:xfrm>
                        <a:prstGeom prst="rect">
                          <a:avLst/>
                        </a:prstGeom>
                        <a:solidFill>
                          <a:srgbClr val="FFFFFF"/>
                        </a:solidFill>
                        <a:ln w="9525">
                          <a:noFill/>
                          <a:miter lim="800000"/>
                          <a:headEnd/>
                          <a:tailEnd/>
                        </a:ln>
                      </wps:spPr>
                      <wps:txbx>
                        <w:txbxContent>
                          <w:p w14:paraId="3C89CAC6" w14:textId="77777777" w:rsidR="005B0914" w:rsidRPr="00283E86" w:rsidRDefault="005B0914" w:rsidP="005B0914">
                            <w:pPr>
                              <w:rPr>
                                <w:b/>
                                <w:bCs/>
                                <w:sz w:val="30"/>
                                <w:szCs w:val="30"/>
                              </w:rPr>
                            </w:pPr>
                            <w:r w:rsidRPr="00283E86">
                              <w:rPr>
                                <w:b/>
                                <w:bCs/>
                                <w:sz w:val="30"/>
                                <w:szCs w:val="30"/>
                              </w:rPr>
                              <w:t>Superintendent's Cabinet</w:t>
                            </w:r>
                          </w:p>
                          <w:p w14:paraId="0D34F3FC" w14:textId="77777777" w:rsidR="005B0914" w:rsidRPr="00283E86" w:rsidRDefault="005B0914" w:rsidP="005B0914">
                            <w:pPr>
                              <w:rPr>
                                <w:sz w:val="30"/>
                                <w:szCs w:val="30"/>
                              </w:rPr>
                            </w:pPr>
                            <w:r>
                              <w:rPr>
                                <w:sz w:val="30"/>
                                <w:szCs w:val="30"/>
                              </w:rPr>
                              <w:t xml:space="preserve">Dr. </w:t>
                            </w:r>
                            <w:r w:rsidRPr="00283E86">
                              <w:rPr>
                                <w:sz w:val="30"/>
                                <w:szCs w:val="30"/>
                              </w:rPr>
                              <w:t>Alejandro Elias, Superintendent of Schools</w:t>
                            </w:r>
                          </w:p>
                          <w:p w14:paraId="4380CD29" w14:textId="77777777" w:rsidR="005B0914" w:rsidRPr="00283E86" w:rsidRDefault="005B0914" w:rsidP="005B0914">
                            <w:pPr>
                              <w:rPr>
                                <w:sz w:val="30"/>
                                <w:szCs w:val="30"/>
                              </w:rPr>
                            </w:pPr>
                            <w:r w:rsidRPr="00283E86">
                              <w:rPr>
                                <w:sz w:val="30"/>
                                <w:szCs w:val="30"/>
                              </w:rPr>
                              <w:t>Rebecca Gonzales, Chief Financial Officer</w:t>
                            </w:r>
                          </w:p>
                          <w:p w14:paraId="3F4B63BA" w14:textId="77777777" w:rsidR="005B0914" w:rsidRPr="00283E86" w:rsidRDefault="005B0914" w:rsidP="005B0914">
                            <w:pPr>
                              <w:rPr>
                                <w:sz w:val="30"/>
                                <w:szCs w:val="30"/>
                              </w:rPr>
                            </w:pPr>
                            <w:r w:rsidRPr="00283E86">
                              <w:rPr>
                                <w:sz w:val="30"/>
                                <w:szCs w:val="30"/>
                              </w:rPr>
                              <w:t>Dr. Rebecca Garza, Assist. Supt. Human Capital Development</w:t>
                            </w:r>
                          </w:p>
                          <w:p w14:paraId="4A3DBB80" w14:textId="77777777" w:rsidR="005B0914" w:rsidRPr="00283E86" w:rsidRDefault="005B0914" w:rsidP="005B0914">
                            <w:pPr>
                              <w:rPr>
                                <w:sz w:val="30"/>
                                <w:szCs w:val="30"/>
                              </w:rPr>
                            </w:pPr>
                            <w:r w:rsidRPr="00283E86">
                              <w:rPr>
                                <w:sz w:val="30"/>
                                <w:szCs w:val="30"/>
                              </w:rPr>
                              <w:t>Ranulfo Marquez, Assist. Supt. for Academics</w:t>
                            </w:r>
                          </w:p>
                          <w:p w14:paraId="3D4EEAAD" w14:textId="77777777" w:rsidR="005B0914" w:rsidRDefault="005B0914" w:rsidP="005B0914">
                            <w:pPr>
                              <w:rPr>
                                <w:sz w:val="30"/>
                                <w:szCs w:val="30"/>
                              </w:rPr>
                            </w:pPr>
                            <w:r w:rsidRPr="005B0914">
                              <w:rPr>
                                <w:sz w:val="30"/>
                                <w:szCs w:val="30"/>
                              </w:rPr>
                              <w:t xml:space="preserve">Dr. Lauro Davalos, Assist. </w:t>
                            </w:r>
                            <w:r w:rsidRPr="00283E86">
                              <w:rPr>
                                <w:sz w:val="30"/>
                                <w:szCs w:val="30"/>
                              </w:rPr>
                              <w:t>Supt. For Technology</w:t>
                            </w:r>
                          </w:p>
                          <w:p w14:paraId="4BEFD92A" w14:textId="7415A432" w:rsidR="00DD42C0" w:rsidRDefault="00DD42C0" w:rsidP="00DD42C0">
                            <w:pPr>
                              <w:rPr>
                                <w:sz w:val="32"/>
                                <w:szCs w:val="32"/>
                              </w:rPr>
                            </w:pPr>
                            <w:r w:rsidRPr="006F65FB">
                              <w:rPr>
                                <w:sz w:val="32"/>
                                <w:szCs w:val="32"/>
                              </w:rPr>
                              <w:t>Rafael Gonzalez,</w:t>
                            </w:r>
                            <w:r>
                              <w:rPr>
                                <w:b/>
                                <w:bCs/>
                                <w:sz w:val="32"/>
                                <w:szCs w:val="32"/>
                              </w:rPr>
                              <w:t xml:space="preserve"> </w:t>
                            </w:r>
                            <w:r w:rsidRPr="005B0914">
                              <w:rPr>
                                <w:sz w:val="30"/>
                                <w:szCs w:val="30"/>
                              </w:rPr>
                              <w:t xml:space="preserve">Assist. </w:t>
                            </w:r>
                            <w:r w:rsidRPr="00283E86">
                              <w:rPr>
                                <w:sz w:val="30"/>
                                <w:szCs w:val="30"/>
                              </w:rPr>
                              <w:t xml:space="preserve">Supt. </w:t>
                            </w:r>
                            <w:r w:rsidRPr="006F65FB">
                              <w:rPr>
                                <w:sz w:val="32"/>
                                <w:szCs w:val="32"/>
                              </w:rPr>
                              <w:t>for Operations</w:t>
                            </w:r>
                          </w:p>
                          <w:p w14:paraId="0C73A78F" w14:textId="77777777" w:rsidR="00DD42C0" w:rsidRPr="00283E86" w:rsidRDefault="00DD42C0" w:rsidP="005B0914">
                            <w:pPr>
                              <w:rPr>
                                <w:sz w:val="30"/>
                                <w:szCs w:val="3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5DD13A9" id="_x0000_s1029" type="#_x0000_t202" style="position:absolute;margin-left:349.1pt;margin-top:30.15pt;width:400.3pt;height:135.4pt;z-index:25165875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" stroked="f">
                <v:textbox>
                  <w:txbxContent>
                    <w:p w14:paraId="3C89CAC6" w14:textId="77777777" w:rsidR="005B0914" w:rsidRPr="00283E86" w:rsidRDefault="005B0914" w:rsidP="005B0914">
                      <w:pPr>
                        <w:rPr>
                          <w:b/>
                          <w:bCs/>
                          <w:sz w:val="30"/>
                          <w:szCs w:val="30"/>
                        </w:rPr>
                      </w:pPr>
                      <w:r w:rsidRPr="00283E86">
                        <w:rPr>
                          <w:b/>
                          <w:bCs/>
                          <w:sz w:val="30"/>
                          <w:szCs w:val="30"/>
                        </w:rPr>
                        <w:t>Superintendent's Cabinet</w:t>
                      </w:r>
                    </w:p>
                    <w:p w14:paraId="0D34F3FC" w14:textId="77777777" w:rsidR="005B0914" w:rsidRPr="00283E86" w:rsidRDefault="005B0914" w:rsidP="005B0914">
                      <w:pPr>
                        <w:rPr>
                          <w:sz w:val="30"/>
                          <w:szCs w:val="30"/>
                        </w:rPr>
                      </w:pPr>
                      <w:r>
                        <w:rPr>
                          <w:sz w:val="30"/>
                          <w:szCs w:val="30"/>
                        </w:rPr>
                        <w:t xml:space="preserve">Dr. </w:t>
                      </w:r>
                      <w:r w:rsidRPr="00283E86">
                        <w:rPr>
                          <w:sz w:val="30"/>
                          <w:szCs w:val="30"/>
                        </w:rPr>
                        <w:t>Alejandro Elias, Superintendent of Schools</w:t>
                      </w:r>
                    </w:p>
                    <w:p w14:paraId="4380CD29" w14:textId="77777777" w:rsidR="005B0914" w:rsidRPr="00283E86" w:rsidRDefault="005B0914" w:rsidP="005B0914">
                      <w:pPr>
                        <w:rPr>
                          <w:sz w:val="30"/>
                          <w:szCs w:val="30"/>
                        </w:rPr>
                      </w:pPr>
                      <w:r w:rsidRPr="00283E86">
                        <w:rPr>
                          <w:sz w:val="30"/>
                          <w:szCs w:val="30"/>
                        </w:rPr>
                        <w:t>Rebecca Gonzales, Chief Financial Officer</w:t>
                      </w:r>
                    </w:p>
                    <w:p w14:paraId="3F4B63BA" w14:textId="77777777" w:rsidR="005B0914" w:rsidRPr="00283E86" w:rsidRDefault="005B0914" w:rsidP="005B0914">
                      <w:pPr>
                        <w:rPr>
                          <w:sz w:val="30"/>
                          <w:szCs w:val="30"/>
                        </w:rPr>
                      </w:pPr>
                      <w:r w:rsidRPr="00283E86">
                        <w:rPr>
                          <w:sz w:val="30"/>
                          <w:szCs w:val="30"/>
                        </w:rPr>
                        <w:t>Dr. Rebecca Garza, Assist. Supt. Human Capital Development</w:t>
                      </w:r>
                    </w:p>
                    <w:p w14:paraId="4A3DBB80" w14:textId="77777777" w:rsidR="005B0914" w:rsidRPr="00283E86" w:rsidRDefault="005B0914" w:rsidP="005B0914">
                      <w:pPr>
                        <w:rPr>
                          <w:sz w:val="30"/>
                          <w:szCs w:val="30"/>
                        </w:rPr>
                      </w:pPr>
                      <w:r w:rsidRPr="00283E86">
                        <w:rPr>
                          <w:sz w:val="30"/>
                          <w:szCs w:val="30"/>
                        </w:rPr>
                        <w:t>Ranulfo Marquez, Assist. Supt. for Academics</w:t>
                      </w:r>
                    </w:p>
                    <w:p w14:paraId="3D4EEAAD" w14:textId="77777777" w:rsidR="005B0914" w:rsidRDefault="005B0914" w:rsidP="005B0914">
                      <w:pPr>
                        <w:rPr>
                          <w:sz w:val="30"/>
                          <w:szCs w:val="30"/>
                        </w:rPr>
                      </w:pPr>
                      <w:r w:rsidRPr="005B0914">
                        <w:rPr>
                          <w:sz w:val="30"/>
                          <w:szCs w:val="30"/>
                        </w:rPr>
                        <w:t xml:space="preserve">Dr. Lauro Davalos, Assist. </w:t>
                      </w:r>
                      <w:r w:rsidRPr="00283E86">
                        <w:rPr>
                          <w:sz w:val="30"/>
                          <w:szCs w:val="30"/>
                        </w:rPr>
                        <w:t>Supt. For Technology</w:t>
                      </w:r>
                    </w:p>
                    <w:p w14:paraId="4BEFD92A" w14:textId="7415A432" w:rsidR="00DD42C0" w:rsidRDefault="00DD42C0" w:rsidP="00DD42C0">
                      <w:pPr>
                        <w:rPr>
                          <w:sz w:val="32"/>
                          <w:szCs w:val="32"/>
                        </w:rPr>
                      </w:pPr>
                      <w:r w:rsidRPr="006F65FB">
                        <w:rPr>
                          <w:sz w:val="32"/>
                          <w:szCs w:val="32"/>
                        </w:rPr>
                        <w:t>Rafael Gonzalez,</w:t>
                      </w:r>
                      <w:r>
                        <w:rPr>
                          <w:b/>
                          <w:bCs/>
                          <w:sz w:val="32"/>
                          <w:szCs w:val="32"/>
                        </w:rPr>
                        <w:t xml:space="preserve"> </w:t>
                      </w:r>
                      <w:r w:rsidRPr="005B0914">
                        <w:rPr>
                          <w:sz w:val="30"/>
                          <w:szCs w:val="30"/>
                        </w:rPr>
                        <w:t xml:space="preserve">Assist. </w:t>
                      </w:r>
                      <w:r w:rsidRPr="00283E86">
                        <w:rPr>
                          <w:sz w:val="30"/>
                          <w:szCs w:val="30"/>
                        </w:rPr>
                        <w:t xml:space="preserve">Supt. </w:t>
                      </w:r>
                      <w:r w:rsidRPr="006F65FB">
                        <w:rPr>
                          <w:sz w:val="32"/>
                          <w:szCs w:val="32"/>
                        </w:rPr>
                        <w:t>for Operations</w:t>
                      </w:r>
                    </w:p>
                    <w:p w14:paraId="0C73A78F" w14:textId="77777777" w:rsidR="00DD42C0" w:rsidRPr="00283E86" w:rsidRDefault="00DD42C0" w:rsidP="005B0914">
                      <w:pPr>
                        <w:rPr>
                          <w:sz w:val="30"/>
                          <w:szCs w:val="30"/>
                        </w:rPr>
                      </w:pPr>
                    </w:p>
                  </w:txbxContent>
                </v:textbox>
                <w10:wrap type="square" anchorx="margin"/>
              </v:shape>
            </w:pict>
          </mc:Fallback>
        </mc:AlternateContent>
      </w:r>
    </w:p>
    <w:p w14:paraId="0D4A211C" w14:textId="65C6112E" w:rsidR="005B0914" w:rsidRDefault="005B0914" w:rsidP="005B0914">
      <w:r>
        <w:t xml:space="preserve"> </w:t>
      </w:r>
    </w:p>
    <w:p w14:paraId="6102AD07" w14:textId="690EF195" w:rsidR="00E873C6" w:rsidRDefault="00E873C6" w:rsidP="005B0914"/>
    <w:p w14:paraId="0F021EE9" w14:textId="7D56C47B" w:rsidR="00E873C6" w:rsidRDefault="00DD42C0">
      <w:pPr>
        <w:widowControl/>
        <w:autoSpaceDE/>
        <w:autoSpaceDN/>
        <w:spacing w:after="160" w:line="259" w:lineRule="auto"/>
      </w:pPr>
      <w:r w:rsidRPr="00283E86">
        <w:rPr>
          <w:b/>
          <w:noProof/>
          <w:sz w:val="40"/>
        </w:rPr>
        <mc:AlternateContent>
          <mc:Choice Requires="wps">
            <w:drawing>
              <wp:anchor distT="45720" distB="45720" distL="114300" distR="114300" simplePos="0" relativeHeight="251659776" behindDoc="0" locked="0" layoutInCell="1" allowOverlap="1" wp14:anchorId="6B883A72" wp14:editId="204D0EA8">
                <wp:simplePos x="0" y="0"/>
                <wp:positionH relativeFrom="margin">
                  <wp:align>left</wp:align>
                </wp:positionH>
                <wp:positionV relativeFrom="paragraph">
                  <wp:posOffset>262312</wp:posOffset>
                </wp:positionV>
                <wp:extent cx="7410450" cy="2936875"/>
                <wp:effectExtent l="0" t="0" r="0" b="0"/>
                <wp:wrapSquare wrapText="bothSides"/>
                <wp:docPr id="1837156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10450" cy="2936875"/>
                        </a:xfrm>
                        <a:prstGeom prst="rect">
                          <a:avLst/>
                        </a:prstGeom>
                        <a:solidFill>
                          <a:srgbClr val="FFFFFF"/>
                        </a:solidFill>
                        <a:ln w="9525">
                          <a:noFill/>
                          <a:miter lim="800000"/>
                          <a:headEnd/>
                          <a:tailEnd/>
                        </a:ln>
                      </wps:spPr>
                      <wps:txbx>
                        <w:txbxContent>
                          <w:p w14:paraId="3EB4CED1" w14:textId="77777777" w:rsidR="005B0914" w:rsidRPr="00283E86" w:rsidRDefault="005B0914" w:rsidP="005B0914">
                            <w:pPr>
                              <w:rPr>
                                <w:b/>
                                <w:bCs/>
                                <w:sz w:val="32"/>
                                <w:szCs w:val="32"/>
                              </w:rPr>
                            </w:pPr>
                            <w:r w:rsidRPr="00283E86">
                              <w:rPr>
                                <w:b/>
                                <w:bCs/>
                                <w:sz w:val="32"/>
                                <w:szCs w:val="32"/>
                              </w:rPr>
                              <w:t>Senior Staff</w:t>
                            </w:r>
                          </w:p>
                          <w:p w14:paraId="396F09A2" w14:textId="77777777" w:rsidR="005B0914" w:rsidRDefault="005B0914" w:rsidP="005B0914">
                            <w:pPr>
                              <w:rPr>
                                <w:sz w:val="32"/>
                                <w:szCs w:val="32"/>
                              </w:rPr>
                            </w:pPr>
                            <w:r w:rsidRPr="006F65FB">
                              <w:rPr>
                                <w:sz w:val="32"/>
                                <w:szCs w:val="32"/>
                              </w:rPr>
                              <w:t>Dr. Susana Arredondo</w:t>
                            </w:r>
                            <w:r>
                              <w:rPr>
                                <w:sz w:val="32"/>
                                <w:szCs w:val="32"/>
                              </w:rPr>
                              <w:t xml:space="preserve">, </w:t>
                            </w:r>
                            <w:r w:rsidRPr="006F65FB">
                              <w:rPr>
                                <w:sz w:val="32"/>
                                <w:szCs w:val="32"/>
                              </w:rPr>
                              <w:t>Executive Officer for Elementary Schools</w:t>
                            </w:r>
                          </w:p>
                          <w:p w14:paraId="73D1604B" w14:textId="163A098B" w:rsidR="005B0914" w:rsidRDefault="00DD42C0" w:rsidP="005B0914">
                            <w:pPr>
                              <w:rPr>
                                <w:sz w:val="32"/>
                                <w:szCs w:val="32"/>
                              </w:rPr>
                            </w:pPr>
                            <w:r>
                              <w:rPr>
                                <w:sz w:val="32"/>
                                <w:szCs w:val="32"/>
                              </w:rPr>
                              <w:t xml:space="preserve">Dr. </w:t>
                            </w:r>
                            <w:r w:rsidR="005B0914" w:rsidRPr="006F65FB">
                              <w:rPr>
                                <w:sz w:val="32"/>
                                <w:szCs w:val="32"/>
                              </w:rPr>
                              <w:t>Virna M. Bazan,</w:t>
                            </w:r>
                            <w:r w:rsidR="005B0914">
                              <w:rPr>
                                <w:b/>
                                <w:bCs/>
                                <w:sz w:val="32"/>
                                <w:szCs w:val="32"/>
                              </w:rPr>
                              <w:t xml:space="preserve"> </w:t>
                            </w:r>
                            <w:r w:rsidR="005B0914" w:rsidRPr="006F65FB">
                              <w:rPr>
                                <w:sz w:val="32"/>
                                <w:szCs w:val="32"/>
                              </w:rPr>
                              <w:t>Executive Officer for Elementary Schools</w:t>
                            </w:r>
                          </w:p>
                          <w:p w14:paraId="42681249" w14:textId="77777777" w:rsidR="005B0914" w:rsidRDefault="005B0914" w:rsidP="005B0914">
                            <w:pPr>
                              <w:rPr>
                                <w:sz w:val="32"/>
                                <w:szCs w:val="32"/>
                              </w:rPr>
                            </w:pPr>
                            <w:r w:rsidRPr="006F65FB">
                              <w:rPr>
                                <w:sz w:val="32"/>
                                <w:szCs w:val="32"/>
                              </w:rPr>
                              <w:t>Mario Bracamontes,</w:t>
                            </w:r>
                            <w:r>
                              <w:rPr>
                                <w:b/>
                                <w:bCs/>
                                <w:sz w:val="32"/>
                                <w:szCs w:val="32"/>
                              </w:rPr>
                              <w:t xml:space="preserve"> </w:t>
                            </w:r>
                            <w:r w:rsidRPr="006F65FB">
                              <w:rPr>
                                <w:sz w:val="32"/>
                                <w:szCs w:val="32"/>
                              </w:rPr>
                              <w:t>Sustainability Administrator</w:t>
                            </w:r>
                          </w:p>
                          <w:p w14:paraId="2D9249DF" w14:textId="77777777" w:rsidR="005B0914" w:rsidRPr="00283E86" w:rsidRDefault="005B0914" w:rsidP="005B0914">
                            <w:pPr>
                              <w:rPr>
                                <w:sz w:val="32"/>
                                <w:szCs w:val="32"/>
                              </w:rPr>
                            </w:pPr>
                            <w:r>
                              <w:rPr>
                                <w:sz w:val="32"/>
                                <w:szCs w:val="32"/>
                              </w:rPr>
                              <w:t xml:space="preserve">Dr. Nora Cantu, Executive Officer for </w:t>
                            </w:r>
                            <w:r w:rsidRPr="00283E86">
                              <w:rPr>
                                <w:sz w:val="32"/>
                                <w:szCs w:val="32"/>
                              </w:rPr>
                              <w:t>Academics</w:t>
                            </w:r>
                          </w:p>
                          <w:p w14:paraId="6028B133" w14:textId="77777777" w:rsidR="005B0914" w:rsidRDefault="005B0914" w:rsidP="005B0914">
                            <w:pPr>
                              <w:rPr>
                                <w:sz w:val="32"/>
                                <w:szCs w:val="32"/>
                              </w:rPr>
                            </w:pPr>
                            <w:r w:rsidRPr="006F65FB">
                              <w:rPr>
                                <w:sz w:val="32"/>
                                <w:szCs w:val="32"/>
                              </w:rPr>
                              <w:t>Alfredo Carrillo,</w:t>
                            </w:r>
                            <w:r>
                              <w:rPr>
                                <w:b/>
                                <w:bCs/>
                                <w:sz w:val="32"/>
                                <w:szCs w:val="32"/>
                              </w:rPr>
                              <w:t xml:space="preserve"> </w:t>
                            </w:r>
                            <w:r w:rsidRPr="006F65FB">
                              <w:rPr>
                                <w:sz w:val="32"/>
                                <w:szCs w:val="32"/>
                              </w:rPr>
                              <w:t>Executive Officer for Human Resources</w:t>
                            </w:r>
                          </w:p>
                          <w:p w14:paraId="1422CC6B" w14:textId="77777777" w:rsidR="005B0914" w:rsidRDefault="005B0914" w:rsidP="005B0914">
                            <w:pPr>
                              <w:rPr>
                                <w:sz w:val="32"/>
                                <w:szCs w:val="32"/>
                              </w:rPr>
                            </w:pPr>
                            <w:r w:rsidRPr="006F65FB">
                              <w:rPr>
                                <w:sz w:val="32"/>
                                <w:szCs w:val="32"/>
                              </w:rPr>
                              <w:t>Dr. Yolanda Gomez,</w:t>
                            </w:r>
                            <w:r>
                              <w:rPr>
                                <w:b/>
                                <w:bCs/>
                                <w:sz w:val="32"/>
                                <w:szCs w:val="32"/>
                              </w:rPr>
                              <w:t xml:space="preserve"> </w:t>
                            </w:r>
                            <w:r w:rsidRPr="006F65FB">
                              <w:rPr>
                                <w:sz w:val="32"/>
                                <w:szCs w:val="32"/>
                              </w:rPr>
                              <w:t>Executive Officer for Learning Acceleration</w:t>
                            </w:r>
                          </w:p>
                          <w:p w14:paraId="1608E503" w14:textId="77777777" w:rsidR="005B0914" w:rsidRDefault="005B0914" w:rsidP="005B0914">
                            <w:pPr>
                              <w:rPr>
                                <w:sz w:val="32"/>
                                <w:szCs w:val="32"/>
                              </w:rPr>
                            </w:pPr>
                            <w:r w:rsidRPr="006F65FB">
                              <w:rPr>
                                <w:sz w:val="32"/>
                                <w:szCs w:val="32"/>
                              </w:rPr>
                              <w:t>Dr. Claudia Gonzalez,</w:t>
                            </w:r>
                            <w:r>
                              <w:rPr>
                                <w:b/>
                                <w:bCs/>
                                <w:sz w:val="32"/>
                                <w:szCs w:val="32"/>
                              </w:rPr>
                              <w:t xml:space="preserve"> </w:t>
                            </w:r>
                            <w:r w:rsidRPr="006F65FB">
                              <w:rPr>
                                <w:sz w:val="32"/>
                                <w:szCs w:val="32"/>
                              </w:rPr>
                              <w:t>Executive Officer for Elementary Schools</w:t>
                            </w:r>
                          </w:p>
                          <w:p w14:paraId="1E630747" w14:textId="77777777" w:rsidR="005B0914" w:rsidRDefault="005B0914" w:rsidP="005B0914">
                            <w:pPr>
                              <w:rPr>
                                <w:sz w:val="32"/>
                                <w:szCs w:val="32"/>
                              </w:rPr>
                            </w:pPr>
                            <w:r>
                              <w:rPr>
                                <w:sz w:val="32"/>
                                <w:szCs w:val="32"/>
                              </w:rPr>
                              <w:t>Dr. Iris Guajardo, Executive Officer for Secondary Schools</w:t>
                            </w:r>
                          </w:p>
                          <w:p w14:paraId="581AEFC1" w14:textId="77777777" w:rsidR="005B0914" w:rsidRDefault="005B0914" w:rsidP="005B0914">
                            <w:pPr>
                              <w:rPr>
                                <w:sz w:val="32"/>
                                <w:szCs w:val="32"/>
                              </w:rPr>
                            </w:pPr>
                            <w:r>
                              <w:rPr>
                                <w:sz w:val="32"/>
                                <w:szCs w:val="32"/>
                              </w:rPr>
                              <w:t>Dr. Nora Rivas-Garza, Executive Officer for Secondary Schools</w:t>
                            </w:r>
                            <w:r w:rsidRPr="006F65FB">
                              <w:rPr>
                                <w:sz w:val="32"/>
                                <w:szCs w:val="32"/>
                              </w:rPr>
                              <w:t xml:space="preserve"> </w:t>
                            </w:r>
                          </w:p>
                          <w:p w14:paraId="0FFA9A5F" w14:textId="21A19E6A" w:rsidR="005B0914" w:rsidRPr="00283E86" w:rsidRDefault="005B0914" w:rsidP="005B0914">
                            <w:pPr>
                              <w:rPr>
                                <w:sz w:val="32"/>
                                <w:szCs w:val="32"/>
                              </w:rPr>
                            </w:pPr>
                            <w:r>
                              <w:rPr>
                                <w:sz w:val="32"/>
                                <w:szCs w:val="32"/>
                              </w:rPr>
                              <w:t xml:space="preserve">Dr. Linda Uribe, Executive Officer for College Readiness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B883A72" id="_x0000_s1030" type="#_x0000_t202" style="position:absolute;margin-left:0;margin-top:20.65pt;width:583.5pt;height:231.25pt;z-index:25165977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" stroked="f">
                <v:textbox>
                  <w:txbxContent>
                    <w:p w14:paraId="3EB4CED1" w14:textId="77777777" w:rsidR="005B0914" w:rsidRPr="00283E86" w:rsidRDefault="005B0914" w:rsidP="005B0914">
                      <w:pPr>
                        <w:rPr>
                          <w:b/>
                          <w:bCs/>
                          <w:sz w:val="32"/>
                          <w:szCs w:val="32"/>
                        </w:rPr>
                      </w:pPr>
                      <w:r w:rsidRPr="00283E86">
                        <w:rPr>
                          <w:b/>
                          <w:bCs/>
                          <w:sz w:val="32"/>
                          <w:szCs w:val="32"/>
                        </w:rPr>
                        <w:t>Senior Staff</w:t>
                      </w:r>
                    </w:p>
                    <w:p w14:paraId="396F09A2" w14:textId="77777777" w:rsidR="005B0914" w:rsidRDefault="005B0914" w:rsidP="005B0914">
                      <w:pPr>
                        <w:rPr>
                          <w:sz w:val="32"/>
                          <w:szCs w:val="32"/>
                        </w:rPr>
                      </w:pPr>
                      <w:r w:rsidRPr="006F65FB">
                        <w:rPr>
                          <w:sz w:val="32"/>
                          <w:szCs w:val="32"/>
                        </w:rPr>
                        <w:t>Dr. Susana Arredondo</w:t>
                      </w:r>
                      <w:r>
                        <w:rPr>
                          <w:sz w:val="32"/>
                          <w:szCs w:val="32"/>
                        </w:rPr>
                        <w:t xml:space="preserve">, </w:t>
                      </w:r>
                      <w:r w:rsidRPr="006F65FB">
                        <w:rPr>
                          <w:sz w:val="32"/>
                          <w:szCs w:val="32"/>
                        </w:rPr>
                        <w:t>Executive Officer for Elementary Schools</w:t>
                      </w:r>
                    </w:p>
                    <w:p w14:paraId="73D1604B" w14:textId="163A098B" w:rsidR="005B0914" w:rsidRDefault="00DD42C0" w:rsidP="005B0914">
                      <w:pPr>
                        <w:rPr>
                          <w:sz w:val="32"/>
                          <w:szCs w:val="32"/>
                        </w:rPr>
                      </w:pPr>
                      <w:r>
                        <w:rPr>
                          <w:sz w:val="32"/>
                          <w:szCs w:val="32"/>
                        </w:rPr>
                        <w:t xml:space="preserve">Dr. </w:t>
                      </w:r>
                      <w:r w:rsidR="005B0914" w:rsidRPr="006F65FB">
                        <w:rPr>
                          <w:sz w:val="32"/>
                          <w:szCs w:val="32"/>
                        </w:rPr>
                        <w:t>Virna M. Bazan,</w:t>
                      </w:r>
                      <w:r w:rsidR="005B0914">
                        <w:rPr>
                          <w:b/>
                          <w:bCs/>
                          <w:sz w:val="32"/>
                          <w:szCs w:val="32"/>
                        </w:rPr>
                        <w:t xml:space="preserve"> </w:t>
                      </w:r>
                      <w:r w:rsidR="005B0914" w:rsidRPr="006F65FB">
                        <w:rPr>
                          <w:sz w:val="32"/>
                          <w:szCs w:val="32"/>
                        </w:rPr>
                        <w:t>Executive Officer for Elementary Schools</w:t>
                      </w:r>
                    </w:p>
                    <w:p w14:paraId="42681249" w14:textId="77777777" w:rsidR="005B0914" w:rsidRDefault="005B0914" w:rsidP="005B0914">
                      <w:pPr>
                        <w:rPr>
                          <w:sz w:val="32"/>
                          <w:szCs w:val="32"/>
                        </w:rPr>
                      </w:pPr>
                      <w:r w:rsidRPr="006F65FB">
                        <w:rPr>
                          <w:sz w:val="32"/>
                          <w:szCs w:val="32"/>
                        </w:rPr>
                        <w:t>Mario Bracamontes,</w:t>
                      </w:r>
                      <w:r>
                        <w:rPr>
                          <w:b/>
                          <w:bCs/>
                          <w:sz w:val="32"/>
                          <w:szCs w:val="32"/>
                        </w:rPr>
                        <w:t xml:space="preserve"> </w:t>
                      </w:r>
                      <w:r w:rsidRPr="006F65FB">
                        <w:rPr>
                          <w:sz w:val="32"/>
                          <w:szCs w:val="32"/>
                        </w:rPr>
                        <w:t>Sustainability Administrator</w:t>
                      </w:r>
                    </w:p>
                    <w:p w14:paraId="2D9249DF" w14:textId="77777777" w:rsidR="005B0914" w:rsidRPr="00283E86" w:rsidRDefault="005B0914" w:rsidP="005B0914">
                      <w:pPr>
                        <w:rPr>
                          <w:sz w:val="32"/>
                          <w:szCs w:val="32"/>
                        </w:rPr>
                      </w:pPr>
                      <w:r>
                        <w:rPr>
                          <w:sz w:val="32"/>
                          <w:szCs w:val="32"/>
                        </w:rPr>
                        <w:t xml:space="preserve">Dr. Nora Cantu, Executive Officer for </w:t>
                      </w:r>
                      <w:r w:rsidRPr="00283E86">
                        <w:rPr>
                          <w:sz w:val="32"/>
                          <w:szCs w:val="32"/>
                        </w:rPr>
                        <w:t>Academics</w:t>
                      </w:r>
                    </w:p>
                    <w:p w14:paraId="6028B133" w14:textId="77777777" w:rsidR="005B0914" w:rsidRDefault="005B0914" w:rsidP="005B0914">
                      <w:pPr>
                        <w:rPr>
                          <w:sz w:val="32"/>
                          <w:szCs w:val="32"/>
                        </w:rPr>
                      </w:pPr>
                      <w:r w:rsidRPr="006F65FB">
                        <w:rPr>
                          <w:sz w:val="32"/>
                          <w:szCs w:val="32"/>
                        </w:rPr>
                        <w:t>Alfredo Carrillo,</w:t>
                      </w:r>
                      <w:r>
                        <w:rPr>
                          <w:b/>
                          <w:bCs/>
                          <w:sz w:val="32"/>
                          <w:szCs w:val="32"/>
                        </w:rPr>
                        <w:t xml:space="preserve"> </w:t>
                      </w:r>
                      <w:r w:rsidRPr="006F65FB">
                        <w:rPr>
                          <w:sz w:val="32"/>
                          <w:szCs w:val="32"/>
                        </w:rPr>
                        <w:t>Executive Officer for Human Resources</w:t>
                      </w:r>
                    </w:p>
                    <w:p w14:paraId="1422CC6B" w14:textId="77777777" w:rsidR="005B0914" w:rsidRDefault="005B0914" w:rsidP="005B0914">
                      <w:pPr>
                        <w:rPr>
                          <w:sz w:val="32"/>
                          <w:szCs w:val="32"/>
                        </w:rPr>
                      </w:pPr>
                      <w:r w:rsidRPr="006F65FB">
                        <w:rPr>
                          <w:sz w:val="32"/>
                          <w:szCs w:val="32"/>
                        </w:rPr>
                        <w:t>Dr. Yolanda Gomez,</w:t>
                      </w:r>
                      <w:r>
                        <w:rPr>
                          <w:b/>
                          <w:bCs/>
                          <w:sz w:val="32"/>
                          <w:szCs w:val="32"/>
                        </w:rPr>
                        <w:t xml:space="preserve"> </w:t>
                      </w:r>
                      <w:r w:rsidRPr="006F65FB">
                        <w:rPr>
                          <w:sz w:val="32"/>
                          <w:szCs w:val="32"/>
                        </w:rPr>
                        <w:t>Executive Officer for Learning Acceleration</w:t>
                      </w:r>
                    </w:p>
                    <w:p w14:paraId="1608E503" w14:textId="77777777" w:rsidR="005B0914" w:rsidRDefault="005B0914" w:rsidP="005B0914">
                      <w:pPr>
                        <w:rPr>
                          <w:sz w:val="32"/>
                          <w:szCs w:val="32"/>
                        </w:rPr>
                      </w:pPr>
                      <w:r w:rsidRPr="006F65FB">
                        <w:rPr>
                          <w:sz w:val="32"/>
                          <w:szCs w:val="32"/>
                        </w:rPr>
                        <w:t>Dr. Claudia Gonzalez,</w:t>
                      </w:r>
                      <w:r>
                        <w:rPr>
                          <w:b/>
                          <w:bCs/>
                          <w:sz w:val="32"/>
                          <w:szCs w:val="32"/>
                        </w:rPr>
                        <w:t xml:space="preserve"> </w:t>
                      </w:r>
                      <w:r w:rsidRPr="006F65FB">
                        <w:rPr>
                          <w:sz w:val="32"/>
                          <w:szCs w:val="32"/>
                        </w:rPr>
                        <w:t>Executive Officer for Elementary Schools</w:t>
                      </w:r>
                    </w:p>
                    <w:p w14:paraId="1E630747" w14:textId="77777777" w:rsidR="005B0914" w:rsidRDefault="005B0914" w:rsidP="005B0914">
                      <w:pPr>
                        <w:rPr>
                          <w:sz w:val="32"/>
                          <w:szCs w:val="32"/>
                        </w:rPr>
                      </w:pPr>
                      <w:r>
                        <w:rPr>
                          <w:sz w:val="32"/>
                          <w:szCs w:val="32"/>
                        </w:rPr>
                        <w:t>Dr. Iris Guajardo, Executive Officer for Secondary Schools</w:t>
                      </w:r>
                    </w:p>
                    <w:p w14:paraId="581AEFC1" w14:textId="77777777" w:rsidR="005B0914" w:rsidRDefault="005B0914" w:rsidP="005B0914">
                      <w:pPr>
                        <w:rPr>
                          <w:sz w:val="32"/>
                          <w:szCs w:val="32"/>
                        </w:rPr>
                      </w:pPr>
                      <w:r>
                        <w:rPr>
                          <w:sz w:val="32"/>
                          <w:szCs w:val="32"/>
                        </w:rPr>
                        <w:t>Dr. Nora Rivas-Garza, Executive Officer for Secondary Schools</w:t>
                      </w:r>
                      <w:r w:rsidRPr="006F65FB">
                        <w:rPr>
                          <w:sz w:val="32"/>
                          <w:szCs w:val="32"/>
                        </w:rPr>
                        <w:t xml:space="preserve"> </w:t>
                      </w:r>
                    </w:p>
                    <w:p w14:paraId="0FFA9A5F" w14:textId="21A19E6A" w:rsidR="005B0914" w:rsidRPr="00283E86" w:rsidRDefault="005B0914" w:rsidP="005B0914">
                      <w:pPr>
                        <w:rPr>
                          <w:sz w:val="32"/>
                          <w:szCs w:val="32"/>
                        </w:rPr>
                      </w:pPr>
                      <w:r>
                        <w:rPr>
                          <w:sz w:val="32"/>
                          <w:szCs w:val="32"/>
                        </w:rPr>
                        <w:t xml:space="preserve">Dr. Linda Uribe, Executive Officer for College Readiness </w:t>
                      </w:r>
                    </w:p>
                  </w:txbxContent>
                </v:textbox>
                <w10:wrap type="square" anchorx="margin"/>
              </v:shape>
            </w:pict>
          </mc:Fallback>
        </mc:AlternateContent>
      </w:r>
      <w:r w:rsidR="00E873C6">
        <w:br w:type="page"/>
      </w:r>
    </w:p>
    <w:p w14:paraId="685BC623" w14:textId="2F3B4668" w:rsidR="00E873C6" w:rsidRPr="000A0D9E" w:rsidRDefault="00DD42C0" w:rsidP="005B0914">
      <w:pPr>
        <w:rPr>
          <w:rFonts w:ascii="Times New Roman" w:hAnsi="Times New Roman" w:cs="Times New Roman"/>
          <w:b/>
          <w:bCs/>
          <w:iCs/>
          <w:color w:val="FF0000"/>
          <w:sz w:val="32"/>
          <w:szCs w:val="32"/>
        </w:rPr>
      </w:pPr>
      <w:r w:rsidRPr="000A0D9E">
        <w:rPr>
          <w:rFonts w:ascii="Times New Roman" w:hAnsi="Times New Roman" w:cs="Times New Roman"/>
          <w:b/>
          <w:bCs/>
          <w:iCs/>
          <w:color w:val="FF0000"/>
          <w:sz w:val="32"/>
          <w:szCs w:val="32"/>
        </w:rPr>
        <w:lastRenderedPageBreak/>
        <w:t xml:space="preserve">Campus </w:t>
      </w:r>
      <w:r w:rsidR="00E873C6" w:rsidRPr="000A0D9E">
        <w:rPr>
          <w:rFonts w:ascii="Times New Roman" w:hAnsi="Times New Roman" w:cs="Times New Roman"/>
          <w:b/>
          <w:bCs/>
          <w:iCs/>
          <w:color w:val="FF0000"/>
          <w:sz w:val="32"/>
          <w:szCs w:val="32"/>
        </w:rPr>
        <w:t>Executive Summary</w:t>
      </w:r>
    </w:p>
    <w:p w14:paraId="78CF24B7" w14:textId="77777777" w:rsidR="00E873C6" w:rsidRDefault="00E873C6" w:rsidP="005B0914">
      <w:pPr>
        <w:rPr>
          <w:rFonts w:ascii="Times New Roman" w:hAnsi="Times New Roman" w:cs="Times New Roman"/>
          <w:b/>
          <w:bCs/>
          <w:iCs/>
          <w:sz w:val="32"/>
          <w:szCs w:val="32"/>
        </w:rPr>
      </w:pPr>
    </w:p>
    <w:p w14:paraId="5F80870C" w14:textId="77777777" w:rsidR="00E873C6" w:rsidRPr="004C1BAC" w:rsidRDefault="00E873C6" w:rsidP="00E873C6">
      <w:pPr>
        <w:spacing w:before="34"/>
        <w:ind w:left="393" w:firstLine="720"/>
        <w:rPr>
          <w:b/>
          <w:sz w:val="24"/>
          <w:szCs w:val="24"/>
        </w:rPr>
      </w:pPr>
      <w:r w:rsidRPr="004C1BAC">
        <w:rPr>
          <w:b/>
          <w:spacing w:val="-2"/>
          <w:sz w:val="24"/>
          <w:szCs w:val="24"/>
        </w:rPr>
        <w:t>Demographics:</w:t>
      </w:r>
    </w:p>
    <w:p w14:paraId="60C9B9E3" w14:textId="77777777" w:rsidR="00E873C6" w:rsidRDefault="00E873C6" w:rsidP="00E873C6">
      <w:pPr>
        <w:spacing w:before="23" w:line="252" w:lineRule="auto"/>
        <w:ind w:left="1113" w:right="1596"/>
        <w:rPr>
          <w:sz w:val="24"/>
          <w:szCs w:val="24"/>
        </w:rPr>
      </w:pPr>
      <w:r w:rsidRPr="004C1BAC">
        <w:rPr>
          <w:sz w:val="24"/>
          <w:szCs w:val="24"/>
        </w:rPr>
        <w:t>Pharr-San</w:t>
      </w:r>
      <w:r w:rsidRPr="004C1BAC">
        <w:rPr>
          <w:spacing w:val="-5"/>
          <w:sz w:val="24"/>
          <w:szCs w:val="24"/>
        </w:rPr>
        <w:t xml:space="preserve"> </w:t>
      </w:r>
      <w:r w:rsidRPr="004C1BAC">
        <w:rPr>
          <w:sz w:val="24"/>
          <w:szCs w:val="24"/>
        </w:rPr>
        <w:t>Juan-Alamo</w:t>
      </w:r>
      <w:r w:rsidRPr="004C1BAC">
        <w:rPr>
          <w:spacing w:val="-10"/>
          <w:sz w:val="24"/>
          <w:szCs w:val="24"/>
        </w:rPr>
        <w:t xml:space="preserve"> </w:t>
      </w:r>
      <w:r w:rsidRPr="004C1BAC">
        <w:rPr>
          <w:sz w:val="24"/>
          <w:szCs w:val="24"/>
        </w:rPr>
        <w:t>ISD</w:t>
      </w:r>
      <w:r w:rsidRPr="004C1BAC">
        <w:rPr>
          <w:spacing w:val="-12"/>
          <w:sz w:val="24"/>
          <w:szCs w:val="24"/>
        </w:rPr>
        <w:t xml:space="preserve"> </w:t>
      </w:r>
      <w:r w:rsidRPr="004C1BAC">
        <w:rPr>
          <w:sz w:val="24"/>
          <w:szCs w:val="24"/>
        </w:rPr>
        <w:t>serves</w:t>
      </w:r>
      <w:r w:rsidRPr="004C1BAC">
        <w:rPr>
          <w:spacing w:val="-4"/>
          <w:sz w:val="24"/>
          <w:szCs w:val="24"/>
        </w:rPr>
        <w:t xml:space="preserve"> </w:t>
      </w:r>
      <w:r w:rsidRPr="004C1BAC">
        <w:rPr>
          <w:sz w:val="24"/>
          <w:szCs w:val="24"/>
        </w:rPr>
        <w:t>students</w:t>
      </w:r>
      <w:r w:rsidRPr="004C1BAC">
        <w:rPr>
          <w:spacing w:val="-6"/>
          <w:sz w:val="24"/>
          <w:szCs w:val="24"/>
        </w:rPr>
        <w:t xml:space="preserve"> </w:t>
      </w:r>
      <w:r w:rsidRPr="004C1BAC">
        <w:rPr>
          <w:sz w:val="24"/>
          <w:szCs w:val="24"/>
        </w:rPr>
        <w:t>from</w:t>
      </w:r>
      <w:r w:rsidRPr="004C1BAC">
        <w:rPr>
          <w:spacing w:val="-9"/>
          <w:sz w:val="24"/>
          <w:szCs w:val="24"/>
        </w:rPr>
        <w:t xml:space="preserve"> </w:t>
      </w:r>
      <w:r w:rsidRPr="004C1BAC">
        <w:rPr>
          <w:sz w:val="24"/>
          <w:szCs w:val="24"/>
        </w:rPr>
        <w:t>three</w:t>
      </w:r>
      <w:r w:rsidRPr="004C1BAC">
        <w:rPr>
          <w:spacing w:val="-8"/>
          <w:sz w:val="24"/>
          <w:szCs w:val="24"/>
        </w:rPr>
        <w:t xml:space="preserve"> </w:t>
      </w:r>
      <w:r w:rsidRPr="004C1BAC">
        <w:rPr>
          <w:sz w:val="24"/>
          <w:szCs w:val="24"/>
        </w:rPr>
        <w:t>different</w:t>
      </w:r>
      <w:r w:rsidRPr="004C1BAC">
        <w:rPr>
          <w:spacing w:val="-5"/>
          <w:sz w:val="24"/>
          <w:szCs w:val="24"/>
        </w:rPr>
        <w:t xml:space="preserve"> </w:t>
      </w:r>
      <w:r w:rsidRPr="004C1BAC">
        <w:rPr>
          <w:sz w:val="24"/>
          <w:szCs w:val="24"/>
        </w:rPr>
        <w:t>cities, who come from similar backgrounds and way of life.</w:t>
      </w:r>
    </w:p>
    <w:p w14:paraId="110F7AB0" w14:textId="60C4175A" w:rsidR="006507F0" w:rsidRDefault="008D69DA" w:rsidP="00E873C6">
      <w:pPr>
        <w:spacing w:before="23" w:line="252" w:lineRule="auto"/>
        <w:ind w:left="1113" w:right="1596"/>
        <w:rPr>
          <w:sz w:val="24"/>
          <w:szCs w:val="24"/>
        </w:rPr>
      </w:pPr>
      <w:r>
        <w:rPr>
          <w:rStyle w:val="normaltextrun"/>
          <w:color w:val="000000"/>
          <w:shd w:val="clear" w:color="auto" w:fill="FFFFFF"/>
        </w:rPr>
        <w:t>The student body at PSJA ISD is majority Hispanic with the following breakdown of student populations:</w:t>
      </w:r>
      <w:r>
        <w:rPr>
          <w:rStyle w:val="eop"/>
          <w:color w:val="000000"/>
          <w:shd w:val="clear" w:color="auto" w:fill="FFFFFF"/>
        </w:rPr>
        <w:t> </w:t>
      </w:r>
    </w:p>
    <w:tbl>
      <w:tblPr>
        <w:tblW w:w="9634" w:type="dxa"/>
        <w:tblInd w:w="1141"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159"/>
        <w:gridCol w:w="1050"/>
        <w:gridCol w:w="1050"/>
        <w:gridCol w:w="1050"/>
        <w:gridCol w:w="1065"/>
        <w:gridCol w:w="1065"/>
        <w:gridCol w:w="1065"/>
        <w:gridCol w:w="1065"/>
        <w:gridCol w:w="1065"/>
      </w:tblGrid>
      <w:tr w:rsidR="008D69DA" w:rsidRPr="008D69DA" w14:paraId="11EA2B51" w14:textId="77777777" w:rsidTr="008D69DA">
        <w:trPr>
          <w:trHeight w:val="300"/>
        </w:trPr>
        <w:tc>
          <w:tcPr>
            <w:tcW w:w="1159" w:type="dxa"/>
            <w:tcBorders>
              <w:top w:val="single" w:sz="6" w:space="0" w:color="auto"/>
              <w:left w:val="single" w:sz="6" w:space="0" w:color="auto"/>
              <w:bottom w:val="single" w:sz="6" w:space="0" w:color="auto"/>
              <w:right w:val="single" w:sz="6" w:space="0" w:color="auto"/>
            </w:tcBorders>
            <w:shd w:val="clear" w:color="auto" w:fill="FAE2D5"/>
            <w:hideMark/>
          </w:tcPr>
          <w:p w14:paraId="41389A8D" w14:textId="77777777" w:rsidR="008D69DA" w:rsidRPr="008D69DA" w:rsidRDefault="008D69DA" w:rsidP="008D69DA">
            <w:pPr>
              <w:widowControl/>
              <w:autoSpaceDE/>
              <w:autoSpaceDN/>
              <w:jc w:val="center"/>
              <w:textAlignment w:val="baseline"/>
              <w:rPr>
                <w:rFonts w:ascii="Segoe UI" w:eastAsia="Times New Roman" w:hAnsi="Segoe UI" w:cs="Segoe UI"/>
                <w:sz w:val="18"/>
                <w:szCs w:val="18"/>
              </w:rPr>
            </w:pPr>
            <w:r w:rsidRPr="008D69DA">
              <w:rPr>
                <w:rFonts w:eastAsia="Times New Roman"/>
                <w:sz w:val="46"/>
                <w:szCs w:val="46"/>
              </w:rPr>
              <w:t>           </w:t>
            </w:r>
          </w:p>
        </w:tc>
        <w:tc>
          <w:tcPr>
            <w:tcW w:w="1050" w:type="dxa"/>
            <w:tcBorders>
              <w:top w:val="single" w:sz="6" w:space="0" w:color="auto"/>
              <w:left w:val="single" w:sz="6" w:space="0" w:color="auto"/>
              <w:bottom w:val="single" w:sz="6" w:space="0" w:color="auto"/>
              <w:right w:val="single" w:sz="6" w:space="0" w:color="auto"/>
            </w:tcBorders>
            <w:shd w:val="clear" w:color="auto" w:fill="FAE2D5"/>
            <w:hideMark/>
          </w:tcPr>
          <w:p w14:paraId="338DF30F" w14:textId="77777777" w:rsidR="008D69DA" w:rsidRPr="008D69DA" w:rsidRDefault="008D69DA" w:rsidP="008D69DA">
            <w:pPr>
              <w:widowControl/>
              <w:autoSpaceDE/>
              <w:autoSpaceDN/>
              <w:jc w:val="center"/>
              <w:textAlignment w:val="baseline"/>
              <w:rPr>
                <w:rFonts w:ascii="Segoe UI" w:eastAsia="Times New Roman" w:hAnsi="Segoe UI" w:cs="Segoe UI"/>
                <w:sz w:val="18"/>
                <w:szCs w:val="18"/>
              </w:rPr>
            </w:pPr>
            <w:r w:rsidRPr="008D69DA">
              <w:rPr>
                <w:rFonts w:eastAsia="Times New Roman"/>
                <w:b/>
                <w:bCs/>
              </w:rPr>
              <w:t>Male</w:t>
            </w:r>
            <w:r w:rsidRPr="008D69DA">
              <w:rPr>
                <w:rFonts w:eastAsia="Times New Roman"/>
              </w:rPr>
              <w:t> </w:t>
            </w:r>
          </w:p>
        </w:tc>
        <w:tc>
          <w:tcPr>
            <w:tcW w:w="1050" w:type="dxa"/>
            <w:tcBorders>
              <w:top w:val="single" w:sz="6" w:space="0" w:color="auto"/>
              <w:left w:val="single" w:sz="6" w:space="0" w:color="auto"/>
              <w:bottom w:val="single" w:sz="6" w:space="0" w:color="auto"/>
              <w:right w:val="single" w:sz="6" w:space="0" w:color="auto"/>
            </w:tcBorders>
            <w:shd w:val="clear" w:color="auto" w:fill="FAE2D5"/>
            <w:hideMark/>
          </w:tcPr>
          <w:p w14:paraId="67B24623" w14:textId="77777777" w:rsidR="008D69DA" w:rsidRPr="008D69DA" w:rsidRDefault="008D69DA" w:rsidP="008D69DA">
            <w:pPr>
              <w:widowControl/>
              <w:autoSpaceDE/>
              <w:autoSpaceDN/>
              <w:jc w:val="center"/>
              <w:textAlignment w:val="baseline"/>
              <w:rPr>
                <w:rFonts w:ascii="Segoe UI" w:eastAsia="Times New Roman" w:hAnsi="Segoe UI" w:cs="Segoe UI"/>
                <w:sz w:val="18"/>
                <w:szCs w:val="18"/>
              </w:rPr>
            </w:pPr>
            <w:r w:rsidRPr="008D69DA">
              <w:rPr>
                <w:rFonts w:eastAsia="Times New Roman"/>
                <w:b/>
                <w:bCs/>
              </w:rPr>
              <w:t>Female</w:t>
            </w:r>
            <w:r w:rsidRPr="008D69DA">
              <w:rPr>
                <w:rFonts w:eastAsia="Times New Roman"/>
              </w:rPr>
              <w:t> </w:t>
            </w:r>
          </w:p>
        </w:tc>
        <w:tc>
          <w:tcPr>
            <w:tcW w:w="1050" w:type="dxa"/>
            <w:tcBorders>
              <w:top w:val="single" w:sz="6" w:space="0" w:color="auto"/>
              <w:left w:val="single" w:sz="6" w:space="0" w:color="auto"/>
              <w:bottom w:val="single" w:sz="6" w:space="0" w:color="auto"/>
              <w:right w:val="single" w:sz="6" w:space="0" w:color="auto"/>
            </w:tcBorders>
            <w:shd w:val="clear" w:color="auto" w:fill="FAE2D5"/>
            <w:hideMark/>
          </w:tcPr>
          <w:p w14:paraId="3D3995B1" w14:textId="77777777" w:rsidR="008D69DA" w:rsidRPr="008D69DA" w:rsidRDefault="008D69DA" w:rsidP="008D69DA">
            <w:pPr>
              <w:widowControl/>
              <w:autoSpaceDE/>
              <w:autoSpaceDN/>
              <w:jc w:val="center"/>
              <w:textAlignment w:val="baseline"/>
              <w:rPr>
                <w:rFonts w:ascii="Segoe UI" w:eastAsia="Times New Roman" w:hAnsi="Segoe UI" w:cs="Segoe UI"/>
                <w:sz w:val="18"/>
                <w:szCs w:val="18"/>
              </w:rPr>
            </w:pPr>
            <w:r w:rsidRPr="008D69DA">
              <w:rPr>
                <w:rFonts w:eastAsia="Times New Roman"/>
                <w:b/>
                <w:bCs/>
              </w:rPr>
              <w:t>SPED</w:t>
            </w:r>
            <w:r w:rsidRPr="008D69DA">
              <w:rPr>
                <w:rFonts w:eastAsia="Times New Roman"/>
              </w:rPr>
              <w:t> </w:t>
            </w:r>
          </w:p>
        </w:tc>
        <w:tc>
          <w:tcPr>
            <w:tcW w:w="1065" w:type="dxa"/>
            <w:tcBorders>
              <w:top w:val="single" w:sz="6" w:space="0" w:color="auto"/>
              <w:left w:val="single" w:sz="6" w:space="0" w:color="auto"/>
              <w:bottom w:val="single" w:sz="6" w:space="0" w:color="auto"/>
              <w:right w:val="single" w:sz="6" w:space="0" w:color="auto"/>
            </w:tcBorders>
            <w:shd w:val="clear" w:color="auto" w:fill="FAE2D5"/>
            <w:hideMark/>
          </w:tcPr>
          <w:p w14:paraId="65306D22" w14:textId="77777777" w:rsidR="008D69DA" w:rsidRPr="008D69DA" w:rsidRDefault="008D69DA" w:rsidP="008D69DA">
            <w:pPr>
              <w:widowControl/>
              <w:autoSpaceDE/>
              <w:autoSpaceDN/>
              <w:jc w:val="center"/>
              <w:textAlignment w:val="baseline"/>
              <w:rPr>
                <w:rFonts w:ascii="Segoe UI" w:eastAsia="Times New Roman" w:hAnsi="Segoe UI" w:cs="Segoe UI"/>
                <w:sz w:val="18"/>
                <w:szCs w:val="18"/>
              </w:rPr>
            </w:pPr>
            <w:r w:rsidRPr="008D69DA">
              <w:rPr>
                <w:rFonts w:eastAsia="Times New Roman"/>
                <w:b/>
                <w:bCs/>
              </w:rPr>
              <w:t>LEP</w:t>
            </w:r>
            <w:r w:rsidRPr="008D69DA">
              <w:rPr>
                <w:rFonts w:eastAsia="Times New Roman"/>
              </w:rPr>
              <w:t> </w:t>
            </w:r>
          </w:p>
        </w:tc>
        <w:tc>
          <w:tcPr>
            <w:tcW w:w="1065" w:type="dxa"/>
            <w:tcBorders>
              <w:top w:val="single" w:sz="6" w:space="0" w:color="auto"/>
              <w:left w:val="single" w:sz="6" w:space="0" w:color="auto"/>
              <w:bottom w:val="single" w:sz="6" w:space="0" w:color="auto"/>
              <w:right w:val="single" w:sz="6" w:space="0" w:color="auto"/>
            </w:tcBorders>
            <w:shd w:val="clear" w:color="auto" w:fill="FAE2D5"/>
            <w:hideMark/>
          </w:tcPr>
          <w:p w14:paraId="0DD79649" w14:textId="77777777" w:rsidR="008D69DA" w:rsidRPr="008D69DA" w:rsidRDefault="008D69DA" w:rsidP="008D69DA">
            <w:pPr>
              <w:widowControl/>
              <w:autoSpaceDE/>
              <w:autoSpaceDN/>
              <w:jc w:val="center"/>
              <w:textAlignment w:val="baseline"/>
              <w:rPr>
                <w:rFonts w:ascii="Segoe UI" w:eastAsia="Times New Roman" w:hAnsi="Segoe UI" w:cs="Segoe UI"/>
                <w:sz w:val="18"/>
                <w:szCs w:val="18"/>
              </w:rPr>
            </w:pPr>
            <w:r w:rsidRPr="008D69DA">
              <w:rPr>
                <w:rFonts w:eastAsia="Times New Roman"/>
                <w:b/>
                <w:bCs/>
              </w:rPr>
              <w:t>Mig.</w:t>
            </w:r>
            <w:r w:rsidRPr="008D69DA">
              <w:rPr>
                <w:rFonts w:eastAsia="Times New Roman"/>
              </w:rPr>
              <w:t> </w:t>
            </w:r>
          </w:p>
        </w:tc>
        <w:tc>
          <w:tcPr>
            <w:tcW w:w="1065" w:type="dxa"/>
            <w:tcBorders>
              <w:top w:val="single" w:sz="6" w:space="0" w:color="auto"/>
              <w:left w:val="single" w:sz="6" w:space="0" w:color="auto"/>
              <w:bottom w:val="single" w:sz="6" w:space="0" w:color="auto"/>
              <w:right w:val="single" w:sz="6" w:space="0" w:color="auto"/>
            </w:tcBorders>
            <w:shd w:val="clear" w:color="auto" w:fill="FAE2D5"/>
            <w:hideMark/>
          </w:tcPr>
          <w:p w14:paraId="22AD1556" w14:textId="77777777" w:rsidR="008D69DA" w:rsidRPr="008D69DA" w:rsidRDefault="008D69DA" w:rsidP="008D69DA">
            <w:pPr>
              <w:widowControl/>
              <w:autoSpaceDE/>
              <w:autoSpaceDN/>
              <w:jc w:val="center"/>
              <w:textAlignment w:val="baseline"/>
              <w:rPr>
                <w:rFonts w:ascii="Segoe UI" w:eastAsia="Times New Roman" w:hAnsi="Segoe UI" w:cs="Segoe UI"/>
                <w:sz w:val="18"/>
                <w:szCs w:val="18"/>
              </w:rPr>
            </w:pPr>
            <w:r w:rsidRPr="008D69DA">
              <w:rPr>
                <w:rFonts w:eastAsia="Times New Roman"/>
                <w:b/>
                <w:bCs/>
              </w:rPr>
              <w:t>ECS</w:t>
            </w:r>
            <w:r w:rsidRPr="008D69DA">
              <w:rPr>
                <w:rFonts w:eastAsia="Times New Roman"/>
              </w:rPr>
              <w:t> </w:t>
            </w:r>
          </w:p>
        </w:tc>
        <w:tc>
          <w:tcPr>
            <w:tcW w:w="1065" w:type="dxa"/>
            <w:tcBorders>
              <w:top w:val="single" w:sz="6" w:space="0" w:color="auto"/>
              <w:left w:val="single" w:sz="6" w:space="0" w:color="auto"/>
              <w:bottom w:val="single" w:sz="6" w:space="0" w:color="auto"/>
              <w:right w:val="single" w:sz="6" w:space="0" w:color="auto"/>
            </w:tcBorders>
            <w:shd w:val="clear" w:color="auto" w:fill="FAE2D5"/>
            <w:hideMark/>
          </w:tcPr>
          <w:p w14:paraId="65183B2A" w14:textId="77777777" w:rsidR="008D69DA" w:rsidRPr="008D69DA" w:rsidRDefault="008D69DA" w:rsidP="008D69DA">
            <w:pPr>
              <w:widowControl/>
              <w:autoSpaceDE/>
              <w:autoSpaceDN/>
              <w:jc w:val="center"/>
              <w:textAlignment w:val="baseline"/>
              <w:rPr>
                <w:rFonts w:ascii="Segoe UI" w:eastAsia="Times New Roman" w:hAnsi="Segoe UI" w:cs="Segoe UI"/>
                <w:sz w:val="18"/>
                <w:szCs w:val="18"/>
              </w:rPr>
            </w:pPr>
            <w:r w:rsidRPr="008D69DA">
              <w:rPr>
                <w:rFonts w:eastAsia="Times New Roman"/>
                <w:b/>
                <w:bCs/>
              </w:rPr>
              <w:t>GT</w:t>
            </w:r>
            <w:r w:rsidRPr="008D69DA">
              <w:rPr>
                <w:rFonts w:eastAsia="Times New Roman"/>
              </w:rPr>
              <w:t> </w:t>
            </w:r>
          </w:p>
        </w:tc>
        <w:tc>
          <w:tcPr>
            <w:tcW w:w="1065" w:type="dxa"/>
            <w:tcBorders>
              <w:top w:val="single" w:sz="6" w:space="0" w:color="auto"/>
              <w:left w:val="single" w:sz="6" w:space="0" w:color="auto"/>
              <w:bottom w:val="single" w:sz="6" w:space="0" w:color="auto"/>
              <w:right w:val="single" w:sz="6" w:space="0" w:color="auto"/>
            </w:tcBorders>
            <w:shd w:val="clear" w:color="auto" w:fill="FAE2D5"/>
            <w:hideMark/>
          </w:tcPr>
          <w:p w14:paraId="6DA29990" w14:textId="77777777" w:rsidR="008D69DA" w:rsidRPr="008D69DA" w:rsidRDefault="008D69DA" w:rsidP="008D69DA">
            <w:pPr>
              <w:widowControl/>
              <w:autoSpaceDE/>
              <w:autoSpaceDN/>
              <w:jc w:val="center"/>
              <w:textAlignment w:val="baseline"/>
              <w:rPr>
                <w:rFonts w:ascii="Segoe UI" w:eastAsia="Times New Roman" w:hAnsi="Segoe UI" w:cs="Segoe UI"/>
                <w:sz w:val="18"/>
                <w:szCs w:val="18"/>
              </w:rPr>
            </w:pPr>
            <w:r w:rsidRPr="008D69DA">
              <w:rPr>
                <w:rFonts w:eastAsia="Times New Roman"/>
                <w:b/>
                <w:bCs/>
              </w:rPr>
              <w:t>At Risk</w:t>
            </w:r>
            <w:r w:rsidRPr="008D69DA">
              <w:rPr>
                <w:rFonts w:eastAsia="Times New Roman"/>
              </w:rPr>
              <w:t> </w:t>
            </w:r>
          </w:p>
        </w:tc>
      </w:tr>
      <w:tr w:rsidR="008D69DA" w:rsidRPr="008D69DA" w14:paraId="5815A9E9" w14:textId="77777777" w:rsidTr="008D69DA">
        <w:trPr>
          <w:trHeight w:val="300"/>
        </w:trPr>
        <w:tc>
          <w:tcPr>
            <w:tcW w:w="1159" w:type="dxa"/>
            <w:tcBorders>
              <w:top w:val="single" w:sz="6" w:space="0" w:color="auto"/>
              <w:left w:val="single" w:sz="6" w:space="0" w:color="auto"/>
              <w:bottom w:val="single" w:sz="6" w:space="0" w:color="auto"/>
              <w:right w:val="single" w:sz="6" w:space="0" w:color="auto"/>
            </w:tcBorders>
            <w:shd w:val="clear" w:color="auto" w:fill="FAE2D5"/>
            <w:hideMark/>
          </w:tcPr>
          <w:p w14:paraId="5F8C7B98" w14:textId="77777777" w:rsidR="008D69DA" w:rsidRPr="008D69DA" w:rsidRDefault="008D69DA" w:rsidP="008D69DA">
            <w:pPr>
              <w:widowControl/>
              <w:autoSpaceDE/>
              <w:autoSpaceDN/>
              <w:jc w:val="center"/>
              <w:textAlignment w:val="baseline"/>
              <w:rPr>
                <w:rFonts w:ascii="Segoe UI" w:eastAsia="Times New Roman" w:hAnsi="Segoe UI" w:cs="Segoe UI"/>
                <w:sz w:val="18"/>
                <w:szCs w:val="18"/>
              </w:rPr>
            </w:pPr>
            <w:r w:rsidRPr="008D69DA">
              <w:rPr>
                <w:rFonts w:eastAsia="Times New Roman"/>
              </w:rPr>
              <w:t>Count </w:t>
            </w:r>
          </w:p>
        </w:tc>
        <w:tc>
          <w:tcPr>
            <w:tcW w:w="1050" w:type="dxa"/>
            <w:tcBorders>
              <w:top w:val="single" w:sz="6" w:space="0" w:color="auto"/>
              <w:left w:val="single" w:sz="6" w:space="0" w:color="auto"/>
              <w:bottom w:val="single" w:sz="6" w:space="0" w:color="auto"/>
              <w:right w:val="single" w:sz="6" w:space="0" w:color="auto"/>
            </w:tcBorders>
            <w:shd w:val="clear" w:color="auto" w:fill="FAE2D5"/>
            <w:hideMark/>
          </w:tcPr>
          <w:p w14:paraId="2B6E66C3" w14:textId="77777777" w:rsidR="008D69DA" w:rsidRPr="008D69DA" w:rsidRDefault="008D69DA" w:rsidP="008D69DA">
            <w:pPr>
              <w:widowControl/>
              <w:autoSpaceDE/>
              <w:autoSpaceDN/>
              <w:jc w:val="center"/>
              <w:textAlignment w:val="baseline"/>
              <w:rPr>
                <w:rFonts w:ascii="Segoe UI" w:eastAsia="Times New Roman" w:hAnsi="Segoe UI" w:cs="Segoe UI"/>
                <w:sz w:val="18"/>
                <w:szCs w:val="18"/>
              </w:rPr>
            </w:pPr>
            <w:r w:rsidRPr="008D69DA">
              <w:rPr>
                <w:rFonts w:eastAsia="Times New Roman"/>
              </w:rPr>
              <w:t>15,377 </w:t>
            </w:r>
          </w:p>
        </w:tc>
        <w:tc>
          <w:tcPr>
            <w:tcW w:w="1050" w:type="dxa"/>
            <w:tcBorders>
              <w:top w:val="single" w:sz="6" w:space="0" w:color="auto"/>
              <w:left w:val="single" w:sz="6" w:space="0" w:color="auto"/>
              <w:bottom w:val="single" w:sz="6" w:space="0" w:color="auto"/>
              <w:right w:val="single" w:sz="6" w:space="0" w:color="auto"/>
            </w:tcBorders>
            <w:shd w:val="clear" w:color="auto" w:fill="FAE2D5"/>
            <w:hideMark/>
          </w:tcPr>
          <w:p w14:paraId="456919EF" w14:textId="77777777" w:rsidR="008D69DA" w:rsidRPr="008D69DA" w:rsidRDefault="008D69DA" w:rsidP="008D69DA">
            <w:pPr>
              <w:widowControl/>
              <w:autoSpaceDE/>
              <w:autoSpaceDN/>
              <w:jc w:val="center"/>
              <w:textAlignment w:val="baseline"/>
              <w:rPr>
                <w:rFonts w:ascii="Segoe UI" w:eastAsia="Times New Roman" w:hAnsi="Segoe UI" w:cs="Segoe UI"/>
                <w:sz w:val="18"/>
                <w:szCs w:val="18"/>
              </w:rPr>
            </w:pPr>
            <w:r w:rsidRPr="008D69DA">
              <w:rPr>
                <w:rFonts w:eastAsia="Times New Roman"/>
              </w:rPr>
              <w:t>14,560 </w:t>
            </w:r>
          </w:p>
        </w:tc>
        <w:tc>
          <w:tcPr>
            <w:tcW w:w="1050" w:type="dxa"/>
            <w:tcBorders>
              <w:top w:val="single" w:sz="6" w:space="0" w:color="auto"/>
              <w:left w:val="single" w:sz="6" w:space="0" w:color="auto"/>
              <w:bottom w:val="single" w:sz="6" w:space="0" w:color="auto"/>
              <w:right w:val="single" w:sz="6" w:space="0" w:color="auto"/>
            </w:tcBorders>
            <w:shd w:val="clear" w:color="auto" w:fill="FAE2D5"/>
            <w:hideMark/>
          </w:tcPr>
          <w:p w14:paraId="6C14D085" w14:textId="77777777" w:rsidR="008D69DA" w:rsidRPr="008D69DA" w:rsidRDefault="008D69DA" w:rsidP="008D69DA">
            <w:pPr>
              <w:widowControl/>
              <w:autoSpaceDE/>
              <w:autoSpaceDN/>
              <w:jc w:val="center"/>
              <w:textAlignment w:val="baseline"/>
              <w:rPr>
                <w:rFonts w:ascii="Segoe UI" w:eastAsia="Times New Roman" w:hAnsi="Segoe UI" w:cs="Segoe UI"/>
                <w:sz w:val="18"/>
                <w:szCs w:val="18"/>
              </w:rPr>
            </w:pPr>
            <w:r w:rsidRPr="008D69DA">
              <w:rPr>
                <w:rFonts w:eastAsia="Times New Roman"/>
              </w:rPr>
              <w:t>3,514 </w:t>
            </w:r>
          </w:p>
        </w:tc>
        <w:tc>
          <w:tcPr>
            <w:tcW w:w="1065" w:type="dxa"/>
            <w:tcBorders>
              <w:top w:val="single" w:sz="6" w:space="0" w:color="auto"/>
              <w:left w:val="single" w:sz="6" w:space="0" w:color="auto"/>
              <w:bottom w:val="single" w:sz="6" w:space="0" w:color="auto"/>
              <w:right w:val="single" w:sz="6" w:space="0" w:color="auto"/>
            </w:tcBorders>
            <w:shd w:val="clear" w:color="auto" w:fill="FAE2D5"/>
            <w:hideMark/>
          </w:tcPr>
          <w:p w14:paraId="75907154" w14:textId="77777777" w:rsidR="008D69DA" w:rsidRPr="008D69DA" w:rsidRDefault="008D69DA" w:rsidP="008D69DA">
            <w:pPr>
              <w:widowControl/>
              <w:autoSpaceDE/>
              <w:autoSpaceDN/>
              <w:jc w:val="center"/>
              <w:textAlignment w:val="baseline"/>
              <w:rPr>
                <w:rFonts w:ascii="Segoe UI" w:eastAsia="Times New Roman" w:hAnsi="Segoe UI" w:cs="Segoe UI"/>
                <w:sz w:val="18"/>
                <w:szCs w:val="18"/>
              </w:rPr>
            </w:pPr>
            <w:r w:rsidRPr="008D69DA">
              <w:rPr>
                <w:rFonts w:eastAsia="Times New Roman"/>
              </w:rPr>
              <w:t>13,640 </w:t>
            </w:r>
          </w:p>
        </w:tc>
        <w:tc>
          <w:tcPr>
            <w:tcW w:w="1065" w:type="dxa"/>
            <w:tcBorders>
              <w:top w:val="single" w:sz="6" w:space="0" w:color="auto"/>
              <w:left w:val="single" w:sz="6" w:space="0" w:color="auto"/>
              <w:bottom w:val="single" w:sz="6" w:space="0" w:color="auto"/>
              <w:right w:val="single" w:sz="6" w:space="0" w:color="auto"/>
            </w:tcBorders>
            <w:shd w:val="clear" w:color="auto" w:fill="FAE2D5"/>
            <w:hideMark/>
          </w:tcPr>
          <w:p w14:paraId="41589CD3" w14:textId="77777777" w:rsidR="008D69DA" w:rsidRPr="008D69DA" w:rsidRDefault="008D69DA" w:rsidP="008D69DA">
            <w:pPr>
              <w:widowControl/>
              <w:autoSpaceDE/>
              <w:autoSpaceDN/>
              <w:jc w:val="center"/>
              <w:textAlignment w:val="baseline"/>
              <w:rPr>
                <w:rFonts w:ascii="Segoe UI" w:eastAsia="Times New Roman" w:hAnsi="Segoe UI" w:cs="Segoe UI"/>
                <w:sz w:val="18"/>
                <w:szCs w:val="18"/>
              </w:rPr>
            </w:pPr>
            <w:r w:rsidRPr="008D69DA">
              <w:rPr>
                <w:rFonts w:eastAsia="Times New Roman"/>
              </w:rPr>
              <w:t>493 </w:t>
            </w:r>
          </w:p>
        </w:tc>
        <w:tc>
          <w:tcPr>
            <w:tcW w:w="1065" w:type="dxa"/>
            <w:tcBorders>
              <w:top w:val="single" w:sz="6" w:space="0" w:color="auto"/>
              <w:left w:val="single" w:sz="6" w:space="0" w:color="auto"/>
              <w:bottom w:val="single" w:sz="6" w:space="0" w:color="auto"/>
              <w:right w:val="single" w:sz="6" w:space="0" w:color="auto"/>
            </w:tcBorders>
            <w:shd w:val="clear" w:color="auto" w:fill="FAE2D5"/>
            <w:hideMark/>
          </w:tcPr>
          <w:p w14:paraId="7F85277C" w14:textId="77777777" w:rsidR="008D69DA" w:rsidRPr="008D69DA" w:rsidRDefault="008D69DA" w:rsidP="008D69DA">
            <w:pPr>
              <w:widowControl/>
              <w:autoSpaceDE/>
              <w:autoSpaceDN/>
              <w:jc w:val="center"/>
              <w:textAlignment w:val="baseline"/>
              <w:rPr>
                <w:rFonts w:ascii="Segoe UI" w:eastAsia="Times New Roman" w:hAnsi="Segoe UI" w:cs="Segoe UI"/>
                <w:sz w:val="18"/>
                <w:szCs w:val="18"/>
              </w:rPr>
            </w:pPr>
            <w:r w:rsidRPr="008D69DA">
              <w:rPr>
                <w:rFonts w:eastAsia="Times New Roman"/>
              </w:rPr>
              <w:t>28,492 </w:t>
            </w:r>
          </w:p>
        </w:tc>
        <w:tc>
          <w:tcPr>
            <w:tcW w:w="1065" w:type="dxa"/>
            <w:tcBorders>
              <w:top w:val="single" w:sz="6" w:space="0" w:color="auto"/>
              <w:left w:val="single" w:sz="6" w:space="0" w:color="auto"/>
              <w:bottom w:val="single" w:sz="6" w:space="0" w:color="auto"/>
              <w:right w:val="single" w:sz="6" w:space="0" w:color="auto"/>
            </w:tcBorders>
            <w:shd w:val="clear" w:color="auto" w:fill="FAE2D5"/>
            <w:hideMark/>
          </w:tcPr>
          <w:p w14:paraId="3248C246" w14:textId="77777777" w:rsidR="008D69DA" w:rsidRPr="008D69DA" w:rsidRDefault="008D69DA" w:rsidP="008D69DA">
            <w:pPr>
              <w:widowControl/>
              <w:autoSpaceDE/>
              <w:autoSpaceDN/>
              <w:jc w:val="center"/>
              <w:textAlignment w:val="baseline"/>
              <w:rPr>
                <w:rFonts w:ascii="Segoe UI" w:eastAsia="Times New Roman" w:hAnsi="Segoe UI" w:cs="Segoe UI"/>
                <w:sz w:val="18"/>
                <w:szCs w:val="18"/>
              </w:rPr>
            </w:pPr>
            <w:r w:rsidRPr="008D69DA">
              <w:rPr>
                <w:rFonts w:eastAsia="Times New Roman"/>
              </w:rPr>
              <w:t>2016 </w:t>
            </w:r>
          </w:p>
        </w:tc>
        <w:tc>
          <w:tcPr>
            <w:tcW w:w="1065" w:type="dxa"/>
            <w:tcBorders>
              <w:top w:val="single" w:sz="6" w:space="0" w:color="auto"/>
              <w:left w:val="single" w:sz="6" w:space="0" w:color="auto"/>
              <w:bottom w:val="single" w:sz="6" w:space="0" w:color="auto"/>
              <w:right w:val="single" w:sz="6" w:space="0" w:color="auto"/>
            </w:tcBorders>
            <w:shd w:val="clear" w:color="auto" w:fill="FAE2D5"/>
            <w:hideMark/>
          </w:tcPr>
          <w:p w14:paraId="2C51C595" w14:textId="77777777" w:rsidR="008D69DA" w:rsidRPr="008D69DA" w:rsidRDefault="008D69DA" w:rsidP="008D69DA">
            <w:pPr>
              <w:widowControl/>
              <w:autoSpaceDE/>
              <w:autoSpaceDN/>
              <w:jc w:val="center"/>
              <w:textAlignment w:val="baseline"/>
              <w:rPr>
                <w:rFonts w:ascii="Segoe UI" w:eastAsia="Times New Roman" w:hAnsi="Segoe UI" w:cs="Segoe UI"/>
                <w:sz w:val="18"/>
                <w:szCs w:val="18"/>
              </w:rPr>
            </w:pPr>
            <w:r w:rsidRPr="008D69DA">
              <w:rPr>
                <w:rFonts w:eastAsia="Times New Roman"/>
              </w:rPr>
              <w:t>23,032 </w:t>
            </w:r>
          </w:p>
        </w:tc>
      </w:tr>
      <w:tr w:rsidR="008D69DA" w:rsidRPr="008D69DA" w14:paraId="5683D9A4" w14:textId="77777777" w:rsidTr="008D69DA">
        <w:trPr>
          <w:trHeight w:val="300"/>
        </w:trPr>
        <w:tc>
          <w:tcPr>
            <w:tcW w:w="1159" w:type="dxa"/>
            <w:tcBorders>
              <w:top w:val="single" w:sz="6" w:space="0" w:color="auto"/>
              <w:left w:val="single" w:sz="6" w:space="0" w:color="auto"/>
              <w:bottom w:val="single" w:sz="6" w:space="0" w:color="auto"/>
              <w:right w:val="single" w:sz="6" w:space="0" w:color="auto"/>
            </w:tcBorders>
            <w:shd w:val="clear" w:color="auto" w:fill="FAE2D5"/>
            <w:hideMark/>
          </w:tcPr>
          <w:p w14:paraId="5224461B" w14:textId="77777777" w:rsidR="008D69DA" w:rsidRPr="008D69DA" w:rsidRDefault="008D69DA" w:rsidP="008D69DA">
            <w:pPr>
              <w:widowControl/>
              <w:autoSpaceDE/>
              <w:autoSpaceDN/>
              <w:jc w:val="center"/>
              <w:textAlignment w:val="baseline"/>
              <w:rPr>
                <w:rFonts w:ascii="Segoe UI" w:eastAsia="Times New Roman" w:hAnsi="Segoe UI" w:cs="Segoe UI"/>
                <w:sz w:val="18"/>
                <w:szCs w:val="18"/>
              </w:rPr>
            </w:pPr>
            <w:r w:rsidRPr="008D69DA">
              <w:rPr>
                <w:rFonts w:eastAsia="Times New Roman"/>
              </w:rPr>
              <w:t>Percent </w:t>
            </w:r>
          </w:p>
        </w:tc>
        <w:tc>
          <w:tcPr>
            <w:tcW w:w="1050" w:type="dxa"/>
            <w:tcBorders>
              <w:top w:val="single" w:sz="6" w:space="0" w:color="auto"/>
              <w:left w:val="single" w:sz="6" w:space="0" w:color="auto"/>
              <w:bottom w:val="single" w:sz="6" w:space="0" w:color="auto"/>
              <w:right w:val="single" w:sz="6" w:space="0" w:color="auto"/>
            </w:tcBorders>
            <w:shd w:val="clear" w:color="auto" w:fill="FAE2D5"/>
            <w:hideMark/>
          </w:tcPr>
          <w:p w14:paraId="54A25A51" w14:textId="77777777" w:rsidR="008D69DA" w:rsidRPr="008D69DA" w:rsidRDefault="008D69DA" w:rsidP="008D69DA">
            <w:pPr>
              <w:widowControl/>
              <w:autoSpaceDE/>
              <w:autoSpaceDN/>
              <w:jc w:val="center"/>
              <w:textAlignment w:val="baseline"/>
              <w:rPr>
                <w:rFonts w:ascii="Segoe UI" w:eastAsia="Times New Roman" w:hAnsi="Segoe UI" w:cs="Segoe UI"/>
                <w:sz w:val="18"/>
                <w:szCs w:val="18"/>
              </w:rPr>
            </w:pPr>
            <w:r w:rsidRPr="008D69DA">
              <w:rPr>
                <w:rFonts w:eastAsia="Times New Roman"/>
              </w:rPr>
              <w:t>51% </w:t>
            </w:r>
          </w:p>
        </w:tc>
        <w:tc>
          <w:tcPr>
            <w:tcW w:w="1050" w:type="dxa"/>
            <w:tcBorders>
              <w:top w:val="single" w:sz="6" w:space="0" w:color="auto"/>
              <w:left w:val="single" w:sz="6" w:space="0" w:color="auto"/>
              <w:bottom w:val="single" w:sz="6" w:space="0" w:color="auto"/>
              <w:right w:val="single" w:sz="6" w:space="0" w:color="auto"/>
            </w:tcBorders>
            <w:shd w:val="clear" w:color="auto" w:fill="FAE2D5"/>
            <w:hideMark/>
          </w:tcPr>
          <w:p w14:paraId="736FAD77" w14:textId="77777777" w:rsidR="008D69DA" w:rsidRPr="008D69DA" w:rsidRDefault="008D69DA" w:rsidP="008D69DA">
            <w:pPr>
              <w:widowControl/>
              <w:autoSpaceDE/>
              <w:autoSpaceDN/>
              <w:jc w:val="center"/>
              <w:textAlignment w:val="baseline"/>
              <w:rPr>
                <w:rFonts w:ascii="Segoe UI" w:eastAsia="Times New Roman" w:hAnsi="Segoe UI" w:cs="Segoe UI"/>
                <w:sz w:val="18"/>
                <w:szCs w:val="18"/>
              </w:rPr>
            </w:pPr>
            <w:r w:rsidRPr="008D69DA">
              <w:rPr>
                <w:rFonts w:eastAsia="Times New Roman"/>
              </w:rPr>
              <w:t>49% </w:t>
            </w:r>
          </w:p>
        </w:tc>
        <w:tc>
          <w:tcPr>
            <w:tcW w:w="1050" w:type="dxa"/>
            <w:tcBorders>
              <w:top w:val="single" w:sz="6" w:space="0" w:color="auto"/>
              <w:left w:val="single" w:sz="6" w:space="0" w:color="auto"/>
              <w:bottom w:val="single" w:sz="6" w:space="0" w:color="auto"/>
              <w:right w:val="single" w:sz="6" w:space="0" w:color="auto"/>
            </w:tcBorders>
            <w:shd w:val="clear" w:color="auto" w:fill="FAE2D5"/>
            <w:hideMark/>
          </w:tcPr>
          <w:p w14:paraId="1E5E987B" w14:textId="77777777" w:rsidR="008D69DA" w:rsidRPr="008D69DA" w:rsidRDefault="008D69DA" w:rsidP="008D69DA">
            <w:pPr>
              <w:widowControl/>
              <w:autoSpaceDE/>
              <w:autoSpaceDN/>
              <w:jc w:val="center"/>
              <w:textAlignment w:val="baseline"/>
              <w:rPr>
                <w:rFonts w:ascii="Segoe UI" w:eastAsia="Times New Roman" w:hAnsi="Segoe UI" w:cs="Segoe UI"/>
                <w:sz w:val="18"/>
                <w:szCs w:val="18"/>
              </w:rPr>
            </w:pPr>
            <w:r w:rsidRPr="008D69DA">
              <w:rPr>
                <w:rFonts w:eastAsia="Times New Roman"/>
              </w:rPr>
              <w:t>11.7% </w:t>
            </w:r>
          </w:p>
        </w:tc>
        <w:tc>
          <w:tcPr>
            <w:tcW w:w="1065" w:type="dxa"/>
            <w:tcBorders>
              <w:top w:val="single" w:sz="6" w:space="0" w:color="auto"/>
              <w:left w:val="single" w:sz="6" w:space="0" w:color="auto"/>
              <w:bottom w:val="single" w:sz="6" w:space="0" w:color="auto"/>
              <w:right w:val="single" w:sz="6" w:space="0" w:color="auto"/>
            </w:tcBorders>
            <w:shd w:val="clear" w:color="auto" w:fill="FAE2D5"/>
            <w:hideMark/>
          </w:tcPr>
          <w:p w14:paraId="2E0C700A" w14:textId="77777777" w:rsidR="008D69DA" w:rsidRPr="008D69DA" w:rsidRDefault="008D69DA" w:rsidP="008D69DA">
            <w:pPr>
              <w:widowControl/>
              <w:autoSpaceDE/>
              <w:autoSpaceDN/>
              <w:jc w:val="center"/>
              <w:textAlignment w:val="baseline"/>
              <w:rPr>
                <w:rFonts w:ascii="Segoe UI" w:eastAsia="Times New Roman" w:hAnsi="Segoe UI" w:cs="Segoe UI"/>
                <w:sz w:val="18"/>
                <w:szCs w:val="18"/>
              </w:rPr>
            </w:pPr>
            <w:r w:rsidRPr="008D69DA">
              <w:rPr>
                <w:rFonts w:eastAsia="Times New Roman"/>
              </w:rPr>
              <w:t>45.6% </w:t>
            </w:r>
          </w:p>
        </w:tc>
        <w:tc>
          <w:tcPr>
            <w:tcW w:w="1065" w:type="dxa"/>
            <w:tcBorders>
              <w:top w:val="single" w:sz="6" w:space="0" w:color="auto"/>
              <w:left w:val="single" w:sz="6" w:space="0" w:color="auto"/>
              <w:bottom w:val="single" w:sz="6" w:space="0" w:color="auto"/>
              <w:right w:val="single" w:sz="6" w:space="0" w:color="auto"/>
            </w:tcBorders>
            <w:shd w:val="clear" w:color="auto" w:fill="FAE2D5"/>
            <w:hideMark/>
          </w:tcPr>
          <w:p w14:paraId="2E3302CE" w14:textId="77777777" w:rsidR="008D69DA" w:rsidRPr="008D69DA" w:rsidRDefault="008D69DA" w:rsidP="008D69DA">
            <w:pPr>
              <w:widowControl/>
              <w:autoSpaceDE/>
              <w:autoSpaceDN/>
              <w:jc w:val="center"/>
              <w:textAlignment w:val="baseline"/>
              <w:rPr>
                <w:rFonts w:ascii="Segoe UI" w:eastAsia="Times New Roman" w:hAnsi="Segoe UI" w:cs="Segoe UI"/>
                <w:sz w:val="18"/>
                <w:szCs w:val="18"/>
              </w:rPr>
            </w:pPr>
            <w:r w:rsidRPr="008D69DA">
              <w:rPr>
                <w:rFonts w:eastAsia="Times New Roman"/>
              </w:rPr>
              <w:t>1.6% </w:t>
            </w:r>
          </w:p>
        </w:tc>
        <w:tc>
          <w:tcPr>
            <w:tcW w:w="1065" w:type="dxa"/>
            <w:tcBorders>
              <w:top w:val="single" w:sz="6" w:space="0" w:color="auto"/>
              <w:left w:val="single" w:sz="6" w:space="0" w:color="auto"/>
              <w:bottom w:val="single" w:sz="6" w:space="0" w:color="auto"/>
              <w:right w:val="single" w:sz="6" w:space="0" w:color="auto"/>
            </w:tcBorders>
            <w:shd w:val="clear" w:color="auto" w:fill="FAE2D5"/>
            <w:hideMark/>
          </w:tcPr>
          <w:p w14:paraId="75FF6423" w14:textId="77777777" w:rsidR="008D69DA" w:rsidRPr="008D69DA" w:rsidRDefault="008D69DA" w:rsidP="008D69DA">
            <w:pPr>
              <w:widowControl/>
              <w:autoSpaceDE/>
              <w:autoSpaceDN/>
              <w:jc w:val="center"/>
              <w:textAlignment w:val="baseline"/>
              <w:rPr>
                <w:rFonts w:ascii="Segoe UI" w:eastAsia="Times New Roman" w:hAnsi="Segoe UI" w:cs="Segoe UI"/>
                <w:sz w:val="18"/>
                <w:szCs w:val="18"/>
              </w:rPr>
            </w:pPr>
            <w:r w:rsidRPr="008D69DA">
              <w:rPr>
                <w:rFonts w:eastAsia="Times New Roman"/>
              </w:rPr>
              <w:t>95.3% </w:t>
            </w:r>
          </w:p>
        </w:tc>
        <w:tc>
          <w:tcPr>
            <w:tcW w:w="1065" w:type="dxa"/>
            <w:tcBorders>
              <w:top w:val="single" w:sz="6" w:space="0" w:color="auto"/>
              <w:left w:val="single" w:sz="6" w:space="0" w:color="auto"/>
              <w:bottom w:val="single" w:sz="6" w:space="0" w:color="auto"/>
              <w:right w:val="single" w:sz="6" w:space="0" w:color="auto"/>
            </w:tcBorders>
            <w:shd w:val="clear" w:color="auto" w:fill="FAE2D5"/>
            <w:hideMark/>
          </w:tcPr>
          <w:p w14:paraId="61B1819B" w14:textId="77777777" w:rsidR="008D69DA" w:rsidRPr="008D69DA" w:rsidRDefault="008D69DA" w:rsidP="008D69DA">
            <w:pPr>
              <w:widowControl/>
              <w:autoSpaceDE/>
              <w:autoSpaceDN/>
              <w:jc w:val="center"/>
              <w:textAlignment w:val="baseline"/>
              <w:rPr>
                <w:rFonts w:ascii="Segoe UI" w:eastAsia="Times New Roman" w:hAnsi="Segoe UI" w:cs="Segoe UI"/>
                <w:sz w:val="18"/>
                <w:szCs w:val="18"/>
              </w:rPr>
            </w:pPr>
            <w:r w:rsidRPr="008D69DA">
              <w:rPr>
                <w:rFonts w:eastAsia="Times New Roman"/>
              </w:rPr>
              <w:t>6.7% </w:t>
            </w:r>
          </w:p>
        </w:tc>
        <w:tc>
          <w:tcPr>
            <w:tcW w:w="1065" w:type="dxa"/>
            <w:tcBorders>
              <w:top w:val="single" w:sz="6" w:space="0" w:color="auto"/>
              <w:left w:val="single" w:sz="6" w:space="0" w:color="auto"/>
              <w:bottom w:val="single" w:sz="6" w:space="0" w:color="auto"/>
              <w:right w:val="single" w:sz="6" w:space="0" w:color="auto"/>
            </w:tcBorders>
            <w:shd w:val="clear" w:color="auto" w:fill="FAE2D5"/>
            <w:hideMark/>
          </w:tcPr>
          <w:p w14:paraId="71C610EA" w14:textId="77777777" w:rsidR="008D69DA" w:rsidRPr="008D69DA" w:rsidRDefault="008D69DA" w:rsidP="008D69DA">
            <w:pPr>
              <w:widowControl/>
              <w:autoSpaceDE/>
              <w:autoSpaceDN/>
              <w:jc w:val="center"/>
              <w:textAlignment w:val="baseline"/>
              <w:rPr>
                <w:rFonts w:ascii="Segoe UI" w:eastAsia="Times New Roman" w:hAnsi="Segoe UI" w:cs="Segoe UI"/>
                <w:sz w:val="18"/>
                <w:szCs w:val="18"/>
              </w:rPr>
            </w:pPr>
            <w:r w:rsidRPr="008D69DA">
              <w:rPr>
                <w:rFonts w:eastAsia="Times New Roman"/>
              </w:rPr>
              <w:t>77% </w:t>
            </w:r>
          </w:p>
        </w:tc>
      </w:tr>
    </w:tbl>
    <w:p w14:paraId="1D64E4AA" w14:textId="77777777" w:rsidR="006507F0" w:rsidRDefault="006507F0" w:rsidP="00E873C6">
      <w:pPr>
        <w:spacing w:before="23" w:line="252" w:lineRule="auto"/>
        <w:ind w:left="1113" w:right="1596"/>
        <w:rPr>
          <w:sz w:val="24"/>
          <w:szCs w:val="24"/>
        </w:rPr>
      </w:pPr>
    </w:p>
    <w:p w14:paraId="35ED3433" w14:textId="2F5FC526" w:rsidR="00E873C6" w:rsidRPr="004C1BAC" w:rsidRDefault="00E873C6" w:rsidP="00E873C6">
      <w:pPr>
        <w:spacing w:before="160"/>
        <w:ind w:left="1113" w:right="810"/>
        <w:rPr>
          <w:spacing w:val="-5"/>
          <w:sz w:val="24"/>
          <w:szCs w:val="24"/>
        </w:rPr>
      </w:pPr>
      <w:r w:rsidRPr="00CE269F">
        <w:rPr>
          <w:sz w:val="24"/>
          <w:szCs w:val="24"/>
        </w:rPr>
        <w:t>The</w:t>
      </w:r>
      <w:r w:rsidRPr="00CE269F">
        <w:rPr>
          <w:spacing w:val="-6"/>
          <w:sz w:val="24"/>
          <w:szCs w:val="24"/>
        </w:rPr>
        <w:t xml:space="preserve"> </w:t>
      </w:r>
      <w:r w:rsidRPr="00CE269F">
        <w:rPr>
          <w:sz w:val="24"/>
          <w:szCs w:val="24"/>
        </w:rPr>
        <w:t>student</w:t>
      </w:r>
      <w:r w:rsidRPr="00CE269F">
        <w:rPr>
          <w:spacing w:val="-4"/>
          <w:sz w:val="24"/>
          <w:szCs w:val="24"/>
        </w:rPr>
        <w:t xml:space="preserve"> </w:t>
      </w:r>
      <w:r w:rsidRPr="00CE269F">
        <w:rPr>
          <w:sz w:val="24"/>
          <w:szCs w:val="24"/>
        </w:rPr>
        <w:t>body</w:t>
      </w:r>
      <w:r w:rsidRPr="00CE269F">
        <w:rPr>
          <w:spacing w:val="-11"/>
          <w:sz w:val="24"/>
          <w:szCs w:val="24"/>
        </w:rPr>
        <w:t xml:space="preserve"> </w:t>
      </w:r>
      <w:r w:rsidRPr="00CE269F">
        <w:rPr>
          <w:sz w:val="24"/>
          <w:szCs w:val="24"/>
        </w:rPr>
        <w:t>at</w:t>
      </w:r>
      <w:r w:rsidRPr="00CE269F">
        <w:rPr>
          <w:spacing w:val="-5"/>
          <w:sz w:val="24"/>
          <w:szCs w:val="24"/>
        </w:rPr>
        <w:t xml:space="preserve"> </w:t>
      </w:r>
      <w:r w:rsidR="0092267F" w:rsidRPr="00CE269F">
        <w:rPr>
          <w:sz w:val="24"/>
          <w:szCs w:val="24"/>
        </w:rPr>
        <w:t>Raul Longoria Elementary</w:t>
      </w:r>
      <w:r w:rsidRPr="00CE269F">
        <w:rPr>
          <w:spacing w:val="-8"/>
          <w:sz w:val="24"/>
          <w:szCs w:val="24"/>
        </w:rPr>
        <w:t xml:space="preserve"> </w:t>
      </w:r>
      <w:r w:rsidRPr="00CE269F">
        <w:rPr>
          <w:spacing w:val="-5"/>
          <w:sz w:val="24"/>
          <w:szCs w:val="24"/>
        </w:rPr>
        <w:t>is majority Hispanic with the following breakdown of student populations:</w:t>
      </w:r>
    </w:p>
    <w:tbl>
      <w:tblPr>
        <w:tblpPr w:leftFromText="180" w:rightFromText="180" w:vertAnchor="text" w:horzAnchor="page" w:tblpX="1996" w:tblpY="285"/>
        <w:tblW w:w="10309" w:type="dxa"/>
        <w:tblLook w:val="04A0" w:firstRow="1" w:lastRow="0" w:firstColumn="1" w:lastColumn="0" w:noHBand="0" w:noVBand="1"/>
      </w:tblPr>
      <w:tblGrid>
        <w:gridCol w:w="1329"/>
        <w:gridCol w:w="1192"/>
        <w:gridCol w:w="1192"/>
        <w:gridCol w:w="1192"/>
        <w:gridCol w:w="1192"/>
        <w:gridCol w:w="1030"/>
        <w:gridCol w:w="1192"/>
        <w:gridCol w:w="1030"/>
        <w:gridCol w:w="960"/>
      </w:tblGrid>
      <w:tr w:rsidR="00A65647" w:rsidRPr="009D277A" w14:paraId="4FE450F4" w14:textId="77777777" w:rsidTr="00A65647">
        <w:trPr>
          <w:trHeight w:val="420"/>
        </w:trPr>
        <w:tc>
          <w:tcPr>
            <w:tcW w:w="1329" w:type="dxa"/>
            <w:tcBorders>
              <w:top w:val="single" w:sz="4" w:space="0" w:color="auto"/>
              <w:left w:val="single" w:sz="4" w:space="0" w:color="auto"/>
              <w:bottom w:val="single" w:sz="4" w:space="0" w:color="auto"/>
              <w:right w:val="single" w:sz="4" w:space="0" w:color="auto"/>
            </w:tcBorders>
            <w:shd w:val="clear" w:color="000000" w:fill="FBE2D5"/>
            <w:noWrap/>
            <w:vAlign w:val="bottom"/>
            <w:hideMark/>
          </w:tcPr>
          <w:p w14:paraId="5076F1FB" w14:textId="77777777" w:rsidR="00A65647" w:rsidRPr="009D277A" w:rsidRDefault="00A65647" w:rsidP="00A65647">
            <w:pPr>
              <w:widowControl/>
              <w:autoSpaceDE/>
              <w:autoSpaceDN/>
              <w:rPr>
                <w:rFonts w:ascii="Aptos Narrow" w:eastAsia="Times New Roman" w:hAnsi="Aptos Narrow" w:cs="Times New Roman"/>
                <w:color w:val="000000"/>
              </w:rPr>
            </w:pPr>
            <w:r w:rsidRPr="009D277A">
              <w:rPr>
                <w:rFonts w:ascii="Aptos Narrow" w:eastAsia="Times New Roman" w:hAnsi="Aptos Narrow" w:cs="Times New Roman"/>
                <w:color w:val="000000"/>
              </w:rPr>
              <w:t> </w:t>
            </w:r>
          </w:p>
        </w:tc>
        <w:tc>
          <w:tcPr>
            <w:tcW w:w="1192" w:type="dxa"/>
            <w:tcBorders>
              <w:top w:val="single" w:sz="4" w:space="0" w:color="auto"/>
              <w:left w:val="nil"/>
              <w:bottom w:val="single" w:sz="4" w:space="0" w:color="auto"/>
              <w:right w:val="single" w:sz="4" w:space="0" w:color="auto"/>
            </w:tcBorders>
            <w:shd w:val="clear" w:color="000000" w:fill="FBE2D5"/>
            <w:noWrap/>
            <w:vAlign w:val="bottom"/>
            <w:hideMark/>
          </w:tcPr>
          <w:p w14:paraId="7E2E188D" w14:textId="77777777" w:rsidR="00A65647" w:rsidRPr="009D277A" w:rsidRDefault="00A65647" w:rsidP="00A65647">
            <w:pPr>
              <w:widowControl/>
              <w:autoSpaceDE/>
              <w:autoSpaceDN/>
              <w:jc w:val="center"/>
              <w:rPr>
                <w:rFonts w:ascii="Aptos Narrow" w:eastAsia="Times New Roman" w:hAnsi="Aptos Narrow" w:cs="Times New Roman"/>
                <w:color w:val="000000"/>
                <w:sz w:val="32"/>
                <w:szCs w:val="32"/>
              </w:rPr>
            </w:pPr>
            <w:r w:rsidRPr="009D277A">
              <w:rPr>
                <w:rFonts w:ascii="Aptos Narrow" w:eastAsia="Times New Roman" w:hAnsi="Aptos Narrow" w:cs="Times New Roman"/>
                <w:color w:val="000000"/>
                <w:sz w:val="32"/>
                <w:szCs w:val="32"/>
              </w:rPr>
              <w:t>Male</w:t>
            </w:r>
          </w:p>
        </w:tc>
        <w:tc>
          <w:tcPr>
            <w:tcW w:w="1192" w:type="dxa"/>
            <w:tcBorders>
              <w:top w:val="single" w:sz="4" w:space="0" w:color="auto"/>
              <w:left w:val="nil"/>
              <w:bottom w:val="single" w:sz="4" w:space="0" w:color="auto"/>
              <w:right w:val="single" w:sz="4" w:space="0" w:color="auto"/>
            </w:tcBorders>
            <w:shd w:val="clear" w:color="000000" w:fill="FBE2D5"/>
            <w:noWrap/>
            <w:vAlign w:val="bottom"/>
            <w:hideMark/>
          </w:tcPr>
          <w:p w14:paraId="4970C86A" w14:textId="77777777" w:rsidR="00A65647" w:rsidRPr="009D277A" w:rsidRDefault="00A65647" w:rsidP="00A65647">
            <w:pPr>
              <w:widowControl/>
              <w:autoSpaceDE/>
              <w:autoSpaceDN/>
              <w:jc w:val="center"/>
              <w:rPr>
                <w:rFonts w:ascii="Aptos Narrow" w:eastAsia="Times New Roman" w:hAnsi="Aptos Narrow" w:cs="Times New Roman"/>
                <w:color w:val="000000"/>
                <w:sz w:val="32"/>
                <w:szCs w:val="32"/>
              </w:rPr>
            </w:pPr>
            <w:r w:rsidRPr="009D277A">
              <w:rPr>
                <w:rFonts w:ascii="Aptos Narrow" w:eastAsia="Times New Roman" w:hAnsi="Aptos Narrow" w:cs="Times New Roman"/>
                <w:color w:val="000000"/>
                <w:sz w:val="32"/>
                <w:szCs w:val="32"/>
              </w:rPr>
              <w:t>Female</w:t>
            </w:r>
          </w:p>
        </w:tc>
        <w:tc>
          <w:tcPr>
            <w:tcW w:w="1192" w:type="dxa"/>
            <w:tcBorders>
              <w:top w:val="single" w:sz="4" w:space="0" w:color="auto"/>
              <w:left w:val="nil"/>
              <w:bottom w:val="single" w:sz="4" w:space="0" w:color="auto"/>
              <w:right w:val="single" w:sz="4" w:space="0" w:color="auto"/>
            </w:tcBorders>
            <w:shd w:val="clear" w:color="000000" w:fill="FBE2D5"/>
            <w:noWrap/>
            <w:vAlign w:val="bottom"/>
            <w:hideMark/>
          </w:tcPr>
          <w:p w14:paraId="06C579A1" w14:textId="77777777" w:rsidR="00A65647" w:rsidRPr="009D277A" w:rsidRDefault="00A65647" w:rsidP="00A65647">
            <w:pPr>
              <w:widowControl/>
              <w:autoSpaceDE/>
              <w:autoSpaceDN/>
              <w:jc w:val="center"/>
              <w:rPr>
                <w:rFonts w:ascii="Aptos Narrow" w:eastAsia="Times New Roman" w:hAnsi="Aptos Narrow" w:cs="Times New Roman"/>
                <w:color w:val="000000"/>
                <w:sz w:val="32"/>
                <w:szCs w:val="32"/>
              </w:rPr>
            </w:pPr>
            <w:r w:rsidRPr="009D277A">
              <w:rPr>
                <w:rFonts w:ascii="Aptos Narrow" w:eastAsia="Times New Roman" w:hAnsi="Aptos Narrow" w:cs="Times New Roman"/>
                <w:color w:val="000000"/>
                <w:sz w:val="32"/>
                <w:szCs w:val="32"/>
              </w:rPr>
              <w:t>SPED</w:t>
            </w:r>
          </w:p>
        </w:tc>
        <w:tc>
          <w:tcPr>
            <w:tcW w:w="1192" w:type="dxa"/>
            <w:tcBorders>
              <w:top w:val="single" w:sz="4" w:space="0" w:color="auto"/>
              <w:left w:val="nil"/>
              <w:bottom w:val="single" w:sz="4" w:space="0" w:color="auto"/>
              <w:right w:val="single" w:sz="4" w:space="0" w:color="auto"/>
            </w:tcBorders>
            <w:shd w:val="clear" w:color="000000" w:fill="FBE2D5"/>
            <w:noWrap/>
            <w:vAlign w:val="bottom"/>
            <w:hideMark/>
          </w:tcPr>
          <w:p w14:paraId="60D7D746" w14:textId="77777777" w:rsidR="00A65647" w:rsidRPr="009D277A" w:rsidRDefault="00A65647" w:rsidP="00A65647">
            <w:pPr>
              <w:widowControl/>
              <w:autoSpaceDE/>
              <w:autoSpaceDN/>
              <w:jc w:val="center"/>
              <w:rPr>
                <w:rFonts w:ascii="Aptos Narrow" w:eastAsia="Times New Roman" w:hAnsi="Aptos Narrow" w:cs="Times New Roman"/>
                <w:color w:val="000000"/>
                <w:sz w:val="32"/>
                <w:szCs w:val="32"/>
              </w:rPr>
            </w:pPr>
            <w:r w:rsidRPr="009D277A">
              <w:rPr>
                <w:rFonts w:ascii="Aptos Narrow" w:eastAsia="Times New Roman" w:hAnsi="Aptos Narrow" w:cs="Times New Roman"/>
                <w:color w:val="000000"/>
                <w:sz w:val="32"/>
                <w:szCs w:val="32"/>
              </w:rPr>
              <w:t>EB</w:t>
            </w:r>
          </w:p>
        </w:tc>
        <w:tc>
          <w:tcPr>
            <w:tcW w:w="1030" w:type="dxa"/>
            <w:tcBorders>
              <w:top w:val="single" w:sz="4" w:space="0" w:color="auto"/>
              <w:left w:val="nil"/>
              <w:bottom w:val="single" w:sz="4" w:space="0" w:color="auto"/>
              <w:right w:val="single" w:sz="4" w:space="0" w:color="auto"/>
            </w:tcBorders>
            <w:shd w:val="clear" w:color="000000" w:fill="FBE2D5"/>
            <w:noWrap/>
            <w:vAlign w:val="bottom"/>
            <w:hideMark/>
          </w:tcPr>
          <w:p w14:paraId="536A84B3" w14:textId="77777777" w:rsidR="00A65647" w:rsidRPr="009D277A" w:rsidRDefault="00A65647" w:rsidP="00A65647">
            <w:pPr>
              <w:widowControl/>
              <w:autoSpaceDE/>
              <w:autoSpaceDN/>
              <w:jc w:val="center"/>
              <w:rPr>
                <w:rFonts w:ascii="Aptos Narrow" w:eastAsia="Times New Roman" w:hAnsi="Aptos Narrow" w:cs="Times New Roman"/>
                <w:color w:val="000000"/>
                <w:sz w:val="32"/>
                <w:szCs w:val="32"/>
              </w:rPr>
            </w:pPr>
            <w:r w:rsidRPr="009D277A">
              <w:rPr>
                <w:rFonts w:ascii="Aptos Narrow" w:eastAsia="Times New Roman" w:hAnsi="Aptos Narrow" w:cs="Times New Roman"/>
                <w:color w:val="000000"/>
                <w:sz w:val="32"/>
                <w:szCs w:val="32"/>
              </w:rPr>
              <w:t>Mig</w:t>
            </w:r>
          </w:p>
        </w:tc>
        <w:tc>
          <w:tcPr>
            <w:tcW w:w="1192" w:type="dxa"/>
            <w:tcBorders>
              <w:top w:val="single" w:sz="4" w:space="0" w:color="auto"/>
              <w:left w:val="nil"/>
              <w:bottom w:val="single" w:sz="4" w:space="0" w:color="auto"/>
              <w:right w:val="single" w:sz="4" w:space="0" w:color="auto"/>
            </w:tcBorders>
            <w:shd w:val="clear" w:color="000000" w:fill="FBE2D5"/>
            <w:noWrap/>
            <w:vAlign w:val="bottom"/>
            <w:hideMark/>
          </w:tcPr>
          <w:p w14:paraId="3871B2ED" w14:textId="77777777" w:rsidR="00A65647" w:rsidRPr="009D277A" w:rsidRDefault="00A65647" w:rsidP="00A65647">
            <w:pPr>
              <w:widowControl/>
              <w:autoSpaceDE/>
              <w:autoSpaceDN/>
              <w:jc w:val="center"/>
              <w:rPr>
                <w:rFonts w:ascii="Aptos Narrow" w:eastAsia="Times New Roman" w:hAnsi="Aptos Narrow" w:cs="Times New Roman"/>
                <w:color w:val="000000"/>
                <w:sz w:val="32"/>
                <w:szCs w:val="32"/>
              </w:rPr>
            </w:pPr>
            <w:r w:rsidRPr="009D277A">
              <w:rPr>
                <w:rFonts w:ascii="Aptos Narrow" w:eastAsia="Times New Roman" w:hAnsi="Aptos Narrow" w:cs="Times New Roman"/>
                <w:color w:val="000000"/>
                <w:sz w:val="32"/>
                <w:szCs w:val="32"/>
              </w:rPr>
              <w:t>ECD</w:t>
            </w:r>
          </w:p>
        </w:tc>
        <w:tc>
          <w:tcPr>
            <w:tcW w:w="1030" w:type="dxa"/>
            <w:tcBorders>
              <w:top w:val="single" w:sz="4" w:space="0" w:color="auto"/>
              <w:left w:val="nil"/>
              <w:bottom w:val="single" w:sz="4" w:space="0" w:color="auto"/>
              <w:right w:val="single" w:sz="4" w:space="0" w:color="auto"/>
            </w:tcBorders>
            <w:shd w:val="clear" w:color="000000" w:fill="FBE2D5"/>
            <w:noWrap/>
            <w:vAlign w:val="bottom"/>
            <w:hideMark/>
          </w:tcPr>
          <w:p w14:paraId="7CE9F726" w14:textId="77777777" w:rsidR="00A65647" w:rsidRPr="009D277A" w:rsidRDefault="00A65647" w:rsidP="00A65647">
            <w:pPr>
              <w:widowControl/>
              <w:autoSpaceDE/>
              <w:autoSpaceDN/>
              <w:jc w:val="center"/>
              <w:rPr>
                <w:rFonts w:ascii="Aptos Narrow" w:eastAsia="Times New Roman" w:hAnsi="Aptos Narrow" w:cs="Times New Roman"/>
                <w:color w:val="000000"/>
                <w:sz w:val="32"/>
                <w:szCs w:val="32"/>
              </w:rPr>
            </w:pPr>
            <w:r w:rsidRPr="009D277A">
              <w:rPr>
                <w:rFonts w:ascii="Aptos Narrow" w:eastAsia="Times New Roman" w:hAnsi="Aptos Narrow" w:cs="Times New Roman"/>
                <w:color w:val="000000"/>
                <w:sz w:val="32"/>
                <w:szCs w:val="32"/>
              </w:rPr>
              <w:t>GT</w:t>
            </w:r>
          </w:p>
        </w:tc>
        <w:tc>
          <w:tcPr>
            <w:tcW w:w="960" w:type="dxa"/>
            <w:tcBorders>
              <w:top w:val="single" w:sz="4" w:space="0" w:color="auto"/>
              <w:left w:val="nil"/>
              <w:bottom w:val="single" w:sz="4" w:space="0" w:color="auto"/>
              <w:right w:val="single" w:sz="4" w:space="0" w:color="auto"/>
            </w:tcBorders>
            <w:shd w:val="clear" w:color="000000" w:fill="FBE2D5"/>
            <w:noWrap/>
            <w:vAlign w:val="bottom"/>
            <w:hideMark/>
          </w:tcPr>
          <w:p w14:paraId="36BB70D4" w14:textId="77777777" w:rsidR="00A65647" w:rsidRPr="009D277A" w:rsidRDefault="00A65647" w:rsidP="00A65647">
            <w:pPr>
              <w:widowControl/>
              <w:autoSpaceDE/>
              <w:autoSpaceDN/>
              <w:jc w:val="center"/>
              <w:rPr>
                <w:rFonts w:ascii="Aptos Narrow" w:eastAsia="Times New Roman" w:hAnsi="Aptos Narrow" w:cs="Times New Roman"/>
                <w:color w:val="000000"/>
                <w:sz w:val="32"/>
                <w:szCs w:val="32"/>
              </w:rPr>
            </w:pPr>
            <w:r w:rsidRPr="009D277A">
              <w:rPr>
                <w:rFonts w:ascii="Aptos Narrow" w:eastAsia="Times New Roman" w:hAnsi="Aptos Narrow" w:cs="Times New Roman"/>
                <w:color w:val="000000"/>
                <w:sz w:val="32"/>
                <w:szCs w:val="32"/>
              </w:rPr>
              <w:t>At Risk</w:t>
            </w:r>
          </w:p>
        </w:tc>
      </w:tr>
      <w:tr w:rsidR="00A65647" w:rsidRPr="009D277A" w14:paraId="00B5A10B" w14:textId="77777777" w:rsidTr="00A65647">
        <w:trPr>
          <w:trHeight w:val="480"/>
        </w:trPr>
        <w:tc>
          <w:tcPr>
            <w:tcW w:w="1329" w:type="dxa"/>
            <w:tcBorders>
              <w:top w:val="nil"/>
              <w:left w:val="single" w:sz="4" w:space="0" w:color="auto"/>
              <w:bottom w:val="single" w:sz="4" w:space="0" w:color="auto"/>
              <w:right w:val="single" w:sz="4" w:space="0" w:color="auto"/>
            </w:tcBorders>
            <w:shd w:val="clear" w:color="000000" w:fill="FBE2D5"/>
            <w:noWrap/>
            <w:vAlign w:val="bottom"/>
            <w:hideMark/>
          </w:tcPr>
          <w:p w14:paraId="76E8AEF5" w14:textId="77777777" w:rsidR="00A65647" w:rsidRPr="009D277A" w:rsidRDefault="00A65647" w:rsidP="00A65647">
            <w:pPr>
              <w:widowControl/>
              <w:autoSpaceDE/>
              <w:autoSpaceDN/>
              <w:rPr>
                <w:rFonts w:ascii="Aptos Narrow" w:eastAsia="Times New Roman" w:hAnsi="Aptos Narrow" w:cs="Times New Roman"/>
                <w:color w:val="000000"/>
                <w:sz w:val="36"/>
                <w:szCs w:val="36"/>
              </w:rPr>
            </w:pPr>
            <w:r w:rsidRPr="009D277A">
              <w:rPr>
                <w:rFonts w:ascii="Aptos Narrow" w:eastAsia="Times New Roman" w:hAnsi="Aptos Narrow" w:cs="Times New Roman"/>
                <w:color w:val="000000"/>
                <w:sz w:val="36"/>
                <w:szCs w:val="36"/>
              </w:rPr>
              <w:t>Count</w:t>
            </w:r>
          </w:p>
        </w:tc>
        <w:tc>
          <w:tcPr>
            <w:tcW w:w="1192" w:type="dxa"/>
            <w:tcBorders>
              <w:top w:val="nil"/>
              <w:left w:val="nil"/>
              <w:bottom w:val="single" w:sz="4" w:space="0" w:color="auto"/>
              <w:right w:val="single" w:sz="4" w:space="0" w:color="auto"/>
            </w:tcBorders>
            <w:shd w:val="clear" w:color="000000" w:fill="FBE2D5"/>
            <w:noWrap/>
            <w:vAlign w:val="bottom"/>
            <w:hideMark/>
          </w:tcPr>
          <w:p w14:paraId="578CF260" w14:textId="2D80BE6C" w:rsidR="00A65647" w:rsidRPr="009D277A" w:rsidRDefault="00A65647" w:rsidP="00A65647">
            <w:pPr>
              <w:widowControl/>
              <w:autoSpaceDE/>
              <w:autoSpaceDN/>
              <w:jc w:val="center"/>
              <w:rPr>
                <w:rFonts w:ascii="Aptos Narrow" w:eastAsia="Times New Roman" w:hAnsi="Aptos Narrow" w:cs="Times New Roman"/>
                <w:color w:val="000000"/>
                <w:sz w:val="32"/>
                <w:szCs w:val="32"/>
              </w:rPr>
            </w:pPr>
            <w:r w:rsidRPr="009D277A">
              <w:rPr>
                <w:rFonts w:ascii="Aptos Narrow" w:eastAsia="Times New Roman" w:hAnsi="Aptos Narrow" w:cs="Times New Roman"/>
                <w:color w:val="000000"/>
                <w:sz w:val="32"/>
                <w:szCs w:val="32"/>
              </w:rPr>
              <w:t>2</w:t>
            </w:r>
            <w:r w:rsidR="00785995">
              <w:rPr>
                <w:rFonts w:ascii="Aptos Narrow" w:eastAsia="Times New Roman" w:hAnsi="Aptos Narrow" w:cs="Times New Roman"/>
                <w:color w:val="000000"/>
                <w:sz w:val="32"/>
                <w:szCs w:val="32"/>
              </w:rPr>
              <w:t>98</w:t>
            </w:r>
          </w:p>
        </w:tc>
        <w:tc>
          <w:tcPr>
            <w:tcW w:w="1192" w:type="dxa"/>
            <w:tcBorders>
              <w:top w:val="nil"/>
              <w:left w:val="nil"/>
              <w:bottom w:val="single" w:sz="4" w:space="0" w:color="auto"/>
              <w:right w:val="single" w:sz="4" w:space="0" w:color="auto"/>
            </w:tcBorders>
            <w:shd w:val="clear" w:color="000000" w:fill="FBE2D5"/>
            <w:noWrap/>
            <w:vAlign w:val="bottom"/>
            <w:hideMark/>
          </w:tcPr>
          <w:p w14:paraId="553B3E8A" w14:textId="69A8377B" w:rsidR="00A65647" w:rsidRPr="009D277A" w:rsidRDefault="00A65647" w:rsidP="00A65647">
            <w:pPr>
              <w:widowControl/>
              <w:autoSpaceDE/>
              <w:autoSpaceDN/>
              <w:jc w:val="center"/>
              <w:rPr>
                <w:rFonts w:ascii="Aptos Narrow" w:eastAsia="Times New Roman" w:hAnsi="Aptos Narrow" w:cs="Times New Roman"/>
                <w:color w:val="000000"/>
                <w:sz w:val="32"/>
                <w:szCs w:val="32"/>
              </w:rPr>
            </w:pPr>
            <w:r w:rsidRPr="009D277A">
              <w:rPr>
                <w:rFonts w:ascii="Aptos Narrow" w:eastAsia="Times New Roman" w:hAnsi="Aptos Narrow" w:cs="Times New Roman"/>
                <w:color w:val="000000"/>
                <w:sz w:val="32"/>
                <w:szCs w:val="32"/>
              </w:rPr>
              <w:t>2</w:t>
            </w:r>
            <w:r w:rsidR="005D7DA5">
              <w:rPr>
                <w:rFonts w:ascii="Aptos Narrow" w:eastAsia="Times New Roman" w:hAnsi="Aptos Narrow" w:cs="Times New Roman"/>
                <w:color w:val="000000"/>
                <w:sz w:val="32"/>
                <w:szCs w:val="32"/>
              </w:rPr>
              <w:t>65</w:t>
            </w:r>
          </w:p>
        </w:tc>
        <w:tc>
          <w:tcPr>
            <w:tcW w:w="1192" w:type="dxa"/>
            <w:tcBorders>
              <w:top w:val="nil"/>
              <w:left w:val="nil"/>
              <w:bottom w:val="single" w:sz="4" w:space="0" w:color="auto"/>
              <w:right w:val="single" w:sz="4" w:space="0" w:color="auto"/>
            </w:tcBorders>
            <w:shd w:val="clear" w:color="000000" w:fill="FBE2D5"/>
            <w:noWrap/>
            <w:vAlign w:val="bottom"/>
            <w:hideMark/>
          </w:tcPr>
          <w:p w14:paraId="5CDB2306" w14:textId="4982F5DA" w:rsidR="00A65647" w:rsidRPr="009D277A" w:rsidRDefault="00013BF1" w:rsidP="00A65647">
            <w:pPr>
              <w:widowControl/>
              <w:autoSpaceDE/>
              <w:autoSpaceDN/>
              <w:jc w:val="center"/>
              <w:rPr>
                <w:rFonts w:ascii="Aptos Narrow" w:eastAsia="Times New Roman" w:hAnsi="Aptos Narrow" w:cs="Times New Roman"/>
                <w:color w:val="000000"/>
                <w:sz w:val="32"/>
                <w:szCs w:val="32"/>
              </w:rPr>
            </w:pPr>
            <w:r>
              <w:rPr>
                <w:rFonts w:ascii="Aptos Narrow" w:eastAsia="Times New Roman" w:hAnsi="Aptos Narrow" w:cs="Times New Roman"/>
                <w:color w:val="000000"/>
                <w:sz w:val="32"/>
                <w:szCs w:val="32"/>
              </w:rPr>
              <w:t>7</w:t>
            </w:r>
            <w:r w:rsidR="005D7DA5">
              <w:rPr>
                <w:rFonts w:ascii="Aptos Narrow" w:eastAsia="Times New Roman" w:hAnsi="Aptos Narrow" w:cs="Times New Roman"/>
                <w:color w:val="000000"/>
                <w:sz w:val="32"/>
                <w:szCs w:val="32"/>
              </w:rPr>
              <w:t>1</w:t>
            </w:r>
          </w:p>
        </w:tc>
        <w:tc>
          <w:tcPr>
            <w:tcW w:w="1192" w:type="dxa"/>
            <w:tcBorders>
              <w:top w:val="nil"/>
              <w:left w:val="nil"/>
              <w:bottom w:val="single" w:sz="4" w:space="0" w:color="auto"/>
              <w:right w:val="single" w:sz="4" w:space="0" w:color="auto"/>
            </w:tcBorders>
            <w:shd w:val="clear" w:color="000000" w:fill="FBE2D5"/>
            <w:noWrap/>
            <w:vAlign w:val="bottom"/>
            <w:hideMark/>
          </w:tcPr>
          <w:p w14:paraId="5DDB96C9" w14:textId="6A39BBAA" w:rsidR="00A65647" w:rsidRPr="009D277A" w:rsidRDefault="00065759" w:rsidP="00A65647">
            <w:pPr>
              <w:widowControl/>
              <w:autoSpaceDE/>
              <w:autoSpaceDN/>
              <w:jc w:val="center"/>
              <w:rPr>
                <w:rFonts w:ascii="Aptos Narrow" w:eastAsia="Times New Roman" w:hAnsi="Aptos Narrow" w:cs="Times New Roman"/>
                <w:color w:val="000000"/>
                <w:sz w:val="32"/>
                <w:szCs w:val="32"/>
              </w:rPr>
            </w:pPr>
            <w:r>
              <w:rPr>
                <w:rFonts w:ascii="Aptos Narrow" w:eastAsia="Times New Roman" w:hAnsi="Aptos Narrow" w:cs="Times New Roman"/>
                <w:color w:val="000000"/>
                <w:sz w:val="32"/>
                <w:szCs w:val="32"/>
              </w:rPr>
              <w:t>1</w:t>
            </w:r>
            <w:r w:rsidR="002B0430">
              <w:rPr>
                <w:rFonts w:ascii="Aptos Narrow" w:eastAsia="Times New Roman" w:hAnsi="Aptos Narrow" w:cs="Times New Roman"/>
                <w:color w:val="000000"/>
                <w:sz w:val="32"/>
                <w:szCs w:val="32"/>
              </w:rPr>
              <w:t>7</w:t>
            </w:r>
            <w:r>
              <w:rPr>
                <w:rFonts w:ascii="Aptos Narrow" w:eastAsia="Times New Roman" w:hAnsi="Aptos Narrow" w:cs="Times New Roman"/>
                <w:color w:val="000000"/>
                <w:sz w:val="32"/>
                <w:szCs w:val="32"/>
              </w:rPr>
              <w:t>8</w:t>
            </w:r>
          </w:p>
        </w:tc>
        <w:tc>
          <w:tcPr>
            <w:tcW w:w="1030" w:type="dxa"/>
            <w:tcBorders>
              <w:top w:val="nil"/>
              <w:left w:val="nil"/>
              <w:bottom w:val="single" w:sz="4" w:space="0" w:color="auto"/>
              <w:right w:val="single" w:sz="4" w:space="0" w:color="auto"/>
            </w:tcBorders>
            <w:shd w:val="clear" w:color="000000" w:fill="FBE2D5"/>
            <w:noWrap/>
            <w:vAlign w:val="bottom"/>
            <w:hideMark/>
          </w:tcPr>
          <w:p w14:paraId="4C3495A7" w14:textId="36F51487" w:rsidR="00A65647" w:rsidRPr="009D277A" w:rsidRDefault="002B0430" w:rsidP="00A65647">
            <w:pPr>
              <w:widowControl/>
              <w:autoSpaceDE/>
              <w:autoSpaceDN/>
              <w:jc w:val="center"/>
              <w:rPr>
                <w:rFonts w:ascii="Aptos Narrow" w:eastAsia="Times New Roman" w:hAnsi="Aptos Narrow" w:cs="Times New Roman"/>
                <w:color w:val="000000"/>
                <w:sz w:val="32"/>
                <w:szCs w:val="32"/>
              </w:rPr>
            </w:pPr>
            <w:r>
              <w:rPr>
                <w:rFonts w:ascii="Aptos Narrow" w:eastAsia="Times New Roman" w:hAnsi="Aptos Narrow" w:cs="Times New Roman"/>
                <w:color w:val="000000"/>
                <w:sz w:val="32"/>
                <w:szCs w:val="32"/>
              </w:rPr>
              <w:t>6</w:t>
            </w:r>
          </w:p>
        </w:tc>
        <w:tc>
          <w:tcPr>
            <w:tcW w:w="1192" w:type="dxa"/>
            <w:tcBorders>
              <w:top w:val="nil"/>
              <w:left w:val="nil"/>
              <w:bottom w:val="single" w:sz="4" w:space="0" w:color="auto"/>
              <w:right w:val="single" w:sz="4" w:space="0" w:color="auto"/>
            </w:tcBorders>
            <w:shd w:val="clear" w:color="000000" w:fill="FBE2D5"/>
            <w:noWrap/>
            <w:vAlign w:val="bottom"/>
            <w:hideMark/>
          </w:tcPr>
          <w:p w14:paraId="185E1272" w14:textId="39E857D3" w:rsidR="00A65647" w:rsidRPr="009D277A" w:rsidRDefault="00731866" w:rsidP="00A65647">
            <w:pPr>
              <w:widowControl/>
              <w:autoSpaceDE/>
              <w:autoSpaceDN/>
              <w:jc w:val="center"/>
              <w:rPr>
                <w:rFonts w:ascii="Aptos Narrow" w:eastAsia="Times New Roman" w:hAnsi="Aptos Narrow" w:cs="Times New Roman"/>
                <w:color w:val="000000"/>
                <w:sz w:val="32"/>
                <w:szCs w:val="32"/>
              </w:rPr>
            </w:pPr>
            <w:r>
              <w:rPr>
                <w:rFonts w:ascii="Aptos Narrow" w:eastAsia="Times New Roman" w:hAnsi="Aptos Narrow" w:cs="Times New Roman"/>
                <w:color w:val="000000"/>
                <w:sz w:val="32"/>
                <w:szCs w:val="32"/>
              </w:rPr>
              <w:t>529</w:t>
            </w:r>
          </w:p>
        </w:tc>
        <w:tc>
          <w:tcPr>
            <w:tcW w:w="1030" w:type="dxa"/>
            <w:tcBorders>
              <w:top w:val="nil"/>
              <w:left w:val="nil"/>
              <w:bottom w:val="single" w:sz="4" w:space="0" w:color="auto"/>
              <w:right w:val="single" w:sz="4" w:space="0" w:color="auto"/>
            </w:tcBorders>
            <w:shd w:val="clear" w:color="000000" w:fill="FBE2D5"/>
            <w:noWrap/>
            <w:vAlign w:val="bottom"/>
            <w:hideMark/>
          </w:tcPr>
          <w:p w14:paraId="6BF64CAB" w14:textId="3B9AD94D" w:rsidR="00A65647" w:rsidRPr="009D277A" w:rsidRDefault="00731866" w:rsidP="00A65647">
            <w:pPr>
              <w:widowControl/>
              <w:autoSpaceDE/>
              <w:autoSpaceDN/>
              <w:jc w:val="center"/>
              <w:rPr>
                <w:rFonts w:ascii="Aptos Narrow" w:eastAsia="Times New Roman" w:hAnsi="Aptos Narrow" w:cs="Times New Roman"/>
                <w:color w:val="000000"/>
                <w:sz w:val="32"/>
                <w:szCs w:val="32"/>
              </w:rPr>
            </w:pPr>
            <w:r>
              <w:rPr>
                <w:rFonts w:ascii="Aptos Narrow" w:eastAsia="Times New Roman" w:hAnsi="Aptos Narrow" w:cs="Times New Roman"/>
                <w:color w:val="000000"/>
                <w:sz w:val="32"/>
                <w:szCs w:val="32"/>
              </w:rPr>
              <w:t>40</w:t>
            </w:r>
          </w:p>
        </w:tc>
        <w:tc>
          <w:tcPr>
            <w:tcW w:w="960" w:type="dxa"/>
            <w:tcBorders>
              <w:top w:val="nil"/>
              <w:left w:val="nil"/>
              <w:bottom w:val="single" w:sz="4" w:space="0" w:color="auto"/>
              <w:right w:val="single" w:sz="4" w:space="0" w:color="auto"/>
            </w:tcBorders>
            <w:shd w:val="clear" w:color="000000" w:fill="FBE2D5"/>
            <w:noWrap/>
            <w:vAlign w:val="bottom"/>
            <w:hideMark/>
          </w:tcPr>
          <w:p w14:paraId="62E8313B" w14:textId="6A8534B6" w:rsidR="00A65647" w:rsidRPr="009D277A" w:rsidRDefault="00A65647" w:rsidP="00A65647">
            <w:pPr>
              <w:widowControl/>
              <w:autoSpaceDE/>
              <w:autoSpaceDN/>
              <w:jc w:val="center"/>
              <w:rPr>
                <w:rFonts w:ascii="Aptos Narrow" w:eastAsia="Times New Roman" w:hAnsi="Aptos Narrow" w:cs="Times New Roman"/>
                <w:color w:val="000000"/>
                <w:sz w:val="32"/>
                <w:szCs w:val="32"/>
              </w:rPr>
            </w:pPr>
            <w:r w:rsidRPr="009D277A">
              <w:rPr>
                <w:rFonts w:ascii="Aptos Narrow" w:eastAsia="Times New Roman" w:hAnsi="Aptos Narrow" w:cs="Times New Roman"/>
                <w:color w:val="000000"/>
                <w:sz w:val="32"/>
                <w:szCs w:val="32"/>
              </w:rPr>
              <w:t> </w:t>
            </w:r>
            <w:r w:rsidR="00AE590E">
              <w:rPr>
                <w:rFonts w:ascii="Aptos Narrow" w:eastAsia="Times New Roman" w:hAnsi="Aptos Narrow" w:cs="Times New Roman"/>
                <w:color w:val="000000"/>
                <w:sz w:val="32"/>
                <w:szCs w:val="32"/>
              </w:rPr>
              <w:t>414</w:t>
            </w:r>
          </w:p>
        </w:tc>
      </w:tr>
      <w:tr w:rsidR="00A65647" w:rsidRPr="009D277A" w14:paraId="5AF033A1" w14:textId="77777777" w:rsidTr="00A65647">
        <w:trPr>
          <w:trHeight w:val="377"/>
        </w:trPr>
        <w:tc>
          <w:tcPr>
            <w:tcW w:w="1329" w:type="dxa"/>
            <w:tcBorders>
              <w:top w:val="nil"/>
              <w:left w:val="single" w:sz="4" w:space="0" w:color="auto"/>
              <w:bottom w:val="single" w:sz="4" w:space="0" w:color="auto"/>
              <w:right w:val="single" w:sz="4" w:space="0" w:color="auto"/>
            </w:tcBorders>
            <w:shd w:val="clear" w:color="000000" w:fill="FBE2D5"/>
            <w:noWrap/>
            <w:vAlign w:val="bottom"/>
            <w:hideMark/>
          </w:tcPr>
          <w:p w14:paraId="52EFD918" w14:textId="77777777" w:rsidR="00A65647" w:rsidRPr="009D277A" w:rsidRDefault="00A65647" w:rsidP="00A65647">
            <w:pPr>
              <w:widowControl/>
              <w:autoSpaceDE/>
              <w:autoSpaceDN/>
              <w:rPr>
                <w:rFonts w:ascii="Aptos Narrow" w:eastAsia="Times New Roman" w:hAnsi="Aptos Narrow" w:cs="Times New Roman"/>
                <w:color w:val="000000"/>
                <w:sz w:val="36"/>
                <w:szCs w:val="36"/>
              </w:rPr>
            </w:pPr>
            <w:r w:rsidRPr="009D277A">
              <w:rPr>
                <w:rFonts w:ascii="Aptos Narrow" w:eastAsia="Times New Roman" w:hAnsi="Aptos Narrow" w:cs="Times New Roman"/>
                <w:color w:val="000000"/>
                <w:sz w:val="36"/>
                <w:szCs w:val="36"/>
              </w:rPr>
              <w:t>Percent</w:t>
            </w:r>
          </w:p>
        </w:tc>
        <w:tc>
          <w:tcPr>
            <w:tcW w:w="1192" w:type="dxa"/>
            <w:tcBorders>
              <w:top w:val="nil"/>
              <w:left w:val="nil"/>
              <w:bottom w:val="single" w:sz="4" w:space="0" w:color="auto"/>
              <w:right w:val="single" w:sz="4" w:space="0" w:color="auto"/>
            </w:tcBorders>
            <w:shd w:val="clear" w:color="000000" w:fill="FBE2D5"/>
            <w:noWrap/>
            <w:vAlign w:val="bottom"/>
            <w:hideMark/>
          </w:tcPr>
          <w:p w14:paraId="56684D1A" w14:textId="39B2547A" w:rsidR="00A65647" w:rsidRPr="009D277A" w:rsidRDefault="00A65647" w:rsidP="00A65647">
            <w:pPr>
              <w:widowControl/>
              <w:autoSpaceDE/>
              <w:autoSpaceDN/>
              <w:jc w:val="center"/>
              <w:rPr>
                <w:rFonts w:ascii="Aptos Narrow" w:eastAsia="Times New Roman" w:hAnsi="Aptos Narrow" w:cs="Times New Roman"/>
                <w:color w:val="000000"/>
                <w:sz w:val="32"/>
                <w:szCs w:val="32"/>
              </w:rPr>
            </w:pPr>
            <w:r w:rsidRPr="009D277A">
              <w:rPr>
                <w:rFonts w:ascii="Aptos Narrow" w:eastAsia="Times New Roman" w:hAnsi="Aptos Narrow" w:cs="Times New Roman"/>
                <w:color w:val="000000"/>
                <w:sz w:val="32"/>
                <w:szCs w:val="32"/>
              </w:rPr>
              <w:t>52.</w:t>
            </w:r>
            <w:r w:rsidR="00013BF1">
              <w:rPr>
                <w:rFonts w:ascii="Aptos Narrow" w:eastAsia="Times New Roman" w:hAnsi="Aptos Narrow" w:cs="Times New Roman"/>
                <w:color w:val="000000"/>
                <w:sz w:val="32"/>
                <w:szCs w:val="32"/>
              </w:rPr>
              <w:t>9</w:t>
            </w:r>
            <w:r w:rsidRPr="009D277A">
              <w:rPr>
                <w:rFonts w:ascii="Aptos Narrow" w:eastAsia="Times New Roman" w:hAnsi="Aptos Narrow" w:cs="Times New Roman"/>
                <w:color w:val="000000"/>
                <w:sz w:val="32"/>
                <w:szCs w:val="32"/>
              </w:rPr>
              <w:t>%</w:t>
            </w:r>
          </w:p>
        </w:tc>
        <w:tc>
          <w:tcPr>
            <w:tcW w:w="1192" w:type="dxa"/>
            <w:tcBorders>
              <w:top w:val="nil"/>
              <w:left w:val="nil"/>
              <w:bottom w:val="single" w:sz="4" w:space="0" w:color="auto"/>
              <w:right w:val="single" w:sz="4" w:space="0" w:color="auto"/>
            </w:tcBorders>
            <w:shd w:val="clear" w:color="000000" w:fill="FBE2D5"/>
            <w:noWrap/>
            <w:vAlign w:val="bottom"/>
            <w:hideMark/>
          </w:tcPr>
          <w:p w14:paraId="7A62CC83" w14:textId="11E91B10" w:rsidR="00A65647" w:rsidRPr="009D277A" w:rsidRDefault="00A65647" w:rsidP="00A65647">
            <w:pPr>
              <w:widowControl/>
              <w:autoSpaceDE/>
              <w:autoSpaceDN/>
              <w:jc w:val="center"/>
              <w:rPr>
                <w:rFonts w:ascii="Aptos Narrow" w:eastAsia="Times New Roman" w:hAnsi="Aptos Narrow" w:cs="Times New Roman"/>
                <w:color w:val="000000"/>
                <w:sz w:val="32"/>
                <w:szCs w:val="32"/>
              </w:rPr>
            </w:pPr>
            <w:r w:rsidRPr="009D277A">
              <w:rPr>
                <w:rFonts w:ascii="Aptos Narrow" w:eastAsia="Times New Roman" w:hAnsi="Aptos Narrow" w:cs="Times New Roman"/>
                <w:color w:val="000000"/>
                <w:sz w:val="32"/>
                <w:szCs w:val="32"/>
              </w:rPr>
              <w:t>47.</w:t>
            </w:r>
            <w:r w:rsidR="00013BF1">
              <w:rPr>
                <w:rFonts w:ascii="Aptos Narrow" w:eastAsia="Times New Roman" w:hAnsi="Aptos Narrow" w:cs="Times New Roman"/>
                <w:color w:val="000000"/>
                <w:sz w:val="32"/>
                <w:szCs w:val="32"/>
              </w:rPr>
              <w:t>1</w:t>
            </w:r>
            <w:r w:rsidRPr="009D277A">
              <w:rPr>
                <w:rFonts w:ascii="Aptos Narrow" w:eastAsia="Times New Roman" w:hAnsi="Aptos Narrow" w:cs="Times New Roman"/>
                <w:color w:val="000000"/>
                <w:sz w:val="32"/>
                <w:szCs w:val="32"/>
              </w:rPr>
              <w:t>%</w:t>
            </w:r>
          </w:p>
        </w:tc>
        <w:tc>
          <w:tcPr>
            <w:tcW w:w="1192" w:type="dxa"/>
            <w:tcBorders>
              <w:top w:val="nil"/>
              <w:left w:val="nil"/>
              <w:bottom w:val="single" w:sz="4" w:space="0" w:color="auto"/>
              <w:right w:val="single" w:sz="4" w:space="0" w:color="auto"/>
            </w:tcBorders>
            <w:shd w:val="clear" w:color="000000" w:fill="FBE2D5"/>
            <w:noWrap/>
            <w:vAlign w:val="bottom"/>
            <w:hideMark/>
          </w:tcPr>
          <w:p w14:paraId="3B4CB746" w14:textId="68F487F0" w:rsidR="00A65647" w:rsidRPr="009D277A" w:rsidRDefault="00013BF1" w:rsidP="00A65647">
            <w:pPr>
              <w:widowControl/>
              <w:autoSpaceDE/>
              <w:autoSpaceDN/>
              <w:jc w:val="center"/>
              <w:rPr>
                <w:rFonts w:ascii="Aptos Narrow" w:eastAsia="Times New Roman" w:hAnsi="Aptos Narrow" w:cs="Times New Roman"/>
                <w:color w:val="000000"/>
                <w:sz w:val="32"/>
                <w:szCs w:val="32"/>
              </w:rPr>
            </w:pPr>
            <w:r>
              <w:rPr>
                <w:rFonts w:ascii="Aptos Narrow" w:eastAsia="Times New Roman" w:hAnsi="Aptos Narrow" w:cs="Times New Roman"/>
                <w:color w:val="000000"/>
                <w:sz w:val="32"/>
                <w:szCs w:val="32"/>
              </w:rPr>
              <w:t>14.3</w:t>
            </w:r>
            <w:r w:rsidR="00A65647" w:rsidRPr="009D277A">
              <w:rPr>
                <w:rFonts w:ascii="Aptos Narrow" w:eastAsia="Times New Roman" w:hAnsi="Aptos Narrow" w:cs="Times New Roman"/>
                <w:color w:val="000000"/>
                <w:sz w:val="32"/>
                <w:szCs w:val="32"/>
              </w:rPr>
              <w:t>%</w:t>
            </w:r>
          </w:p>
        </w:tc>
        <w:tc>
          <w:tcPr>
            <w:tcW w:w="1192" w:type="dxa"/>
            <w:tcBorders>
              <w:top w:val="nil"/>
              <w:left w:val="nil"/>
              <w:bottom w:val="single" w:sz="4" w:space="0" w:color="auto"/>
              <w:right w:val="single" w:sz="4" w:space="0" w:color="auto"/>
            </w:tcBorders>
            <w:shd w:val="clear" w:color="000000" w:fill="FBE2D5"/>
            <w:noWrap/>
            <w:vAlign w:val="bottom"/>
            <w:hideMark/>
          </w:tcPr>
          <w:p w14:paraId="091FD1AC" w14:textId="2A9CD5C7" w:rsidR="00A65647" w:rsidRPr="009D277A" w:rsidRDefault="00065759" w:rsidP="00A65647">
            <w:pPr>
              <w:widowControl/>
              <w:autoSpaceDE/>
              <w:autoSpaceDN/>
              <w:jc w:val="center"/>
              <w:rPr>
                <w:rFonts w:ascii="Aptos Narrow" w:eastAsia="Times New Roman" w:hAnsi="Aptos Narrow" w:cs="Times New Roman"/>
                <w:color w:val="000000"/>
                <w:sz w:val="32"/>
                <w:szCs w:val="32"/>
              </w:rPr>
            </w:pPr>
            <w:r>
              <w:rPr>
                <w:rFonts w:ascii="Aptos Narrow" w:eastAsia="Times New Roman" w:hAnsi="Aptos Narrow" w:cs="Times New Roman"/>
                <w:color w:val="000000"/>
                <w:sz w:val="32"/>
                <w:szCs w:val="32"/>
              </w:rPr>
              <w:t>34.6</w:t>
            </w:r>
            <w:r w:rsidR="00A65647" w:rsidRPr="009D277A">
              <w:rPr>
                <w:rFonts w:ascii="Aptos Narrow" w:eastAsia="Times New Roman" w:hAnsi="Aptos Narrow" w:cs="Times New Roman"/>
                <w:color w:val="000000"/>
                <w:sz w:val="32"/>
                <w:szCs w:val="32"/>
              </w:rPr>
              <w:t>%</w:t>
            </w:r>
          </w:p>
        </w:tc>
        <w:tc>
          <w:tcPr>
            <w:tcW w:w="1030" w:type="dxa"/>
            <w:tcBorders>
              <w:top w:val="nil"/>
              <w:left w:val="nil"/>
              <w:bottom w:val="single" w:sz="4" w:space="0" w:color="auto"/>
              <w:right w:val="single" w:sz="4" w:space="0" w:color="auto"/>
            </w:tcBorders>
            <w:shd w:val="clear" w:color="000000" w:fill="FBE2D5"/>
            <w:noWrap/>
            <w:vAlign w:val="bottom"/>
            <w:hideMark/>
          </w:tcPr>
          <w:p w14:paraId="24BB73C6" w14:textId="5516F725" w:rsidR="00A65647" w:rsidRPr="009D277A" w:rsidRDefault="00065759" w:rsidP="00A65647">
            <w:pPr>
              <w:widowControl/>
              <w:autoSpaceDE/>
              <w:autoSpaceDN/>
              <w:jc w:val="center"/>
              <w:rPr>
                <w:rFonts w:ascii="Aptos Narrow" w:eastAsia="Times New Roman" w:hAnsi="Aptos Narrow" w:cs="Times New Roman"/>
                <w:color w:val="000000"/>
                <w:sz w:val="32"/>
                <w:szCs w:val="32"/>
              </w:rPr>
            </w:pPr>
            <w:r>
              <w:rPr>
                <w:rFonts w:ascii="Aptos Narrow" w:eastAsia="Times New Roman" w:hAnsi="Aptos Narrow" w:cs="Times New Roman"/>
                <w:color w:val="000000"/>
                <w:sz w:val="32"/>
                <w:szCs w:val="32"/>
              </w:rPr>
              <w:t>0.</w:t>
            </w:r>
            <w:r w:rsidR="00A00514">
              <w:rPr>
                <w:rFonts w:ascii="Aptos Narrow" w:eastAsia="Times New Roman" w:hAnsi="Aptos Narrow" w:cs="Times New Roman"/>
                <w:color w:val="000000"/>
                <w:sz w:val="32"/>
                <w:szCs w:val="32"/>
              </w:rPr>
              <w:t>7</w:t>
            </w:r>
            <w:r w:rsidR="00A65647" w:rsidRPr="009D277A">
              <w:rPr>
                <w:rFonts w:ascii="Aptos Narrow" w:eastAsia="Times New Roman" w:hAnsi="Aptos Narrow" w:cs="Times New Roman"/>
                <w:color w:val="000000"/>
                <w:sz w:val="32"/>
                <w:szCs w:val="32"/>
              </w:rPr>
              <w:t>%</w:t>
            </w:r>
          </w:p>
        </w:tc>
        <w:tc>
          <w:tcPr>
            <w:tcW w:w="1192" w:type="dxa"/>
            <w:tcBorders>
              <w:top w:val="nil"/>
              <w:left w:val="nil"/>
              <w:bottom w:val="single" w:sz="4" w:space="0" w:color="auto"/>
              <w:right w:val="single" w:sz="4" w:space="0" w:color="auto"/>
            </w:tcBorders>
            <w:shd w:val="clear" w:color="000000" w:fill="FBE2D5"/>
            <w:noWrap/>
            <w:vAlign w:val="bottom"/>
            <w:hideMark/>
          </w:tcPr>
          <w:p w14:paraId="465546ED" w14:textId="62A3E2F7" w:rsidR="00A65647" w:rsidRPr="009D277A" w:rsidRDefault="00DB6CCA" w:rsidP="00A65647">
            <w:pPr>
              <w:widowControl/>
              <w:autoSpaceDE/>
              <w:autoSpaceDN/>
              <w:jc w:val="center"/>
              <w:rPr>
                <w:rFonts w:ascii="Aptos Narrow" w:eastAsia="Times New Roman" w:hAnsi="Aptos Narrow" w:cs="Times New Roman"/>
                <w:color w:val="000000"/>
                <w:sz w:val="32"/>
                <w:szCs w:val="32"/>
              </w:rPr>
            </w:pPr>
            <w:r>
              <w:rPr>
                <w:rFonts w:ascii="Aptos Narrow" w:eastAsia="Times New Roman" w:hAnsi="Aptos Narrow" w:cs="Times New Roman"/>
                <w:color w:val="000000"/>
                <w:sz w:val="32"/>
                <w:szCs w:val="32"/>
              </w:rPr>
              <w:t>94.5</w:t>
            </w:r>
            <w:r w:rsidR="00A65647" w:rsidRPr="009D277A">
              <w:rPr>
                <w:rFonts w:ascii="Aptos Narrow" w:eastAsia="Times New Roman" w:hAnsi="Aptos Narrow" w:cs="Times New Roman"/>
                <w:color w:val="000000"/>
                <w:sz w:val="32"/>
                <w:szCs w:val="32"/>
              </w:rPr>
              <w:t>%</w:t>
            </w:r>
          </w:p>
        </w:tc>
        <w:tc>
          <w:tcPr>
            <w:tcW w:w="1030" w:type="dxa"/>
            <w:tcBorders>
              <w:top w:val="nil"/>
              <w:left w:val="nil"/>
              <w:bottom w:val="single" w:sz="4" w:space="0" w:color="auto"/>
              <w:right w:val="single" w:sz="4" w:space="0" w:color="auto"/>
            </w:tcBorders>
            <w:shd w:val="clear" w:color="000000" w:fill="FBE2D5"/>
            <w:noWrap/>
            <w:vAlign w:val="bottom"/>
            <w:hideMark/>
          </w:tcPr>
          <w:p w14:paraId="508EBD53" w14:textId="1DD6D139" w:rsidR="00A65647" w:rsidRPr="009D277A" w:rsidRDefault="002E7C9B" w:rsidP="00A65647">
            <w:pPr>
              <w:widowControl/>
              <w:autoSpaceDE/>
              <w:autoSpaceDN/>
              <w:jc w:val="center"/>
              <w:rPr>
                <w:rFonts w:ascii="Aptos Narrow" w:eastAsia="Times New Roman" w:hAnsi="Aptos Narrow" w:cs="Times New Roman"/>
                <w:color w:val="000000"/>
                <w:sz w:val="32"/>
                <w:szCs w:val="32"/>
              </w:rPr>
            </w:pPr>
            <w:r>
              <w:rPr>
                <w:rFonts w:ascii="Aptos Narrow" w:eastAsia="Times New Roman" w:hAnsi="Aptos Narrow" w:cs="Times New Roman"/>
                <w:color w:val="000000"/>
                <w:sz w:val="32"/>
                <w:szCs w:val="32"/>
              </w:rPr>
              <w:t>3.3</w:t>
            </w:r>
            <w:r w:rsidR="00A65647" w:rsidRPr="009D277A">
              <w:rPr>
                <w:rFonts w:ascii="Aptos Narrow" w:eastAsia="Times New Roman" w:hAnsi="Aptos Narrow" w:cs="Times New Roman"/>
                <w:color w:val="000000"/>
                <w:sz w:val="32"/>
                <w:szCs w:val="32"/>
              </w:rPr>
              <w:t>%</w:t>
            </w:r>
          </w:p>
        </w:tc>
        <w:tc>
          <w:tcPr>
            <w:tcW w:w="960" w:type="dxa"/>
            <w:tcBorders>
              <w:top w:val="nil"/>
              <w:left w:val="nil"/>
              <w:bottom w:val="single" w:sz="4" w:space="0" w:color="auto"/>
              <w:right w:val="single" w:sz="4" w:space="0" w:color="auto"/>
            </w:tcBorders>
            <w:shd w:val="clear" w:color="000000" w:fill="FBE2D5"/>
            <w:noWrap/>
            <w:vAlign w:val="bottom"/>
            <w:hideMark/>
          </w:tcPr>
          <w:p w14:paraId="0F020115" w14:textId="2FA07D04" w:rsidR="00A65647" w:rsidRPr="009D277A" w:rsidRDefault="00A65647" w:rsidP="00A65647">
            <w:pPr>
              <w:widowControl/>
              <w:autoSpaceDE/>
              <w:autoSpaceDN/>
              <w:jc w:val="center"/>
              <w:rPr>
                <w:rFonts w:ascii="Aptos Narrow" w:eastAsia="Times New Roman" w:hAnsi="Aptos Narrow" w:cs="Times New Roman"/>
                <w:color w:val="000000"/>
                <w:sz w:val="32"/>
                <w:szCs w:val="32"/>
              </w:rPr>
            </w:pPr>
            <w:r w:rsidRPr="009D277A">
              <w:rPr>
                <w:rFonts w:ascii="Aptos Narrow" w:eastAsia="Times New Roman" w:hAnsi="Aptos Narrow" w:cs="Times New Roman"/>
                <w:color w:val="000000"/>
                <w:sz w:val="32"/>
                <w:szCs w:val="32"/>
              </w:rPr>
              <w:t> </w:t>
            </w:r>
            <w:r w:rsidR="008C6975">
              <w:rPr>
                <w:rFonts w:ascii="Aptos Narrow" w:eastAsia="Times New Roman" w:hAnsi="Aptos Narrow" w:cs="Times New Roman"/>
                <w:color w:val="000000"/>
                <w:sz w:val="32"/>
                <w:szCs w:val="32"/>
              </w:rPr>
              <w:t>82</w:t>
            </w:r>
            <w:r w:rsidR="00AE590E">
              <w:rPr>
                <w:rFonts w:ascii="Aptos Narrow" w:eastAsia="Times New Roman" w:hAnsi="Aptos Narrow" w:cs="Times New Roman"/>
                <w:color w:val="000000"/>
                <w:sz w:val="32"/>
                <w:szCs w:val="32"/>
              </w:rPr>
              <w:t>%</w:t>
            </w:r>
          </w:p>
        </w:tc>
      </w:tr>
    </w:tbl>
    <w:p w14:paraId="4ABC4BAD" w14:textId="77777777" w:rsidR="009D277A" w:rsidRPr="009D277A" w:rsidRDefault="00E873C6" w:rsidP="00E873C6">
      <w:pPr>
        <w:rPr>
          <w:sz w:val="32"/>
          <w:szCs w:val="32"/>
        </w:rPr>
      </w:pPr>
      <w:r>
        <w:rPr>
          <w:sz w:val="46"/>
          <w:szCs w:val="36"/>
        </w:rPr>
        <w:t xml:space="preserve">          </w:t>
      </w:r>
    </w:p>
    <w:p w14:paraId="67F8503B" w14:textId="696E6241" w:rsidR="00E873C6" w:rsidRPr="009D277A" w:rsidRDefault="00E873C6" w:rsidP="00E873C6">
      <w:pPr>
        <w:rPr>
          <w:sz w:val="32"/>
          <w:szCs w:val="32"/>
        </w:rPr>
      </w:pPr>
    </w:p>
    <w:p w14:paraId="5EE35632" w14:textId="77777777" w:rsidR="00D24C90" w:rsidRDefault="00D24C90" w:rsidP="00E873C6">
      <w:pPr>
        <w:spacing w:before="299" w:line="252" w:lineRule="auto"/>
        <w:ind w:left="1114" w:right="1596"/>
        <w:rPr>
          <w:sz w:val="24"/>
          <w:szCs w:val="24"/>
        </w:rPr>
      </w:pPr>
    </w:p>
    <w:p w14:paraId="79D91AE0" w14:textId="77777777" w:rsidR="00D24C90" w:rsidRDefault="00D24C90" w:rsidP="00E873C6">
      <w:pPr>
        <w:spacing w:before="299" w:line="252" w:lineRule="auto"/>
        <w:ind w:left="1114" w:right="1596"/>
        <w:rPr>
          <w:sz w:val="24"/>
          <w:szCs w:val="24"/>
        </w:rPr>
      </w:pPr>
    </w:p>
    <w:p w14:paraId="3AF3BC47" w14:textId="77777777" w:rsidR="00D24C90" w:rsidRDefault="00D24C90" w:rsidP="00E873C6">
      <w:pPr>
        <w:spacing w:before="299" w:line="252" w:lineRule="auto"/>
        <w:ind w:left="1114" w:right="1596"/>
        <w:rPr>
          <w:sz w:val="24"/>
          <w:szCs w:val="24"/>
        </w:rPr>
      </w:pPr>
    </w:p>
    <w:p w14:paraId="3C2AE11E" w14:textId="26E4270C" w:rsidR="00E873C6" w:rsidRDefault="00E873C6" w:rsidP="009A29CE">
      <w:pPr>
        <w:spacing w:before="299" w:line="252" w:lineRule="auto"/>
        <w:ind w:left="1060" w:right="1596"/>
        <w:rPr>
          <w:sz w:val="24"/>
          <w:szCs w:val="24"/>
        </w:rPr>
      </w:pPr>
      <w:r w:rsidRPr="004C1BAC">
        <w:rPr>
          <w:sz w:val="24"/>
          <w:szCs w:val="24"/>
        </w:rPr>
        <w:t xml:space="preserve">With the district’s proximity to Mexico, </w:t>
      </w:r>
      <w:r w:rsidR="009D7529" w:rsidRPr="00831545">
        <w:rPr>
          <w:sz w:val="24"/>
          <w:szCs w:val="24"/>
        </w:rPr>
        <w:t>59.7</w:t>
      </w:r>
      <w:r w:rsidR="006949EF" w:rsidRPr="00831545">
        <w:rPr>
          <w:sz w:val="24"/>
          <w:szCs w:val="24"/>
        </w:rPr>
        <w:t>0</w:t>
      </w:r>
      <w:r w:rsidRPr="00831545">
        <w:rPr>
          <w:sz w:val="24"/>
          <w:szCs w:val="24"/>
        </w:rPr>
        <w:t>%</w:t>
      </w:r>
      <w:r w:rsidRPr="004C1BAC">
        <w:rPr>
          <w:sz w:val="24"/>
          <w:szCs w:val="24"/>
        </w:rPr>
        <w:t xml:space="preserve"> of the students are considered</w:t>
      </w:r>
      <w:r w:rsidRPr="004C1BAC">
        <w:rPr>
          <w:spacing w:val="-6"/>
          <w:sz w:val="24"/>
          <w:szCs w:val="24"/>
        </w:rPr>
        <w:t xml:space="preserve"> </w:t>
      </w:r>
      <w:r w:rsidRPr="004C1BAC">
        <w:rPr>
          <w:sz w:val="24"/>
          <w:szCs w:val="24"/>
        </w:rPr>
        <w:t>Emergent</w:t>
      </w:r>
      <w:r w:rsidRPr="004C1BAC">
        <w:rPr>
          <w:spacing w:val="-7"/>
          <w:sz w:val="24"/>
          <w:szCs w:val="24"/>
        </w:rPr>
        <w:t xml:space="preserve"> </w:t>
      </w:r>
      <w:r w:rsidRPr="004C1BAC">
        <w:rPr>
          <w:sz w:val="24"/>
          <w:szCs w:val="24"/>
        </w:rPr>
        <w:t>Bilingual</w:t>
      </w:r>
      <w:r w:rsidRPr="004C1BAC">
        <w:rPr>
          <w:spacing w:val="-8"/>
          <w:sz w:val="24"/>
          <w:szCs w:val="24"/>
        </w:rPr>
        <w:t xml:space="preserve"> </w:t>
      </w:r>
      <w:r w:rsidRPr="004C1BAC">
        <w:rPr>
          <w:sz w:val="24"/>
          <w:szCs w:val="24"/>
        </w:rPr>
        <w:t>(EBs)</w:t>
      </w:r>
      <w:r w:rsidRPr="004C1BAC">
        <w:rPr>
          <w:spacing w:val="-6"/>
          <w:sz w:val="24"/>
          <w:szCs w:val="24"/>
        </w:rPr>
        <w:t xml:space="preserve"> </w:t>
      </w:r>
      <w:r w:rsidRPr="004C1BAC">
        <w:rPr>
          <w:sz w:val="24"/>
          <w:szCs w:val="24"/>
        </w:rPr>
        <w:t>with</w:t>
      </w:r>
      <w:r w:rsidRPr="004C1BAC">
        <w:rPr>
          <w:spacing w:val="-4"/>
          <w:sz w:val="24"/>
          <w:szCs w:val="24"/>
        </w:rPr>
        <w:t xml:space="preserve"> </w:t>
      </w:r>
      <w:r w:rsidRPr="004C1BAC">
        <w:rPr>
          <w:sz w:val="24"/>
          <w:szCs w:val="24"/>
        </w:rPr>
        <w:t>Spanish</w:t>
      </w:r>
      <w:r w:rsidRPr="004C1BAC">
        <w:rPr>
          <w:spacing w:val="-7"/>
          <w:sz w:val="24"/>
          <w:szCs w:val="24"/>
        </w:rPr>
        <w:t xml:space="preserve"> </w:t>
      </w:r>
      <w:r w:rsidRPr="004C1BAC">
        <w:rPr>
          <w:sz w:val="24"/>
          <w:szCs w:val="24"/>
        </w:rPr>
        <w:t>being</w:t>
      </w:r>
      <w:r w:rsidRPr="004C1BAC">
        <w:rPr>
          <w:spacing w:val="-6"/>
          <w:sz w:val="24"/>
          <w:szCs w:val="24"/>
        </w:rPr>
        <w:t xml:space="preserve"> </w:t>
      </w:r>
      <w:r w:rsidRPr="004C1BAC">
        <w:rPr>
          <w:sz w:val="24"/>
          <w:szCs w:val="24"/>
        </w:rPr>
        <w:t>the</w:t>
      </w:r>
      <w:r w:rsidRPr="004C1BAC">
        <w:rPr>
          <w:spacing w:val="-7"/>
          <w:sz w:val="24"/>
          <w:szCs w:val="24"/>
        </w:rPr>
        <w:t xml:space="preserve"> </w:t>
      </w:r>
      <w:r w:rsidRPr="004C1BAC">
        <w:rPr>
          <w:sz w:val="24"/>
          <w:szCs w:val="24"/>
        </w:rPr>
        <w:t>language spoken at home.</w:t>
      </w:r>
    </w:p>
    <w:p w14:paraId="1C56CCCA" w14:textId="77777777" w:rsidR="008D69DA" w:rsidRDefault="008D69DA" w:rsidP="004C1BAC">
      <w:pPr>
        <w:spacing w:before="35"/>
        <w:ind w:left="1060"/>
        <w:rPr>
          <w:b/>
          <w:sz w:val="24"/>
          <w:szCs w:val="24"/>
        </w:rPr>
      </w:pPr>
    </w:p>
    <w:p w14:paraId="686925A6" w14:textId="470EC2DF" w:rsidR="004C1BAC" w:rsidRPr="004C1BAC" w:rsidRDefault="004C1BAC" w:rsidP="004C1BAC">
      <w:pPr>
        <w:spacing w:before="35"/>
        <w:ind w:left="1060"/>
        <w:rPr>
          <w:b/>
          <w:sz w:val="24"/>
          <w:szCs w:val="24"/>
        </w:rPr>
      </w:pPr>
      <w:r w:rsidRPr="004C1BAC">
        <w:rPr>
          <w:b/>
          <w:sz w:val="24"/>
          <w:szCs w:val="24"/>
        </w:rPr>
        <w:t>Student</w:t>
      </w:r>
      <w:r w:rsidRPr="004C1BAC">
        <w:rPr>
          <w:b/>
          <w:spacing w:val="-14"/>
          <w:sz w:val="24"/>
          <w:szCs w:val="24"/>
        </w:rPr>
        <w:t xml:space="preserve"> </w:t>
      </w:r>
      <w:r w:rsidRPr="004C1BAC">
        <w:rPr>
          <w:b/>
          <w:spacing w:val="-2"/>
          <w:sz w:val="24"/>
          <w:szCs w:val="24"/>
        </w:rPr>
        <w:t>Performance:</w:t>
      </w:r>
    </w:p>
    <w:p w14:paraId="24D634E3" w14:textId="75CAC343" w:rsidR="004C1BAC" w:rsidRPr="004C1BAC" w:rsidRDefault="004C1BAC" w:rsidP="004C1BAC">
      <w:pPr>
        <w:spacing w:before="22" w:line="252" w:lineRule="auto"/>
        <w:ind w:left="1061" w:right="1596" w:hanging="1"/>
        <w:rPr>
          <w:sz w:val="24"/>
          <w:szCs w:val="24"/>
        </w:rPr>
      </w:pPr>
      <w:r w:rsidRPr="004C1BAC">
        <w:rPr>
          <w:sz w:val="24"/>
          <w:szCs w:val="24"/>
        </w:rPr>
        <w:t xml:space="preserve">Using preliminary student performance data, </w:t>
      </w:r>
      <w:r w:rsidR="00166C48">
        <w:rPr>
          <w:b/>
          <w:bCs/>
          <w:sz w:val="24"/>
          <w:szCs w:val="24"/>
        </w:rPr>
        <w:t>Raul Longoria Elementary</w:t>
      </w:r>
      <w:r w:rsidRPr="004C1BAC">
        <w:rPr>
          <w:sz w:val="24"/>
          <w:szCs w:val="24"/>
        </w:rPr>
        <w:t xml:space="preserve"> has been rated an </w:t>
      </w:r>
      <w:r w:rsidRPr="004C1BAC">
        <w:rPr>
          <w:b/>
          <w:sz w:val="24"/>
          <w:szCs w:val="24"/>
        </w:rPr>
        <w:t>"</w:t>
      </w:r>
      <w:r w:rsidR="00FB06BA">
        <w:rPr>
          <w:bCs/>
          <w:sz w:val="24"/>
          <w:szCs w:val="24"/>
        </w:rPr>
        <w:t>A</w:t>
      </w:r>
      <w:r w:rsidRPr="004C1BAC">
        <w:rPr>
          <w:b/>
          <w:sz w:val="24"/>
          <w:szCs w:val="24"/>
        </w:rPr>
        <w:t xml:space="preserve">" </w:t>
      </w:r>
      <w:r w:rsidR="00EB74AC">
        <w:rPr>
          <w:sz w:val="24"/>
          <w:szCs w:val="24"/>
        </w:rPr>
        <w:t>Campus</w:t>
      </w:r>
      <w:r w:rsidRPr="004C1BAC">
        <w:rPr>
          <w:sz w:val="24"/>
          <w:szCs w:val="24"/>
        </w:rPr>
        <w:t xml:space="preserve"> on the</w:t>
      </w:r>
      <w:r w:rsidRPr="004C1BAC">
        <w:rPr>
          <w:spacing w:val="40"/>
          <w:sz w:val="24"/>
          <w:szCs w:val="24"/>
        </w:rPr>
        <w:t xml:space="preserve"> </w:t>
      </w:r>
      <w:r w:rsidRPr="004C1BAC">
        <w:rPr>
          <w:sz w:val="24"/>
          <w:szCs w:val="24"/>
        </w:rPr>
        <w:t>202</w:t>
      </w:r>
      <w:r w:rsidR="00820E5C">
        <w:rPr>
          <w:sz w:val="24"/>
          <w:szCs w:val="24"/>
        </w:rPr>
        <w:t>5</w:t>
      </w:r>
      <w:r w:rsidRPr="004C1BAC">
        <w:rPr>
          <w:spacing w:val="-8"/>
          <w:sz w:val="24"/>
          <w:szCs w:val="24"/>
        </w:rPr>
        <w:t xml:space="preserve"> </w:t>
      </w:r>
      <w:r w:rsidRPr="004C1BAC">
        <w:rPr>
          <w:sz w:val="24"/>
          <w:szCs w:val="24"/>
        </w:rPr>
        <w:t>Accountability.</w:t>
      </w:r>
      <w:r w:rsidRPr="004C1BAC">
        <w:rPr>
          <w:spacing w:val="-3"/>
          <w:sz w:val="24"/>
          <w:szCs w:val="24"/>
        </w:rPr>
        <w:t xml:space="preserve"> </w:t>
      </w:r>
      <w:r w:rsidRPr="004C1BAC">
        <w:rPr>
          <w:sz w:val="24"/>
          <w:szCs w:val="24"/>
        </w:rPr>
        <w:t>In</w:t>
      </w:r>
      <w:r w:rsidRPr="004C1BAC">
        <w:rPr>
          <w:spacing w:val="-8"/>
          <w:sz w:val="24"/>
          <w:szCs w:val="24"/>
        </w:rPr>
        <w:t xml:space="preserve"> </w:t>
      </w:r>
      <w:r w:rsidRPr="004C1BAC">
        <w:rPr>
          <w:sz w:val="24"/>
          <w:szCs w:val="24"/>
        </w:rPr>
        <w:t>Domain</w:t>
      </w:r>
      <w:r w:rsidRPr="004C1BAC">
        <w:rPr>
          <w:spacing w:val="-5"/>
          <w:sz w:val="24"/>
          <w:szCs w:val="24"/>
        </w:rPr>
        <w:t xml:space="preserve"> </w:t>
      </w:r>
      <w:r w:rsidRPr="004C1BAC">
        <w:rPr>
          <w:sz w:val="24"/>
          <w:szCs w:val="24"/>
        </w:rPr>
        <w:t>I,</w:t>
      </w:r>
      <w:r w:rsidRPr="004C1BAC">
        <w:rPr>
          <w:spacing w:val="-7"/>
          <w:sz w:val="24"/>
          <w:szCs w:val="24"/>
        </w:rPr>
        <w:t xml:space="preserve"> </w:t>
      </w:r>
      <w:r w:rsidRPr="004C1BAC">
        <w:rPr>
          <w:sz w:val="24"/>
          <w:szCs w:val="24"/>
        </w:rPr>
        <w:t>Student</w:t>
      </w:r>
      <w:r w:rsidRPr="004C1BAC">
        <w:rPr>
          <w:spacing w:val="-9"/>
          <w:sz w:val="24"/>
          <w:szCs w:val="24"/>
        </w:rPr>
        <w:t xml:space="preserve"> </w:t>
      </w:r>
      <w:r w:rsidRPr="004C1BAC">
        <w:rPr>
          <w:sz w:val="24"/>
          <w:szCs w:val="24"/>
        </w:rPr>
        <w:t>Achievement</w:t>
      </w:r>
      <w:r w:rsidR="004F27E2">
        <w:rPr>
          <w:sz w:val="24"/>
          <w:szCs w:val="24"/>
        </w:rPr>
        <w:t xml:space="preserve"> component </w:t>
      </w:r>
      <w:r w:rsidR="00332723">
        <w:rPr>
          <w:sz w:val="24"/>
          <w:szCs w:val="24"/>
        </w:rPr>
        <w:t xml:space="preserve">score of </w:t>
      </w:r>
      <w:r w:rsidR="00571E6F" w:rsidRPr="00325A1E">
        <w:rPr>
          <w:sz w:val="24"/>
          <w:szCs w:val="24"/>
        </w:rPr>
        <w:t>4</w:t>
      </w:r>
      <w:r w:rsidR="00325A1E" w:rsidRPr="00325A1E">
        <w:rPr>
          <w:sz w:val="24"/>
          <w:szCs w:val="24"/>
        </w:rPr>
        <w:t>7</w:t>
      </w:r>
      <w:r w:rsidR="00332723">
        <w:rPr>
          <w:sz w:val="24"/>
          <w:szCs w:val="24"/>
        </w:rPr>
        <w:t xml:space="preserve"> (</w:t>
      </w:r>
      <w:r w:rsidR="00571E6F">
        <w:rPr>
          <w:sz w:val="24"/>
          <w:szCs w:val="24"/>
        </w:rPr>
        <w:t>75</w:t>
      </w:r>
      <w:r w:rsidR="000600E1">
        <w:rPr>
          <w:sz w:val="24"/>
          <w:szCs w:val="24"/>
        </w:rPr>
        <w:t>)</w:t>
      </w:r>
      <w:r w:rsidRPr="004C1BAC">
        <w:rPr>
          <w:sz w:val="24"/>
          <w:szCs w:val="24"/>
        </w:rPr>
        <w:t>,</w:t>
      </w:r>
      <w:r w:rsidRPr="004C1BAC">
        <w:rPr>
          <w:spacing w:val="-5"/>
          <w:sz w:val="24"/>
          <w:szCs w:val="24"/>
        </w:rPr>
        <w:t xml:space="preserve"> </w:t>
      </w:r>
      <w:r w:rsidRPr="004C1BAC">
        <w:rPr>
          <w:sz w:val="24"/>
          <w:szCs w:val="24"/>
        </w:rPr>
        <w:t>STAAR</w:t>
      </w:r>
      <w:r w:rsidRPr="004C1BAC">
        <w:rPr>
          <w:spacing w:val="-14"/>
          <w:sz w:val="24"/>
          <w:szCs w:val="24"/>
        </w:rPr>
        <w:t xml:space="preserve"> </w:t>
      </w:r>
      <w:r w:rsidR="00021427">
        <w:rPr>
          <w:sz w:val="24"/>
          <w:szCs w:val="24"/>
        </w:rPr>
        <w:t>School Progress Domain 2A</w:t>
      </w:r>
      <w:r w:rsidRPr="004C1BAC">
        <w:rPr>
          <w:sz w:val="24"/>
          <w:szCs w:val="24"/>
        </w:rPr>
        <w:t xml:space="preserve"> was at a component score of a </w:t>
      </w:r>
      <w:r w:rsidR="0040182E">
        <w:rPr>
          <w:sz w:val="24"/>
          <w:szCs w:val="24"/>
        </w:rPr>
        <w:t>79</w:t>
      </w:r>
      <w:r w:rsidR="00B26235">
        <w:rPr>
          <w:sz w:val="24"/>
          <w:szCs w:val="24"/>
        </w:rPr>
        <w:t xml:space="preserve"> (</w:t>
      </w:r>
      <w:r w:rsidR="0040182E">
        <w:rPr>
          <w:sz w:val="24"/>
          <w:szCs w:val="24"/>
        </w:rPr>
        <w:t>89</w:t>
      </w:r>
      <w:r w:rsidR="00B26235">
        <w:rPr>
          <w:sz w:val="24"/>
          <w:szCs w:val="24"/>
        </w:rPr>
        <w:t>)</w:t>
      </w:r>
      <w:r w:rsidRPr="004C1BAC">
        <w:rPr>
          <w:sz w:val="24"/>
          <w:szCs w:val="24"/>
        </w:rPr>
        <w:t>,</w:t>
      </w:r>
      <w:r w:rsidRPr="004C1BAC">
        <w:rPr>
          <w:spacing w:val="-6"/>
          <w:sz w:val="24"/>
          <w:szCs w:val="24"/>
        </w:rPr>
        <w:t xml:space="preserve"> </w:t>
      </w:r>
      <w:r w:rsidR="00FD5F73">
        <w:rPr>
          <w:sz w:val="24"/>
          <w:szCs w:val="24"/>
        </w:rPr>
        <w:t xml:space="preserve">Domain 2B </w:t>
      </w:r>
      <w:r w:rsidR="00516D33">
        <w:rPr>
          <w:sz w:val="24"/>
          <w:szCs w:val="24"/>
        </w:rPr>
        <w:t xml:space="preserve">Relative Performance </w:t>
      </w:r>
      <w:r w:rsidR="00FD5F73">
        <w:rPr>
          <w:sz w:val="24"/>
          <w:szCs w:val="24"/>
        </w:rPr>
        <w:t xml:space="preserve">component score </w:t>
      </w:r>
      <w:r w:rsidR="0025020C">
        <w:rPr>
          <w:sz w:val="24"/>
          <w:szCs w:val="24"/>
        </w:rPr>
        <w:t>(</w:t>
      </w:r>
      <w:r w:rsidR="00090A2F">
        <w:rPr>
          <w:sz w:val="24"/>
          <w:szCs w:val="24"/>
        </w:rPr>
        <w:t>84</w:t>
      </w:r>
      <w:r w:rsidR="0025020C">
        <w:rPr>
          <w:sz w:val="24"/>
          <w:szCs w:val="24"/>
        </w:rPr>
        <w:t xml:space="preserve">), and Domain </w:t>
      </w:r>
      <w:r w:rsidR="00EA7319">
        <w:rPr>
          <w:sz w:val="24"/>
          <w:szCs w:val="24"/>
        </w:rPr>
        <w:t>III</w:t>
      </w:r>
      <w:r w:rsidR="001F276A">
        <w:rPr>
          <w:sz w:val="24"/>
          <w:szCs w:val="24"/>
        </w:rPr>
        <w:t xml:space="preserve"> component score</w:t>
      </w:r>
      <w:r w:rsidR="00A179A0">
        <w:rPr>
          <w:sz w:val="24"/>
          <w:szCs w:val="24"/>
        </w:rPr>
        <w:t xml:space="preserve"> </w:t>
      </w:r>
      <w:r w:rsidR="00A179A0" w:rsidRPr="00563DEC">
        <w:rPr>
          <w:sz w:val="24"/>
          <w:szCs w:val="24"/>
        </w:rPr>
        <w:t>78</w:t>
      </w:r>
      <w:r w:rsidR="00A179A0">
        <w:rPr>
          <w:sz w:val="24"/>
          <w:szCs w:val="24"/>
        </w:rPr>
        <w:t xml:space="preserve"> (92). </w:t>
      </w:r>
      <w:r w:rsidRPr="004C1BAC">
        <w:rPr>
          <w:spacing w:val="-9"/>
          <w:sz w:val="24"/>
          <w:szCs w:val="24"/>
        </w:rPr>
        <w:t xml:space="preserve"> </w:t>
      </w:r>
      <w:r w:rsidR="00166C48">
        <w:rPr>
          <w:b/>
          <w:bCs/>
          <w:sz w:val="24"/>
          <w:szCs w:val="24"/>
        </w:rPr>
        <w:t>Raul Longoria</w:t>
      </w:r>
      <w:r w:rsidR="00A179A0" w:rsidRPr="00A179A0">
        <w:rPr>
          <w:b/>
          <w:bCs/>
          <w:sz w:val="24"/>
          <w:szCs w:val="24"/>
        </w:rPr>
        <w:t xml:space="preserve"> </w:t>
      </w:r>
      <w:r w:rsidRPr="00A179A0">
        <w:rPr>
          <w:b/>
          <w:bCs/>
          <w:sz w:val="24"/>
          <w:szCs w:val="24"/>
        </w:rPr>
        <w:t>earned</w:t>
      </w:r>
      <w:r w:rsidRPr="00A179A0">
        <w:rPr>
          <w:b/>
          <w:bCs/>
          <w:spacing w:val="-10"/>
          <w:sz w:val="24"/>
          <w:szCs w:val="24"/>
        </w:rPr>
        <w:t xml:space="preserve"> </w:t>
      </w:r>
      <w:r w:rsidRPr="00A179A0">
        <w:rPr>
          <w:b/>
          <w:bCs/>
          <w:sz w:val="24"/>
          <w:szCs w:val="24"/>
        </w:rPr>
        <w:t>a</w:t>
      </w:r>
      <w:r w:rsidRPr="00A179A0">
        <w:rPr>
          <w:b/>
          <w:bCs/>
          <w:spacing w:val="-8"/>
          <w:sz w:val="24"/>
          <w:szCs w:val="24"/>
        </w:rPr>
        <w:t xml:space="preserve"> </w:t>
      </w:r>
      <w:r w:rsidRPr="00A179A0">
        <w:rPr>
          <w:b/>
          <w:bCs/>
          <w:sz w:val="24"/>
          <w:szCs w:val="24"/>
        </w:rPr>
        <w:t xml:space="preserve">grade of </w:t>
      </w:r>
      <w:r w:rsidR="00BB4B99">
        <w:rPr>
          <w:b/>
          <w:bCs/>
          <w:sz w:val="24"/>
          <w:szCs w:val="24"/>
        </w:rPr>
        <w:t>9</w:t>
      </w:r>
      <w:r w:rsidR="00BA718D">
        <w:rPr>
          <w:b/>
          <w:bCs/>
          <w:sz w:val="24"/>
          <w:szCs w:val="24"/>
        </w:rPr>
        <w:t>0</w:t>
      </w:r>
      <w:r w:rsidRPr="00A179A0">
        <w:rPr>
          <w:b/>
          <w:bCs/>
          <w:sz w:val="24"/>
          <w:szCs w:val="24"/>
        </w:rPr>
        <w:t>.</w:t>
      </w:r>
    </w:p>
    <w:p w14:paraId="493383B6" w14:textId="77777777" w:rsidR="004C1BAC" w:rsidRPr="004C1BAC" w:rsidRDefault="004C1BAC" w:rsidP="004C1BAC">
      <w:pPr>
        <w:spacing w:before="2"/>
        <w:rPr>
          <w:sz w:val="24"/>
          <w:szCs w:val="24"/>
        </w:rPr>
      </w:pPr>
    </w:p>
    <w:p w14:paraId="6239CDA5" w14:textId="4B18F156" w:rsidR="004C1BAC" w:rsidRPr="00C4524F" w:rsidRDefault="00C4524F" w:rsidP="00C4524F">
      <w:pPr>
        <w:ind w:left="1061"/>
        <w:rPr>
          <w:sz w:val="24"/>
          <w:szCs w:val="24"/>
        </w:rPr>
      </w:pPr>
      <w:r>
        <w:rPr>
          <w:rFonts w:ascii="Times New Roman" w:hAnsi="Times New Roman" w:cs="Times New Roman"/>
          <w:b/>
          <w:bCs/>
          <w:iCs/>
          <w:sz w:val="32"/>
          <w:szCs w:val="32"/>
        </w:rPr>
        <w:lastRenderedPageBreak/>
        <w:t>Exec</w:t>
      </w:r>
      <w:r w:rsidR="004C1BAC">
        <w:rPr>
          <w:rFonts w:ascii="Times New Roman" w:hAnsi="Times New Roman" w:cs="Times New Roman"/>
          <w:b/>
          <w:bCs/>
          <w:iCs/>
          <w:sz w:val="32"/>
          <w:szCs w:val="32"/>
        </w:rPr>
        <w:t xml:space="preserve">utive Summary Continued </w:t>
      </w:r>
    </w:p>
    <w:p w14:paraId="35DE9711" w14:textId="77777777" w:rsidR="004C1BAC" w:rsidRDefault="004C1BAC" w:rsidP="004C1BAC">
      <w:pPr>
        <w:spacing w:before="35"/>
        <w:ind w:left="1060"/>
        <w:rPr>
          <w:b/>
          <w:sz w:val="24"/>
          <w:szCs w:val="24"/>
        </w:rPr>
      </w:pPr>
    </w:p>
    <w:p w14:paraId="79DA6E17" w14:textId="269ED1AD" w:rsidR="004C1BAC" w:rsidRDefault="004C1BAC" w:rsidP="004C1BAC">
      <w:pPr>
        <w:spacing w:before="35"/>
        <w:ind w:left="1060"/>
        <w:rPr>
          <w:b/>
          <w:spacing w:val="-2"/>
          <w:sz w:val="24"/>
          <w:szCs w:val="24"/>
        </w:rPr>
      </w:pPr>
      <w:r w:rsidRPr="004C1BAC">
        <w:rPr>
          <w:b/>
          <w:sz w:val="24"/>
          <w:szCs w:val="24"/>
        </w:rPr>
        <w:t>Student</w:t>
      </w:r>
      <w:r w:rsidRPr="004C1BAC">
        <w:rPr>
          <w:b/>
          <w:spacing w:val="-14"/>
          <w:sz w:val="24"/>
          <w:szCs w:val="24"/>
        </w:rPr>
        <w:t xml:space="preserve"> </w:t>
      </w:r>
      <w:r w:rsidRPr="004C1BAC">
        <w:rPr>
          <w:b/>
          <w:spacing w:val="-2"/>
          <w:sz w:val="24"/>
          <w:szCs w:val="24"/>
        </w:rPr>
        <w:t>Performance:</w:t>
      </w:r>
    </w:p>
    <w:p w14:paraId="371829A0" w14:textId="77777777" w:rsidR="00B5372B" w:rsidRDefault="00B5372B" w:rsidP="004C1BAC">
      <w:pPr>
        <w:spacing w:before="35"/>
        <w:ind w:left="1060"/>
        <w:rPr>
          <w:bCs/>
          <w:sz w:val="24"/>
          <w:szCs w:val="24"/>
        </w:rPr>
      </w:pPr>
    </w:p>
    <w:p w14:paraId="61B7C2CC" w14:textId="23D0340B" w:rsidR="004C1BAC" w:rsidRPr="004C1BAC" w:rsidRDefault="004C1BAC" w:rsidP="004C1BAC">
      <w:pPr>
        <w:spacing w:before="35"/>
        <w:ind w:left="1060"/>
        <w:rPr>
          <w:bCs/>
          <w:sz w:val="24"/>
          <w:szCs w:val="24"/>
        </w:rPr>
      </w:pPr>
      <w:r w:rsidRPr="004C1BAC">
        <w:rPr>
          <w:bCs/>
          <w:sz w:val="24"/>
          <w:szCs w:val="24"/>
        </w:rPr>
        <w:t>For the 202</w:t>
      </w:r>
      <w:r w:rsidR="00E46FAF">
        <w:rPr>
          <w:bCs/>
          <w:sz w:val="24"/>
          <w:szCs w:val="24"/>
        </w:rPr>
        <w:t>5</w:t>
      </w:r>
      <w:r w:rsidRPr="004C1BAC">
        <w:rPr>
          <w:bCs/>
          <w:sz w:val="24"/>
          <w:szCs w:val="24"/>
        </w:rPr>
        <w:t>-202</w:t>
      </w:r>
      <w:r w:rsidR="00E46FAF">
        <w:rPr>
          <w:bCs/>
          <w:sz w:val="24"/>
          <w:szCs w:val="24"/>
        </w:rPr>
        <w:t>6</w:t>
      </w:r>
      <w:r w:rsidRPr="004C1BAC">
        <w:rPr>
          <w:bCs/>
          <w:sz w:val="24"/>
          <w:szCs w:val="24"/>
        </w:rPr>
        <w:t xml:space="preserve"> school year, the Student Performance goals are the following:</w:t>
      </w:r>
    </w:p>
    <w:p w14:paraId="61B9075D" w14:textId="119FE1F7" w:rsidR="004C1BAC" w:rsidRPr="003A3E6E" w:rsidRDefault="004C1BAC" w:rsidP="003A3E6E">
      <w:pPr>
        <w:pStyle w:val="ListParagraph"/>
        <w:numPr>
          <w:ilvl w:val="0"/>
          <w:numId w:val="10"/>
        </w:numPr>
        <w:spacing w:before="35"/>
        <w:rPr>
          <w:bCs/>
          <w:sz w:val="24"/>
          <w:szCs w:val="24"/>
        </w:rPr>
      </w:pPr>
      <w:r w:rsidRPr="003A3E6E">
        <w:rPr>
          <w:bCs/>
          <w:sz w:val="24"/>
          <w:szCs w:val="24"/>
        </w:rPr>
        <w:t>The percentage of all students that score meets grade level or above on STAAR combined Reading</w:t>
      </w:r>
      <w:r w:rsidR="006B35E4" w:rsidRPr="003A3E6E">
        <w:rPr>
          <w:bCs/>
          <w:sz w:val="24"/>
          <w:szCs w:val="24"/>
        </w:rPr>
        <w:t xml:space="preserve">, </w:t>
      </w:r>
      <w:r w:rsidRPr="003A3E6E">
        <w:rPr>
          <w:bCs/>
          <w:sz w:val="24"/>
          <w:szCs w:val="24"/>
        </w:rPr>
        <w:t>Mathematics</w:t>
      </w:r>
      <w:r w:rsidR="006B35E4" w:rsidRPr="003A3E6E">
        <w:rPr>
          <w:bCs/>
          <w:sz w:val="24"/>
          <w:szCs w:val="24"/>
        </w:rPr>
        <w:t>, and Science</w:t>
      </w:r>
      <w:r w:rsidRPr="003A3E6E">
        <w:rPr>
          <w:bCs/>
          <w:sz w:val="24"/>
          <w:szCs w:val="24"/>
        </w:rPr>
        <w:t xml:space="preserve"> will increase from </w:t>
      </w:r>
      <w:r w:rsidR="00E44D9C">
        <w:rPr>
          <w:bCs/>
          <w:sz w:val="24"/>
          <w:szCs w:val="24"/>
        </w:rPr>
        <w:t>48</w:t>
      </w:r>
      <w:r w:rsidRPr="003A3E6E">
        <w:rPr>
          <w:bCs/>
          <w:sz w:val="24"/>
          <w:szCs w:val="24"/>
        </w:rPr>
        <w:t xml:space="preserve">% in </w:t>
      </w:r>
      <w:r w:rsidR="00755275" w:rsidRPr="003A3E6E">
        <w:rPr>
          <w:bCs/>
          <w:sz w:val="24"/>
          <w:szCs w:val="24"/>
        </w:rPr>
        <w:t>May</w:t>
      </w:r>
      <w:r w:rsidRPr="003A3E6E">
        <w:rPr>
          <w:bCs/>
          <w:sz w:val="24"/>
          <w:szCs w:val="24"/>
        </w:rPr>
        <w:t xml:space="preserve"> 202</w:t>
      </w:r>
      <w:r w:rsidR="00755275" w:rsidRPr="003A3E6E">
        <w:rPr>
          <w:bCs/>
          <w:sz w:val="24"/>
          <w:szCs w:val="24"/>
        </w:rPr>
        <w:t>5</w:t>
      </w:r>
      <w:r w:rsidRPr="003A3E6E">
        <w:rPr>
          <w:bCs/>
          <w:sz w:val="24"/>
          <w:szCs w:val="24"/>
        </w:rPr>
        <w:t xml:space="preserve"> to </w:t>
      </w:r>
      <w:r w:rsidR="00E8347E">
        <w:rPr>
          <w:bCs/>
          <w:sz w:val="24"/>
          <w:szCs w:val="24"/>
        </w:rPr>
        <w:t>55</w:t>
      </w:r>
      <w:r w:rsidRPr="003A3E6E">
        <w:rPr>
          <w:bCs/>
          <w:sz w:val="24"/>
          <w:szCs w:val="24"/>
        </w:rPr>
        <w:t xml:space="preserve">% by June </w:t>
      </w:r>
      <w:r w:rsidR="005043EE" w:rsidRPr="003A3E6E">
        <w:rPr>
          <w:bCs/>
          <w:sz w:val="24"/>
          <w:szCs w:val="24"/>
        </w:rPr>
        <w:t>202</w:t>
      </w:r>
      <w:r w:rsidR="00E46FAF" w:rsidRPr="003A3E6E">
        <w:rPr>
          <w:bCs/>
          <w:sz w:val="24"/>
          <w:szCs w:val="24"/>
        </w:rPr>
        <w:t>6</w:t>
      </w:r>
      <w:r w:rsidR="005043EE" w:rsidRPr="003A3E6E">
        <w:rPr>
          <w:bCs/>
          <w:sz w:val="24"/>
          <w:szCs w:val="24"/>
        </w:rPr>
        <w:t>.</w:t>
      </w:r>
    </w:p>
    <w:p w14:paraId="125C7346" w14:textId="4A9C28C4" w:rsidR="004C1BAC" w:rsidRPr="003A3E6E" w:rsidRDefault="004C1BAC" w:rsidP="003A3E6E">
      <w:pPr>
        <w:pStyle w:val="ListParagraph"/>
        <w:numPr>
          <w:ilvl w:val="0"/>
          <w:numId w:val="10"/>
        </w:numPr>
        <w:spacing w:before="35"/>
        <w:rPr>
          <w:bCs/>
          <w:sz w:val="24"/>
          <w:szCs w:val="24"/>
        </w:rPr>
      </w:pPr>
      <w:r w:rsidRPr="003A3E6E">
        <w:rPr>
          <w:bCs/>
          <w:sz w:val="24"/>
          <w:szCs w:val="24"/>
        </w:rPr>
        <w:t xml:space="preserve">The percentage of students who perform at </w:t>
      </w:r>
      <w:r w:rsidR="00AD3A0F">
        <w:rPr>
          <w:bCs/>
          <w:sz w:val="24"/>
          <w:szCs w:val="24"/>
        </w:rPr>
        <w:t>MEETS</w:t>
      </w:r>
      <w:r w:rsidRPr="003A3E6E">
        <w:rPr>
          <w:bCs/>
          <w:sz w:val="24"/>
          <w:szCs w:val="24"/>
        </w:rPr>
        <w:t xml:space="preserve"> grade level or above on </w:t>
      </w:r>
      <w:r w:rsidR="00092F53" w:rsidRPr="003A3E6E">
        <w:rPr>
          <w:bCs/>
          <w:sz w:val="24"/>
          <w:szCs w:val="24"/>
        </w:rPr>
        <w:t>3</w:t>
      </w:r>
      <w:r w:rsidR="00092F53" w:rsidRPr="003A3E6E">
        <w:rPr>
          <w:bCs/>
          <w:sz w:val="24"/>
          <w:szCs w:val="24"/>
          <w:vertAlign w:val="superscript"/>
        </w:rPr>
        <w:t>rd</w:t>
      </w:r>
      <w:r w:rsidR="0040202F" w:rsidRPr="003A3E6E">
        <w:rPr>
          <w:bCs/>
          <w:sz w:val="24"/>
          <w:szCs w:val="24"/>
        </w:rPr>
        <w:t xml:space="preserve"> grade </w:t>
      </w:r>
      <w:r w:rsidRPr="003A3E6E">
        <w:rPr>
          <w:bCs/>
          <w:sz w:val="24"/>
          <w:szCs w:val="24"/>
        </w:rPr>
        <w:t xml:space="preserve">STAAR Reading will increase by </w:t>
      </w:r>
      <w:r w:rsidR="00891498">
        <w:rPr>
          <w:bCs/>
          <w:sz w:val="24"/>
          <w:szCs w:val="24"/>
        </w:rPr>
        <w:t>s</w:t>
      </w:r>
      <w:r w:rsidR="00FC212F">
        <w:rPr>
          <w:bCs/>
          <w:sz w:val="24"/>
          <w:szCs w:val="24"/>
        </w:rPr>
        <w:t>even</w:t>
      </w:r>
      <w:r w:rsidRPr="003A3E6E">
        <w:rPr>
          <w:bCs/>
          <w:sz w:val="24"/>
          <w:szCs w:val="24"/>
        </w:rPr>
        <w:t xml:space="preserve"> percentage points by June 202</w:t>
      </w:r>
      <w:r w:rsidR="00AD3A0F">
        <w:rPr>
          <w:bCs/>
          <w:sz w:val="24"/>
          <w:szCs w:val="24"/>
        </w:rPr>
        <w:t>6</w:t>
      </w:r>
      <w:r w:rsidRPr="003A3E6E">
        <w:rPr>
          <w:bCs/>
          <w:sz w:val="24"/>
          <w:szCs w:val="24"/>
        </w:rPr>
        <w:t>.</w:t>
      </w:r>
    </w:p>
    <w:p w14:paraId="7FBEFAE6" w14:textId="1E27BFC5" w:rsidR="004C1BAC" w:rsidRPr="003A3E6E" w:rsidRDefault="004C1BAC" w:rsidP="003A3E6E">
      <w:pPr>
        <w:pStyle w:val="ListParagraph"/>
        <w:numPr>
          <w:ilvl w:val="0"/>
          <w:numId w:val="10"/>
        </w:numPr>
        <w:spacing w:before="35"/>
        <w:rPr>
          <w:bCs/>
          <w:sz w:val="24"/>
          <w:szCs w:val="24"/>
        </w:rPr>
      </w:pPr>
      <w:r w:rsidRPr="003A3E6E">
        <w:rPr>
          <w:bCs/>
          <w:sz w:val="24"/>
          <w:szCs w:val="24"/>
        </w:rPr>
        <w:t xml:space="preserve">The percentage of students who perform at MEETS grade level or above on </w:t>
      </w:r>
      <w:r w:rsidR="005E57DD" w:rsidRPr="003A3E6E">
        <w:rPr>
          <w:bCs/>
          <w:sz w:val="24"/>
          <w:szCs w:val="24"/>
        </w:rPr>
        <w:t>3</w:t>
      </w:r>
      <w:r w:rsidR="005E57DD" w:rsidRPr="003A3E6E">
        <w:rPr>
          <w:bCs/>
          <w:sz w:val="24"/>
          <w:szCs w:val="24"/>
          <w:vertAlign w:val="superscript"/>
        </w:rPr>
        <w:t>rd</w:t>
      </w:r>
      <w:r w:rsidR="005E57DD" w:rsidRPr="003A3E6E">
        <w:rPr>
          <w:bCs/>
          <w:sz w:val="24"/>
          <w:szCs w:val="24"/>
        </w:rPr>
        <w:t xml:space="preserve"> grade </w:t>
      </w:r>
      <w:r w:rsidRPr="003A3E6E">
        <w:rPr>
          <w:bCs/>
          <w:sz w:val="24"/>
          <w:szCs w:val="24"/>
        </w:rPr>
        <w:t xml:space="preserve">STAAR Mathematics will </w:t>
      </w:r>
      <w:r w:rsidR="00B525CA" w:rsidRPr="003A3E6E">
        <w:rPr>
          <w:bCs/>
          <w:sz w:val="24"/>
          <w:szCs w:val="24"/>
        </w:rPr>
        <w:t>increase by</w:t>
      </w:r>
      <w:r w:rsidRPr="003A3E6E">
        <w:rPr>
          <w:bCs/>
          <w:sz w:val="24"/>
          <w:szCs w:val="24"/>
        </w:rPr>
        <w:t xml:space="preserve"> </w:t>
      </w:r>
      <w:r w:rsidR="00D87C39">
        <w:rPr>
          <w:bCs/>
          <w:sz w:val="24"/>
          <w:szCs w:val="24"/>
        </w:rPr>
        <w:t>eight</w:t>
      </w:r>
      <w:r w:rsidRPr="003A3E6E">
        <w:rPr>
          <w:bCs/>
          <w:sz w:val="24"/>
          <w:szCs w:val="24"/>
        </w:rPr>
        <w:t xml:space="preserve"> percentage points by June 202</w:t>
      </w:r>
      <w:r w:rsidR="006A733A" w:rsidRPr="003A3E6E">
        <w:rPr>
          <w:bCs/>
          <w:sz w:val="24"/>
          <w:szCs w:val="24"/>
        </w:rPr>
        <w:t>6</w:t>
      </w:r>
      <w:r w:rsidRPr="003A3E6E">
        <w:rPr>
          <w:bCs/>
          <w:sz w:val="24"/>
          <w:szCs w:val="24"/>
        </w:rPr>
        <w:t>.</w:t>
      </w:r>
    </w:p>
    <w:p w14:paraId="5CAC4BC7" w14:textId="1571FF61" w:rsidR="004C1BAC" w:rsidRPr="003A3E6E" w:rsidRDefault="004C1BAC" w:rsidP="003A3E6E">
      <w:pPr>
        <w:pStyle w:val="ListParagraph"/>
        <w:numPr>
          <w:ilvl w:val="0"/>
          <w:numId w:val="10"/>
        </w:numPr>
        <w:spacing w:before="35"/>
        <w:rPr>
          <w:bCs/>
          <w:sz w:val="24"/>
          <w:szCs w:val="24"/>
        </w:rPr>
      </w:pPr>
      <w:r w:rsidRPr="003A3E6E">
        <w:rPr>
          <w:bCs/>
          <w:sz w:val="24"/>
          <w:szCs w:val="24"/>
        </w:rPr>
        <w:t xml:space="preserve">The percentage of students who perform at </w:t>
      </w:r>
      <w:r w:rsidR="00B525CA" w:rsidRPr="003A3E6E">
        <w:rPr>
          <w:bCs/>
          <w:sz w:val="24"/>
          <w:szCs w:val="24"/>
        </w:rPr>
        <w:t>MEETS</w:t>
      </w:r>
      <w:r w:rsidRPr="003A3E6E">
        <w:rPr>
          <w:bCs/>
          <w:sz w:val="24"/>
          <w:szCs w:val="24"/>
        </w:rPr>
        <w:t xml:space="preserve"> grade level or above on </w:t>
      </w:r>
      <w:r w:rsidR="002002AD" w:rsidRPr="003A3E6E">
        <w:rPr>
          <w:bCs/>
          <w:sz w:val="24"/>
          <w:szCs w:val="24"/>
        </w:rPr>
        <w:t>4</w:t>
      </w:r>
      <w:r w:rsidR="002002AD" w:rsidRPr="003A3E6E">
        <w:rPr>
          <w:bCs/>
          <w:sz w:val="24"/>
          <w:szCs w:val="24"/>
          <w:vertAlign w:val="superscript"/>
        </w:rPr>
        <w:t>th</w:t>
      </w:r>
      <w:r w:rsidR="002002AD" w:rsidRPr="003A3E6E">
        <w:rPr>
          <w:bCs/>
          <w:sz w:val="24"/>
          <w:szCs w:val="24"/>
        </w:rPr>
        <w:t xml:space="preserve"> grade </w:t>
      </w:r>
      <w:r w:rsidRPr="003A3E6E">
        <w:rPr>
          <w:bCs/>
          <w:sz w:val="24"/>
          <w:szCs w:val="24"/>
        </w:rPr>
        <w:t xml:space="preserve">STAAR </w:t>
      </w:r>
      <w:r w:rsidR="002002AD" w:rsidRPr="003A3E6E">
        <w:rPr>
          <w:bCs/>
          <w:sz w:val="24"/>
          <w:szCs w:val="24"/>
        </w:rPr>
        <w:t>Math</w:t>
      </w:r>
      <w:r w:rsidRPr="003A3E6E">
        <w:rPr>
          <w:bCs/>
          <w:sz w:val="24"/>
          <w:szCs w:val="24"/>
        </w:rPr>
        <w:t xml:space="preserve"> will increase by </w:t>
      </w:r>
      <w:r w:rsidR="00883C3B">
        <w:rPr>
          <w:bCs/>
          <w:sz w:val="24"/>
          <w:szCs w:val="24"/>
        </w:rPr>
        <w:t>five</w:t>
      </w:r>
      <w:r w:rsidR="000B390D" w:rsidRPr="003A3E6E">
        <w:rPr>
          <w:bCs/>
          <w:sz w:val="24"/>
          <w:szCs w:val="24"/>
        </w:rPr>
        <w:t xml:space="preserve"> </w:t>
      </w:r>
      <w:r w:rsidRPr="003A3E6E">
        <w:rPr>
          <w:bCs/>
          <w:sz w:val="24"/>
          <w:szCs w:val="24"/>
        </w:rPr>
        <w:t>percentage</w:t>
      </w:r>
      <w:r w:rsidR="000B390D" w:rsidRPr="003A3E6E">
        <w:rPr>
          <w:bCs/>
          <w:sz w:val="24"/>
          <w:szCs w:val="24"/>
        </w:rPr>
        <w:t xml:space="preserve"> </w:t>
      </w:r>
      <w:r w:rsidRPr="003A3E6E">
        <w:rPr>
          <w:bCs/>
          <w:sz w:val="24"/>
          <w:szCs w:val="24"/>
        </w:rPr>
        <w:t>points by June 2025.</w:t>
      </w:r>
    </w:p>
    <w:p w14:paraId="57CE999D" w14:textId="5DDEB902" w:rsidR="00243A78" w:rsidRPr="003A3E6E" w:rsidRDefault="00243A78" w:rsidP="003A3E6E">
      <w:pPr>
        <w:pStyle w:val="ListParagraph"/>
        <w:numPr>
          <w:ilvl w:val="0"/>
          <w:numId w:val="10"/>
        </w:numPr>
        <w:spacing w:before="35"/>
        <w:rPr>
          <w:bCs/>
          <w:sz w:val="24"/>
          <w:szCs w:val="24"/>
        </w:rPr>
      </w:pPr>
      <w:r w:rsidRPr="003A3E6E">
        <w:rPr>
          <w:bCs/>
          <w:sz w:val="24"/>
          <w:szCs w:val="24"/>
        </w:rPr>
        <w:t xml:space="preserve">The percentage of students who perform at </w:t>
      </w:r>
      <w:r w:rsidR="00AD3A0F">
        <w:rPr>
          <w:bCs/>
          <w:sz w:val="24"/>
          <w:szCs w:val="24"/>
        </w:rPr>
        <w:t>MEETS</w:t>
      </w:r>
      <w:r w:rsidRPr="003A3E6E">
        <w:rPr>
          <w:bCs/>
          <w:sz w:val="24"/>
          <w:szCs w:val="24"/>
        </w:rPr>
        <w:t xml:space="preserve"> grade level or above on 4th grade STAAR Reading will increase by </w:t>
      </w:r>
      <w:r w:rsidR="00B672B5">
        <w:rPr>
          <w:bCs/>
          <w:sz w:val="24"/>
          <w:szCs w:val="24"/>
        </w:rPr>
        <w:t>four</w:t>
      </w:r>
      <w:r w:rsidRPr="003A3E6E">
        <w:rPr>
          <w:bCs/>
          <w:sz w:val="24"/>
          <w:szCs w:val="24"/>
        </w:rPr>
        <w:t xml:space="preserve"> percentage points by June 202</w:t>
      </w:r>
      <w:r w:rsidR="003A3E6E" w:rsidRPr="003A3E6E">
        <w:rPr>
          <w:bCs/>
          <w:sz w:val="24"/>
          <w:szCs w:val="24"/>
        </w:rPr>
        <w:t>6</w:t>
      </w:r>
      <w:r w:rsidRPr="003A3E6E">
        <w:rPr>
          <w:bCs/>
          <w:sz w:val="24"/>
          <w:szCs w:val="24"/>
        </w:rPr>
        <w:t>.</w:t>
      </w:r>
    </w:p>
    <w:p w14:paraId="4FAEAE9A" w14:textId="5BC190DF" w:rsidR="00082484" w:rsidRPr="00082484" w:rsidRDefault="00736B1E" w:rsidP="00082484">
      <w:pPr>
        <w:pStyle w:val="ListParagraph"/>
        <w:numPr>
          <w:ilvl w:val="0"/>
          <w:numId w:val="10"/>
        </w:numPr>
        <w:spacing w:before="35"/>
        <w:rPr>
          <w:bCs/>
          <w:sz w:val="24"/>
          <w:szCs w:val="24"/>
        </w:rPr>
      </w:pPr>
      <w:bookmarkStart w:id="0" w:name="_Hlk205024981"/>
      <w:bookmarkStart w:id="1" w:name="_Hlk207704043"/>
      <w:r w:rsidRPr="003A3E6E">
        <w:rPr>
          <w:bCs/>
          <w:sz w:val="24"/>
          <w:szCs w:val="24"/>
        </w:rPr>
        <w:t xml:space="preserve">The percentage of students who perform at MEETS grade level or </w:t>
      </w:r>
      <w:r w:rsidR="005971B4" w:rsidRPr="003A3E6E">
        <w:rPr>
          <w:bCs/>
          <w:sz w:val="24"/>
          <w:szCs w:val="24"/>
        </w:rPr>
        <w:t>above</w:t>
      </w:r>
      <w:r w:rsidRPr="003A3E6E">
        <w:rPr>
          <w:bCs/>
          <w:sz w:val="24"/>
          <w:szCs w:val="24"/>
        </w:rPr>
        <w:t xml:space="preserve"> </w:t>
      </w:r>
      <w:r w:rsidR="00817FE6" w:rsidRPr="003A3E6E">
        <w:rPr>
          <w:bCs/>
          <w:sz w:val="24"/>
          <w:szCs w:val="24"/>
        </w:rPr>
        <w:t xml:space="preserve">on </w:t>
      </w:r>
      <w:r w:rsidRPr="003A3E6E">
        <w:rPr>
          <w:bCs/>
          <w:sz w:val="24"/>
          <w:szCs w:val="24"/>
        </w:rPr>
        <w:t xml:space="preserve">5th grade STAAR </w:t>
      </w:r>
      <w:r w:rsidR="00082484">
        <w:rPr>
          <w:bCs/>
          <w:sz w:val="24"/>
          <w:szCs w:val="24"/>
        </w:rPr>
        <w:t>Reading</w:t>
      </w:r>
      <w:r w:rsidRPr="003A3E6E">
        <w:rPr>
          <w:bCs/>
          <w:sz w:val="24"/>
          <w:szCs w:val="24"/>
        </w:rPr>
        <w:t xml:space="preserve"> will increase by </w:t>
      </w:r>
      <w:r w:rsidR="00E04F74">
        <w:rPr>
          <w:bCs/>
          <w:sz w:val="24"/>
          <w:szCs w:val="24"/>
        </w:rPr>
        <w:t>eleven</w:t>
      </w:r>
      <w:r w:rsidR="004043D8" w:rsidRPr="003A3E6E">
        <w:rPr>
          <w:bCs/>
          <w:sz w:val="24"/>
          <w:szCs w:val="24"/>
        </w:rPr>
        <w:t xml:space="preserve"> </w:t>
      </w:r>
      <w:r w:rsidRPr="003A3E6E">
        <w:rPr>
          <w:bCs/>
          <w:sz w:val="24"/>
          <w:szCs w:val="24"/>
        </w:rPr>
        <w:t>percentage points by June 2026.</w:t>
      </w:r>
      <w:bookmarkEnd w:id="0"/>
    </w:p>
    <w:bookmarkEnd w:id="1"/>
    <w:p w14:paraId="4F003409" w14:textId="6B301AFE" w:rsidR="00E04F74" w:rsidRPr="00082484" w:rsidRDefault="00E04F74" w:rsidP="00E04F74">
      <w:pPr>
        <w:pStyle w:val="ListParagraph"/>
        <w:numPr>
          <w:ilvl w:val="0"/>
          <w:numId w:val="10"/>
        </w:numPr>
        <w:spacing w:before="35"/>
        <w:rPr>
          <w:bCs/>
          <w:sz w:val="24"/>
          <w:szCs w:val="24"/>
        </w:rPr>
      </w:pPr>
      <w:r w:rsidRPr="003A3E6E">
        <w:rPr>
          <w:bCs/>
          <w:sz w:val="24"/>
          <w:szCs w:val="24"/>
        </w:rPr>
        <w:t xml:space="preserve">The percentage of students who perform at MEETS grade level or above on 5th grade STAAR </w:t>
      </w:r>
      <w:r>
        <w:rPr>
          <w:bCs/>
          <w:sz w:val="24"/>
          <w:szCs w:val="24"/>
        </w:rPr>
        <w:t>Math</w:t>
      </w:r>
      <w:r w:rsidRPr="003A3E6E">
        <w:rPr>
          <w:bCs/>
          <w:sz w:val="24"/>
          <w:szCs w:val="24"/>
        </w:rPr>
        <w:t xml:space="preserve"> will increase by </w:t>
      </w:r>
      <w:r>
        <w:rPr>
          <w:bCs/>
          <w:sz w:val="24"/>
          <w:szCs w:val="24"/>
        </w:rPr>
        <w:t>ten</w:t>
      </w:r>
      <w:r w:rsidRPr="003A3E6E">
        <w:rPr>
          <w:bCs/>
          <w:sz w:val="24"/>
          <w:szCs w:val="24"/>
        </w:rPr>
        <w:t xml:space="preserve"> percentage points by June 2026.</w:t>
      </w:r>
    </w:p>
    <w:p w14:paraId="0A0106AE" w14:textId="3C77F432" w:rsidR="00BC75DA" w:rsidRPr="00820E49" w:rsidRDefault="00BC75DA" w:rsidP="003A3E6E">
      <w:pPr>
        <w:pStyle w:val="ListParagraph"/>
        <w:numPr>
          <w:ilvl w:val="0"/>
          <w:numId w:val="10"/>
        </w:numPr>
        <w:spacing w:before="35"/>
        <w:rPr>
          <w:bCs/>
          <w:sz w:val="24"/>
          <w:szCs w:val="24"/>
        </w:rPr>
      </w:pPr>
      <w:r w:rsidRPr="00820E49">
        <w:rPr>
          <w:bCs/>
          <w:sz w:val="24"/>
          <w:szCs w:val="24"/>
        </w:rPr>
        <w:t xml:space="preserve">The percentage of students </w:t>
      </w:r>
      <w:r w:rsidR="00472A8E" w:rsidRPr="00820E49">
        <w:rPr>
          <w:bCs/>
          <w:sz w:val="24"/>
          <w:szCs w:val="24"/>
        </w:rPr>
        <w:t>in Domain 2</w:t>
      </w:r>
      <w:r w:rsidR="000F0420" w:rsidRPr="00820E49">
        <w:rPr>
          <w:bCs/>
          <w:sz w:val="24"/>
          <w:szCs w:val="24"/>
        </w:rPr>
        <w:t>B</w:t>
      </w:r>
      <w:r w:rsidR="001903C5" w:rsidRPr="00820E49">
        <w:rPr>
          <w:bCs/>
          <w:sz w:val="24"/>
          <w:szCs w:val="24"/>
        </w:rPr>
        <w:t xml:space="preserve"> </w:t>
      </w:r>
      <w:r w:rsidRPr="00820E49">
        <w:rPr>
          <w:bCs/>
          <w:sz w:val="24"/>
          <w:szCs w:val="24"/>
        </w:rPr>
        <w:t xml:space="preserve">who perform at MEETS grade level or above on 5th grade STAAR </w:t>
      </w:r>
      <w:r w:rsidR="009C6358" w:rsidRPr="00820E49">
        <w:rPr>
          <w:bCs/>
          <w:sz w:val="24"/>
          <w:szCs w:val="24"/>
        </w:rPr>
        <w:t>Science</w:t>
      </w:r>
      <w:r w:rsidRPr="00820E49">
        <w:rPr>
          <w:bCs/>
          <w:sz w:val="24"/>
          <w:szCs w:val="24"/>
        </w:rPr>
        <w:t xml:space="preserve"> will increase by </w:t>
      </w:r>
      <w:r w:rsidR="009C6358" w:rsidRPr="00820E49">
        <w:rPr>
          <w:bCs/>
          <w:sz w:val="24"/>
          <w:szCs w:val="24"/>
        </w:rPr>
        <w:t>ten</w:t>
      </w:r>
      <w:r w:rsidRPr="00820E49">
        <w:rPr>
          <w:bCs/>
          <w:sz w:val="24"/>
          <w:szCs w:val="24"/>
        </w:rPr>
        <w:t xml:space="preserve"> percentage points by June 2026</w:t>
      </w:r>
      <w:r w:rsidR="00E46FAF" w:rsidRPr="00820E49">
        <w:rPr>
          <w:bCs/>
          <w:sz w:val="24"/>
          <w:szCs w:val="24"/>
        </w:rPr>
        <w:t>.</w:t>
      </w:r>
    </w:p>
    <w:p w14:paraId="1A747470" w14:textId="77777777" w:rsidR="00B5372B" w:rsidRDefault="00B5372B" w:rsidP="004C1BAC">
      <w:pPr>
        <w:spacing w:before="35"/>
        <w:ind w:left="1060" w:firstLine="380"/>
        <w:rPr>
          <w:bCs/>
          <w:sz w:val="24"/>
          <w:szCs w:val="24"/>
        </w:rPr>
      </w:pPr>
    </w:p>
    <w:p w14:paraId="2235868F" w14:textId="7B19CE3E" w:rsidR="00B5372B" w:rsidRDefault="005724AF" w:rsidP="004C1BAC">
      <w:pPr>
        <w:spacing w:before="35"/>
        <w:ind w:left="1060" w:firstLine="380"/>
        <w:rPr>
          <w:bCs/>
          <w:sz w:val="24"/>
          <w:szCs w:val="24"/>
        </w:rPr>
      </w:pPr>
      <w:r>
        <w:rPr>
          <w:noProof/>
          <w:shd w:val="clear" w:color="auto" w:fill="80340D" w:themeFill="accent2" w:themeFillShade="80"/>
          <w14:ligatures w14:val="standardContextual"/>
        </w:rPr>
        <w:lastRenderedPageBreak/>
        <w:drawing>
          <wp:inline distT="0" distB="0" distL="0" distR="0" wp14:anchorId="5798822D" wp14:editId="7BBEE68C">
            <wp:extent cx="7858566" cy="5261811"/>
            <wp:effectExtent l="0" t="0" r="9525" b="0"/>
            <wp:docPr id="936887810"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862403" cy="5264380"/>
                    </a:xfrm>
                    <a:prstGeom prst="rect">
                      <a:avLst/>
                    </a:prstGeom>
                    <a:noFill/>
                    <a:ln>
                      <a:noFill/>
                    </a:ln>
                  </pic:spPr>
                </pic:pic>
              </a:graphicData>
            </a:graphic>
          </wp:inline>
        </w:drawing>
      </w:r>
      <w:r w:rsidR="00235483">
        <w:rPr>
          <w:bCs/>
          <w:noProof/>
          <w:sz w:val="24"/>
          <w:szCs w:val="24"/>
        </w:rPr>
        <w:lastRenderedPageBreak/>
        <w:drawing>
          <wp:inline distT="0" distB="0" distL="0" distR="0" wp14:anchorId="6878201C" wp14:editId="0C498256">
            <wp:extent cx="7483475" cy="4516120"/>
            <wp:effectExtent l="0" t="0" r="3175" b="0"/>
            <wp:docPr id="1042154646"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483475" cy="4516120"/>
                    </a:xfrm>
                    <a:prstGeom prst="rect">
                      <a:avLst/>
                    </a:prstGeom>
                    <a:noFill/>
                    <a:ln>
                      <a:noFill/>
                    </a:ln>
                  </pic:spPr>
                </pic:pic>
              </a:graphicData>
            </a:graphic>
          </wp:inline>
        </w:drawing>
      </w:r>
    </w:p>
    <w:p w14:paraId="63B06B00" w14:textId="77777777" w:rsidR="00B5372B" w:rsidRDefault="00B5372B" w:rsidP="004C1BAC">
      <w:pPr>
        <w:spacing w:before="35"/>
        <w:ind w:left="1060" w:firstLine="380"/>
        <w:rPr>
          <w:bCs/>
          <w:sz w:val="24"/>
          <w:szCs w:val="24"/>
        </w:rPr>
      </w:pPr>
    </w:p>
    <w:p w14:paraId="315A18BA" w14:textId="77777777" w:rsidR="00B5372B" w:rsidRDefault="00B5372B" w:rsidP="004C1BAC">
      <w:pPr>
        <w:spacing w:before="35"/>
        <w:ind w:left="1060" w:firstLine="380"/>
        <w:rPr>
          <w:bCs/>
          <w:sz w:val="24"/>
          <w:szCs w:val="24"/>
        </w:rPr>
      </w:pPr>
    </w:p>
    <w:p w14:paraId="2CC4D4FF" w14:textId="77777777" w:rsidR="00B5372B" w:rsidRDefault="00B5372B" w:rsidP="004C1BAC">
      <w:pPr>
        <w:spacing w:before="35"/>
        <w:ind w:left="1060" w:firstLine="380"/>
        <w:rPr>
          <w:bCs/>
          <w:sz w:val="24"/>
          <w:szCs w:val="24"/>
        </w:rPr>
      </w:pPr>
    </w:p>
    <w:p w14:paraId="33EF3FEF" w14:textId="77777777" w:rsidR="00B5372B" w:rsidRDefault="00B5372B" w:rsidP="004C1BAC">
      <w:pPr>
        <w:spacing w:before="35"/>
        <w:ind w:left="1060" w:firstLine="380"/>
        <w:rPr>
          <w:bCs/>
          <w:sz w:val="24"/>
          <w:szCs w:val="24"/>
        </w:rPr>
      </w:pPr>
    </w:p>
    <w:p w14:paraId="1C1E3EF2" w14:textId="77777777" w:rsidR="00B5372B" w:rsidRDefault="00B5372B" w:rsidP="004C1BAC">
      <w:pPr>
        <w:spacing w:before="35"/>
        <w:ind w:left="1060" w:firstLine="380"/>
        <w:rPr>
          <w:bCs/>
          <w:sz w:val="24"/>
          <w:szCs w:val="24"/>
        </w:rPr>
      </w:pPr>
    </w:p>
    <w:p w14:paraId="6F52B0FC" w14:textId="1C712E41" w:rsidR="00CD7CA3" w:rsidRDefault="00CD7CA3" w:rsidP="00B5372B">
      <w:pPr>
        <w:rPr>
          <w:rFonts w:ascii="Times New Roman" w:hAnsi="Times New Roman" w:cs="Times New Roman"/>
          <w:b/>
          <w:bCs/>
          <w:iCs/>
          <w:sz w:val="32"/>
          <w:szCs w:val="32"/>
        </w:rPr>
      </w:pPr>
    </w:p>
    <w:p w14:paraId="71CAFB61" w14:textId="2B4FBC96" w:rsidR="00730100" w:rsidRDefault="00730100" w:rsidP="00B5372B">
      <w:pPr>
        <w:rPr>
          <w:rFonts w:ascii="Times New Roman" w:hAnsi="Times New Roman" w:cs="Times New Roman"/>
          <w:b/>
          <w:bCs/>
          <w:iCs/>
          <w:sz w:val="32"/>
          <w:szCs w:val="32"/>
        </w:rPr>
      </w:pPr>
    </w:p>
    <w:p w14:paraId="01E0A749" w14:textId="59FDF6E2" w:rsidR="00730100" w:rsidRDefault="00FA107C" w:rsidP="00B5372B">
      <w:pPr>
        <w:rPr>
          <w:rFonts w:ascii="Times New Roman" w:hAnsi="Times New Roman" w:cs="Times New Roman"/>
          <w:b/>
          <w:bCs/>
          <w:iCs/>
          <w:sz w:val="32"/>
          <w:szCs w:val="32"/>
        </w:rPr>
      </w:pPr>
      <w:r>
        <w:rPr>
          <w:noProof/>
          <w14:ligatures w14:val="standardContextual"/>
        </w:rPr>
        <w:lastRenderedPageBreak/>
        <w:drawing>
          <wp:inline distT="0" distB="0" distL="0" distR="0" wp14:anchorId="53A7D22D" wp14:editId="7EF52346">
            <wp:extent cx="9267927" cy="5638800"/>
            <wp:effectExtent l="0" t="0" r="9525" b="0"/>
            <wp:docPr id="791910348"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301412" cy="5659173"/>
                    </a:xfrm>
                    <a:prstGeom prst="rect">
                      <a:avLst/>
                    </a:prstGeom>
                    <a:noFill/>
                    <a:ln>
                      <a:noFill/>
                    </a:ln>
                  </pic:spPr>
                </pic:pic>
              </a:graphicData>
            </a:graphic>
          </wp:inline>
        </w:drawing>
      </w:r>
    </w:p>
    <w:p w14:paraId="63D170FD" w14:textId="77777777" w:rsidR="00730100" w:rsidRDefault="00730100" w:rsidP="00B5372B">
      <w:pPr>
        <w:rPr>
          <w:rFonts w:ascii="Times New Roman" w:hAnsi="Times New Roman" w:cs="Times New Roman"/>
          <w:b/>
          <w:bCs/>
          <w:iCs/>
          <w:sz w:val="32"/>
          <w:szCs w:val="32"/>
        </w:rPr>
      </w:pPr>
    </w:p>
    <w:p w14:paraId="057E1150" w14:textId="6D1CDB95" w:rsidR="00A23249" w:rsidRDefault="00A23249" w:rsidP="00A23249">
      <w:pPr>
        <w:spacing w:before="266" w:line="252" w:lineRule="auto"/>
        <w:ind w:right="868"/>
        <w:rPr>
          <w:sz w:val="24"/>
          <w:szCs w:val="24"/>
        </w:rPr>
      </w:pPr>
      <w:r>
        <w:rPr>
          <w:sz w:val="24"/>
          <w:szCs w:val="24"/>
        </w:rPr>
        <w:t xml:space="preserve">   </w:t>
      </w:r>
      <w:r w:rsidR="005E36F6">
        <w:rPr>
          <w:noProof/>
          <w14:ligatures w14:val="standardContextual"/>
        </w:rPr>
        <w:lastRenderedPageBreak/>
        <w:drawing>
          <wp:inline distT="0" distB="0" distL="0" distR="0" wp14:anchorId="213D3ACA" wp14:editId="436D2C28">
            <wp:extent cx="9079831" cy="4783112"/>
            <wp:effectExtent l="0" t="0" r="7620" b="0"/>
            <wp:docPr id="1210156340"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103082" cy="4795360"/>
                    </a:xfrm>
                    <a:prstGeom prst="rect">
                      <a:avLst/>
                    </a:prstGeom>
                    <a:noFill/>
                    <a:ln>
                      <a:noFill/>
                    </a:ln>
                  </pic:spPr>
                </pic:pic>
              </a:graphicData>
            </a:graphic>
          </wp:inline>
        </w:drawing>
      </w:r>
    </w:p>
    <w:p w14:paraId="71B176DE" w14:textId="77777777" w:rsidR="00A23249" w:rsidRDefault="00A23249" w:rsidP="00A23249">
      <w:pPr>
        <w:spacing w:before="266" w:line="252" w:lineRule="auto"/>
        <w:ind w:right="868"/>
        <w:rPr>
          <w:sz w:val="24"/>
          <w:szCs w:val="24"/>
        </w:rPr>
      </w:pPr>
    </w:p>
    <w:p w14:paraId="437F5B23" w14:textId="77777777" w:rsidR="00863BA0" w:rsidRDefault="00863BA0" w:rsidP="00A23249">
      <w:pPr>
        <w:spacing w:before="266" w:line="252" w:lineRule="auto"/>
        <w:ind w:right="868"/>
        <w:rPr>
          <w:sz w:val="24"/>
          <w:szCs w:val="24"/>
        </w:rPr>
      </w:pPr>
    </w:p>
    <w:p w14:paraId="4AE53CD2" w14:textId="77777777" w:rsidR="00863BA0" w:rsidRDefault="00863BA0" w:rsidP="00A23249">
      <w:pPr>
        <w:spacing w:before="266" w:line="252" w:lineRule="auto"/>
        <w:ind w:right="868"/>
        <w:rPr>
          <w:sz w:val="24"/>
          <w:szCs w:val="24"/>
        </w:rPr>
      </w:pPr>
    </w:p>
    <w:p w14:paraId="2E1056EC" w14:textId="021C36CB" w:rsidR="004C1BAC" w:rsidRPr="004C1BAC" w:rsidRDefault="004C1BAC" w:rsidP="00A23249">
      <w:pPr>
        <w:spacing w:before="266" w:line="252" w:lineRule="auto"/>
        <w:ind w:right="868"/>
        <w:rPr>
          <w:b/>
          <w:sz w:val="24"/>
          <w:szCs w:val="24"/>
        </w:rPr>
      </w:pPr>
    </w:p>
    <w:p w14:paraId="1A388C3A" w14:textId="77777777" w:rsidR="00E873C6" w:rsidRDefault="00E873C6" w:rsidP="005B0914">
      <w:pPr>
        <w:rPr>
          <w:rFonts w:ascii="Times New Roman" w:hAnsi="Times New Roman" w:cs="Times New Roman"/>
          <w:b/>
          <w:bCs/>
          <w:iCs/>
          <w:sz w:val="32"/>
          <w:szCs w:val="32"/>
        </w:rPr>
      </w:pPr>
    </w:p>
    <w:tbl>
      <w:tblPr>
        <w:tblW w:w="12524" w:type="dxa"/>
        <w:tblLook w:val="04A0" w:firstRow="1" w:lastRow="0" w:firstColumn="1" w:lastColumn="0" w:noHBand="0" w:noVBand="1"/>
      </w:tblPr>
      <w:tblGrid>
        <w:gridCol w:w="2773"/>
        <w:gridCol w:w="1005"/>
        <w:gridCol w:w="1005"/>
        <w:gridCol w:w="1005"/>
        <w:gridCol w:w="882"/>
        <w:gridCol w:w="1005"/>
        <w:gridCol w:w="1000"/>
        <w:gridCol w:w="1005"/>
        <w:gridCol w:w="1000"/>
        <w:gridCol w:w="950"/>
        <w:gridCol w:w="882"/>
        <w:gridCol w:w="12"/>
      </w:tblGrid>
      <w:tr w:rsidR="00A76F5E" w:rsidRPr="00A76F5E" w14:paraId="385B5BB5" w14:textId="77777777" w:rsidTr="003471CB">
        <w:trPr>
          <w:trHeight w:val="481"/>
        </w:trPr>
        <w:tc>
          <w:tcPr>
            <w:tcW w:w="12524" w:type="dxa"/>
            <w:gridSpan w:val="12"/>
            <w:tcBorders>
              <w:top w:val="nil"/>
              <w:left w:val="nil"/>
              <w:bottom w:val="nil"/>
              <w:right w:val="nil"/>
            </w:tcBorders>
            <w:vAlign w:val="center"/>
            <w:hideMark/>
          </w:tcPr>
          <w:p w14:paraId="3496E1B4" w14:textId="77777777" w:rsidR="00A76F5E" w:rsidRDefault="00A76F5E" w:rsidP="00331FA5">
            <w:pPr>
              <w:widowControl/>
              <w:autoSpaceDE/>
              <w:autoSpaceDN/>
              <w:rPr>
                <w:rFonts w:ascii="Congenial Black" w:eastAsia="Times New Roman" w:hAnsi="Congenial Black" w:cs="Times New Roman"/>
                <w:color w:val="000000"/>
                <w:sz w:val="56"/>
                <w:szCs w:val="56"/>
              </w:rPr>
            </w:pPr>
          </w:p>
          <w:p w14:paraId="6D7ECF9B" w14:textId="77777777" w:rsidR="00A76F5E" w:rsidRDefault="00A76F5E" w:rsidP="00A76F5E">
            <w:pPr>
              <w:widowControl/>
              <w:autoSpaceDE/>
              <w:autoSpaceDN/>
              <w:jc w:val="center"/>
              <w:rPr>
                <w:rFonts w:ascii="Congenial Black" w:eastAsia="Times New Roman" w:hAnsi="Congenial Black" w:cs="Times New Roman"/>
                <w:color w:val="000000"/>
                <w:sz w:val="56"/>
                <w:szCs w:val="56"/>
              </w:rPr>
            </w:pPr>
          </w:p>
          <w:p w14:paraId="1938EFFC" w14:textId="1B5D8332" w:rsidR="00A76F5E" w:rsidRPr="00A76F5E" w:rsidRDefault="00A76F5E" w:rsidP="00A76F5E">
            <w:pPr>
              <w:widowControl/>
              <w:autoSpaceDE/>
              <w:autoSpaceDN/>
              <w:jc w:val="center"/>
              <w:rPr>
                <w:rFonts w:ascii="Congenial Black" w:eastAsia="Times New Roman" w:hAnsi="Congenial Black" w:cs="Times New Roman"/>
                <w:color w:val="000000"/>
                <w:sz w:val="56"/>
                <w:szCs w:val="56"/>
              </w:rPr>
            </w:pPr>
            <w:r w:rsidRPr="00A76F5E">
              <w:rPr>
                <w:rFonts w:ascii="Congenial Black" w:eastAsia="Times New Roman" w:hAnsi="Congenial Black" w:cs="Times New Roman"/>
                <w:color w:val="000000"/>
                <w:sz w:val="56"/>
                <w:szCs w:val="56"/>
              </w:rPr>
              <w:t>2024-2025 STAAR (PRELIMINARY)</w:t>
            </w:r>
          </w:p>
        </w:tc>
      </w:tr>
      <w:tr w:rsidR="00A76F5E" w:rsidRPr="00A76F5E" w14:paraId="7C8BB7C7" w14:textId="77777777" w:rsidTr="003471CB">
        <w:trPr>
          <w:trHeight w:val="481"/>
        </w:trPr>
        <w:tc>
          <w:tcPr>
            <w:tcW w:w="12524" w:type="dxa"/>
            <w:gridSpan w:val="12"/>
            <w:tcBorders>
              <w:top w:val="nil"/>
              <w:left w:val="nil"/>
              <w:bottom w:val="nil"/>
              <w:right w:val="nil"/>
            </w:tcBorders>
            <w:vAlign w:val="center"/>
            <w:hideMark/>
          </w:tcPr>
          <w:p w14:paraId="23D9FB55" w14:textId="77777777" w:rsidR="00A76F5E" w:rsidRPr="00A76F5E" w:rsidRDefault="00A76F5E" w:rsidP="00A76F5E">
            <w:pPr>
              <w:widowControl/>
              <w:autoSpaceDE/>
              <w:autoSpaceDN/>
              <w:jc w:val="center"/>
              <w:rPr>
                <w:rFonts w:ascii="Congenial Black" w:eastAsia="Times New Roman" w:hAnsi="Congenial Black" w:cs="Times New Roman"/>
                <w:color w:val="000000"/>
                <w:sz w:val="48"/>
                <w:szCs w:val="48"/>
              </w:rPr>
            </w:pPr>
            <w:r w:rsidRPr="00A76F5E">
              <w:rPr>
                <w:rFonts w:ascii="Congenial Black" w:eastAsia="Times New Roman" w:hAnsi="Congenial Black" w:cs="Times New Roman"/>
                <w:color w:val="000000"/>
                <w:sz w:val="48"/>
                <w:szCs w:val="48"/>
              </w:rPr>
              <w:t>OVERALL RATING</w:t>
            </w:r>
          </w:p>
        </w:tc>
      </w:tr>
      <w:tr w:rsidR="00A76F5E" w:rsidRPr="00A76F5E" w14:paraId="4DAAB2AE" w14:textId="77777777" w:rsidTr="003471CB">
        <w:trPr>
          <w:trHeight w:val="481"/>
        </w:trPr>
        <w:tc>
          <w:tcPr>
            <w:tcW w:w="12524" w:type="dxa"/>
            <w:gridSpan w:val="12"/>
            <w:tcBorders>
              <w:top w:val="nil"/>
              <w:left w:val="nil"/>
              <w:bottom w:val="nil"/>
              <w:right w:val="nil"/>
            </w:tcBorders>
            <w:noWrap/>
            <w:vAlign w:val="bottom"/>
            <w:hideMark/>
          </w:tcPr>
          <w:p w14:paraId="17164D93" w14:textId="77777777" w:rsidR="00A76F5E" w:rsidRPr="00A76F5E" w:rsidRDefault="00A76F5E" w:rsidP="00A76F5E">
            <w:pPr>
              <w:widowControl/>
              <w:autoSpaceDE/>
              <w:autoSpaceDN/>
              <w:jc w:val="center"/>
              <w:rPr>
                <w:rFonts w:ascii="Congenial" w:eastAsia="Times New Roman" w:hAnsi="Congenial" w:cs="Times New Roman"/>
                <w:b/>
                <w:bCs/>
                <w:color w:val="000000"/>
                <w:sz w:val="32"/>
                <w:szCs w:val="32"/>
              </w:rPr>
            </w:pPr>
            <w:r w:rsidRPr="00A76F5E">
              <w:rPr>
                <w:rFonts w:ascii="Congenial" w:eastAsia="Times New Roman" w:hAnsi="Congenial" w:cs="Times New Roman"/>
                <w:b/>
                <w:bCs/>
                <w:color w:val="000000"/>
                <w:sz w:val="32"/>
                <w:szCs w:val="32"/>
              </w:rPr>
              <w:t>ELEMENTARY SCHOOLS</w:t>
            </w:r>
          </w:p>
        </w:tc>
      </w:tr>
      <w:tr w:rsidR="00A76F5E" w:rsidRPr="00A76F5E" w14:paraId="6F07A008" w14:textId="77777777" w:rsidTr="003471CB">
        <w:trPr>
          <w:gridAfter w:val="1"/>
          <w:wAfter w:w="12" w:type="dxa"/>
          <w:trHeight w:val="481"/>
        </w:trPr>
        <w:tc>
          <w:tcPr>
            <w:tcW w:w="2773" w:type="dxa"/>
            <w:vMerge w:val="restart"/>
            <w:tcBorders>
              <w:top w:val="nil"/>
              <w:left w:val="nil"/>
              <w:bottom w:val="single" w:sz="4" w:space="0" w:color="000000"/>
              <w:right w:val="single" w:sz="4" w:space="0" w:color="auto"/>
            </w:tcBorders>
            <w:vAlign w:val="bottom"/>
            <w:hideMark/>
          </w:tcPr>
          <w:p w14:paraId="2895927B" w14:textId="77777777" w:rsidR="00A76F5E" w:rsidRPr="00A76F5E" w:rsidRDefault="00A76F5E" w:rsidP="00A76F5E">
            <w:pPr>
              <w:widowControl/>
              <w:autoSpaceDE/>
              <w:autoSpaceDN/>
              <w:jc w:val="center"/>
              <w:rPr>
                <w:rFonts w:ascii="Candara" w:eastAsia="Times New Roman" w:hAnsi="Candara" w:cs="Times New Roman"/>
                <w:b/>
                <w:bCs/>
                <w:color w:val="000000"/>
                <w:sz w:val="20"/>
                <w:szCs w:val="20"/>
              </w:rPr>
            </w:pPr>
            <w:r w:rsidRPr="00A76F5E">
              <w:rPr>
                <w:rFonts w:ascii="Candara" w:eastAsia="Times New Roman" w:hAnsi="Candara" w:cs="Times New Roman"/>
                <w:b/>
                <w:bCs/>
                <w:color w:val="000000"/>
                <w:sz w:val="20"/>
                <w:szCs w:val="20"/>
              </w:rPr>
              <w:t> </w:t>
            </w:r>
          </w:p>
        </w:tc>
        <w:tc>
          <w:tcPr>
            <w:tcW w:w="1005" w:type="dxa"/>
            <w:vMerge w:val="restart"/>
            <w:tcBorders>
              <w:top w:val="single" w:sz="4" w:space="0" w:color="auto"/>
              <w:left w:val="single" w:sz="4" w:space="0" w:color="auto"/>
              <w:bottom w:val="single" w:sz="4" w:space="0" w:color="000000"/>
              <w:right w:val="single" w:sz="4" w:space="0" w:color="auto"/>
            </w:tcBorders>
            <w:vAlign w:val="center"/>
            <w:hideMark/>
          </w:tcPr>
          <w:p w14:paraId="0D214749" w14:textId="77777777" w:rsidR="00A76F5E" w:rsidRPr="00A76F5E" w:rsidRDefault="00A76F5E" w:rsidP="00A76F5E">
            <w:pPr>
              <w:widowControl/>
              <w:autoSpaceDE/>
              <w:autoSpaceDN/>
              <w:jc w:val="center"/>
              <w:rPr>
                <w:rFonts w:ascii="Aptos Narrow" w:eastAsia="Times New Roman" w:hAnsi="Aptos Narrow" w:cs="Times New Roman"/>
                <w:b/>
                <w:bCs/>
                <w:sz w:val="18"/>
                <w:szCs w:val="18"/>
              </w:rPr>
            </w:pPr>
            <w:r w:rsidRPr="00A76F5E">
              <w:rPr>
                <w:rFonts w:ascii="Aptos Narrow" w:eastAsia="Times New Roman" w:hAnsi="Aptos Narrow" w:cs="Times New Roman"/>
                <w:b/>
                <w:bCs/>
                <w:sz w:val="18"/>
                <w:szCs w:val="18"/>
              </w:rPr>
              <w:t>Domain 1</w:t>
            </w:r>
          </w:p>
        </w:tc>
        <w:tc>
          <w:tcPr>
            <w:tcW w:w="1005" w:type="dxa"/>
            <w:tcBorders>
              <w:top w:val="single" w:sz="4" w:space="0" w:color="auto"/>
              <w:left w:val="nil"/>
              <w:bottom w:val="nil"/>
              <w:right w:val="single" w:sz="4" w:space="0" w:color="auto"/>
            </w:tcBorders>
            <w:vAlign w:val="center"/>
            <w:hideMark/>
          </w:tcPr>
          <w:p w14:paraId="50B883C0" w14:textId="77777777" w:rsidR="00A76F5E" w:rsidRPr="00A76F5E" w:rsidRDefault="00A76F5E" w:rsidP="00A76F5E">
            <w:pPr>
              <w:widowControl/>
              <w:autoSpaceDE/>
              <w:autoSpaceDN/>
              <w:jc w:val="center"/>
              <w:rPr>
                <w:rFonts w:ascii="Aptos Narrow" w:eastAsia="Times New Roman" w:hAnsi="Aptos Narrow" w:cs="Times New Roman"/>
                <w:b/>
                <w:bCs/>
                <w:sz w:val="18"/>
                <w:szCs w:val="18"/>
              </w:rPr>
            </w:pPr>
            <w:r w:rsidRPr="00A76F5E">
              <w:rPr>
                <w:rFonts w:ascii="Aptos Narrow" w:eastAsia="Times New Roman" w:hAnsi="Aptos Narrow" w:cs="Times New Roman"/>
                <w:b/>
                <w:bCs/>
                <w:sz w:val="18"/>
                <w:szCs w:val="18"/>
              </w:rPr>
              <w:t>Domain 2</w:t>
            </w:r>
          </w:p>
        </w:tc>
        <w:tc>
          <w:tcPr>
            <w:tcW w:w="1005" w:type="dxa"/>
            <w:tcBorders>
              <w:top w:val="single" w:sz="4" w:space="0" w:color="auto"/>
              <w:left w:val="nil"/>
              <w:bottom w:val="nil"/>
              <w:right w:val="single" w:sz="4" w:space="0" w:color="auto"/>
            </w:tcBorders>
            <w:vAlign w:val="center"/>
            <w:hideMark/>
          </w:tcPr>
          <w:p w14:paraId="51A33A7C" w14:textId="77777777" w:rsidR="00A76F5E" w:rsidRPr="00A76F5E" w:rsidRDefault="00A76F5E" w:rsidP="00A76F5E">
            <w:pPr>
              <w:widowControl/>
              <w:autoSpaceDE/>
              <w:autoSpaceDN/>
              <w:jc w:val="center"/>
              <w:rPr>
                <w:rFonts w:ascii="Aptos Narrow" w:eastAsia="Times New Roman" w:hAnsi="Aptos Narrow" w:cs="Times New Roman"/>
                <w:b/>
                <w:bCs/>
                <w:sz w:val="18"/>
                <w:szCs w:val="18"/>
              </w:rPr>
            </w:pPr>
            <w:r w:rsidRPr="00A76F5E">
              <w:rPr>
                <w:rFonts w:ascii="Aptos Narrow" w:eastAsia="Times New Roman" w:hAnsi="Aptos Narrow" w:cs="Times New Roman"/>
                <w:b/>
                <w:bCs/>
                <w:sz w:val="18"/>
                <w:szCs w:val="18"/>
              </w:rPr>
              <w:t>Domain 2</w:t>
            </w:r>
          </w:p>
        </w:tc>
        <w:tc>
          <w:tcPr>
            <w:tcW w:w="882" w:type="dxa"/>
            <w:tcBorders>
              <w:top w:val="single" w:sz="4" w:space="0" w:color="auto"/>
              <w:left w:val="nil"/>
              <w:bottom w:val="nil"/>
              <w:right w:val="single" w:sz="4" w:space="0" w:color="auto"/>
            </w:tcBorders>
            <w:vAlign w:val="center"/>
            <w:hideMark/>
          </w:tcPr>
          <w:p w14:paraId="7E0789CD" w14:textId="77777777" w:rsidR="00A76F5E" w:rsidRPr="00A76F5E" w:rsidRDefault="00A76F5E" w:rsidP="00A76F5E">
            <w:pPr>
              <w:widowControl/>
              <w:autoSpaceDE/>
              <w:autoSpaceDN/>
              <w:jc w:val="center"/>
              <w:rPr>
                <w:rFonts w:ascii="Aptos Narrow" w:eastAsia="Times New Roman" w:hAnsi="Aptos Narrow" w:cs="Times New Roman"/>
                <w:b/>
                <w:bCs/>
                <w:sz w:val="18"/>
                <w:szCs w:val="18"/>
              </w:rPr>
            </w:pPr>
            <w:r w:rsidRPr="00A76F5E">
              <w:rPr>
                <w:rFonts w:ascii="Aptos Narrow" w:eastAsia="Times New Roman" w:hAnsi="Aptos Narrow" w:cs="Times New Roman"/>
                <w:b/>
                <w:bCs/>
                <w:sz w:val="18"/>
                <w:szCs w:val="18"/>
              </w:rPr>
              <w:t>Better of</w:t>
            </w:r>
          </w:p>
        </w:tc>
        <w:tc>
          <w:tcPr>
            <w:tcW w:w="1005" w:type="dxa"/>
            <w:vMerge w:val="restart"/>
            <w:tcBorders>
              <w:top w:val="single" w:sz="4" w:space="0" w:color="auto"/>
              <w:left w:val="single" w:sz="4" w:space="0" w:color="auto"/>
              <w:bottom w:val="single" w:sz="4" w:space="0" w:color="000000"/>
              <w:right w:val="single" w:sz="4" w:space="0" w:color="auto"/>
            </w:tcBorders>
            <w:shd w:val="clear" w:color="000000" w:fill="99A8BD"/>
            <w:vAlign w:val="center"/>
            <w:hideMark/>
          </w:tcPr>
          <w:p w14:paraId="023E66C0" w14:textId="77777777" w:rsidR="00A76F5E" w:rsidRPr="00A76F5E" w:rsidRDefault="00A76F5E" w:rsidP="00A76F5E">
            <w:pPr>
              <w:widowControl/>
              <w:autoSpaceDE/>
              <w:autoSpaceDN/>
              <w:jc w:val="center"/>
              <w:rPr>
                <w:rFonts w:ascii="Aptos Narrow" w:eastAsia="Times New Roman" w:hAnsi="Aptos Narrow" w:cs="Times New Roman"/>
                <w:b/>
                <w:bCs/>
                <w:color w:val="FFFFFF"/>
                <w:sz w:val="18"/>
                <w:szCs w:val="18"/>
              </w:rPr>
            </w:pPr>
            <w:r w:rsidRPr="00A76F5E">
              <w:rPr>
                <w:rFonts w:ascii="Aptos Narrow" w:eastAsia="Times New Roman" w:hAnsi="Aptos Narrow" w:cs="Times New Roman"/>
                <w:b/>
                <w:bCs/>
                <w:color w:val="FFFFFF"/>
                <w:sz w:val="18"/>
                <w:szCs w:val="18"/>
              </w:rPr>
              <w:t>Better of Domain 1 or Domain 2</w:t>
            </w:r>
          </w:p>
        </w:tc>
        <w:tc>
          <w:tcPr>
            <w:tcW w:w="1000" w:type="dxa"/>
            <w:tcBorders>
              <w:top w:val="single" w:sz="4" w:space="0" w:color="auto"/>
              <w:left w:val="nil"/>
              <w:bottom w:val="nil"/>
              <w:right w:val="single" w:sz="4" w:space="0" w:color="auto"/>
            </w:tcBorders>
            <w:shd w:val="clear" w:color="000000" w:fill="99A8BD"/>
            <w:vAlign w:val="center"/>
            <w:hideMark/>
          </w:tcPr>
          <w:p w14:paraId="2EF88F2B" w14:textId="77777777" w:rsidR="00A76F5E" w:rsidRPr="00A76F5E" w:rsidRDefault="00A76F5E" w:rsidP="00A76F5E">
            <w:pPr>
              <w:widowControl/>
              <w:autoSpaceDE/>
              <w:autoSpaceDN/>
              <w:jc w:val="center"/>
              <w:rPr>
                <w:rFonts w:ascii="Aptos Narrow" w:eastAsia="Times New Roman" w:hAnsi="Aptos Narrow" w:cs="Times New Roman"/>
                <w:b/>
                <w:bCs/>
                <w:color w:val="FFFFFF"/>
                <w:sz w:val="18"/>
                <w:szCs w:val="18"/>
              </w:rPr>
            </w:pPr>
            <w:r w:rsidRPr="00A76F5E">
              <w:rPr>
                <w:rFonts w:ascii="Aptos Narrow" w:eastAsia="Times New Roman" w:hAnsi="Aptos Narrow" w:cs="Times New Roman"/>
                <w:b/>
                <w:bCs/>
                <w:color w:val="FFFFFF"/>
                <w:sz w:val="18"/>
                <w:szCs w:val="18"/>
              </w:rPr>
              <w:t>Points</w:t>
            </w:r>
          </w:p>
        </w:tc>
        <w:tc>
          <w:tcPr>
            <w:tcW w:w="1005" w:type="dxa"/>
            <w:vMerge w:val="restart"/>
            <w:tcBorders>
              <w:top w:val="single" w:sz="4" w:space="0" w:color="auto"/>
              <w:left w:val="single" w:sz="4" w:space="0" w:color="auto"/>
              <w:bottom w:val="single" w:sz="4" w:space="0" w:color="000000"/>
              <w:right w:val="single" w:sz="4" w:space="0" w:color="auto"/>
            </w:tcBorders>
            <w:shd w:val="clear" w:color="000000" w:fill="70AD47"/>
            <w:vAlign w:val="center"/>
            <w:hideMark/>
          </w:tcPr>
          <w:p w14:paraId="1099400A" w14:textId="77777777" w:rsidR="00A76F5E" w:rsidRPr="00A76F5E" w:rsidRDefault="00A76F5E" w:rsidP="00A76F5E">
            <w:pPr>
              <w:widowControl/>
              <w:autoSpaceDE/>
              <w:autoSpaceDN/>
              <w:jc w:val="center"/>
              <w:rPr>
                <w:rFonts w:ascii="Aptos Narrow" w:eastAsia="Times New Roman" w:hAnsi="Aptos Narrow" w:cs="Times New Roman"/>
                <w:b/>
                <w:bCs/>
                <w:color w:val="FFFFFF"/>
                <w:sz w:val="18"/>
                <w:szCs w:val="18"/>
              </w:rPr>
            </w:pPr>
            <w:r w:rsidRPr="00A76F5E">
              <w:rPr>
                <w:rFonts w:ascii="Aptos Narrow" w:eastAsia="Times New Roman" w:hAnsi="Aptos Narrow" w:cs="Times New Roman"/>
                <w:b/>
                <w:bCs/>
                <w:color w:val="FFFFFF"/>
                <w:sz w:val="18"/>
                <w:szCs w:val="18"/>
              </w:rPr>
              <w:t>Domain 3</w:t>
            </w:r>
          </w:p>
        </w:tc>
        <w:tc>
          <w:tcPr>
            <w:tcW w:w="1000" w:type="dxa"/>
            <w:tcBorders>
              <w:top w:val="single" w:sz="4" w:space="0" w:color="auto"/>
              <w:left w:val="nil"/>
              <w:bottom w:val="nil"/>
              <w:right w:val="single" w:sz="4" w:space="0" w:color="auto"/>
            </w:tcBorders>
            <w:shd w:val="clear" w:color="000000" w:fill="70AD47"/>
            <w:vAlign w:val="center"/>
            <w:hideMark/>
          </w:tcPr>
          <w:p w14:paraId="623A7AD3" w14:textId="77777777" w:rsidR="00A76F5E" w:rsidRPr="00A76F5E" w:rsidRDefault="00A76F5E" w:rsidP="00A76F5E">
            <w:pPr>
              <w:widowControl/>
              <w:autoSpaceDE/>
              <w:autoSpaceDN/>
              <w:jc w:val="center"/>
              <w:rPr>
                <w:rFonts w:ascii="Aptos Narrow" w:eastAsia="Times New Roman" w:hAnsi="Aptos Narrow" w:cs="Times New Roman"/>
                <w:b/>
                <w:bCs/>
                <w:color w:val="FFFFFF"/>
                <w:sz w:val="18"/>
                <w:szCs w:val="18"/>
              </w:rPr>
            </w:pPr>
            <w:r w:rsidRPr="00A76F5E">
              <w:rPr>
                <w:rFonts w:ascii="Aptos Narrow" w:eastAsia="Times New Roman" w:hAnsi="Aptos Narrow" w:cs="Times New Roman"/>
                <w:b/>
                <w:bCs/>
                <w:color w:val="FFFFFF"/>
                <w:sz w:val="18"/>
                <w:szCs w:val="18"/>
              </w:rPr>
              <w:t>Points</w:t>
            </w:r>
          </w:p>
        </w:tc>
        <w:tc>
          <w:tcPr>
            <w:tcW w:w="950" w:type="dxa"/>
            <w:vMerge w:val="restart"/>
            <w:tcBorders>
              <w:top w:val="single" w:sz="4" w:space="0" w:color="auto"/>
              <w:left w:val="single" w:sz="4" w:space="0" w:color="auto"/>
              <w:bottom w:val="single" w:sz="4" w:space="0" w:color="000000"/>
              <w:right w:val="single" w:sz="4" w:space="0" w:color="auto"/>
            </w:tcBorders>
            <w:vAlign w:val="center"/>
            <w:hideMark/>
          </w:tcPr>
          <w:p w14:paraId="7886DD85" w14:textId="77777777" w:rsidR="00A76F5E" w:rsidRPr="00A76F5E" w:rsidRDefault="00A76F5E" w:rsidP="00A76F5E">
            <w:pPr>
              <w:widowControl/>
              <w:autoSpaceDE/>
              <w:autoSpaceDN/>
              <w:jc w:val="center"/>
              <w:rPr>
                <w:rFonts w:ascii="Aptos Narrow" w:eastAsia="Times New Roman" w:hAnsi="Aptos Narrow" w:cs="Times New Roman"/>
                <w:b/>
                <w:bCs/>
                <w:sz w:val="18"/>
                <w:szCs w:val="18"/>
              </w:rPr>
            </w:pPr>
            <w:r w:rsidRPr="00A76F5E">
              <w:rPr>
                <w:rFonts w:ascii="Aptos Narrow" w:eastAsia="Times New Roman" w:hAnsi="Aptos Narrow" w:cs="Times New Roman"/>
                <w:b/>
                <w:bCs/>
                <w:sz w:val="18"/>
                <w:szCs w:val="18"/>
              </w:rPr>
              <w:t>Overall Score</w:t>
            </w:r>
          </w:p>
        </w:tc>
        <w:tc>
          <w:tcPr>
            <w:tcW w:w="882" w:type="dxa"/>
            <w:vMerge w:val="restart"/>
            <w:tcBorders>
              <w:top w:val="single" w:sz="4" w:space="0" w:color="auto"/>
              <w:left w:val="single" w:sz="4" w:space="0" w:color="auto"/>
              <w:bottom w:val="single" w:sz="4" w:space="0" w:color="000000"/>
              <w:right w:val="single" w:sz="4" w:space="0" w:color="auto"/>
            </w:tcBorders>
            <w:vAlign w:val="center"/>
            <w:hideMark/>
          </w:tcPr>
          <w:p w14:paraId="68ED3498" w14:textId="77777777" w:rsidR="00A76F5E" w:rsidRPr="00A76F5E" w:rsidRDefault="00A76F5E" w:rsidP="00A76F5E">
            <w:pPr>
              <w:widowControl/>
              <w:autoSpaceDE/>
              <w:autoSpaceDN/>
              <w:jc w:val="center"/>
              <w:rPr>
                <w:rFonts w:ascii="Aptos Narrow" w:eastAsia="Times New Roman" w:hAnsi="Aptos Narrow" w:cs="Times New Roman"/>
                <w:b/>
                <w:bCs/>
                <w:sz w:val="18"/>
                <w:szCs w:val="18"/>
              </w:rPr>
            </w:pPr>
            <w:r w:rsidRPr="00A76F5E">
              <w:rPr>
                <w:rFonts w:ascii="Aptos Narrow" w:eastAsia="Times New Roman" w:hAnsi="Aptos Narrow" w:cs="Times New Roman"/>
                <w:b/>
                <w:bCs/>
                <w:sz w:val="18"/>
                <w:szCs w:val="18"/>
              </w:rPr>
              <w:t>Letter Grade</w:t>
            </w:r>
          </w:p>
        </w:tc>
      </w:tr>
      <w:tr w:rsidR="00A76F5E" w:rsidRPr="00A76F5E" w14:paraId="703DE1D6" w14:textId="77777777" w:rsidTr="003471CB">
        <w:trPr>
          <w:gridAfter w:val="1"/>
          <w:wAfter w:w="12" w:type="dxa"/>
          <w:trHeight w:val="481"/>
        </w:trPr>
        <w:tc>
          <w:tcPr>
            <w:tcW w:w="2773" w:type="dxa"/>
            <w:vMerge/>
            <w:tcBorders>
              <w:top w:val="nil"/>
              <w:left w:val="nil"/>
              <w:bottom w:val="single" w:sz="4" w:space="0" w:color="000000"/>
              <w:right w:val="single" w:sz="4" w:space="0" w:color="auto"/>
            </w:tcBorders>
            <w:vAlign w:val="center"/>
            <w:hideMark/>
          </w:tcPr>
          <w:p w14:paraId="12933391" w14:textId="77777777" w:rsidR="00A76F5E" w:rsidRPr="00A76F5E" w:rsidRDefault="00A76F5E" w:rsidP="00A76F5E">
            <w:pPr>
              <w:widowControl/>
              <w:autoSpaceDE/>
              <w:autoSpaceDN/>
              <w:rPr>
                <w:rFonts w:ascii="Candara" w:eastAsia="Times New Roman" w:hAnsi="Candara" w:cs="Times New Roman"/>
                <w:b/>
                <w:bCs/>
                <w:color w:val="000000"/>
                <w:sz w:val="20"/>
                <w:szCs w:val="20"/>
              </w:rPr>
            </w:pPr>
          </w:p>
        </w:tc>
        <w:tc>
          <w:tcPr>
            <w:tcW w:w="1005" w:type="dxa"/>
            <w:vMerge/>
            <w:tcBorders>
              <w:top w:val="single" w:sz="4" w:space="0" w:color="auto"/>
              <w:left w:val="single" w:sz="4" w:space="0" w:color="auto"/>
              <w:bottom w:val="single" w:sz="4" w:space="0" w:color="000000"/>
              <w:right w:val="single" w:sz="4" w:space="0" w:color="auto"/>
            </w:tcBorders>
            <w:vAlign w:val="center"/>
            <w:hideMark/>
          </w:tcPr>
          <w:p w14:paraId="342E0171" w14:textId="77777777" w:rsidR="00A76F5E" w:rsidRPr="00A76F5E" w:rsidRDefault="00A76F5E" w:rsidP="00A76F5E">
            <w:pPr>
              <w:widowControl/>
              <w:autoSpaceDE/>
              <w:autoSpaceDN/>
              <w:rPr>
                <w:rFonts w:ascii="Aptos Narrow" w:eastAsia="Times New Roman" w:hAnsi="Aptos Narrow" w:cs="Times New Roman"/>
                <w:b/>
                <w:bCs/>
                <w:sz w:val="18"/>
                <w:szCs w:val="18"/>
              </w:rPr>
            </w:pPr>
          </w:p>
        </w:tc>
        <w:tc>
          <w:tcPr>
            <w:tcW w:w="1005" w:type="dxa"/>
            <w:tcBorders>
              <w:top w:val="nil"/>
              <w:left w:val="nil"/>
              <w:bottom w:val="nil"/>
              <w:right w:val="single" w:sz="4" w:space="0" w:color="auto"/>
            </w:tcBorders>
            <w:vAlign w:val="center"/>
            <w:hideMark/>
          </w:tcPr>
          <w:p w14:paraId="63FA15A1" w14:textId="77777777" w:rsidR="00A76F5E" w:rsidRPr="00A76F5E" w:rsidRDefault="00A76F5E" w:rsidP="00A76F5E">
            <w:pPr>
              <w:widowControl/>
              <w:autoSpaceDE/>
              <w:autoSpaceDN/>
              <w:jc w:val="center"/>
              <w:rPr>
                <w:rFonts w:ascii="Aptos Narrow" w:eastAsia="Times New Roman" w:hAnsi="Aptos Narrow" w:cs="Times New Roman"/>
                <w:b/>
                <w:bCs/>
                <w:sz w:val="18"/>
                <w:szCs w:val="18"/>
              </w:rPr>
            </w:pPr>
            <w:r w:rsidRPr="00A76F5E">
              <w:rPr>
                <w:rFonts w:ascii="Aptos Narrow" w:eastAsia="Times New Roman" w:hAnsi="Aptos Narrow" w:cs="Times New Roman"/>
                <w:b/>
                <w:bCs/>
                <w:sz w:val="18"/>
                <w:szCs w:val="18"/>
              </w:rPr>
              <w:t>Part A</w:t>
            </w:r>
          </w:p>
        </w:tc>
        <w:tc>
          <w:tcPr>
            <w:tcW w:w="1005" w:type="dxa"/>
            <w:tcBorders>
              <w:top w:val="nil"/>
              <w:left w:val="nil"/>
              <w:bottom w:val="nil"/>
              <w:right w:val="single" w:sz="4" w:space="0" w:color="auto"/>
            </w:tcBorders>
            <w:vAlign w:val="center"/>
            <w:hideMark/>
          </w:tcPr>
          <w:p w14:paraId="0C1CA991" w14:textId="77777777" w:rsidR="00A76F5E" w:rsidRPr="00A76F5E" w:rsidRDefault="00A76F5E" w:rsidP="00A76F5E">
            <w:pPr>
              <w:widowControl/>
              <w:autoSpaceDE/>
              <w:autoSpaceDN/>
              <w:jc w:val="center"/>
              <w:rPr>
                <w:rFonts w:ascii="Aptos Narrow" w:eastAsia="Times New Roman" w:hAnsi="Aptos Narrow" w:cs="Times New Roman"/>
                <w:b/>
                <w:bCs/>
                <w:sz w:val="18"/>
                <w:szCs w:val="18"/>
              </w:rPr>
            </w:pPr>
            <w:r w:rsidRPr="00A76F5E">
              <w:rPr>
                <w:rFonts w:ascii="Aptos Narrow" w:eastAsia="Times New Roman" w:hAnsi="Aptos Narrow" w:cs="Times New Roman"/>
                <w:b/>
                <w:bCs/>
                <w:sz w:val="18"/>
                <w:szCs w:val="18"/>
              </w:rPr>
              <w:t>Part B</w:t>
            </w:r>
          </w:p>
        </w:tc>
        <w:tc>
          <w:tcPr>
            <w:tcW w:w="882" w:type="dxa"/>
            <w:tcBorders>
              <w:top w:val="nil"/>
              <w:left w:val="nil"/>
              <w:bottom w:val="nil"/>
              <w:right w:val="single" w:sz="4" w:space="0" w:color="auto"/>
            </w:tcBorders>
            <w:vAlign w:val="center"/>
            <w:hideMark/>
          </w:tcPr>
          <w:p w14:paraId="42A1DE9E" w14:textId="77777777" w:rsidR="00A76F5E" w:rsidRPr="00A76F5E" w:rsidRDefault="00A76F5E" w:rsidP="00A76F5E">
            <w:pPr>
              <w:widowControl/>
              <w:autoSpaceDE/>
              <w:autoSpaceDN/>
              <w:jc w:val="center"/>
              <w:rPr>
                <w:rFonts w:ascii="Aptos Narrow" w:eastAsia="Times New Roman" w:hAnsi="Aptos Narrow" w:cs="Times New Roman"/>
                <w:b/>
                <w:bCs/>
                <w:sz w:val="18"/>
                <w:szCs w:val="18"/>
              </w:rPr>
            </w:pPr>
            <w:r w:rsidRPr="00A76F5E">
              <w:rPr>
                <w:rFonts w:ascii="Aptos Narrow" w:eastAsia="Times New Roman" w:hAnsi="Aptos Narrow" w:cs="Times New Roman"/>
                <w:b/>
                <w:bCs/>
                <w:sz w:val="18"/>
                <w:szCs w:val="18"/>
              </w:rPr>
              <w:t>Part A or</w:t>
            </w:r>
          </w:p>
        </w:tc>
        <w:tc>
          <w:tcPr>
            <w:tcW w:w="1005" w:type="dxa"/>
            <w:vMerge/>
            <w:tcBorders>
              <w:top w:val="single" w:sz="4" w:space="0" w:color="auto"/>
              <w:left w:val="single" w:sz="4" w:space="0" w:color="auto"/>
              <w:bottom w:val="single" w:sz="4" w:space="0" w:color="000000"/>
              <w:right w:val="single" w:sz="4" w:space="0" w:color="auto"/>
            </w:tcBorders>
            <w:vAlign w:val="center"/>
            <w:hideMark/>
          </w:tcPr>
          <w:p w14:paraId="56E61D0D" w14:textId="77777777" w:rsidR="00A76F5E" w:rsidRPr="00A76F5E" w:rsidRDefault="00A76F5E" w:rsidP="00A76F5E">
            <w:pPr>
              <w:widowControl/>
              <w:autoSpaceDE/>
              <w:autoSpaceDN/>
              <w:rPr>
                <w:rFonts w:ascii="Aptos Narrow" w:eastAsia="Times New Roman" w:hAnsi="Aptos Narrow" w:cs="Times New Roman"/>
                <w:b/>
                <w:bCs/>
                <w:color w:val="FFFFFF"/>
                <w:sz w:val="18"/>
                <w:szCs w:val="18"/>
              </w:rPr>
            </w:pPr>
          </w:p>
        </w:tc>
        <w:tc>
          <w:tcPr>
            <w:tcW w:w="1000" w:type="dxa"/>
            <w:tcBorders>
              <w:top w:val="nil"/>
              <w:left w:val="nil"/>
              <w:bottom w:val="nil"/>
              <w:right w:val="single" w:sz="4" w:space="0" w:color="auto"/>
            </w:tcBorders>
            <w:shd w:val="clear" w:color="000000" w:fill="99A8BD"/>
            <w:vAlign w:val="center"/>
            <w:hideMark/>
          </w:tcPr>
          <w:p w14:paraId="54F56AC4" w14:textId="77777777" w:rsidR="00A76F5E" w:rsidRPr="00A76F5E" w:rsidRDefault="00A76F5E" w:rsidP="00A76F5E">
            <w:pPr>
              <w:widowControl/>
              <w:autoSpaceDE/>
              <w:autoSpaceDN/>
              <w:jc w:val="center"/>
              <w:rPr>
                <w:rFonts w:ascii="Aptos Narrow" w:eastAsia="Times New Roman" w:hAnsi="Aptos Narrow" w:cs="Times New Roman"/>
                <w:b/>
                <w:bCs/>
                <w:color w:val="FFFFFF"/>
                <w:sz w:val="18"/>
                <w:szCs w:val="18"/>
              </w:rPr>
            </w:pPr>
            <w:r w:rsidRPr="00A76F5E">
              <w:rPr>
                <w:rFonts w:ascii="Aptos Narrow" w:eastAsia="Times New Roman" w:hAnsi="Aptos Narrow" w:cs="Times New Roman"/>
                <w:b/>
                <w:bCs/>
                <w:color w:val="FFFFFF"/>
                <w:sz w:val="18"/>
                <w:szCs w:val="18"/>
              </w:rPr>
              <w:t>(Weight = 70%)</w:t>
            </w:r>
          </w:p>
        </w:tc>
        <w:tc>
          <w:tcPr>
            <w:tcW w:w="1005" w:type="dxa"/>
            <w:vMerge/>
            <w:tcBorders>
              <w:top w:val="single" w:sz="4" w:space="0" w:color="auto"/>
              <w:left w:val="single" w:sz="4" w:space="0" w:color="auto"/>
              <w:bottom w:val="single" w:sz="4" w:space="0" w:color="000000"/>
              <w:right w:val="single" w:sz="4" w:space="0" w:color="auto"/>
            </w:tcBorders>
            <w:vAlign w:val="center"/>
            <w:hideMark/>
          </w:tcPr>
          <w:p w14:paraId="660DC262" w14:textId="77777777" w:rsidR="00A76F5E" w:rsidRPr="00A76F5E" w:rsidRDefault="00A76F5E" w:rsidP="00A76F5E">
            <w:pPr>
              <w:widowControl/>
              <w:autoSpaceDE/>
              <w:autoSpaceDN/>
              <w:rPr>
                <w:rFonts w:ascii="Aptos Narrow" w:eastAsia="Times New Roman" w:hAnsi="Aptos Narrow" w:cs="Times New Roman"/>
                <w:b/>
                <w:bCs/>
                <w:color w:val="FFFFFF"/>
                <w:sz w:val="18"/>
                <w:szCs w:val="18"/>
              </w:rPr>
            </w:pPr>
          </w:p>
        </w:tc>
        <w:tc>
          <w:tcPr>
            <w:tcW w:w="1000" w:type="dxa"/>
            <w:tcBorders>
              <w:top w:val="nil"/>
              <w:left w:val="nil"/>
              <w:bottom w:val="nil"/>
              <w:right w:val="single" w:sz="4" w:space="0" w:color="auto"/>
            </w:tcBorders>
            <w:shd w:val="clear" w:color="000000" w:fill="70AD47"/>
            <w:vAlign w:val="center"/>
            <w:hideMark/>
          </w:tcPr>
          <w:p w14:paraId="38E719FF" w14:textId="77777777" w:rsidR="00A76F5E" w:rsidRPr="00A76F5E" w:rsidRDefault="00A76F5E" w:rsidP="00A76F5E">
            <w:pPr>
              <w:widowControl/>
              <w:autoSpaceDE/>
              <w:autoSpaceDN/>
              <w:jc w:val="center"/>
              <w:rPr>
                <w:rFonts w:ascii="Aptos Narrow" w:eastAsia="Times New Roman" w:hAnsi="Aptos Narrow" w:cs="Times New Roman"/>
                <w:b/>
                <w:bCs/>
                <w:color w:val="FFFFFF"/>
                <w:sz w:val="18"/>
                <w:szCs w:val="18"/>
              </w:rPr>
            </w:pPr>
            <w:r w:rsidRPr="00A76F5E">
              <w:rPr>
                <w:rFonts w:ascii="Aptos Narrow" w:eastAsia="Times New Roman" w:hAnsi="Aptos Narrow" w:cs="Times New Roman"/>
                <w:b/>
                <w:bCs/>
                <w:color w:val="FFFFFF"/>
                <w:sz w:val="18"/>
                <w:szCs w:val="18"/>
              </w:rPr>
              <w:t>(Weight = 30%)</w:t>
            </w:r>
          </w:p>
        </w:tc>
        <w:tc>
          <w:tcPr>
            <w:tcW w:w="950" w:type="dxa"/>
            <w:vMerge/>
            <w:tcBorders>
              <w:top w:val="single" w:sz="4" w:space="0" w:color="auto"/>
              <w:left w:val="single" w:sz="4" w:space="0" w:color="auto"/>
              <w:bottom w:val="single" w:sz="4" w:space="0" w:color="000000"/>
              <w:right w:val="single" w:sz="4" w:space="0" w:color="auto"/>
            </w:tcBorders>
            <w:vAlign w:val="center"/>
            <w:hideMark/>
          </w:tcPr>
          <w:p w14:paraId="14DD10CC" w14:textId="77777777" w:rsidR="00A76F5E" w:rsidRPr="00A76F5E" w:rsidRDefault="00A76F5E" w:rsidP="00A76F5E">
            <w:pPr>
              <w:widowControl/>
              <w:autoSpaceDE/>
              <w:autoSpaceDN/>
              <w:rPr>
                <w:rFonts w:ascii="Aptos Narrow" w:eastAsia="Times New Roman" w:hAnsi="Aptos Narrow" w:cs="Times New Roman"/>
                <w:b/>
                <w:bCs/>
                <w:sz w:val="18"/>
                <w:szCs w:val="18"/>
              </w:rPr>
            </w:pPr>
          </w:p>
        </w:tc>
        <w:tc>
          <w:tcPr>
            <w:tcW w:w="882" w:type="dxa"/>
            <w:vMerge/>
            <w:tcBorders>
              <w:top w:val="single" w:sz="4" w:space="0" w:color="auto"/>
              <w:left w:val="single" w:sz="4" w:space="0" w:color="auto"/>
              <w:bottom w:val="single" w:sz="4" w:space="0" w:color="000000"/>
              <w:right w:val="single" w:sz="4" w:space="0" w:color="auto"/>
            </w:tcBorders>
            <w:vAlign w:val="center"/>
            <w:hideMark/>
          </w:tcPr>
          <w:p w14:paraId="7FDA2EAF" w14:textId="77777777" w:rsidR="00A76F5E" w:rsidRPr="00A76F5E" w:rsidRDefault="00A76F5E" w:rsidP="00A76F5E">
            <w:pPr>
              <w:widowControl/>
              <w:autoSpaceDE/>
              <w:autoSpaceDN/>
              <w:rPr>
                <w:rFonts w:ascii="Aptos Narrow" w:eastAsia="Times New Roman" w:hAnsi="Aptos Narrow" w:cs="Times New Roman"/>
                <w:b/>
                <w:bCs/>
                <w:sz w:val="18"/>
                <w:szCs w:val="18"/>
              </w:rPr>
            </w:pPr>
          </w:p>
        </w:tc>
      </w:tr>
      <w:tr w:rsidR="00A76F5E" w:rsidRPr="00A76F5E" w14:paraId="51190DF8" w14:textId="77777777" w:rsidTr="003471CB">
        <w:trPr>
          <w:gridAfter w:val="1"/>
          <w:wAfter w:w="12" w:type="dxa"/>
          <w:trHeight w:val="281"/>
        </w:trPr>
        <w:tc>
          <w:tcPr>
            <w:tcW w:w="2773" w:type="dxa"/>
            <w:vMerge/>
            <w:tcBorders>
              <w:top w:val="nil"/>
              <w:left w:val="nil"/>
              <w:bottom w:val="single" w:sz="4" w:space="0" w:color="000000"/>
              <w:right w:val="single" w:sz="4" w:space="0" w:color="auto"/>
            </w:tcBorders>
            <w:vAlign w:val="center"/>
            <w:hideMark/>
          </w:tcPr>
          <w:p w14:paraId="110DCF19" w14:textId="77777777" w:rsidR="00A76F5E" w:rsidRPr="00A76F5E" w:rsidRDefault="00A76F5E" w:rsidP="00A76F5E">
            <w:pPr>
              <w:widowControl/>
              <w:autoSpaceDE/>
              <w:autoSpaceDN/>
              <w:rPr>
                <w:rFonts w:ascii="Candara" w:eastAsia="Times New Roman" w:hAnsi="Candara" w:cs="Times New Roman"/>
                <w:b/>
                <w:bCs/>
                <w:color w:val="000000"/>
                <w:sz w:val="20"/>
                <w:szCs w:val="20"/>
              </w:rPr>
            </w:pPr>
          </w:p>
        </w:tc>
        <w:tc>
          <w:tcPr>
            <w:tcW w:w="1005" w:type="dxa"/>
            <w:vMerge/>
            <w:tcBorders>
              <w:top w:val="single" w:sz="4" w:space="0" w:color="auto"/>
              <w:left w:val="single" w:sz="4" w:space="0" w:color="auto"/>
              <w:bottom w:val="single" w:sz="4" w:space="0" w:color="000000"/>
              <w:right w:val="single" w:sz="4" w:space="0" w:color="auto"/>
            </w:tcBorders>
            <w:vAlign w:val="center"/>
            <w:hideMark/>
          </w:tcPr>
          <w:p w14:paraId="59CEAB67" w14:textId="77777777" w:rsidR="00A76F5E" w:rsidRPr="00A76F5E" w:rsidRDefault="00A76F5E" w:rsidP="00A76F5E">
            <w:pPr>
              <w:widowControl/>
              <w:autoSpaceDE/>
              <w:autoSpaceDN/>
              <w:rPr>
                <w:rFonts w:ascii="Aptos Narrow" w:eastAsia="Times New Roman" w:hAnsi="Aptos Narrow" w:cs="Times New Roman"/>
                <w:b/>
                <w:bCs/>
                <w:sz w:val="18"/>
                <w:szCs w:val="18"/>
              </w:rPr>
            </w:pPr>
          </w:p>
        </w:tc>
        <w:tc>
          <w:tcPr>
            <w:tcW w:w="1005" w:type="dxa"/>
            <w:tcBorders>
              <w:top w:val="nil"/>
              <w:left w:val="nil"/>
              <w:bottom w:val="single" w:sz="4" w:space="0" w:color="auto"/>
              <w:right w:val="single" w:sz="4" w:space="0" w:color="auto"/>
            </w:tcBorders>
            <w:vAlign w:val="center"/>
            <w:hideMark/>
          </w:tcPr>
          <w:p w14:paraId="68926688" w14:textId="77777777" w:rsidR="00A76F5E" w:rsidRPr="00A76F5E" w:rsidRDefault="00A76F5E" w:rsidP="00A76F5E">
            <w:pPr>
              <w:widowControl/>
              <w:autoSpaceDE/>
              <w:autoSpaceDN/>
              <w:jc w:val="center"/>
              <w:rPr>
                <w:rFonts w:ascii="Aptos Narrow" w:eastAsia="Times New Roman" w:hAnsi="Aptos Narrow" w:cs="Times New Roman"/>
                <w:b/>
                <w:bCs/>
                <w:sz w:val="18"/>
                <w:szCs w:val="18"/>
              </w:rPr>
            </w:pPr>
            <w:r w:rsidRPr="00A76F5E">
              <w:rPr>
                <w:rFonts w:ascii="Aptos Narrow" w:eastAsia="Times New Roman" w:hAnsi="Aptos Narrow" w:cs="Times New Roman"/>
                <w:b/>
                <w:bCs/>
                <w:sz w:val="18"/>
                <w:szCs w:val="18"/>
              </w:rPr>
              <w:t> </w:t>
            </w:r>
          </w:p>
        </w:tc>
        <w:tc>
          <w:tcPr>
            <w:tcW w:w="1005" w:type="dxa"/>
            <w:tcBorders>
              <w:top w:val="nil"/>
              <w:left w:val="nil"/>
              <w:bottom w:val="single" w:sz="4" w:space="0" w:color="auto"/>
              <w:right w:val="single" w:sz="4" w:space="0" w:color="auto"/>
            </w:tcBorders>
            <w:vAlign w:val="center"/>
            <w:hideMark/>
          </w:tcPr>
          <w:p w14:paraId="5374609F" w14:textId="77777777" w:rsidR="00A76F5E" w:rsidRPr="00A76F5E" w:rsidRDefault="00A76F5E" w:rsidP="00A76F5E">
            <w:pPr>
              <w:widowControl/>
              <w:autoSpaceDE/>
              <w:autoSpaceDN/>
              <w:jc w:val="center"/>
              <w:rPr>
                <w:rFonts w:ascii="Aptos Narrow" w:eastAsia="Times New Roman" w:hAnsi="Aptos Narrow" w:cs="Times New Roman"/>
                <w:b/>
                <w:bCs/>
                <w:sz w:val="18"/>
                <w:szCs w:val="18"/>
              </w:rPr>
            </w:pPr>
            <w:r w:rsidRPr="00A76F5E">
              <w:rPr>
                <w:rFonts w:ascii="Aptos Narrow" w:eastAsia="Times New Roman" w:hAnsi="Aptos Narrow" w:cs="Times New Roman"/>
                <w:b/>
                <w:bCs/>
                <w:sz w:val="18"/>
                <w:szCs w:val="18"/>
              </w:rPr>
              <w:t> </w:t>
            </w:r>
          </w:p>
        </w:tc>
        <w:tc>
          <w:tcPr>
            <w:tcW w:w="882" w:type="dxa"/>
            <w:tcBorders>
              <w:top w:val="nil"/>
              <w:left w:val="nil"/>
              <w:bottom w:val="single" w:sz="4" w:space="0" w:color="auto"/>
              <w:right w:val="single" w:sz="4" w:space="0" w:color="auto"/>
            </w:tcBorders>
            <w:vAlign w:val="center"/>
            <w:hideMark/>
          </w:tcPr>
          <w:p w14:paraId="32AB9F36" w14:textId="77777777" w:rsidR="00A76F5E" w:rsidRPr="00A76F5E" w:rsidRDefault="00A76F5E" w:rsidP="00A76F5E">
            <w:pPr>
              <w:widowControl/>
              <w:autoSpaceDE/>
              <w:autoSpaceDN/>
              <w:jc w:val="center"/>
              <w:rPr>
                <w:rFonts w:ascii="Aptos Narrow" w:eastAsia="Times New Roman" w:hAnsi="Aptos Narrow" w:cs="Times New Roman"/>
                <w:b/>
                <w:bCs/>
                <w:sz w:val="18"/>
                <w:szCs w:val="18"/>
              </w:rPr>
            </w:pPr>
            <w:r w:rsidRPr="00A76F5E">
              <w:rPr>
                <w:rFonts w:ascii="Aptos Narrow" w:eastAsia="Times New Roman" w:hAnsi="Aptos Narrow" w:cs="Times New Roman"/>
                <w:b/>
                <w:bCs/>
                <w:sz w:val="18"/>
                <w:szCs w:val="18"/>
              </w:rPr>
              <w:t>Part B</w:t>
            </w:r>
          </w:p>
        </w:tc>
        <w:tc>
          <w:tcPr>
            <w:tcW w:w="1005" w:type="dxa"/>
            <w:vMerge/>
            <w:tcBorders>
              <w:top w:val="single" w:sz="4" w:space="0" w:color="auto"/>
              <w:left w:val="single" w:sz="4" w:space="0" w:color="auto"/>
              <w:bottom w:val="single" w:sz="4" w:space="0" w:color="000000"/>
              <w:right w:val="single" w:sz="4" w:space="0" w:color="auto"/>
            </w:tcBorders>
            <w:vAlign w:val="center"/>
            <w:hideMark/>
          </w:tcPr>
          <w:p w14:paraId="7D07A039" w14:textId="77777777" w:rsidR="00A76F5E" w:rsidRPr="00A76F5E" w:rsidRDefault="00A76F5E" w:rsidP="00A76F5E">
            <w:pPr>
              <w:widowControl/>
              <w:autoSpaceDE/>
              <w:autoSpaceDN/>
              <w:rPr>
                <w:rFonts w:ascii="Aptos Narrow" w:eastAsia="Times New Roman" w:hAnsi="Aptos Narrow" w:cs="Times New Roman"/>
                <w:b/>
                <w:bCs/>
                <w:color w:val="FFFFFF"/>
                <w:sz w:val="18"/>
                <w:szCs w:val="18"/>
              </w:rPr>
            </w:pPr>
          </w:p>
        </w:tc>
        <w:tc>
          <w:tcPr>
            <w:tcW w:w="1000" w:type="dxa"/>
            <w:tcBorders>
              <w:top w:val="nil"/>
              <w:left w:val="nil"/>
              <w:bottom w:val="single" w:sz="4" w:space="0" w:color="auto"/>
              <w:right w:val="single" w:sz="4" w:space="0" w:color="auto"/>
            </w:tcBorders>
            <w:shd w:val="clear" w:color="000000" w:fill="99A8BD"/>
            <w:vAlign w:val="center"/>
            <w:hideMark/>
          </w:tcPr>
          <w:p w14:paraId="289AA118" w14:textId="77777777" w:rsidR="00A76F5E" w:rsidRPr="00A76F5E" w:rsidRDefault="00A76F5E" w:rsidP="00A76F5E">
            <w:pPr>
              <w:widowControl/>
              <w:autoSpaceDE/>
              <w:autoSpaceDN/>
              <w:jc w:val="center"/>
              <w:rPr>
                <w:rFonts w:ascii="Aptos Narrow" w:eastAsia="Times New Roman" w:hAnsi="Aptos Narrow" w:cs="Times New Roman"/>
                <w:b/>
                <w:bCs/>
                <w:color w:val="FFFFFF"/>
                <w:sz w:val="18"/>
                <w:szCs w:val="18"/>
              </w:rPr>
            </w:pPr>
            <w:r w:rsidRPr="00A76F5E">
              <w:rPr>
                <w:rFonts w:ascii="Aptos Narrow" w:eastAsia="Times New Roman" w:hAnsi="Aptos Narrow" w:cs="Times New Roman"/>
                <w:b/>
                <w:bCs/>
                <w:color w:val="FFFFFF"/>
                <w:sz w:val="18"/>
                <w:szCs w:val="18"/>
              </w:rPr>
              <w:t> </w:t>
            </w:r>
          </w:p>
        </w:tc>
        <w:tc>
          <w:tcPr>
            <w:tcW w:w="1005" w:type="dxa"/>
            <w:vMerge/>
            <w:tcBorders>
              <w:top w:val="single" w:sz="4" w:space="0" w:color="auto"/>
              <w:left w:val="single" w:sz="4" w:space="0" w:color="auto"/>
              <w:bottom w:val="single" w:sz="4" w:space="0" w:color="000000"/>
              <w:right w:val="single" w:sz="4" w:space="0" w:color="auto"/>
            </w:tcBorders>
            <w:vAlign w:val="center"/>
            <w:hideMark/>
          </w:tcPr>
          <w:p w14:paraId="4F22EF42" w14:textId="77777777" w:rsidR="00A76F5E" w:rsidRPr="00A76F5E" w:rsidRDefault="00A76F5E" w:rsidP="00A76F5E">
            <w:pPr>
              <w:widowControl/>
              <w:autoSpaceDE/>
              <w:autoSpaceDN/>
              <w:rPr>
                <w:rFonts w:ascii="Aptos Narrow" w:eastAsia="Times New Roman" w:hAnsi="Aptos Narrow" w:cs="Times New Roman"/>
                <w:b/>
                <w:bCs/>
                <w:color w:val="FFFFFF"/>
                <w:sz w:val="18"/>
                <w:szCs w:val="18"/>
              </w:rPr>
            </w:pPr>
          </w:p>
        </w:tc>
        <w:tc>
          <w:tcPr>
            <w:tcW w:w="1000" w:type="dxa"/>
            <w:tcBorders>
              <w:top w:val="nil"/>
              <w:left w:val="nil"/>
              <w:bottom w:val="single" w:sz="4" w:space="0" w:color="auto"/>
              <w:right w:val="single" w:sz="4" w:space="0" w:color="auto"/>
            </w:tcBorders>
            <w:shd w:val="clear" w:color="000000" w:fill="70AD47"/>
            <w:vAlign w:val="center"/>
            <w:hideMark/>
          </w:tcPr>
          <w:p w14:paraId="0A419324" w14:textId="77777777" w:rsidR="00A76F5E" w:rsidRPr="00A76F5E" w:rsidRDefault="00A76F5E" w:rsidP="00A76F5E">
            <w:pPr>
              <w:widowControl/>
              <w:autoSpaceDE/>
              <w:autoSpaceDN/>
              <w:jc w:val="center"/>
              <w:rPr>
                <w:rFonts w:ascii="Aptos Narrow" w:eastAsia="Times New Roman" w:hAnsi="Aptos Narrow" w:cs="Times New Roman"/>
                <w:b/>
                <w:bCs/>
                <w:color w:val="FFFFFF"/>
                <w:sz w:val="18"/>
                <w:szCs w:val="18"/>
              </w:rPr>
            </w:pPr>
            <w:r w:rsidRPr="00A76F5E">
              <w:rPr>
                <w:rFonts w:ascii="Aptos Narrow" w:eastAsia="Times New Roman" w:hAnsi="Aptos Narrow" w:cs="Times New Roman"/>
                <w:b/>
                <w:bCs/>
                <w:color w:val="FFFFFF"/>
                <w:sz w:val="18"/>
                <w:szCs w:val="18"/>
              </w:rPr>
              <w:t> </w:t>
            </w:r>
          </w:p>
        </w:tc>
        <w:tc>
          <w:tcPr>
            <w:tcW w:w="950" w:type="dxa"/>
            <w:vMerge/>
            <w:tcBorders>
              <w:top w:val="single" w:sz="4" w:space="0" w:color="auto"/>
              <w:left w:val="single" w:sz="4" w:space="0" w:color="auto"/>
              <w:bottom w:val="single" w:sz="4" w:space="0" w:color="000000"/>
              <w:right w:val="single" w:sz="4" w:space="0" w:color="auto"/>
            </w:tcBorders>
            <w:vAlign w:val="center"/>
            <w:hideMark/>
          </w:tcPr>
          <w:p w14:paraId="10B68F97" w14:textId="77777777" w:rsidR="00A76F5E" w:rsidRPr="00A76F5E" w:rsidRDefault="00A76F5E" w:rsidP="00A76F5E">
            <w:pPr>
              <w:widowControl/>
              <w:autoSpaceDE/>
              <w:autoSpaceDN/>
              <w:rPr>
                <w:rFonts w:ascii="Aptos Narrow" w:eastAsia="Times New Roman" w:hAnsi="Aptos Narrow" w:cs="Times New Roman"/>
                <w:b/>
                <w:bCs/>
                <w:sz w:val="18"/>
                <w:szCs w:val="18"/>
              </w:rPr>
            </w:pPr>
          </w:p>
        </w:tc>
        <w:tc>
          <w:tcPr>
            <w:tcW w:w="882" w:type="dxa"/>
            <w:vMerge/>
            <w:tcBorders>
              <w:top w:val="single" w:sz="4" w:space="0" w:color="auto"/>
              <w:left w:val="single" w:sz="4" w:space="0" w:color="auto"/>
              <w:bottom w:val="single" w:sz="4" w:space="0" w:color="000000"/>
              <w:right w:val="single" w:sz="4" w:space="0" w:color="auto"/>
            </w:tcBorders>
            <w:vAlign w:val="center"/>
            <w:hideMark/>
          </w:tcPr>
          <w:p w14:paraId="46AF6095" w14:textId="77777777" w:rsidR="00A76F5E" w:rsidRPr="00A76F5E" w:rsidRDefault="00A76F5E" w:rsidP="00A76F5E">
            <w:pPr>
              <w:widowControl/>
              <w:autoSpaceDE/>
              <w:autoSpaceDN/>
              <w:rPr>
                <w:rFonts w:ascii="Aptos Narrow" w:eastAsia="Times New Roman" w:hAnsi="Aptos Narrow" w:cs="Times New Roman"/>
                <w:b/>
                <w:bCs/>
                <w:sz w:val="18"/>
                <w:szCs w:val="18"/>
              </w:rPr>
            </w:pPr>
          </w:p>
        </w:tc>
      </w:tr>
      <w:tr w:rsidR="00A76F5E" w:rsidRPr="00A76F5E" w14:paraId="4176A95A" w14:textId="77777777" w:rsidTr="003471CB">
        <w:trPr>
          <w:gridAfter w:val="1"/>
          <w:wAfter w:w="12" w:type="dxa"/>
          <w:trHeight w:val="419"/>
        </w:trPr>
        <w:tc>
          <w:tcPr>
            <w:tcW w:w="2773" w:type="dxa"/>
            <w:tcBorders>
              <w:top w:val="nil"/>
              <w:left w:val="single" w:sz="4" w:space="0" w:color="auto"/>
              <w:bottom w:val="single" w:sz="4" w:space="0" w:color="auto"/>
              <w:right w:val="single" w:sz="4" w:space="0" w:color="auto"/>
            </w:tcBorders>
            <w:shd w:val="clear" w:color="000000" w:fill="FFF7E1"/>
            <w:vAlign w:val="center"/>
            <w:hideMark/>
          </w:tcPr>
          <w:p w14:paraId="4939B4C4" w14:textId="77777777" w:rsidR="00A76F5E" w:rsidRPr="00A76F5E" w:rsidRDefault="00A76F5E" w:rsidP="00A76F5E">
            <w:pPr>
              <w:widowControl/>
              <w:autoSpaceDE/>
              <w:autoSpaceDN/>
              <w:jc w:val="center"/>
              <w:rPr>
                <w:rFonts w:ascii="Congenial Light" w:eastAsia="Times New Roman" w:hAnsi="Congenial Light" w:cs="Times New Roman"/>
                <w:b/>
                <w:bCs/>
              </w:rPr>
            </w:pPr>
            <w:r w:rsidRPr="00A76F5E">
              <w:rPr>
                <w:rFonts w:ascii="Congenial Light" w:eastAsia="Times New Roman" w:hAnsi="Congenial Light" w:cs="Times New Roman"/>
                <w:b/>
                <w:bCs/>
              </w:rPr>
              <w:t>PSJA ISD</w:t>
            </w:r>
          </w:p>
        </w:tc>
        <w:tc>
          <w:tcPr>
            <w:tcW w:w="1005" w:type="dxa"/>
            <w:tcBorders>
              <w:top w:val="nil"/>
              <w:left w:val="nil"/>
              <w:bottom w:val="single" w:sz="4" w:space="0" w:color="auto"/>
              <w:right w:val="single" w:sz="4" w:space="0" w:color="auto"/>
            </w:tcBorders>
            <w:shd w:val="clear" w:color="000000" w:fill="FFF7E1"/>
            <w:noWrap/>
            <w:vAlign w:val="center"/>
            <w:hideMark/>
          </w:tcPr>
          <w:p w14:paraId="45D89C98" w14:textId="77777777" w:rsidR="00A76F5E" w:rsidRPr="00A76F5E" w:rsidRDefault="00A76F5E" w:rsidP="00A76F5E">
            <w:pPr>
              <w:widowControl/>
              <w:autoSpaceDE/>
              <w:autoSpaceDN/>
              <w:jc w:val="center"/>
              <w:rPr>
                <w:rFonts w:ascii="Calibri Light" w:eastAsia="Times New Roman" w:hAnsi="Calibri Light" w:cs="Calibri Light"/>
                <w:b/>
                <w:bCs/>
              </w:rPr>
            </w:pPr>
            <w:r w:rsidRPr="00A76F5E">
              <w:rPr>
                <w:rFonts w:ascii="Calibri Light" w:eastAsia="Times New Roman" w:hAnsi="Calibri Light" w:cs="Calibri Light"/>
                <w:b/>
                <w:bCs/>
              </w:rPr>
              <w:t>75</w:t>
            </w:r>
          </w:p>
        </w:tc>
        <w:tc>
          <w:tcPr>
            <w:tcW w:w="1005" w:type="dxa"/>
            <w:tcBorders>
              <w:top w:val="nil"/>
              <w:left w:val="nil"/>
              <w:bottom w:val="single" w:sz="4" w:space="0" w:color="auto"/>
              <w:right w:val="single" w:sz="4" w:space="0" w:color="auto"/>
            </w:tcBorders>
            <w:shd w:val="clear" w:color="000000" w:fill="FFF7E1"/>
            <w:noWrap/>
            <w:vAlign w:val="center"/>
            <w:hideMark/>
          </w:tcPr>
          <w:p w14:paraId="21FC4172" w14:textId="77777777" w:rsidR="00A76F5E" w:rsidRPr="00A76F5E" w:rsidRDefault="00A76F5E" w:rsidP="00A76F5E">
            <w:pPr>
              <w:widowControl/>
              <w:autoSpaceDE/>
              <w:autoSpaceDN/>
              <w:jc w:val="center"/>
              <w:rPr>
                <w:rFonts w:ascii="Calibri Light" w:eastAsia="Times New Roman" w:hAnsi="Calibri Light" w:cs="Calibri Light"/>
                <w:b/>
                <w:bCs/>
              </w:rPr>
            </w:pPr>
            <w:r w:rsidRPr="00A76F5E">
              <w:rPr>
                <w:rFonts w:ascii="Calibri Light" w:eastAsia="Times New Roman" w:hAnsi="Calibri Light" w:cs="Calibri Light"/>
                <w:b/>
                <w:bCs/>
              </w:rPr>
              <w:t>82</w:t>
            </w:r>
          </w:p>
        </w:tc>
        <w:tc>
          <w:tcPr>
            <w:tcW w:w="1005" w:type="dxa"/>
            <w:tcBorders>
              <w:top w:val="nil"/>
              <w:left w:val="nil"/>
              <w:bottom w:val="single" w:sz="4" w:space="0" w:color="auto"/>
              <w:right w:val="single" w:sz="4" w:space="0" w:color="auto"/>
            </w:tcBorders>
            <w:shd w:val="clear" w:color="000000" w:fill="FFF7E1"/>
            <w:noWrap/>
            <w:vAlign w:val="center"/>
            <w:hideMark/>
          </w:tcPr>
          <w:p w14:paraId="65677E2A" w14:textId="77777777" w:rsidR="00A76F5E" w:rsidRPr="00A76F5E" w:rsidRDefault="00A76F5E" w:rsidP="00A76F5E">
            <w:pPr>
              <w:widowControl/>
              <w:autoSpaceDE/>
              <w:autoSpaceDN/>
              <w:jc w:val="center"/>
              <w:rPr>
                <w:rFonts w:ascii="Calibri Light" w:eastAsia="Times New Roman" w:hAnsi="Calibri Light" w:cs="Calibri Light"/>
                <w:b/>
                <w:bCs/>
              </w:rPr>
            </w:pPr>
            <w:r w:rsidRPr="00A76F5E">
              <w:rPr>
                <w:rFonts w:ascii="Calibri Light" w:eastAsia="Times New Roman" w:hAnsi="Calibri Light" w:cs="Calibri Light"/>
                <w:b/>
                <w:bCs/>
              </w:rPr>
              <w:t>85</w:t>
            </w:r>
          </w:p>
        </w:tc>
        <w:tc>
          <w:tcPr>
            <w:tcW w:w="882" w:type="dxa"/>
            <w:tcBorders>
              <w:top w:val="nil"/>
              <w:left w:val="nil"/>
              <w:bottom w:val="single" w:sz="4" w:space="0" w:color="auto"/>
              <w:right w:val="single" w:sz="4" w:space="0" w:color="auto"/>
            </w:tcBorders>
            <w:shd w:val="clear" w:color="000000" w:fill="FFF7E1"/>
            <w:noWrap/>
            <w:vAlign w:val="center"/>
            <w:hideMark/>
          </w:tcPr>
          <w:p w14:paraId="4E600399" w14:textId="77777777" w:rsidR="00A76F5E" w:rsidRPr="00A76F5E" w:rsidRDefault="00A76F5E" w:rsidP="00A76F5E">
            <w:pPr>
              <w:widowControl/>
              <w:autoSpaceDE/>
              <w:autoSpaceDN/>
              <w:jc w:val="center"/>
              <w:rPr>
                <w:rFonts w:ascii="Calibri Light" w:eastAsia="Times New Roman" w:hAnsi="Calibri Light" w:cs="Calibri Light"/>
                <w:b/>
                <w:bCs/>
              </w:rPr>
            </w:pPr>
            <w:r w:rsidRPr="00A76F5E">
              <w:rPr>
                <w:rFonts w:ascii="Calibri Light" w:eastAsia="Times New Roman" w:hAnsi="Calibri Light" w:cs="Calibri Light"/>
                <w:b/>
                <w:bCs/>
              </w:rPr>
              <w:t>85</w:t>
            </w:r>
          </w:p>
        </w:tc>
        <w:tc>
          <w:tcPr>
            <w:tcW w:w="1005" w:type="dxa"/>
            <w:tcBorders>
              <w:top w:val="nil"/>
              <w:left w:val="nil"/>
              <w:bottom w:val="single" w:sz="4" w:space="0" w:color="auto"/>
              <w:right w:val="single" w:sz="4" w:space="0" w:color="auto"/>
            </w:tcBorders>
            <w:shd w:val="clear" w:color="000000" w:fill="FFF7E1"/>
            <w:noWrap/>
            <w:vAlign w:val="center"/>
            <w:hideMark/>
          </w:tcPr>
          <w:p w14:paraId="5476E577" w14:textId="77777777" w:rsidR="00A76F5E" w:rsidRPr="00A76F5E" w:rsidRDefault="00A76F5E" w:rsidP="00A76F5E">
            <w:pPr>
              <w:widowControl/>
              <w:autoSpaceDE/>
              <w:autoSpaceDN/>
              <w:jc w:val="center"/>
              <w:rPr>
                <w:rFonts w:ascii="Calibri Light" w:eastAsia="Times New Roman" w:hAnsi="Calibri Light" w:cs="Calibri Light"/>
                <w:b/>
                <w:bCs/>
              </w:rPr>
            </w:pPr>
            <w:r w:rsidRPr="00A76F5E">
              <w:rPr>
                <w:rFonts w:ascii="Calibri Light" w:eastAsia="Times New Roman" w:hAnsi="Calibri Light" w:cs="Calibri Light"/>
                <w:b/>
                <w:bCs/>
              </w:rPr>
              <w:t>85</w:t>
            </w:r>
          </w:p>
        </w:tc>
        <w:tc>
          <w:tcPr>
            <w:tcW w:w="1000" w:type="dxa"/>
            <w:tcBorders>
              <w:top w:val="nil"/>
              <w:left w:val="nil"/>
              <w:bottom w:val="single" w:sz="4" w:space="0" w:color="auto"/>
              <w:right w:val="single" w:sz="4" w:space="0" w:color="auto"/>
            </w:tcBorders>
            <w:shd w:val="clear" w:color="000000" w:fill="FFF7E1"/>
            <w:noWrap/>
            <w:vAlign w:val="center"/>
            <w:hideMark/>
          </w:tcPr>
          <w:p w14:paraId="704DDABF" w14:textId="77777777" w:rsidR="00A76F5E" w:rsidRPr="00A76F5E" w:rsidRDefault="00A76F5E" w:rsidP="00A76F5E">
            <w:pPr>
              <w:widowControl/>
              <w:autoSpaceDE/>
              <w:autoSpaceDN/>
              <w:jc w:val="center"/>
              <w:rPr>
                <w:rFonts w:ascii="Calibri Light" w:eastAsia="Times New Roman" w:hAnsi="Calibri Light" w:cs="Calibri Light"/>
                <w:b/>
                <w:bCs/>
              </w:rPr>
            </w:pPr>
            <w:r w:rsidRPr="00A76F5E">
              <w:rPr>
                <w:rFonts w:ascii="Calibri Light" w:eastAsia="Times New Roman" w:hAnsi="Calibri Light" w:cs="Calibri Light"/>
                <w:b/>
                <w:bCs/>
              </w:rPr>
              <w:t>59.5</w:t>
            </w:r>
          </w:p>
        </w:tc>
        <w:tc>
          <w:tcPr>
            <w:tcW w:w="1005" w:type="dxa"/>
            <w:tcBorders>
              <w:top w:val="nil"/>
              <w:left w:val="nil"/>
              <w:bottom w:val="single" w:sz="4" w:space="0" w:color="auto"/>
              <w:right w:val="single" w:sz="4" w:space="0" w:color="auto"/>
            </w:tcBorders>
            <w:shd w:val="clear" w:color="000000" w:fill="FFF7E1"/>
            <w:noWrap/>
            <w:vAlign w:val="center"/>
            <w:hideMark/>
          </w:tcPr>
          <w:p w14:paraId="75CDCD64" w14:textId="77777777" w:rsidR="00A76F5E" w:rsidRPr="00A76F5E" w:rsidRDefault="00A76F5E" w:rsidP="00A76F5E">
            <w:pPr>
              <w:widowControl/>
              <w:autoSpaceDE/>
              <w:autoSpaceDN/>
              <w:jc w:val="center"/>
              <w:rPr>
                <w:rFonts w:ascii="Calibri Light" w:eastAsia="Times New Roman" w:hAnsi="Calibri Light" w:cs="Calibri Light"/>
                <w:b/>
                <w:bCs/>
              </w:rPr>
            </w:pPr>
            <w:r w:rsidRPr="00A76F5E">
              <w:rPr>
                <w:rFonts w:ascii="Calibri Light" w:eastAsia="Times New Roman" w:hAnsi="Calibri Light" w:cs="Calibri Light"/>
                <w:b/>
                <w:bCs/>
              </w:rPr>
              <w:t>90</w:t>
            </w:r>
          </w:p>
        </w:tc>
        <w:tc>
          <w:tcPr>
            <w:tcW w:w="1000" w:type="dxa"/>
            <w:tcBorders>
              <w:top w:val="nil"/>
              <w:left w:val="nil"/>
              <w:bottom w:val="single" w:sz="4" w:space="0" w:color="auto"/>
              <w:right w:val="single" w:sz="4" w:space="0" w:color="auto"/>
            </w:tcBorders>
            <w:shd w:val="clear" w:color="000000" w:fill="FFF7E1"/>
            <w:noWrap/>
            <w:vAlign w:val="center"/>
            <w:hideMark/>
          </w:tcPr>
          <w:p w14:paraId="734D66D7" w14:textId="77777777" w:rsidR="00A76F5E" w:rsidRPr="00A76F5E" w:rsidRDefault="00A76F5E" w:rsidP="00A76F5E">
            <w:pPr>
              <w:widowControl/>
              <w:autoSpaceDE/>
              <w:autoSpaceDN/>
              <w:jc w:val="center"/>
              <w:rPr>
                <w:rFonts w:ascii="Calibri Light" w:eastAsia="Times New Roman" w:hAnsi="Calibri Light" w:cs="Calibri Light"/>
                <w:b/>
                <w:bCs/>
              </w:rPr>
            </w:pPr>
            <w:r w:rsidRPr="00A76F5E">
              <w:rPr>
                <w:rFonts w:ascii="Calibri Light" w:eastAsia="Times New Roman" w:hAnsi="Calibri Light" w:cs="Calibri Light"/>
                <w:b/>
                <w:bCs/>
              </w:rPr>
              <w:t>27</w:t>
            </w:r>
          </w:p>
        </w:tc>
        <w:tc>
          <w:tcPr>
            <w:tcW w:w="950" w:type="dxa"/>
            <w:tcBorders>
              <w:top w:val="nil"/>
              <w:left w:val="nil"/>
              <w:bottom w:val="single" w:sz="4" w:space="0" w:color="auto"/>
              <w:right w:val="single" w:sz="4" w:space="0" w:color="auto"/>
            </w:tcBorders>
            <w:shd w:val="clear" w:color="000000" w:fill="FFF7E1"/>
            <w:noWrap/>
            <w:vAlign w:val="center"/>
            <w:hideMark/>
          </w:tcPr>
          <w:p w14:paraId="7B6F4D7F" w14:textId="77777777" w:rsidR="00A76F5E" w:rsidRPr="00A76F5E" w:rsidRDefault="00A76F5E" w:rsidP="00A76F5E">
            <w:pPr>
              <w:widowControl/>
              <w:autoSpaceDE/>
              <w:autoSpaceDN/>
              <w:jc w:val="center"/>
              <w:rPr>
                <w:rFonts w:ascii="Calibri Light" w:eastAsia="Times New Roman" w:hAnsi="Calibri Light" w:cs="Calibri Light"/>
                <w:b/>
                <w:bCs/>
              </w:rPr>
            </w:pPr>
            <w:r w:rsidRPr="00A76F5E">
              <w:rPr>
                <w:rFonts w:ascii="Calibri Light" w:eastAsia="Times New Roman" w:hAnsi="Calibri Light" w:cs="Calibri Light"/>
                <w:b/>
                <w:bCs/>
              </w:rPr>
              <w:t>87</w:t>
            </w:r>
          </w:p>
        </w:tc>
        <w:tc>
          <w:tcPr>
            <w:tcW w:w="882" w:type="dxa"/>
            <w:tcBorders>
              <w:top w:val="nil"/>
              <w:left w:val="nil"/>
              <w:bottom w:val="single" w:sz="4" w:space="0" w:color="auto"/>
              <w:right w:val="single" w:sz="4" w:space="0" w:color="auto"/>
            </w:tcBorders>
            <w:shd w:val="clear" w:color="000000" w:fill="FFF7E1"/>
            <w:noWrap/>
            <w:vAlign w:val="center"/>
            <w:hideMark/>
          </w:tcPr>
          <w:p w14:paraId="77FD0A07" w14:textId="77777777" w:rsidR="00A76F5E" w:rsidRPr="00A76F5E" w:rsidRDefault="00A76F5E" w:rsidP="00A76F5E">
            <w:pPr>
              <w:widowControl/>
              <w:autoSpaceDE/>
              <w:autoSpaceDN/>
              <w:jc w:val="center"/>
              <w:rPr>
                <w:rFonts w:ascii="Calibri Light" w:eastAsia="Times New Roman" w:hAnsi="Calibri Light" w:cs="Calibri Light"/>
                <w:b/>
                <w:bCs/>
              </w:rPr>
            </w:pPr>
            <w:r w:rsidRPr="00A76F5E">
              <w:rPr>
                <w:rFonts w:ascii="Calibri Light" w:eastAsia="Times New Roman" w:hAnsi="Calibri Light" w:cs="Calibri Light"/>
                <w:b/>
                <w:bCs/>
              </w:rPr>
              <w:t>B</w:t>
            </w:r>
          </w:p>
        </w:tc>
      </w:tr>
      <w:tr w:rsidR="00A76F5E" w:rsidRPr="00A76F5E" w14:paraId="16D2C52E" w14:textId="77777777" w:rsidTr="003471CB">
        <w:trPr>
          <w:gridAfter w:val="1"/>
          <w:wAfter w:w="12" w:type="dxa"/>
          <w:trHeight w:val="419"/>
        </w:trPr>
        <w:tc>
          <w:tcPr>
            <w:tcW w:w="2773" w:type="dxa"/>
            <w:tcBorders>
              <w:top w:val="nil"/>
              <w:left w:val="single" w:sz="4" w:space="0" w:color="auto"/>
              <w:bottom w:val="single" w:sz="4" w:space="0" w:color="auto"/>
              <w:right w:val="single" w:sz="4" w:space="0" w:color="auto"/>
            </w:tcBorders>
            <w:vAlign w:val="center"/>
            <w:hideMark/>
          </w:tcPr>
          <w:p w14:paraId="004BB073" w14:textId="77777777" w:rsidR="00A76F5E" w:rsidRPr="00A76F5E" w:rsidRDefault="00A76F5E" w:rsidP="00A76F5E">
            <w:pPr>
              <w:widowControl/>
              <w:autoSpaceDE/>
              <w:autoSpaceDN/>
              <w:jc w:val="center"/>
              <w:rPr>
                <w:rFonts w:ascii="Congenial Light" w:eastAsia="Times New Roman" w:hAnsi="Congenial Light" w:cs="Times New Roman"/>
                <w:sz w:val="20"/>
                <w:szCs w:val="20"/>
              </w:rPr>
            </w:pPr>
            <w:r w:rsidRPr="00A76F5E">
              <w:rPr>
                <w:rFonts w:ascii="Congenial Light" w:eastAsia="Times New Roman" w:hAnsi="Congenial Light" w:cs="Times New Roman"/>
                <w:sz w:val="20"/>
                <w:szCs w:val="20"/>
              </w:rPr>
              <w:t>Anaya Elementary</w:t>
            </w:r>
          </w:p>
        </w:tc>
        <w:tc>
          <w:tcPr>
            <w:tcW w:w="1005" w:type="dxa"/>
            <w:tcBorders>
              <w:top w:val="nil"/>
              <w:left w:val="nil"/>
              <w:bottom w:val="single" w:sz="4" w:space="0" w:color="auto"/>
              <w:right w:val="single" w:sz="4" w:space="0" w:color="auto"/>
            </w:tcBorders>
            <w:noWrap/>
            <w:vAlign w:val="center"/>
            <w:hideMark/>
          </w:tcPr>
          <w:p w14:paraId="72BCDB94"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77</w:t>
            </w:r>
          </w:p>
        </w:tc>
        <w:tc>
          <w:tcPr>
            <w:tcW w:w="1005" w:type="dxa"/>
            <w:tcBorders>
              <w:top w:val="nil"/>
              <w:left w:val="nil"/>
              <w:bottom w:val="single" w:sz="4" w:space="0" w:color="auto"/>
              <w:right w:val="single" w:sz="4" w:space="0" w:color="auto"/>
            </w:tcBorders>
            <w:noWrap/>
            <w:vAlign w:val="center"/>
            <w:hideMark/>
          </w:tcPr>
          <w:p w14:paraId="5240B89F"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88</w:t>
            </w:r>
          </w:p>
        </w:tc>
        <w:tc>
          <w:tcPr>
            <w:tcW w:w="1005" w:type="dxa"/>
            <w:tcBorders>
              <w:top w:val="nil"/>
              <w:left w:val="nil"/>
              <w:bottom w:val="single" w:sz="4" w:space="0" w:color="auto"/>
              <w:right w:val="single" w:sz="4" w:space="0" w:color="auto"/>
            </w:tcBorders>
            <w:noWrap/>
            <w:vAlign w:val="center"/>
            <w:hideMark/>
          </w:tcPr>
          <w:p w14:paraId="17F79DBB"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86</w:t>
            </w:r>
          </w:p>
        </w:tc>
        <w:tc>
          <w:tcPr>
            <w:tcW w:w="882" w:type="dxa"/>
            <w:tcBorders>
              <w:top w:val="nil"/>
              <w:left w:val="nil"/>
              <w:bottom w:val="single" w:sz="4" w:space="0" w:color="auto"/>
              <w:right w:val="single" w:sz="4" w:space="0" w:color="auto"/>
            </w:tcBorders>
            <w:noWrap/>
            <w:vAlign w:val="center"/>
            <w:hideMark/>
          </w:tcPr>
          <w:p w14:paraId="116ACCFA"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88</w:t>
            </w:r>
          </w:p>
        </w:tc>
        <w:tc>
          <w:tcPr>
            <w:tcW w:w="1005" w:type="dxa"/>
            <w:tcBorders>
              <w:top w:val="nil"/>
              <w:left w:val="nil"/>
              <w:bottom w:val="single" w:sz="4" w:space="0" w:color="auto"/>
              <w:right w:val="single" w:sz="4" w:space="0" w:color="auto"/>
            </w:tcBorders>
            <w:noWrap/>
            <w:vAlign w:val="center"/>
            <w:hideMark/>
          </w:tcPr>
          <w:p w14:paraId="49465595"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88</w:t>
            </w:r>
          </w:p>
        </w:tc>
        <w:tc>
          <w:tcPr>
            <w:tcW w:w="1000" w:type="dxa"/>
            <w:tcBorders>
              <w:top w:val="nil"/>
              <w:left w:val="nil"/>
              <w:bottom w:val="single" w:sz="4" w:space="0" w:color="auto"/>
              <w:right w:val="single" w:sz="4" w:space="0" w:color="auto"/>
            </w:tcBorders>
            <w:noWrap/>
            <w:vAlign w:val="center"/>
            <w:hideMark/>
          </w:tcPr>
          <w:p w14:paraId="2A4E08E6"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61.6</w:t>
            </w:r>
          </w:p>
        </w:tc>
        <w:tc>
          <w:tcPr>
            <w:tcW w:w="1005" w:type="dxa"/>
            <w:tcBorders>
              <w:top w:val="nil"/>
              <w:left w:val="nil"/>
              <w:bottom w:val="single" w:sz="4" w:space="0" w:color="auto"/>
              <w:right w:val="single" w:sz="4" w:space="0" w:color="auto"/>
            </w:tcBorders>
            <w:noWrap/>
            <w:vAlign w:val="center"/>
            <w:hideMark/>
          </w:tcPr>
          <w:p w14:paraId="0EB83C3F"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92</w:t>
            </w:r>
          </w:p>
        </w:tc>
        <w:tc>
          <w:tcPr>
            <w:tcW w:w="1000" w:type="dxa"/>
            <w:tcBorders>
              <w:top w:val="nil"/>
              <w:left w:val="nil"/>
              <w:bottom w:val="single" w:sz="4" w:space="0" w:color="auto"/>
              <w:right w:val="single" w:sz="4" w:space="0" w:color="auto"/>
            </w:tcBorders>
            <w:noWrap/>
            <w:vAlign w:val="center"/>
            <w:hideMark/>
          </w:tcPr>
          <w:p w14:paraId="4CEBE473"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27.6</w:t>
            </w:r>
          </w:p>
        </w:tc>
        <w:tc>
          <w:tcPr>
            <w:tcW w:w="950" w:type="dxa"/>
            <w:tcBorders>
              <w:top w:val="nil"/>
              <w:left w:val="nil"/>
              <w:bottom w:val="single" w:sz="4" w:space="0" w:color="auto"/>
              <w:right w:val="single" w:sz="4" w:space="0" w:color="auto"/>
            </w:tcBorders>
            <w:noWrap/>
            <w:vAlign w:val="center"/>
            <w:hideMark/>
          </w:tcPr>
          <w:p w14:paraId="10A7E606"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89</w:t>
            </w:r>
          </w:p>
        </w:tc>
        <w:tc>
          <w:tcPr>
            <w:tcW w:w="882" w:type="dxa"/>
            <w:tcBorders>
              <w:top w:val="nil"/>
              <w:left w:val="nil"/>
              <w:bottom w:val="single" w:sz="4" w:space="0" w:color="auto"/>
              <w:right w:val="single" w:sz="4" w:space="0" w:color="auto"/>
            </w:tcBorders>
            <w:noWrap/>
            <w:vAlign w:val="center"/>
            <w:hideMark/>
          </w:tcPr>
          <w:p w14:paraId="14302A48"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B</w:t>
            </w:r>
          </w:p>
        </w:tc>
      </w:tr>
      <w:tr w:rsidR="00A76F5E" w:rsidRPr="00A76F5E" w14:paraId="6A932E7C" w14:textId="77777777" w:rsidTr="003471CB">
        <w:trPr>
          <w:gridAfter w:val="1"/>
          <w:wAfter w:w="12" w:type="dxa"/>
          <w:trHeight w:val="419"/>
        </w:trPr>
        <w:tc>
          <w:tcPr>
            <w:tcW w:w="2773" w:type="dxa"/>
            <w:tcBorders>
              <w:top w:val="nil"/>
              <w:left w:val="single" w:sz="4" w:space="0" w:color="auto"/>
              <w:bottom w:val="single" w:sz="4" w:space="0" w:color="auto"/>
              <w:right w:val="single" w:sz="4" w:space="0" w:color="auto"/>
            </w:tcBorders>
            <w:shd w:val="clear" w:color="000000" w:fill="E7E6E6"/>
            <w:noWrap/>
            <w:vAlign w:val="center"/>
            <w:hideMark/>
          </w:tcPr>
          <w:p w14:paraId="2EE331F4" w14:textId="77777777" w:rsidR="00A76F5E" w:rsidRPr="00A76F5E" w:rsidRDefault="00A76F5E" w:rsidP="00A76F5E">
            <w:pPr>
              <w:widowControl/>
              <w:autoSpaceDE/>
              <w:autoSpaceDN/>
              <w:jc w:val="center"/>
              <w:rPr>
                <w:rFonts w:ascii="Congenial Light" w:eastAsia="Times New Roman" w:hAnsi="Congenial Light" w:cs="Times New Roman"/>
                <w:sz w:val="20"/>
                <w:szCs w:val="20"/>
              </w:rPr>
            </w:pPr>
            <w:r w:rsidRPr="00A76F5E">
              <w:rPr>
                <w:rFonts w:ascii="Congenial Light" w:eastAsia="Times New Roman" w:hAnsi="Congenial Light" w:cs="Times New Roman"/>
                <w:sz w:val="20"/>
                <w:szCs w:val="20"/>
              </w:rPr>
              <w:t>Arnold Elementary</w:t>
            </w:r>
          </w:p>
        </w:tc>
        <w:tc>
          <w:tcPr>
            <w:tcW w:w="1005" w:type="dxa"/>
            <w:tcBorders>
              <w:top w:val="nil"/>
              <w:left w:val="nil"/>
              <w:bottom w:val="single" w:sz="4" w:space="0" w:color="auto"/>
              <w:right w:val="single" w:sz="4" w:space="0" w:color="auto"/>
            </w:tcBorders>
            <w:shd w:val="clear" w:color="000000" w:fill="E7E6E6"/>
            <w:noWrap/>
            <w:vAlign w:val="center"/>
            <w:hideMark/>
          </w:tcPr>
          <w:p w14:paraId="5D0038FA"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80</w:t>
            </w:r>
          </w:p>
        </w:tc>
        <w:tc>
          <w:tcPr>
            <w:tcW w:w="1005" w:type="dxa"/>
            <w:tcBorders>
              <w:top w:val="nil"/>
              <w:left w:val="nil"/>
              <w:bottom w:val="single" w:sz="4" w:space="0" w:color="auto"/>
              <w:right w:val="single" w:sz="4" w:space="0" w:color="auto"/>
            </w:tcBorders>
            <w:shd w:val="clear" w:color="000000" w:fill="E7E6E6"/>
            <w:noWrap/>
            <w:vAlign w:val="center"/>
            <w:hideMark/>
          </w:tcPr>
          <w:p w14:paraId="6C96B8C4"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92</w:t>
            </w:r>
          </w:p>
        </w:tc>
        <w:tc>
          <w:tcPr>
            <w:tcW w:w="1005" w:type="dxa"/>
            <w:tcBorders>
              <w:top w:val="nil"/>
              <w:left w:val="nil"/>
              <w:bottom w:val="single" w:sz="4" w:space="0" w:color="auto"/>
              <w:right w:val="single" w:sz="4" w:space="0" w:color="auto"/>
            </w:tcBorders>
            <w:shd w:val="clear" w:color="000000" w:fill="E7E6E6"/>
            <w:noWrap/>
            <w:vAlign w:val="center"/>
            <w:hideMark/>
          </w:tcPr>
          <w:p w14:paraId="6D3B3142"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88</w:t>
            </w:r>
          </w:p>
        </w:tc>
        <w:tc>
          <w:tcPr>
            <w:tcW w:w="882" w:type="dxa"/>
            <w:tcBorders>
              <w:top w:val="nil"/>
              <w:left w:val="nil"/>
              <w:bottom w:val="single" w:sz="4" w:space="0" w:color="auto"/>
              <w:right w:val="single" w:sz="4" w:space="0" w:color="auto"/>
            </w:tcBorders>
            <w:shd w:val="clear" w:color="000000" w:fill="E7E6E6"/>
            <w:noWrap/>
            <w:vAlign w:val="center"/>
            <w:hideMark/>
          </w:tcPr>
          <w:p w14:paraId="12DDAD23"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92</w:t>
            </w:r>
          </w:p>
        </w:tc>
        <w:tc>
          <w:tcPr>
            <w:tcW w:w="1005" w:type="dxa"/>
            <w:tcBorders>
              <w:top w:val="nil"/>
              <w:left w:val="nil"/>
              <w:bottom w:val="single" w:sz="4" w:space="0" w:color="auto"/>
              <w:right w:val="single" w:sz="4" w:space="0" w:color="auto"/>
            </w:tcBorders>
            <w:shd w:val="clear" w:color="000000" w:fill="E7E6E6"/>
            <w:noWrap/>
            <w:vAlign w:val="center"/>
            <w:hideMark/>
          </w:tcPr>
          <w:p w14:paraId="5D47CA71"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92</w:t>
            </w:r>
          </w:p>
        </w:tc>
        <w:tc>
          <w:tcPr>
            <w:tcW w:w="1000" w:type="dxa"/>
            <w:tcBorders>
              <w:top w:val="nil"/>
              <w:left w:val="nil"/>
              <w:bottom w:val="single" w:sz="4" w:space="0" w:color="auto"/>
              <w:right w:val="single" w:sz="4" w:space="0" w:color="auto"/>
            </w:tcBorders>
            <w:shd w:val="clear" w:color="000000" w:fill="E7E6E6"/>
            <w:noWrap/>
            <w:vAlign w:val="center"/>
            <w:hideMark/>
          </w:tcPr>
          <w:p w14:paraId="262E29C5"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64.4</w:t>
            </w:r>
          </w:p>
        </w:tc>
        <w:tc>
          <w:tcPr>
            <w:tcW w:w="1005" w:type="dxa"/>
            <w:tcBorders>
              <w:top w:val="nil"/>
              <w:left w:val="nil"/>
              <w:bottom w:val="single" w:sz="4" w:space="0" w:color="auto"/>
              <w:right w:val="single" w:sz="4" w:space="0" w:color="auto"/>
            </w:tcBorders>
            <w:shd w:val="clear" w:color="000000" w:fill="E7E6E6"/>
            <w:noWrap/>
            <w:vAlign w:val="center"/>
            <w:hideMark/>
          </w:tcPr>
          <w:p w14:paraId="54052070"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92</w:t>
            </w:r>
          </w:p>
        </w:tc>
        <w:tc>
          <w:tcPr>
            <w:tcW w:w="1000" w:type="dxa"/>
            <w:tcBorders>
              <w:top w:val="nil"/>
              <w:left w:val="nil"/>
              <w:bottom w:val="single" w:sz="4" w:space="0" w:color="auto"/>
              <w:right w:val="single" w:sz="4" w:space="0" w:color="auto"/>
            </w:tcBorders>
            <w:shd w:val="clear" w:color="000000" w:fill="E7E6E6"/>
            <w:noWrap/>
            <w:vAlign w:val="center"/>
            <w:hideMark/>
          </w:tcPr>
          <w:p w14:paraId="63BA5987"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27.6</w:t>
            </w:r>
          </w:p>
        </w:tc>
        <w:tc>
          <w:tcPr>
            <w:tcW w:w="950" w:type="dxa"/>
            <w:tcBorders>
              <w:top w:val="nil"/>
              <w:left w:val="nil"/>
              <w:bottom w:val="single" w:sz="4" w:space="0" w:color="auto"/>
              <w:right w:val="single" w:sz="4" w:space="0" w:color="auto"/>
            </w:tcBorders>
            <w:shd w:val="clear" w:color="000000" w:fill="E7E6E6"/>
            <w:noWrap/>
            <w:vAlign w:val="center"/>
            <w:hideMark/>
          </w:tcPr>
          <w:p w14:paraId="7F097F02"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92</w:t>
            </w:r>
          </w:p>
        </w:tc>
        <w:tc>
          <w:tcPr>
            <w:tcW w:w="882" w:type="dxa"/>
            <w:tcBorders>
              <w:top w:val="nil"/>
              <w:left w:val="nil"/>
              <w:bottom w:val="single" w:sz="4" w:space="0" w:color="auto"/>
              <w:right w:val="single" w:sz="4" w:space="0" w:color="auto"/>
            </w:tcBorders>
            <w:shd w:val="clear" w:color="000000" w:fill="E7E6E6"/>
            <w:noWrap/>
            <w:vAlign w:val="center"/>
            <w:hideMark/>
          </w:tcPr>
          <w:p w14:paraId="2A5A704E"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A</w:t>
            </w:r>
          </w:p>
        </w:tc>
      </w:tr>
      <w:tr w:rsidR="00A76F5E" w:rsidRPr="00A76F5E" w14:paraId="77AD3F94" w14:textId="77777777" w:rsidTr="003471CB">
        <w:trPr>
          <w:gridAfter w:val="1"/>
          <w:wAfter w:w="12" w:type="dxa"/>
          <w:trHeight w:val="419"/>
        </w:trPr>
        <w:tc>
          <w:tcPr>
            <w:tcW w:w="2773" w:type="dxa"/>
            <w:tcBorders>
              <w:top w:val="nil"/>
              <w:left w:val="single" w:sz="4" w:space="0" w:color="auto"/>
              <w:bottom w:val="single" w:sz="4" w:space="0" w:color="auto"/>
              <w:right w:val="single" w:sz="4" w:space="0" w:color="auto"/>
            </w:tcBorders>
            <w:vAlign w:val="center"/>
            <w:hideMark/>
          </w:tcPr>
          <w:p w14:paraId="2B6B3632" w14:textId="77777777" w:rsidR="00A76F5E" w:rsidRPr="00A76F5E" w:rsidRDefault="00A76F5E" w:rsidP="00A76F5E">
            <w:pPr>
              <w:widowControl/>
              <w:autoSpaceDE/>
              <w:autoSpaceDN/>
              <w:jc w:val="center"/>
              <w:rPr>
                <w:rFonts w:ascii="Congenial Light" w:eastAsia="Times New Roman" w:hAnsi="Congenial Light" w:cs="Times New Roman"/>
                <w:sz w:val="20"/>
                <w:szCs w:val="20"/>
              </w:rPr>
            </w:pPr>
            <w:r w:rsidRPr="00A76F5E">
              <w:rPr>
                <w:rFonts w:ascii="Congenial Light" w:eastAsia="Times New Roman" w:hAnsi="Congenial Light" w:cs="Times New Roman"/>
                <w:sz w:val="20"/>
                <w:szCs w:val="20"/>
              </w:rPr>
              <w:t>Cantu Elementary</w:t>
            </w:r>
          </w:p>
        </w:tc>
        <w:tc>
          <w:tcPr>
            <w:tcW w:w="1005" w:type="dxa"/>
            <w:tcBorders>
              <w:top w:val="nil"/>
              <w:left w:val="nil"/>
              <w:bottom w:val="single" w:sz="4" w:space="0" w:color="auto"/>
              <w:right w:val="single" w:sz="4" w:space="0" w:color="auto"/>
            </w:tcBorders>
            <w:noWrap/>
            <w:vAlign w:val="center"/>
            <w:hideMark/>
          </w:tcPr>
          <w:p w14:paraId="4B0AEC43"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72</w:t>
            </w:r>
          </w:p>
        </w:tc>
        <w:tc>
          <w:tcPr>
            <w:tcW w:w="1005" w:type="dxa"/>
            <w:tcBorders>
              <w:top w:val="nil"/>
              <w:left w:val="nil"/>
              <w:bottom w:val="single" w:sz="4" w:space="0" w:color="auto"/>
              <w:right w:val="single" w:sz="4" w:space="0" w:color="auto"/>
            </w:tcBorders>
            <w:noWrap/>
            <w:vAlign w:val="center"/>
            <w:hideMark/>
          </w:tcPr>
          <w:p w14:paraId="7D16A6D8"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76</w:t>
            </w:r>
          </w:p>
        </w:tc>
        <w:tc>
          <w:tcPr>
            <w:tcW w:w="1005" w:type="dxa"/>
            <w:tcBorders>
              <w:top w:val="nil"/>
              <w:left w:val="nil"/>
              <w:bottom w:val="single" w:sz="4" w:space="0" w:color="auto"/>
              <w:right w:val="single" w:sz="4" w:space="0" w:color="auto"/>
            </w:tcBorders>
            <w:noWrap/>
            <w:vAlign w:val="center"/>
            <w:hideMark/>
          </w:tcPr>
          <w:p w14:paraId="690BAADF"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81</w:t>
            </w:r>
          </w:p>
        </w:tc>
        <w:tc>
          <w:tcPr>
            <w:tcW w:w="882" w:type="dxa"/>
            <w:tcBorders>
              <w:top w:val="nil"/>
              <w:left w:val="nil"/>
              <w:bottom w:val="single" w:sz="4" w:space="0" w:color="auto"/>
              <w:right w:val="single" w:sz="4" w:space="0" w:color="auto"/>
            </w:tcBorders>
            <w:noWrap/>
            <w:vAlign w:val="center"/>
            <w:hideMark/>
          </w:tcPr>
          <w:p w14:paraId="7FA71755"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81</w:t>
            </w:r>
          </w:p>
        </w:tc>
        <w:tc>
          <w:tcPr>
            <w:tcW w:w="1005" w:type="dxa"/>
            <w:tcBorders>
              <w:top w:val="nil"/>
              <w:left w:val="nil"/>
              <w:bottom w:val="single" w:sz="4" w:space="0" w:color="auto"/>
              <w:right w:val="single" w:sz="4" w:space="0" w:color="auto"/>
            </w:tcBorders>
            <w:noWrap/>
            <w:vAlign w:val="center"/>
            <w:hideMark/>
          </w:tcPr>
          <w:p w14:paraId="48370E6A"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81</w:t>
            </w:r>
          </w:p>
        </w:tc>
        <w:tc>
          <w:tcPr>
            <w:tcW w:w="1000" w:type="dxa"/>
            <w:tcBorders>
              <w:top w:val="nil"/>
              <w:left w:val="nil"/>
              <w:bottom w:val="single" w:sz="4" w:space="0" w:color="auto"/>
              <w:right w:val="single" w:sz="4" w:space="0" w:color="auto"/>
            </w:tcBorders>
            <w:noWrap/>
            <w:vAlign w:val="center"/>
            <w:hideMark/>
          </w:tcPr>
          <w:p w14:paraId="0330E023"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56.7</w:t>
            </w:r>
          </w:p>
        </w:tc>
        <w:tc>
          <w:tcPr>
            <w:tcW w:w="1005" w:type="dxa"/>
            <w:tcBorders>
              <w:top w:val="nil"/>
              <w:left w:val="nil"/>
              <w:bottom w:val="single" w:sz="4" w:space="0" w:color="auto"/>
              <w:right w:val="single" w:sz="4" w:space="0" w:color="auto"/>
            </w:tcBorders>
            <w:noWrap/>
            <w:vAlign w:val="center"/>
            <w:hideMark/>
          </w:tcPr>
          <w:p w14:paraId="05135A36"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81</w:t>
            </w:r>
          </w:p>
        </w:tc>
        <w:tc>
          <w:tcPr>
            <w:tcW w:w="1000" w:type="dxa"/>
            <w:tcBorders>
              <w:top w:val="nil"/>
              <w:left w:val="nil"/>
              <w:bottom w:val="single" w:sz="4" w:space="0" w:color="auto"/>
              <w:right w:val="single" w:sz="4" w:space="0" w:color="auto"/>
            </w:tcBorders>
            <w:noWrap/>
            <w:vAlign w:val="center"/>
            <w:hideMark/>
          </w:tcPr>
          <w:p w14:paraId="527885A3"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24.3</w:t>
            </w:r>
          </w:p>
        </w:tc>
        <w:tc>
          <w:tcPr>
            <w:tcW w:w="950" w:type="dxa"/>
            <w:tcBorders>
              <w:top w:val="nil"/>
              <w:left w:val="nil"/>
              <w:bottom w:val="single" w:sz="4" w:space="0" w:color="auto"/>
              <w:right w:val="single" w:sz="4" w:space="0" w:color="auto"/>
            </w:tcBorders>
            <w:noWrap/>
            <w:vAlign w:val="center"/>
            <w:hideMark/>
          </w:tcPr>
          <w:p w14:paraId="74AB9BA3"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81</w:t>
            </w:r>
          </w:p>
        </w:tc>
        <w:tc>
          <w:tcPr>
            <w:tcW w:w="882" w:type="dxa"/>
            <w:tcBorders>
              <w:top w:val="nil"/>
              <w:left w:val="nil"/>
              <w:bottom w:val="single" w:sz="4" w:space="0" w:color="auto"/>
              <w:right w:val="single" w:sz="4" w:space="0" w:color="auto"/>
            </w:tcBorders>
            <w:noWrap/>
            <w:vAlign w:val="center"/>
            <w:hideMark/>
          </w:tcPr>
          <w:p w14:paraId="767EC089"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B</w:t>
            </w:r>
          </w:p>
        </w:tc>
      </w:tr>
      <w:tr w:rsidR="00A76F5E" w:rsidRPr="00A76F5E" w14:paraId="629ABC93" w14:textId="77777777" w:rsidTr="003471CB">
        <w:trPr>
          <w:gridAfter w:val="1"/>
          <w:wAfter w:w="12" w:type="dxa"/>
          <w:trHeight w:val="419"/>
        </w:trPr>
        <w:tc>
          <w:tcPr>
            <w:tcW w:w="2773" w:type="dxa"/>
            <w:tcBorders>
              <w:top w:val="nil"/>
              <w:left w:val="single" w:sz="4" w:space="0" w:color="auto"/>
              <w:bottom w:val="single" w:sz="4" w:space="0" w:color="auto"/>
              <w:right w:val="single" w:sz="4" w:space="0" w:color="auto"/>
            </w:tcBorders>
            <w:shd w:val="clear" w:color="000000" w:fill="E7E6E6"/>
            <w:vAlign w:val="center"/>
            <w:hideMark/>
          </w:tcPr>
          <w:p w14:paraId="4C6CFBB0" w14:textId="77777777" w:rsidR="00A76F5E" w:rsidRPr="00A76F5E" w:rsidRDefault="00A76F5E" w:rsidP="00A76F5E">
            <w:pPr>
              <w:widowControl/>
              <w:autoSpaceDE/>
              <w:autoSpaceDN/>
              <w:jc w:val="center"/>
              <w:rPr>
                <w:rFonts w:ascii="Congenial Light" w:eastAsia="Times New Roman" w:hAnsi="Congenial Light" w:cs="Times New Roman"/>
                <w:sz w:val="20"/>
                <w:szCs w:val="20"/>
              </w:rPr>
            </w:pPr>
            <w:r w:rsidRPr="00A76F5E">
              <w:rPr>
                <w:rFonts w:ascii="Congenial Light" w:eastAsia="Times New Roman" w:hAnsi="Congenial Light" w:cs="Times New Roman"/>
                <w:sz w:val="20"/>
                <w:szCs w:val="20"/>
              </w:rPr>
              <w:t>Carman Elementary</w:t>
            </w:r>
          </w:p>
        </w:tc>
        <w:tc>
          <w:tcPr>
            <w:tcW w:w="1005" w:type="dxa"/>
            <w:tcBorders>
              <w:top w:val="nil"/>
              <w:left w:val="nil"/>
              <w:bottom w:val="single" w:sz="4" w:space="0" w:color="auto"/>
              <w:right w:val="single" w:sz="4" w:space="0" w:color="auto"/>
            </w:tcBorders>
            <w:shd w:val="clear" w:color="000000" w:fill="E7E6E6"/>
            <w:noWrap/>
            <w:vAlign w:val="center"/>
            <w:hideMark/>
          </w:tcPr>
          <w:p w14:paraId="0C007093"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77</w:t>
            </w:r>
          </w:p>
        </w:tc>
        <w:tc>
          <w:tcPr>
            <w:tcW w:w="1005" w:type="dxa"/>
            <w:tcBorders>
              <w:top w:val="nil"/>
              <w:left w:val="nil"/>
              <w:bottom w:val="single" w:sz="4" w:space="0" w:color="auto"/>
              <w:right w:val="single" w:sz="4" w:space="0" w:color="auto"/>
            </w:tcBorders>
            <w:shd w:val="clear" w:color="000000" w:fill="E7E6E6"/>
            <w:noWrap/>
            <w:vAlign w:val="center"/>
            <w:hideMark/>
          </w:tcPr>
          <w:p w14:paraId="07EB5E85"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87</w:t>
            </w:r>
          </w:p>
        </w:tc>
        <w:tc>
          <w:tcPr>
            <w:tcW w:w="1005" w:type="dxa"/>
            <w:tcBorders>
              <w:top w:val="nil"/>
              <w:left w:val="nil"/>
              <w:bottom w:val="single" w:sz="4" w:space="0" w:color="auto"/>
              <w:right w:val="single" w:sz="4" w:space="0" w:color="auto"/>
            </w:tcBorders>
            <w:shd w:val="clear" w:color="000000" w:fill="E7E6E6"/>
            <w:noWrap/>
            <w:vAlign w:val="center"/>
            <w:hideMark/>
          </w:tcPr>
          <w:p w14:paraId="6B95C0BF"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86</w:t>
            </w:r>
          </w:p>
        </w:tc>
        <w:tc>
          <w:tcPr>
            <w:tcW w:w="882" w:type="dxa"/>
            <w:tcBorders>
              <w:top w:val="nil"/>
              <w:left w:val="nil"/>
              <w:bottom w:val="single" w:sz="4" w:space="0" w:color="auto"/>
              <w:right w:val="single" w:sz="4" w:space="0" w:color="auto"/>
            </w:tcBorders>
            <w:shd w:val="clear" w:color="000000" w:fill="E7E6E6"/>
            <w:noWrap/>
            <w:vAlign w:val="center"/>
            <w:hideMark/>
          </w:tcPr>
          <w:p w14:paraId="6B105492"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87</w:t>
            </w:r>
          </w:p>
        </w:tc>
        <w:tc>
          <w:tcPr>
            <w:tcW w:w="1005" w:type="dxa"/>
            <w:tcBorders>
              <w:top w:val="nil"/>
              <w:left w:val="nil"/>
              <w:bottom w:val="single" w:sz="4" w:space="0" w:color="auto"/>
              <w:right w:val="single" w:sz="4" w:space="0" w:color="auto"/>
            </w:tcBorders>
            <w:shd w:val="clear" w:color="000000" w:fill="E7E6E6"/>
            <w:noWrap/>
            <w:vAlign w:val="center"/>
            <w:hideMark/>
          </w:tcPr>
          <w:p w14:paraId="6C896889"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87</w:t>
            </w:r>
          </w:p>
        </w:tc>
        <w:tc>
          <w:tcPr>
            <w:tcW w:w="1000" w:type="dxa"/>
            <w:tcBorders>
              <w:top w:val="nil"/>
              <w:left w:val="nil"/>
              <w:bottom w:val="single" w:sz="4" w:space="0" w:color="auto"/>
              <w:right w:val="single" w:sz="4" w:space="0" w:color="auto"/>
            </w:tcBorders>
            <w:shd w:val="clear" w:color="000000" w:fill="E7E6E6"/>
            <w:noWrap/>
            <w:vAlign w:val="center"/>
            <w:hideMark/>
          </w:tcPr>
          <w:p w14:paraId="6E7C4794"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60.9</w:t>
            </w:r>
          </w:p>
        </w:tc>
        <w:tc>
          <w:tcPr>
            <w:tcW w:w="1005" w:type="dxa"/>
            <w:tcBorders>
              <w:top w:val="nil"/>
              <w:left w:val="nil"/>
              <w:bottom w:val="single" w:sz="4" w:space="0" w:color="auto"/>
              <w:right w:val="single" w:sz="4" w:space="0" w:color="auto"/>
            </w:tcBorders>
            <w:shd w:val="clear" w:color="000000" w:fill="E7E6E6"/>
            <w:noWrap/>
            <w:vAlign w:val="center"/>
            <w:hideMark/>
          </w:tcPr>
          <w:p w14:paraId="30D2E3B1"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91</w:t>
            </w:r>
          </w:p>
        </w:tc>
        <w:tc>
          <w:tcPr>
            <w:tcW w:w="1000" w:type="dxa"/>
            <w:tcBorders>
              <w:top w:val="nil"/>
              <w:left w:val="nil"/>
              <w:bottom w:val="single" w:sz="4" w:space="0" w:color="auto"/>
              <w:right w:val="single" w:sz="4" w:space="0" w:color="auto"/>
            </w:tcBorders>
            <w:shd w:val="clear" w:color="000000" w:fill="E7E6E6"/>
            <w:noWrap/>
            <w:vAlign w:val="center"/>
            <w:hideMark/>
          </w:tcPr>
          <w:p w14:paraId="2575B892"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27.3</w:t>
            </w:r>
          </w:p>
        </w:tc>
        <w:tc>
          <w:tcPr>
            <w:tcW w:w="950" w:type="dxa"/>
            <w:tcBorders>
              <w:top w:val="nil"/>
              <w:left w:val="nil"/>
              <w:bottom w:val="single" w:sz="4" w:space="0" w:color="auto"/>
              <w:right w:val="single" w:sz="4" w:space="0" w:color="auto"/>
            </w:tcBorders>
            <w:shd w:val="clear" w:color="000000" w:fill="E7E6E6"/>
            <w:noWrap/>
            <w:vAlign w:val="center"/>
            <w:hideMark/>
          </w:tcPr>
          <w:p w14:paraId="30368684"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88</w:t>
            </w:r>
          </w:p>
        </w:tc>
        <w:tc>
          <w:tcPr>
            <w:tcW w:w="882" w:type="dxa"/>
            <w:tcBorders>
              <w:top w:val="nil"/>
              <w:left w:val="nil"/>
              <w:bottom w:val="single" w:sz="4" w:space="0" w:color="auto"/>
              <w:right w:val="single" w:sz="4" w:space="0" w:color="auto"/>
            </w:tcBorders>
            <w:shd w:val="clear" w:color="000000" w:fill="E7E6E6"/>
            <w:noWrap/>
            <w:vAlign w:val="center"/>
            <w:hideMark/>
          </w:tcPr>
          <w:p w14:paraId="36D348C0"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B</w:t>
            </w:r>
          </w:p>
        </w:tc>
      </w:tr>
      <w:tr w:rsidR="00A76F5E" w:rsidRPr="00A76F5E" w14:paraId="7FB3D16C" w14:textId="77777777" w:rsidTr="003471CB">
        <w:trPr>
          <w:gridAfter w:val="1"/>
          <w:wAfter w:w="12" w:type="dxa"/>
          <w:trHeight w:val="419"/>
        </w:trPr>
        <w:tc>
          <w:tcPr>
            <w:tcW w:w="2773" w:type="dxa"/>
            <w:tcBorders>
              <w:top w:val="nil"/>
              <w:left w:val="single" w:sz="4" w:space="0" w:color="auto"/>
              <w:bottom w:val="single" w:sz="4" w:space="0" w:color="auto"/>
              <w:right w:val="single" w:sz="4" w:space="0" w:color="auto"/>
            </w:tcBorders>
            <w:vAlign w:val="center"/>
            <w:hideMark/>
          </w:tcPr>
          <w:p w14:paraId="65413089" w14:textId="77777777" w:rsidR="00A76F5E" w:rsidRPr="00A76F5E" w:rsidRDefault="00A76F5E" w:rsidP="00A76F5E">
            <w:pPr>
              <w:widowControl/>
              <w:autoSpaceDE/>
              <w:autoSpaceDN/>
              <w:jc w:val="center"/>
              <w:rPr>
                <w:rFonts w:ascii="Congenial Light" w:eastAsia="Times New Roman" w:hAnsi="Congenial Light" w:cs="Times New Roman"/>
                <w:sz w:val="20"/>
                <w:szCs w:val="20"/>
              </w:rPr>
            </w:pPr>
            <w:r w:rsidRPr="00A76F5E">
              <w:rPr>
                <w:rFonts w:ascii="Congenial Light" w:eastAsia="Times New Roman" w:hAnsi="Congenial Light" w:cs="Times New Roman"/>
                <w:sz w:val="20"/>
                <w:szCs w:val="20"/>
              </w:rPr>
              <w:t>Chavez Elementary</w:t>
            </w:r>
          </w:p>
        </w:tc>
        <w:tc>
          <w:tcPr>
            <w:tcW w:w="1005" w:type="dxa"/>
            <w:tcBorders>
              <w:top w:val="nil"/>
              <w:left w:val="nil"/>
              <w:bottom w:val="single" w:sz="4" w:space="0" w:color="auto"/>
              <w:right w:val="single" w:sz="4" w:space="0" w:color="auto"/>
            </w:tcBorders>
            <w:noWrap/>
            <w:vAlign w:val="center"/>
            <w:hideMark/>
          </w:tcPr>
          <w:p w14:paraId="10EFEF82"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86</w:t>
            </w:r>
          </w:p>
        </w:tc>
        <w:tc>
          <w:tcPr>
            <w:tcW w:w="1005" w:type="dxa"/>
            <w:tcBorders>
              <w:top w:val="nil"/>
              <w:left w:val="nil"/>
              <w:bottom w:val="single" w:sz="4" w:space="0" w:color="auto"/>
              <w:right w:val="single" w:sz="4" w:space="0" w:color="auto"/>
            </w:tcBorders>
            <w:noWrap/>
            <w:vAlign w:val="center"/>
            <w:hideMark/>
          </w:tcPr>
          <w:p w14:paraId="5FC40BBE"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93</w:t>
            </w:r>
          </w:p>
        </w:tc>
        <w:tc>
          <w:tcPr>
            <w:tcW w:w="1005" w:type="dxa"/>
            <w:tcBorders>
              <w:top w:val="nil"/>
              <w:left w:val="nil"/>
              <w:bottom w:val="single" w:sz="4" w:space="0" w:color="auto"/>
              <w:right w:val="single" w:sz="4" w:space="0" w:color="auto"/>
            </w:tcBorders>
            <w:noWrap/>
            <w:vAlign w:val="center"/>
            <w:hideMark/>
          </w:tcPr>
          <w:p w14:paraId="7F0356BB"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91</w:t>
            </w:r>
          </w:p>
        </w:tc>
        <w:tc>
          <w:tcPr>
            <w:tcW w:w="882" w:type="dxa"/>
            <w:tcBorders>
              <w:top w:val="nil"/>
              <w:left w:val="nil"/>
              <w:bottom w:val="single" w:sz="4" w:space="0" w:color="auto"/>
              <w:right w:val="single" w:sz="4" w:space="0" w:color="auto"/>
            </w:tcBorders>
            <w:noWrap/>
            <w:vAlign w:val="center"/>
            <w:hideMark/>
          </w:tcPr>
          <w:p w14:paraId="3E23348D"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93</w:t>
            </w:r>
          </w:p>
        </w:tc>
        <w:tc>
          <w:tcPr>
            <w:tcW w:w="1005" w:type="dxa"/>
            <w:tcBorders>
              <w:top w:val="nil"/>
              <w:left w:val="nil"/>
              <w:bottom w:val="single" w:sz="4" w:space="0" w:color="auto"/>
              <w:right w:val="single" w:sz="4" w:space="0" w:color="auto"/>
            </w:tcBorders>
            <w:noWrap/>
            <w:vAlign w:val="center"/>
            <w:hideMark/>
          </w:tcPr>
          <w:p w14:paraId="67A3DF5C"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93</w:t>
            </w:r>
          </w:p>
        </w:tc>
        <w:tc>
          <w:tcPr>
            <w:tcW w:w="1000" w:type="dxa"/>
            <w:tcBorders>
              <w:top w:val="nil"/>
              <w:left w:val="nil"/>
              <w:bottom w:val="single" w:sz="4" w:space="0" w:color="auto"/>
              <w:right w:val="single" w:sz="4" w:space="0" w:color="auto"/>
            </w:tcBorders>
            <w:noWrap/>
            <w:vAlign w:val="center"/>
            <w:hideMark/>
          </w:tcPr>
          <w:p w14:paraId="14BCB9F8"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65.1</w:t>
            </w:r>
          </w:p>
        </w:tc>
        <w:tc>
          <w:tcPr>
            <w:tcW w:w="1005" w:type="dxa"/>
            <w:tcBorders>
              <w:top w:val="nil"/>
              <w:left w:val="nil"/>
              <w:bottom w:val="single" w:sz="4" w:space="0" w:color="auto"/>
              <w:right w:val="single" w:sz="4" w:space="0" w:color="auto"/>
            </w:tcBorders>
            <w:noWrap/>
            <w:vAlign w:val="center"/>
            <w:hideMark/>
          </w:tcPr>
          <w:p w14:paraId="27372800"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92</w:t>
            </w:r>
          </w:p>
        </w:tc>
        <w:tc>
          <w:tcPr>
            <w:tcW w:w="1000" w:type="dxa"/>
            <w:tcBorders>
              <w:top w:val="nil"/>
              <w:left w:val="nil"/>
              <w:bottom w:val="single" w:sz="4" w:space="0" w:color="auto"/>
              <w:right w:val="single" w:sz="4" w:space="0" w:color="auto"/>
            </w:tcBorders>
            <w:noWrap/>
            <w:vAlign w:val="center"/>
            <w:hideMark/>
          </w:tcPr>
          <w:p w14:paraId="0A0657BA"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27.6</w:t>
            </w:r>
          </w:p>
        </w:tc>
        <w:tc>
          <w:tcPr>
            <w:tcW w:w="950" w:type="dxa"/>
            <w:tcBorders>
              <w:top w:val="nil"/>
              <w:left w:val="nil"/>
              <w:bottom w:val="single" w:sz="4" w:space="0" w:color="auto"/>
              <w:right w:val="single" w:sz="4" w:space="0" w:color="auto"/>
            </w:tcBorders>
            <w:noWrap/>
            <w:vAlign w:val="center"/>
            <w:hideMark/>
          </w:tcPr>
          <w:p w14:paraId="3060383D"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93</w:t>
            </w:r>
          </w:p>
        </w:tc>
        <w:tc>
          <w:tcPr>
            <w:tcW w:w="882" w:type="dxa"/>
            <w:tcBorders>
              <w:top w:val="nil"/>
              <w:left w:val="nil"/>
              <w:bottom w:val="single" w:sz="4" w:space="0" w:color="auto"/>
              <w:right w:val="single" w:sz="4" w:space="0" w:color="auto"/>
            </w:tcBorders>
            <w:noWrap/>
            <w:vAlign w:val="center"/>
            <w:hideMark/>
          </w:tcPr>
          <w:p w14:paraId="765A4271"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A</w:t>
            </w:r>
          </w:p>
        </w:tc>
      </w:tr>
      <w:tr w:rsidR="00A76F5E" w:rsidRPr="00A76F5E" w14:paraId="04138AFD" w14:textId="77777777" w:rsidTr="003471CB">
        <w:trPr>
          <w:gridAfter w:val="1"/>
          <w:wAfter w:w="12" w:type="dxa"/>
          <w:trHeight w:val="419"/>
        </w:trPr>
        <w:tc>
          <w:tcPr>
            <w:tcW w:w="2773" w:type="dxa"/>
            <w:tcBorders>
              <w:top w:val="nil"/>
              <w:left w:val="single" w:sz="4" w:space="0" w:color="auto"/>
              <w:bottom w:val="single" w:sz="4" w:space="0" w:color="auto"/>
              <w:right w:val="single" w:sz="4" w:space="0" w:color="auto"/>
            </w:tcBorders>
            <w:shd w:val="clear" w:color="000000" w:fill="E7E6E6"/>
            <w:vAlign w:val="center"/>
            <w:hideMark/>
          </w:tcPr>
          <w:p w14:paraId="30761D7D" w14:textId="77777777" w:rsidR="00A76F5E" w:rsidRPr="00A76F5E" w:rsidRDefault="00A76F5E" w:rsidP="00A76F5E">
            <w:pPr>
              <w:widowControl/>
              <w:autoSpaceDE/>
              <w:autoSpaceDN/>
              <w:jc w:val="center"/>
              <w:rPr>
                <w:rFonts w:ascii="Congenial Light" w:eastAsia="Times New Roman" w:hAnsi="Congenial Light" w:cs="Times New Roman"/>
                <w:sz w:val="20"/>
                <w:szCs w:val="20"/>
              </w:rPr>
            </w:pPr>
            <w:r w:rsidRPr="00A76F5E">
              <w:rPr>
                <w:rFonts w:ascii="Congenial Light" w:eastAsia="Times New Roman" w:hAnsi="Congenial Light" w:cs="Times New Roman"/>
                <w:sz w:val="20"/>
                <w:szCs w:val="20"/>
              </w:rPr>
              <w:t>Clover Elementary</w:t>
            </w:r>
          </w:p>
        </w:tc>
        <w:tc>
          <w:tcPr>
            <w:tcW w:w="1005" w:type="dxa"/>
            <w:tcBorders>
              <w:top w:val="nil"/>
              <w:left w:val="nil"/>
              <w:bottom w:val="single" w:sz="4" w:space="0" w:color="auto"/>
              <w:right w:val="single" w:sz="4" w:space="0" w:color="auto"/>
            </w:tcBorders>
            <w:shd w:val="clear" w:color="000000" w:fill="E7E6E6"/>
            <w:noWrap/>
            <w:vAlign w:val="center"/>
            <w:hideMark/>
          </w:tcPr>
          <w:p w14:paraId="3E5604A0"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74</w:t>
            </w:r>
          </w:p>
        </w:tc>
        <w:tc>
          <w:tcPr>
            <w:tcW w:w="1005" w:type="dxa"/>
            <w:tcBorders>
              <w:top w:val="nil"/>
              <w:left w:val="nil"/>
              <w:bottom w:val="single" w:sz="4" w:space="0" w:color="auto"/>
              <w:right w:val="single" w:sz="4" w:space="0" w:color="auto"/>
            </w:tcBorders>
            <w:shd w:val="clear" w:color="000000" w:fill="E7E6E6"/>
            <w:noWrap/>
            <w:vAlign w:val="center"/>
            <w:hideMark/>
          </w:tcPr>
          <w:p w14:paraId="04FC3B28"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90</w:t>
            </w:r>
          </w:p>
        </w:tc>
        <w:tc>
          <w:tcPr>
            <w:tcW w:w="1005" w:type="dxa"/>
            <w:tcBorders>
              <w:top w:val="nil"/>
              <w:left w:val="nil"/>
              <w:bottom w:val="single" w:sz="4" w:space="0" w:color="auto"/>
              <w:right w:val="single" w:sz="4" w:space="0" w:color="auto"/>
            </w:tcBorders>
            <w:shd w:val="clear" w:color="000000" w:fill="E7E6E6"/>
            <w:noWrap/>
            <w:vAlign w:val="center"/>
            <w:hideMark/>
          </w:tcPr>
          <w:p w14:paraId="5B761684"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82</w:t>
            </w:r>
          </w:p>
        </w:tc>
        <w:tc>
          <w:tcPr>
            <w:tcW w:w="882" w:type="dxa"/>
            <w:tcBorders>
              <w:top w:val="nil"/>
              <w:left w:val="nil"/>
              <w:bottom w:val="single" w:sz="4" w:space="0" w:color="auto"/>
              <w:right w:val="single" w:sz="4" w:space="0" w:color="auto"/>
            </w:tcBorders>
            <w:shd w:val="clear" w:color="000000" w:fill="E7E6E6"/>
            <w:noWrap/>
            <w:vAlign w:val="center"/>
            <w:hideMark/>
          </w:tcPr>
          <w:p w14:paraId="5C4AAD81"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90</w:t>
            </w:r>
          </w:p>
        </w:tc>
        <w:tc>
          <w:tcPr>
            <w:tcW w:w="1005" w:type="dxa"/>
            <w:tcBorders>
              <w:top w:val="nil"/>
              <w:left w:val="nil"/>
              <w:bottom w:val="single" w:sz="4" w:space="0" w:color="auto"/>
              <w:right w:val="single" w:sz="4" w:space="0" w:color="auto"/>
            </w:tcBorders>
            <w:shd w:val="clear" w:color="000000" w:fill="E7E6E6"/>
            <w:noWrap/>
            <w:vAlign w:val="center"/>
            <w:hideMark/>
          </w:tcPr>
          <w:p w14:paraId="37EF08C1"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90</w:t>
            </w:r>
          </w:p>
        </w:tc>
        <w:tc>
          <w:tcPr>
            <w:tcW w:w="1000" w:type="dxa"/>
            <w:tcBorders>
              <w:top w:val="nil"/>
              <w:left w:val="nil"/>
              <w:bottom w:val="single" w:sz="4" w:space="0" w:color="auto"/>
              <w:right w:val="single" w:sz="4" w:space="0" w:color="auto"/>
            </w:tcBorders>
            <w:shd w:val="clear" w:color="000000" w:fill="E7E6E6"/>
            <w:noWrap/>
            <w:vAlign w:val="center"/>
            <w:hideMark/>
          </w:tcPr>
          <w:p w14:paraId="682F9440"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63</w:t>
            </w:r>
          </w:p>
        </w:tc>
        <w:tc>
          <w:tcPr>
            <w:tcW w:w="1005" w:type="dxa"/>
            <w:tcBorders>
              <w:top w:val="nil"/>
              <w:left w:val="nil"/>
              <w:bottom w:val="single" w:sz="4" w:space="0" w:color="auto"/>
              <w:right w:val="single" w:sz="4" w:space="0" w:color="auto"/>
            </w:tcBorders>
            <w:shd w:val="clear" w:color="000000" w:fill="E7E6E6"/>
            <w:noWrap/>
            <w:vAlign w:val="center"/>
            <w:hideMark/>
          </w:tcPr>
          <w:p w14:paraId="045747AD"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85</w:t>
            </w:r>
          </w:p>
        </w:tc>
        <w:tc>
          <w:tcPr>
            <w:tcW w:w="1000" w:type="dxa"/>
            <w:tcBorders>
              <w:top w:val="nil"/>
              <w:left w:val="nil"/>
              <w:bottom w:val="single" w:sz="4" w:space="0" w:color="auto"/>
              <w:right w:val="single" w:sz="4" w:space="0" w:color="auto"/>
            </w:tcBorders>
            <w:shd w:val="clear" w:color="000000" w:fill="E7E6E6"/>
            <w:noWrap/>
            <w:vAlign w:val="center"/>
            <w:hideMark/>
          </w:tcPr>
          <w:p w14:paraId="236564F5"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25.5</w:t>
            </w:r>
          </w:p>
        </w:tc>
        <w:tc>
          <w:tcPr>
            <w:tcW w:w="950" w:type="dxa"/>
            <w:tcBorders>
              <w:top w:val="nil"/>
              <w:left w:val="nil"/>
              <w:bottom w:val="single" w:sz="4" w:space="0" w:color="auto"/>
              <w:right w:val="single" w:sz="4" w:space="0" w:color="auto"/>
            </w:tcBorders>
            <w:shd w:val="clear" w:color="000000" w:fill="E7E6E6"/>
            <w:noWrap/>
            <w:vAlign w:val="center"/>
            <w:hideMark/>
          </w:tcPr>
          <w:p w14:paraId="03DECBD2"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89</w:t>
            </w:r>
          </w:p>
        </w:tc>
        <w:tc>
          <w:tcPr>
            <w:tcW w:w="882" w:type="dxa"/>
            <w:tcBorders>
              <w:top w:val="nil"/>
              <w:left w:val="nil"/>
              <w:bottom w:val="single" w:sz="4" w:space="0" w:color="auto"/>
              <w:right w:val="single" w:sz="4" w:space="0" w:color="auto"/>
            </w:tcBorders>
            <w:shd w:val="clear" w:color="000000" w:fill="E7E6E6"/>
            <w:noWrap/>
            <w:vAlign w:val="center"/>
            <w:hideMark/>
          </w:tcPr>
          <w:p w14:paraId="153DEF57"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B</w:t>
            </w:r>
          </w:p>
        </w:tc>
      </w:tr>
      <w:tr w:rsidR="00A76F5E" w:rsidRPr="00A76F5E" w14:paraId="6C5DF796" w14:textId="77777777" w:rsidTr="003471CB">
        <w:trPr>
          <w:gridAfter w:val="1"/>
          <w:wAfter w:w="12" w:type="dxa"/>
          <w:trHeight w:val="419"/>
        </w:trPr>
        <w:tc>
          <w:tcPr>
            <w:tcW w:w="2773" w:type="dxa"/>
            <w:tcBorders>
              <w:top w:val="nil"/>
              <w:left w:val="single" w:sz="4" w:space="0" w:color="auto"/>
              <w:bottom w:val="single" w:sz="4" w:space="0" w:color="auto"/>
              <w:right w:val="single" w:sz="4" w:space="0" w:color="auto"/>
            </w:tcBorders>
            <w:vAlign w:val="center"/>
            <w:hideMark/>
          </w:tcPr>
          <w:p w14:paraId="7CC7D017" w14:textId="77777777" w:rsidR="00A76F5E" w:rsidRPr="00A76F5E" w:rsidRDefault="00A76F5E" w:rsidP="00A76F5E">
            <w:pPr>
              <w:widowControl/>
              <w:autoSpaceDE/>
              <w:autoSpaceDN/>
              <w:jc w:val="center"/>
              <w:rPr>
                <w:rFonts w:ascii="Congenial Light" w:eastAsia="Times New Roman" w:hAnsi="Congenial Light" w:cs="Times New Roman"/>
                <w:sz w:val="20"/>
                <w:szCs w:val="20"/>
              </w:rPr>
            </w:pPr>
            <w:r w:rsidRPr="00A76F5E">
              <w:rPr>
                <w:rFonts w:ascii="Congenial Light" w:eastAsia="Times New Roman" w:hAnsi="Congenial Light" w:cs="Times New Roman"/>
                <w:sz w:val="20"/>
                <w:szCs w:val="20"/>
              </w:rPr>
              <w:t>Doedyns Elementary</w:t>
            </w:r>
          </w:p>
        </w:tc>
        <w:tc>
          <w:tcPr>
            <w:tcW w:w="1005" w:type="dxa"/>
            <w:tcBorders>
              <w:top w:val="nil"/>
              <w:left w:val="nil"/>
              <w:bottom w:val="single" w:sz="4" w:space="0" w:color="auto"/>
              <w:right w:val="single" w:sz="4" w:space="0" w:color="auto"/>
            </w:tcBorders>
            <w:noWrap/>
            <w:vAlign w:val="center"/>
            <w:hideMark/>
          </w:tcPr>
          <w:p w14:paraId="18870DCD"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11741</w:t>
            </w:r>
          </w:p>
        </w:tc>
        <w:tc>
          <w:tcPr>
            <w:tcW w:w="1005" w:type="dxa"/>
            <w:tcBorders>
              <w:top w:val="nil"/>
              <w:left w:val="nil"/>
              <w:bottom w:val="single" w:sz="4" w:space="0" w:color="auto"/>
              <w:right w:val="single" w:sz="4" w:space="0" w:color="auto"/>
            </w:tcBorders>
            <w:noWrap/>
            <w:vAlign w:val="center"/>
            <w:hideMark/>
          </w:tcPr>
          <w:p w14:paraId="1029264D"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73</w:t>
            </w:r>
          </w:p>
        </w:tc>
        <w:tc>
          <w:tcPr>
            <w:tcW w:w="1005" w:type="dxa"/>
            <w:tcBorders>
              <w:top w:val="nil"/>
              <w:left w:val="nil"/>
              <w:bottom w:val="single" w:sz="4" w:space="0" w:color="auto"/>
              <w:right w:val="single" w:sz="4" w:space="0" w:color="auto"/>
            </w:tcBorders>
            <w:noWrap/>
            <w:vAlign w:val="center"/>
            <w:hideMark/>
          </w:tcPr>
          <w:p w14:paraId="15AF0DA0"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78</w:t>
            </w:r>
          </w:p>
        </w:tc>
        <w:tc>
          <w:tcPr>
            <w:tcW w:w="882" w:type="dxa"/>
            <w:tcBorders>
              <w:top w:val="nil"/>
              <w:left w:val="nil"/>
              <w:bottom w:val="single" w:sz="4" w:space="0" w:color="auto"/>
              <w:right w:val="single" w:sz="4" w:space="0" w:color="auto"/>
            </w:tcBorders>
            <w:noWrap/>
            <w:vAlign w:val="center"/>
            <w:hideMark/>
          </w:tcPr>
          <w:p w14:paraId="77AA68B2"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78</w:t>
            </w:r>
          </w:p>
        </w:tc>
        <w:tc>
          <w:tcPr>
            <w:tcW w:w="1005" w:type="dxa"/>
            <w:tcBorders>
              <w:top w:val="nil"/>
              <w:left w:val="nil"/>
              <w:bottom w:val="single" w:sz="4" w:space="0" w:color="auto"/>
              <w:right w:val="single" w:sz="4" w:space="0" w:color="auto"/>
            </w:tcBorders>
            <w:noWrap/>
            <w:vAlign w:val="center"/>
            <w:hideMark/>
          </w:tcPr>
          <w:p w14:paraId="5F7F6FFF"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11741</w:t>
            </w:r>
          </w:p>
        </w:tc>
        <w:tc>
          <w:tcPr>
            <w:tcW w:w="1000" w:type="dxa"/>
            <w:tcBorders>
              <w:top w:val="nil"/>
              <w:left w:val="nil"/>
              <w:bottom w:val="single" w:sz="4" w:space="0" w:color="auto"/>
              <w:right w:val="single" w:sz="4" w:space="0" w:color="auto"/>
            </w:tcBorders>
            <w:noWrap/>
            <w:vAlign w:val="center"/>
            <w:hideMark/>
          </w:tcPr>
          <w:p w14:paraId="36F862E1"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8219</w:t>
            </w:r>
          </w:p>
        </w:tc>
        <w:tc>
          <w:tcPr>
            <w:tcW w:w="1005" w:type="dxa"/>
            <w:tcBorders>
              <w:top w:val="nil"/>
              <w:left w:val="nil"/>
              <w:bottom w:val="single" w:sz="4" w:space="0" w:color="auto"/>
              <w:right w:val="single" w:sz="4" w:space="0" w:color="auto"/>
            </w:tcBorders>
            <w:noWrap/>
            <w:vAlign w:val="center"/>
            <w:hideMark/>
          </w:tcPr>
          <w:p w14:paraId="71F61206"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77</w:t>
            </w:r>
          </w:p>
        </w:tc>
        <w:tc>
          <w:tcPr>
            <w:tcW w:w="1000" w:type="dxa"/>
            <w:tcBorders>
              <w:top w:val="nil"/>
              <w:left w:val="nil"/>
              <w:bottom w:val="single" w:sz="4" w:space="0" w:color="auto"/>
              <w:right w:val="single" w:sz="4" w:space="0" w:color="auto"/>
            </w:tcBorders>
            <w:noWrap/>
            <w:vAlign w:val="center"/>
            <w:hideMark/>
          </w:tcPr>
          <w:p w14:paraId="081E6A8B"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23.1</w:t>
            </w:r>
          </w:p>
        </w:tc>
        <w:tc>
          <w:tcPr>
            <w:tcW w:w="950" w:type="dxa"/>
            <w:tcBorders>
              <w:top w:val="nil"/>
              <w:left w:val="nil"/>
              <w:bottom w:val="single" w:sz="4" w:space="0" w:color="auto"/>
              <w:right w:val="single" w:sz="4" w:space="0" w:color="auto"/>
            </w:tcBorders>
            <w:noWrap/>
            <w:vAlign w:val="center"/>
            <w:hideMark/>
          </w:tcPr>
          <w:p w14:paraId="11E9FB70"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8242</w:t>
            </w:r>
          </w:p>
        </w:tc>
        <w:tc>
          <w:tcPr>
            <w:tcW w:w="882" w:type="dxa"/>
            <w:tcBorders>
              <w:top w:val="nil"/>
              <w:left w:val="nil"/>
              <w:bottom w:val="single" w:sz="4" w:space="0" w:color="auto"/>
              <w:right w:val="single" w:sz="4" w:space="0" w:color="auto"/>
            </w:tcBorders>
            <w:noWrap/>
            <w:vAlign w:val="center"/>
            <w:hideMark/>
          </w:tcPr>
          <w:p w14:paraId="585FC038"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A</w:t>
            </w:r>
          </w:p>
        </w:tc>
      </w:tr>
      <w:tr w:rsidR="00A76F5E" w:rsidRPr="00A76F5E" w14:paraId="6EA8EE0D" w14:textId="77777777" w:rsidTr="003471CB">
        <w:trPr>
          <w:gridAfter w:val="1"/>
          <w:wAfter w:w="12" w:type="dxa"/>
          <w:trHeight w:val="419"/>
        </w:trPr>
        <w:tc>
          <w:tcPr>
            <w:tcW w:w="2773" w:type="dxa"/>
            <w:tcBorders>
              <w:top w:val="nil"/>
              <w:left w:val="single" w:sz="4" w:space="0" w:color="auto"/>
              <w:bottom w:val="single" w:sz="4" w:space="0" w:color="auto"/>
              <w:right w:val="single" w:sz="4" w:space="0" w:color="auto"/>
            </w:tcBorders>
            <w:shd w:val="clear" w:color="000000" w:fill="E7E6E6"/>
            <w:vAlign w:val="center"/>
            <w:hideMark/>
          </w:tcPr>
          <w:p w14:paraId="6BF02E20" w14:textId="77777777" w:rsidR="00A76F5E" w:rsidRPr="00A76F5E" w:rsidRDefault="00A76F5E" w:rsidP="00A76F5E">
            <w:pPr>
              <w:widowControl/>
              <w:autoSpaceDE/>
              <w:autoSpaceDN/>
              <w:jc w:val="center"/>
              <w:rPr>
                <w:rFonts w:ascii="Congenial Light" w:eastAsia="Times New Roman" w:hAnsi="Congenial Light" w:cs="Times New Roman"/>
                <w:sz w:val="20"/>
                <w:szCs w:val="20"/>
              </w:rPr>
            </w:pPr>
            <w:r w:rsidRPr="00A76F5E">
              <w:rPr>
                <w:rFonts w:ascii="Congenial Light" w:eastAsia="Times New Roman" w:hAnsi="Congenial Light" w:cs="Times New Roman"/>
                <w:sz w:val="20"/>
                <w:szCs w:val="20"/>
              </w:rPr>
              <w:t>Dr Long Elementary</w:t>
            </w:r>
          </w:p>
        </w:tc>
        <w:tc>
          <w:tcPr>
            <w:tcW w:w="1005" w:type="dxa"/>
            <w:tcBorders>
              <w:top w:val="nil"/>
              <w:left w:val="nil"/>
              <w:bottom w:val="single" w:sz="4" w:space="0" w:color="auto"/>
              <w:right w:val="single" w:sz="4" w:space="0" w:color="auto"/>
            </w:tcBorders>
            <w:shd w:val="clear" w:color="000000" w:fill="E7E6E6"/>
            <w:noWrap/>
            <w:vAlign w:val="center"/>
            <w:hideMark/>
          </w:tcPr>
          <w:p w14:paraId="78266C8B"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74</w:t>
            </w:r>
          </w:p>
        </w:tc>
        <w:tc>
          <w:tcPr>
            <w:tcW w:w="1005" w:type="dxa"/>
            <w:tcBorders>
              <w:top w:val="nil"/>
              <w:left w:val="nil"/>
              <w:bottom w:val="single" w:sz="4" w:space="0" w:color="auto"/>
              <w:right w:val="single" w:sz="4" w:space="0" w:color="auto"/>
            </w:tcBorders>
            <w:shd w:val="clear" w:color="000000" w:fill="E7E6E6"/>
            <w:noWrap/>
            <w:vAlign w:val="center"/>
            <w:hideMark/>
          </w:tcPr>
          <w:p w14:paraId="751F187D"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81</w:t>
            </w:r>
          </w:p>
        </w:tc>
        <w:tc>
          <w:tcPr>
            <w:tcW w:w="1005" w:type="dxa"/>
            <w:tcBorders>
              <w:top w:val="nil"/>
              <w:left w:val="nil"/>
              <w:bottom w:val="single" w:sz="4" w:space="0" w:color="auto"/>
              <w:right w:val="single" w:sz="4" w:space="0" w:color="auto"/>
            </w:tcBorders>
            <w:shd w:val="clear" w:color="000000" w:fill="E7E6E6"/>
            <w:noWrap/>
            <w:vAlign w:val="center"/>
            <w:hideMark/>
          </w:tcPr>
          <w:p w14:paraId="44FB6753"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82</w:t>
            </w:r>
          </w:p>
        </w:tc>
        <w:tc>
          <w:tcPr>
            <w:tcW w:w="882" w:type="dxa"/>
            <w:tcBorders>
              <w:top w:val="nil"/>
              <w:left w:val="nil"/>
              <w:bottom w:val="single" w:sz="4" w:space="0" w:color="auto"/>
              <w:right w:val="single" w:sz="4" w:space="0" w:color="auto"/>
            </w:tcBorders>
            <w:shd w:val="clear" w:color="000000" w:fill="E7E6E6"/>
            <w:noWrap/>
            <w:vAlign w:val="center"/>
            <w:hideMark/>
          </w:tcPr>
          <w:p w14:paraId="7BB7B4FD"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82</w:t>
            </w:r>
          </w:p>
        </w:tc>
        <w:tc>
          <w:tcPr>
            <w:tcW w:w="1005" w:type="dxa"/>
            <w:tcBorders>
              <w:top w:val="nil"/>
              <w:left w:val="nil"/>
              <w:bottom w:val="single" w:sz="4" w:space="0" w:color="auto"/>
              <w:right w:val="single" w:sz="4" w:space="0" w:color="auto"/>
            </w:tcBorders>
            <w:shd w:val="clear" w:color="000000" w:fill="E7E6E6"/>
            <w:noWrap/>
            <w:vAlign w:val="center"/>
            <w:hideMark/>
          </w:tcPr>
          <w:p w14:paraId="51A745F2"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82</w:t>
            </w:r>
          </w:p>
        </w:tc>
        <w:tc>
          <w:tcPr>
            <w:tcW w:w="1000" w:type="dxa"/>
            <w:tcBorders>
              <w:top w:val="nil"/>
              <w:left w:val="nil"/>
              <w:bottom w:val="single" w:sz="4" w:space="0" w:color="auto"/>
              <w:right w:val="single" w:sz="4" w:space="0" w:color="auto"/>
            </w:tcBorders>
            <w:shd w:val="clear" w:color="000000" w:fill="E7E6E6"/>
            <w:noWrap/>
            <w:vAlign w:val="center"/>
            <w:hideMark/>
          </w:tcPr>
          <w:p w14:paraId="19332E75"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57.4</w:t>
            </w:r>
          </w:p>
        </w:tc>
        <w:tc>
          <w:tcPr>
            <w:tcW w:w="1005" w:type="dxa"/>
            <w:tcBorders>
              <w:top w:val="nil"/>
              <w:left w:val="nil"/>
              <w:bottom w:val="single" w:sz="4" w:space="0" w:color="auto"/>
              <w:right w:val="single" w:sz="4" w:space="0" w:color="auto"/>
            </w:tcBorders>
            <w:shd w:val="clear" w:color="000000" w:fill="E7E6E6"/>
            <w:noWrap/>
            <w:vAlign w:val="center"/>
            <w:hideMark/>
          </w:tcPr>
          <w:p w14:paraId="5B89F44D"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77</w:t>
            </w:r>
          </w:p>
        </w:tc>
        <w:tc>
          <w:tcPr>
            <w:tcW w:w="1000" w:type="dxa"/>
            <w:tcBorders>
              <w:top w:val="nil"/>
              <w:left w:val="nil"/>
              <w:bottom w:val="single" w:sz="4" w:space="0" w:color="auto"/>
              <w:right w:val="single" w:sz="4" w:space="0" w:color="auto"/>
            </w:tcBorders>
            <w:shd w:val="clear" w:color="000000" w:fill="E7E6E6"/>
            <w:noWrap/>
            <w:vAlign w:val="center"/>
            <w:hideMark/>
          </w:tcPr>
          <w:p w14:paraId="566E17D8"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23.1</w:t>
            </w:r>
          </w:p>
        </w:tc>
        <w:tc>
          <w:tcPr>
            <w:tcW w:w="950" w:type="dxa"/>
            <w:tcBorders>
              <w:top w:val="nil"/>
              <w:left w:val="nil"/>
              <w:bottom w:val="single" w:sz="4" w:space="0" w:color="auto"/>
              <w:right w:val="single" w:sz="4" w:space="0" w:color="auto"/>
            </w:tcBorders>
            <w:shd w:val="clear" w:color="000000" w:fill="E7E6E6"/>
            <w:noWrap/>
            <w:vAlign w:val="center"/>
            <w:hideMark/>
          </w:tcPr>
          <w:p w14:paraId="5895AC8F"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81</w:t>
            </w:r>
          </w:p>
        </w:tc>
        <w:tc>
          <w:tcPr>
            <w:tcW w:w="882" w:type="dxa"/>
            <w:tcBorders>
              <w:top w:val="nil"/>
              <w:left w:val="nil"/>
              <w:bottom w:val="single" w:sz="4" w:space="0" w:color="auto"/>
              <w:right w:val="single" w:sz="4" w:space="0" w:color="auto"/>
            </w:tcBorders>
            <w:shd w:val="clear" w:color="000000" w:fill="E7E6E6"/>
            <w:noWrap/>
            <w:vAlign w:val="center"/>
            <w:hideMark/>
          </w:tcPr>
          <w:p w14:paraId="0109C3CB"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B</w:t>
            </w:r>
          </w:p>
        </w:tc>
      </w:tr>
      <w:tr w:rsidR="00A76F5E" w:rsidRPr="00A76F5E" w14:paraId="565940A7" w14:textId="77777777" w:rsidTr="003471CB">
        <w:trPr>
          <w:gridAfter w:val="1"/>
          <w:wAfter w:w="12" w:type="dxa"/>
          <w:trHeight w:val="419"/>
        </w:trPr>
        <w:tc>
          <w:tcPr>
            <w:tcW w:w="2773" w:type="dxa"/>
            <w:tcBorders>
              <w:top w:val="nil"/>
              <w:left w:val="single" w:sz="4" w:space="0" w:color="auto"/>
              <w:bottom w:val="single" w:sz="4" w:space="0" w:color="auto"/>
              <w:right w:val="single" w:sz="4" w:space="0" w:color="auto"/>
            </w:tcBorders>
            <w:vAlign w:val="center"/>
            <w:hideMark/>
          </w:tcPr>
          <w:p w14:paraId="61C1687A" w14:textId="77777777" w:rsidR="00A76F5E" w:rsidRPr="00A76F5E" w:rsidRDefault="00A76F5E" w:rsidP="00A76F5E">
            <w:pPr>
              <w:widowControl/>
              <w:autoSpaceDE/>
              <w:autoSpaceDN/>
              <w:jc w:val="center"/>
              <w:rPr>
                <w:rFonts w:ascii="Congenial Light" w:eastAsia="Times New Roman" w:hAnsi="Congenial Light" w:cs="Times New Roman"/>
                <w:sz w:val="20"/>
                <w:szCs w:val="20"/>
              </w:rPr>
            </w:pPr>
            <w:r w:rsidRPr="00A76F5E">
              <w:rPr>
                <w:rFonts w:ascii="Congenial Light" w:eastAsia="Times New Roman" w:hAnsi="Congenial Light" w:cs="Times New Roman"/>
                <w:sz w:val="20"/>
                <w:szCs w:val="20"/>
              </w:rPr>
              <w:t>Escobar Elementary</w:t>
            </w:r>
          </w:p>
        </w:tc>
        <w:tc>
          <w:tcPr>
            <w:tcW w:w="1005" w:type="dxa"/>
            <w:tcBorders>
              <w:top w:val="nil"/>
              <w:left w:val="nil"/>
              <w:bottom w:val="single" w:sz="4" w:space="0" w:color="auto"/>
              <w:right w:val="single" w:sz="4" w:space="0" w:color="auto"/>
            </w:tcBorders>
            <w:noWrap/>
            <w:vAlign w:val="center"/>
            <w:hideMark/>
          </w:tcPr>
          <w:p w14:paraId="53D1EA29"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88</w:t>
            </w:r>
          </w:p>
        </w:tc>
        <w:tc>
          <w:tcPr>
            <w:tcW w:w="1005" w:type="dxa"/>
            <w:tcBorders>
              <w:top w:val="nil"/>
              <w:left w:val="nil"/>
              <w:bottom w:val="single" w:sz="4" w:space="0" w:color="auto"/>
              <w:right w:val="single" w:sz="4" w:space="0" w:color="auto"/>
            </w:tcBorders>
            <w:noWrap/>
            <w:vAlign w:val="center"/>
            <w:hideMark/>
          </w:tcPr>
          <w:p w14:paraId="3710F891"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82</w:t>
            </w:r>
          </w:p>
        </w:tc>
        <w:tc>
          <w:tcPr>
            <w:tcW w:w="1005" w:type="dxa"/>
            <w:tcBorders>
              <w:top w:val="nil"/>
              <w:left w:val="nil"/>
              <w:bottom w:val="single" w:sz="4" w:space="0" w:color="auto"/>
              <w:right w:val="single" w:sz="4" w:space="0" w:color="auto"/>
            </w:tcBorders>
            <w:noWrap/>
            <w:vAlign w:val="center"/>
            <w:hideMark/>
          </w:tcPr>
          <w:p w14:paraId="211CAC11"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91</w:t>
            </w:r>
          </w:p>
        </w:tc>
        <w:tc>
          <w:tcPr>
            <w:tcW w:w="882" w:type="dxa"/>
            <w:tcBorders>
              <w:top w:val="nil"/>
              <w:left w:val="nil"/>
              <w:bottom w:val="single" w:sz="4" w:space="0" w:color="auto"/>
              <w:right w:val="single" w:sz="4" w:space="0" w:color="auto"/>
            </w:tcBorders>
            <w:noWrap/>
            <w:vAlign w:val="center"/>
            <w:hideMark/>
          </w:tcPr>
          <w:p w14:paraId="6401D666"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91</w:t>
            </w:r>
          </w:p>
        </w:tc>
        <w:tc>
          <w:tcPr>
            <w:tcW w:w="1005" w:type="dxa"/>
            <w:tcBorders>
              <w:top w:val="nil"/>
              <w:left w:val="nil"/>
              <w:bottom w:val="single" w:sz="4" w:space="0" w:color="auto"/>
              <w:right w:val="single" w:sz="4" w:space="0" w:color="auto"/>
            </w:tcBorders>
            <w:noWrap/>
            <w:vAlign w:val="center"/>
            <w:hideMark/>
          </w:tcPr>
          <w:p w14:paraId="358AF92C"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91</w:t>
            </w:r>
          </w:p>
        </w:tc>
        <w:tc>
          <w:tcPr>
            <w:tcW w:w="1000" w:type="dxa"/>
            <w:tcBorders>
              <w:top w:val="nil"/>
              <w:left w:val="nil"/>
              <w:bottom w:val="single" w:sz="4" w:space="0" w:color="auto"/>
              <w:right w:val="single" w:sz="4" w:space="0" w:color="auto"/>
            </w:tcBorders>
            <w:noWrap/>
            <w:vAlign w:val="center"/>
            <w:hideMark/>
          </w:tcPr>
          <w:p w14:paraId="2F85D8F7"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63.7</w:t>
            </w:r>
          </w:p>
        </w:tc>
        <w:tc>
          <w:tcPr>
            <w:tcW w:w="1005" w:type="dxa"/>
            <w:tcBorders>
              <w:top w:val="nil"/>
              <w:left w:val="nil"/>
              <w:bottom w:val="single" w:sz="4" w:space="0" w:color="auto"/>
              <w:right w:val="single" w:sz="4" w:space="0" w:color="auto"/>
            </w:tcBorders>
            <w:noWrap/>
            <w:vAlign w:val="center"/>
            <w:hideMark/>
          </w:tcPr>
          <w:p w14:paraId="3CE13640"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92</w:t>
            </w:r>
          </w:p>
        </w:tc>
        <w:tc>
          <w:tcPr>
            <w:tcW w:w="1000" w:type="dxa"/>
            <w:tcBorders>
              <w:top w:val="nil"/>
              <w:left w:val="nil"/>
              <w:bottom w:val="single" w:sz="4" w:space="0" w:color="auto"/>
              <w:right w:val="single" w:sz="4" w:space="0" w:color="auto"/>
            </w:tcBorders>
            <w:noWrap/>
            <w:vAlign w:val="center"/>
            <w:hideMark/>
          </w:tcPr>
          <w:p w14:paraId="26EB09C5"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27.6</w:t>
            </w:r>
          </w:p>
        </w:tc>
        <w:tc>
          <w:tcPr>
            <w:tcW w:w="950" w:type="dxa"/>
            <w:tcBorders>
              <w:top w:val="nil"/>
              <w:left w:val="nil"/>
              <w:bottom w:val="single" w:sz="4" w:space="0" w:color="auto"/>
              <w:right w:val="single" w:sz="4" w:space="0" w:color="auto"/>
            </w:tcBorders>
            <w:noWrap/>
            <w:vAlign w:val="center"/>
            <w:hideMark/>
          </w:tcPr>
          <w:p w14:paraId="21E2A036"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91</w:t>
            </w:r>
          </w:p>
        </w:tc>
        <w:tc>
          <w:tcPr>
            <w:tcW w:w="882" w:type="dxa"/>
            <w:tcBorders>
              <w:top w:val="nil"/>
              <w:left w:val="nil"/>
              <w:bottom w:val="single" w:sz="4" w:space="0" w:color="auto"/>
              <w:right w:val="single" w:sz="4" w:space="0" w:color="auto"/>
            </w:tcBorders>
            <w:noWrap/>
            <w:vAlign w:val="center"/>
            <w:hideMark/>
          </w:tcPr>
          <w:p w14:paraId="0E2902B3"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A</w:t>
            </w:r>
          </w:p>
        </w:tc>
      </w:tr>
      <w:tr w:rsidR="00A76F5E" w:rsidRPr="00A76F5E" w14:paraId="038A74EF" w14:textId="77777777" w:rsidTr="003471CB">
        <w:trPr>
          <w:gridAfter w:val="1"/>
          <w:wAfter w:w="12" w:type="dxa"/>
          <w:trHeight w:val="419"/>
        </w:trPr>
        <w:tc>
          <w:tcPr>
            <w:tcW w:w="2773" w:type="dxa"/>
            <w:tcBorders>
              <w:top w:val="nil"/>
              <w:left w:val="single" w:sz="4" w:space="0" w:color="auto"/>
              <w:bottom w:val="single" w:sz="4" w:space="0" w:color="auto"/>
              <w:right w:val="single" w:sz="4" w:space="0" w:color="auto"/>
            </w:tcBorders>
            <w:shd w:val="clear" w:color="000000" w:fill="E7E6E6"/>
            <w:noWrap/>
            <w:vAlign w:val="center"/>
            <w:hideMark/>
          </w:tcPr>
          <w:p w14:paraId="39122647" w14:textId="77777777" w:rsidR="00A76F5E" w:rsidRPr="00A76F5E" w:rsidRDefault="00A76F5E" w:rsidP="00A76F5E">
            <w:pPr>
              <w:widowControl/>
              <w:autoSpaceDE/>
              <w:autoSpaceDN/>
              <w:jc w:val="center"/>
              <w:rPr>
                <w:rFonts w:ascii="Congenial Light" w:eastAsia="Times New Roman" w:hAnsi="Congenial Light" w:cs="Times New Roman"/>
                <w:sz w:val="20"/>
                <w:szCs w:val="20"/>
              </w:rPr>
            </w:pPr>
            <w:r w:rsidRPr="00A76F5E">
              <w:rPr>
                <w:rFonts w:ascii="Congenial Light" w:eastAsia="Times New Roman" w:hAnsi="Congenial Light" w:cs="Times New Roman"/>
                <w:sz w:val="20"/>
                <w:szCs w:val="20"/>
              </w:rPr>
              <w:t>Farias Elementary</w:t>
            </w:r>
          </w:p>
        </w:tc>
        <w:tc>
          <w:tcPr>
            <w:tcW w:w="1005" w:type="dxa"/>
            <w:tcBorders>
              <w:top w:val="nil"/>
              <w:left w:val="nil"/>
              <w:bottom w:val="single" w:sz="4" w:space="0" w:color="auto"/>
              <w:right w:val="single" w:sz="4" w:space="0" w:color="auto"/>
            </w:tcBorders>
            <w:shd w:val="clear" w:color="000000" w:fill="E7E6E6"/>
            <w:noWrap/>
            <w:vAlign w:val="center"/>
            <w:hideMark/>
          </w:tcPr>
          <w:p w14:paraId="085342F2"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67</w:t>
            </w:r>
          </w:p>
        </w:tc>
        <w:tc>
          <w:tcPr>
            <w:tcW w:w="1005" w:type="dxa"/>
            <w:tcBorders>
              <w:top w:val="nil"/>
              <w:left w:val="nil"/>
              <w:bottom w:val="single" w:sz="4" w:space="0" w:color="auto"/>
              <w:right w:val="single" w:sz="4" w:space="0" w:color="auto"/>
            </w:tcBorders>
            <w:shd w:val="clear" w:color="000000" w:fill="E7E6E6"/>
            <w:noWrap/>
            <w:vAlign w:val="center"/>
            <w:hideMark/>
          </w:tcPr>
          <w:p w14:paraId="7D3BE686"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71</w:t>
            </w:r>
          </w:p>
        </w:tc>
        <w:tc>
          <w:tcPr>
            <w:tcW w:w="1005" w:type="dxa"/>
            <w:tcBorders>
              <w:top w:val="nil"/>
              <w:left w:val="nil"/>
              <w:bottom w:val="single" w:sz="4" w:space="0" w:color="auto"/>
              <w:right w:val="single" w:sz="4" w:space="0" w:color="auto"/>
            </w:tcBorders>
            <w:shd w:val="clear" w:color="000000" w:fill="E7E6E6"/>
            <w:noWrap/>
            <w:vAlign w:val="center"/>
            <w:hideMark/>
          </w:tcPr>
          <w:p w14:paraId="7E078DC0"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75</w:t>
            </w:r>
          </w:p>
        </w:tc>
        <w:tc>
          <w:tcPr>
            <w:tcW w:w="882" w:type="dxa"/>
            <w:tcBorders>
              <w:top w:val="nil"/>
              <w:left w:val="nil"/>
              <w:bottom w:val="single" w:sz="4" w:space="0" w:color="auto"/>
              <w:right w:val="single" w:sz="4" w:space="0" w:color="auto"/>
            </w:tcBorders>
            <w:shd w:val="clear" w:color="000000" w:fill="E7E6E6"/>
            <w:noWrap/>
            <w:vAlign w:val="center"/>
            <w:hideMark/>
          </w:tcPr>
          <w:p w14:paraId="02D5EE53"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75</w:t>
            </w:r>
          </w:p>
        </w:tc>
        <w:tc>
          <w:tcPr>
            <w:tcW w:w="1005" w:type="dxa"/>
            <w:tcBorders>
              <w:top w:val="nil"/>
              <w:left w:val="nil"/>
              <w:bottom w:val="single" w:sz="4" w:space="0" w:color="auto"/>
              <w:right w:val="single" w:sz="4" w:space="0" w:color="auto"/>
            </w:tcBorders>
            <w:shd w:val="clear" w:color="000000" w:fill="E7E6E6"/>
            <w:noWrap/>
            <w:vAlign w:val="center"/>
            <w:hideMark/>
          </w:tcPr>
          <w:p w14:paraId="64248519"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75</w:t>
            </w:r>
          </w:p>
        </w:tc>
        <w:tc>
          <w:tcPr>
            <w:tcW w:w="1000" w:type="dxa"/>
            <w:tcBorders>
              <w:top w:val="nil"/>
              <w:left w:val="nil"/>
              <w:bottom w:val="single" w:sz="4" w:space="0" w:color="auto"/>
              <w:right w:val="single" w:sz="4" w:space="0" w:color="auto"/>
            </w:tcBorders>
            <w:shd w:val="clear" w:color="000000" w:fill="E7E6E6"/>
            <w:noWrap/>
            <w:vAlign w:val="center"/>
            <w:hideMark/>
          </w:tcPr>
          <w:p w14:paraId="6812EA98"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52.5</w:t>
            </w:r>
          </w:p>
        </w:tc>
        <w:tc>
          <w:tcPr>
            <w:tcW w:w="1005" w:type="dxa"/>
            <w:tcBorders>
              <w:top w:val="nil"/>
              <w:left w:val="nil"/>
              <w:bottom w:val="single" w:sz="4" w:space="0" w:color="auto"/>
              <w:right w:val="single" w:sz="4" w:space="0" w:color="auto"/>
            </w:tcBorders>
            <w:shd w:val="clear" w:color="000000" w:fill="E7E6E6"/>
            <w:noWrap/>
            <w:vAlign w:val="center"/>
            <w:hideMark/>
          </w:tcPr>
          <w:p w14:paraId="38BECA3F"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73</w:t>
            </w:r>
          </w:p>
        </w:tc>
        <w:tc>
          <w:tcPr>
            <w:tcW w:w="1000" w:type="dxa"/>
            <w:tcBorders>
              <w:top w:val="nil"/>
              <w:left w:val="nil"/>
              <w:bottom w:val="single" w:sz="4" w:space="0" w:color="auto"/>
              <w:right w:val="single" w:sz="4" w:space="0" w:color="auto"/>
            </w:tcBorders>
            <w:shd w:val="clear" w:color="000000" w:fill="E7E6E6"/>
            <w:noWrap/>
            <w:vAlign w:val="center"/>
            <w:hideMark/>
          </w:tcPr>
          <w:p w14:paraId="0A61A47D"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21.9</w:t>
            </w:r>
          </w:p>
        </w:tc>
        <w:tc>
          <w:tcPr>
            <w:tcW w:w="950" w:type="dxa"/>
            <w:tcBorders>
              <w:top w:val="nil"/>
              <w:left w:val="nil"/>
              <w:bottom w:val="single" w:sz="4" w:space="0" w:color="auto"/>
              <w:right w:val="single" w:sz="4" w:space="0" w:color="auto"/>
            </w:tcBorders>
            <w:shd w:val="clear" w:color="000000" w:fill="E7E6E6"/>
            <w:noWrap/>
            <w:vAlign w:val="center"/>
            <w:hideMark/>
          </w:tcPr>
          <w:p w14:paraId="5EEFFB77"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74</w:t>
            </w:r>
          </w:p>
        </w:tc>
        <w:tc>
          <w:tcPr>
            <w:tcW w:w="882" w:type="dxa"/>
            <w:tcBorders>
              <w:top w:val="nil"/>
              <w:left w:val="nil"/>
              <w:bottom w:val="single" w:sz="4" w:space="0" w:color="auto"/>
              <w:right w:val="single" w:sz="4" w:space="0" w:color="auto"/>
            </w:tcBorders>
            <w:shd w:val="clear" w:color="000000" w:fill="E7E6E6"/>
            <w:noWrap/>
            <w:vAlign w:val="center"/>
            <w:hideMark/>
          </w:tcPr>
          <w:p w14:paraId="378EFCF1"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C</w:t>
            </w:r>
          </w:p>
        </w:tc>
      </w:tr>
      <w:tr w:rsidR="00A76F5E" w:rsidRPr="00A76F5E" w14:paraId="6F1AB421" w14:textId="77777777" w:rsidTr="003471CB">
        <w:trPr>
          <w:gridAfter w:val="1"/>
          <w:wAfter w:w="12" w:type="dxa"/>
          <w:trHeight w:val="419"/>
        </w:trPr>
        <w:tc>
          <w:tcPr>
            <w:tcW w:w="2773" w:type="dxa"/>
            <w:tcBorders>
              <w:top w:val="nil"/>
              <w:left w:val="single" w:sz="4" w:space="0" w:color="auto"/>
              <w:bottom w:val="single" w:sz="4" w:space="0" w:color="auto"/>
              <w:right w:val="single" w:sz="4" w:space="0" w:color="auto"/>
            </w:tcBorders>
            <w:vAlign w:val="center"/>
            <w:hideMark/>
          </w:tcPr>
          <w:p w14:paraId="71B49DF5" w14:textId="77777777" w:rsidR="00A76F5E" w:rsidRPr="00A76F5E" w:rsidRDefault="00A76F5E" w:rsidP="00A76F5E">
            <w:pPr>
              <w:widowControl/>
              <w:autoSpaceDE/>
              <w:autoSpaceDN/>
              <w:jc w:val="center"/>
              <w:rPr>
                <w:rFonts w:ascii="Congenial Light" w:eastAsia="Times New Roman" w:hAnsi="Congenial Light" w:cs="Times New Roman"/>
                <w:sz w:val="20"/>
                <w:szCs w:val="20"/>
              </w:rPr>
            </w:pPr>
            <w:r w:rsidRPr="00A76F5E">
              <w:rPr>
                <w:rFonts w:ascii="Congenial Light" w:eastAsia="Times New Roman" w:hAnsi="Congenial Light" w:cs="Times New Roman"/>
                <w:sz w:val="20"/>
                <w:szCs w:val="20"/>
              </w:rPr>
              <w:t>Ford Elementary</w:t>
            </w:r>
          </w:p>
        </w:tc>
        <w:tc>
          <w:tcPr>
            <w:tcW w:w="1005" w:type="dxa"/>
            <w:tcBorders>
              <w:top w:val="nil"/>
              <w:left w:val="nil"/>
              <w:bottom w:val="single" w:sz="4" w:space="0" w:color="auto"/>
              <w:right w:val="single" w:sz="4" w:space="0" w:color="auto"/>
            </w:tcBorders>
            <w:noWrap/>
            <w:vAlign w:val="center"/>
            <w:hideMark/>
          </w:tcPr>
          <w:p w14:paraId="391CB57E"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71</w:t>
            </w:r>
          </w:p>
        </w:tc>
        <w:tc>
          <w:tcPr>
            <w:tcW w:w="1005" w:type="dxa"/>
            <w:tcBorders>
              <w:top w:val="nil"/>
              <w:left w:val="nil"/>
              <w:bottom w:val="single" w:sz="4" w:space="0" w:color="auto"/>
              <w:right w:val="single" w:sz="4" w:space="0" w:color="auto"/>
            </w:tcBorders>
            <w:noWrap/>
            <w:vAlign w:val="center"/>
            <w:hideMark/>
          </w:tcPr>
          <w:p w14:paraId="1D6B756C"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75</w:t>
            </w:r>
          </w:p>
        </w:tc>
        <w:tc>
          <w:tcPr>
            <w:tcW w:w="1005" w:type="dxa"/>
            <w:tcBorders>
              <w:top w:val="nil"/>
              <w:left w:val="nil"/>
              <w:bottom w:val="single" w:sz="4" w:space="0" w:color="auto"/>
              <w:right w:val="single" w:sz="4" w:space="0" w:color="auto"/>
            </w:tcBorders>
            <w:noWrap/>
            <w:vAlign w:val="center"/>
            <w:hideMark/>
          </w:tcPr>
          <w:p w14:paraId="3E84711F"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80</w:t>
            </w:r>
          </w:p>
        </w:tc>
        <w:tc>
          <w:tcPr>
            <w:tcW w:w="882" w:type="dxa"/>
            <w:tcBorders>
              <w:top w:val="nil"/>
              <w:left w:val="nil"/>
              <w:bottom w:val="single" w:sz="4" w:space="0" w:color="auto"/>
              <w:right w:val="single" w:sz="4" w:space="0" w:color="auto"/>
            </w:tcBorders>
            <w:noWrap/>
            <w:vAlign w:val="center"/>
            <w:hideMark/>
          </w:tcPr>
          <w:p w14:paraId="79F497A3"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80</w:t>
            </w:r>
          </w:p>
        </w:tc>
        <w:tc>
          <w:tcPr>
            <w:tcW w:w="1005" w:type="dxa"/>
            <w:tcBorders>
              <w:top w:val="nil"/>
              <w:left w:val="nil"/>
              <w:bottom w:val="single" w:sz="4" w:space="0" w:color="auto"/>
              <w:right w:val="single" w:sz="4" w:space="0" w:color="auto"/>
            </w:tcBorders>
            <w:noWrap/>
            <w:vAlign w:val="center"/>
            <w:hideMark/>
          </w:tcPr>
          <w:p w14:paraId="376A3F34"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80</w:t>
            </w:r>
          </w:p>
        </w:tc>
        <w:tc>
          <w:tcPr>
            <w:tcW w:w="1000" w:type="dxa"/>
            <w:tcBorders>
              <w:top w:val="nil"/>
              <w:left w:val="nil"/>
              <w:bottom w:val="single" w:sz="4" w:space="0" w:color="auto"/>
              <w:right w:val="single" w:sz="4" w:space="0" w:color="auto"/>
            </w:tcBorders>
            <w:noWrap/>
            <w:vAlign w:val="center"/>
            <w:hideMark/>
          </w:tcPr>
          <w:p w14:paraId="02077274"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56</w:t>
            </w:r>
          </w:p>
        </w:tc>
        <w:tc>
          <w:tcPr>
            <w:tcW w:w="1005" w:type="dxa"/>
            <w:tcBorders>
              <w:top w:val="nil"/>
              <w:left w:val="nil"/>
              <w:bottom w:val="single" w:sz="4" w:space="0" w:color="auto"/>
              <w:right w:val="single" w:sz="4" w:space="0" w:color="auto"/>
            </w:tcBorders>
            <w:noWrap/>
            <w:vAlign w:val="center"/>
            <w:hideMark/>
          </w:tcPr>
          <w:p w14:paraId="72BE8755"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74</w:t>
            </w:r>
          </w:p>
        </w:tc>
        <w:tc>
          <w:tcPr>
            <w:tcW w:w="1000" w:type="dxa"/>
            <w:tcBorders>
              <w:top w:val="nil"/>
              <w:left w:val="nil"/>
              <w:bottom w:val="single" w:sz="4" w:space="0" w:color="auto"/>
              <w:right w:val="single" w:sz="4" w:space="0" w:color="auto"/>
            </w:tcBorders>
            <w:noWrap/>
            <w:vAlign w:val="center"/>
            <w:hideMark/>
          </w:tcPr>
          <w:p w14:paraId="125AB4C1"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22.2</w:t>
            </w:r>
          </w:p>
        </w:tc>
        <w:tc>
          <w:tcPr>
            <w:tcW w:w="950" w:type="dxa"/>
            <w:tcBorders>
              <w:top w:val="nil"/>
              <w:left w:val="nil"/>
              <w:bottom w:val="single" w:sz="4" w:space="0" w:color="auto"/>
              <w:right w:val="single" w:sz="4" w:space="0" w:color="auto"/>
            </w:tcBorders>
            <w:noWrap/>
            <w:vAlign w:val="center"/>
            <w:hideMark/>
          </w:tcPr>
          <w:p w14:paraId="3CD517AC"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78</w:t>
            </w:r>
          </w:p>
        </w:tc>
        <w:tc>
          <w:tcPr>
            <w:tcW w:w="882" w:type="dxa"/>
            <w:tcBorders>
              <w:top w:val="nil"/>
              <w:left w:val="nil"/>
              <w:bottom w:val="single" w:sz="4" w:space="0" w:color="auto"/>
              <w:right w:val="single" w:sz="4" w:space="0" w:color="auto"/>
            </w:tcBorders>
            <w:noWrap/>
            <w:vAlign w:val="center"/>
            <w:hideMark/>
          </w:tcPr>
          <w:p w14:paraId="55F9E6DE"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C</w:t>
            </w:r>
          </w:p>
        </w:tc>
      </w:tr>
      <w:tr w:rsidR="00A76F5E" w:rsidRPr="00A76F5E" w14:paraId="3A5F40EB" w14:textId="77777777" w:rsidTr="003471CB">
        <w:trPr>
          <w:gridAfter w:val="1"/>
          <w:wAfter w:w="12" w:type="dxa"/>
          <w:trHeight w:val="419"/>
        </w:trPr>
        <w:tc>
          <w:tcPr>
            <w:tcW w:w="2773" w:type="dxa"/>
            <w:tcBorders>
              <w:top w:val="nil"/>
              <w:left w:val="single" w:sz="4" w:space="0" w:color="auto"/>
              <w:bottom w:val="single" w:sz="4" w:space="0" w:color="auto"/>
              <w:right w:val="single" w:sz="4" w:space="0" w:color="auto"/>
            </w:tcBorders>
            <w:shd w:val="clear" w:color="000000" w:fill="E7E6E6"/>
            <w:vAlign w:val="center"/>
            <w:hideMark/>
          </w:tcPr>
          <w:p w14:paraId="6E7D3BE3" w14:textId="77777777" w:rsidR="00A76F5E" w:rsidRPr="00A76F5E" w:rsidRDefault="00A76F5E" w:rsidP="00A76F5E">
            <w:pPr>
              <w:widowControl/>
              <w:autoSpaceDE/>
              <w:autoSpaceDN/>
              <w:jc w:val="center"/>
              <w:rPr>
                <w:rFonts w:ascii="Congenial Light" w:eastAsia="Times New Roman" w:hAnsi="Congenial Light" w:cs="Times New Roman"/>
                <w:sz w:val="20"/>
                <w:szCs w:val="20"/>
              </w:rPr>
            </w:pPr>
            <w:r w:rsidRPr="00A76F5E">
              <w:rPr>
                <w:rFonts w:ascii="Congenial Light" w:eastAsia="Times New Roman" w:hAnsi="Congenial Light" w:cs="Times New Roman"/>
                <w:sz w:val="20"/>
                <w:szCs w:val="20"/>
              </w:rPr>
              <w:t>Garcia Elementary</w:t>
            </w:r>
          </w:p>
        </w:tc>
        <w:tc>
          <w:tcPr>
            <w:tcW w:w="1005" w:type="dxa"/>
            <w:tcBorders>
              <w:top w:val="nil"/>
              <w:left w:val="nil"/>
              <w:bottom w:val="single" w:sz="4" w:space="0" w:color="auto"/>
              <w:right w:val="single" w:sz="4" w:space="0" w:color="auto"/>
            </w:tcBorders>
            <w:shd w:val="clear" w:color="000000" w:fill="E7E6E6"/>
            <w:noWrap/>
            <w:vAlign w:val="center"/>
            <w:hideMark/>
          </w:tcPr>
          <w:p w14:paraId="556F74DD"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82</w:t>
            </w:r>
          </w:p>
        </w:tc>
        <w:tc>
          <w:tcPr>
            <w:tcW w:w="1005" w:type="dxa"/>
            <w:tcBorders>
              <w:top w:val="nil"/>
              <w:left w:val="nil"/>
              <w:bottom w:val="single" w:sz="4" w:space="0" w:color="auto"/>
              <w:right w:val="single" w:sz="4" w:space="0" w:color="auto"/>
            </w:tcBorders>
            <w:shd w:val="clear" w:color="000000" w:fill="E7E6E6"/>
            <w:noWrap/>
            <w:vAlign w:val="center"/>
            <w:hideMark/>
          </w:tcPr>
          <w:p w14:paraId="2FE336CD"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90</w:t>
            </w:r>
          </w:p>
        </w:tc>
        <w:tc>
          <w:tcPr>
            <w:tcW w:w="1005" w:type="dxa"/>
            <w:tcBorders>
              <w:top w:val="nil"/>
              <w:left w:val="nil"/>
              <w:bottom w:val="single" w:sz="4" w:space="0" w:color="auto"/>
              <w:right w:val="single" w:sz="4" w:space="0" w:color="auto"/>
            </w:tcBorders>
            <w:shd w:val="clear" w:color="000000" w:fill="E7E6E6"/>
            <w:noWrap/>
            <w:vAlign w:val="center"/>
            <w:hideMark/>
          </w:tcPr>
          <w:p w14:paraId="3ABA1B42"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90</w:t>
            </w:r>
          </w:p>
        </w:tc>
        <w:tc>
          <w:tcPr>
            <w:tcW w:w="882" w:type="dxa"/>
            <w:tcBorders>
              <w:top w:val="nil"/>
              <w:left w:val="nil"/>
              <w:bottom w:val="single" w:sz="4" w:space="0" w:color="auto"/>
              <w:right w:val="single" w:sz="4" w:space="0" w:color="auto"/>
            </w:tcBorders>
            <w:shd w:val="clear" w:color="000000" w:fill="E7E6E6"/>
            <w:noWrap/>
            <w:vAlign w:val="center"/>
            <w:hideMark/>
          </w:tcPr>
          <w:p w14:paraId="10B48314"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90</w:t>
            </w:r>
          </w:p>
        </w:tc>
        <w:tc>
          <w:tcPr>
            <w:tcW w:w="1005" w:type="dxa"/>
            <w:tcBorders>
              <w:top w:val="nil"/>
              <w:left w:val="nil"/>
              <w:bottom w:val="single" w:sz="4" w:space="0" w:color="auto"/>
              <w:right w:val="single" w:sz="4" w:space="0" w:color="auto"/>
            </w:tcBorders>
            <w:shd w:val="clear" w:color="000000" w:fill="E7E6E6"/>
            <w:noWrap/>
            <w:vAlign w:val="center"/>
            <w:hideMark/>
          </w:tcPr>
          <w:p w14:paraId="78155068"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90</w:t>
            </w:r>
          </w:p>
        </w:tc>
        <w:tc>
          <w:tcPr>
            <w:tcW w:w="1000" w:type="dxa"/>
            <w:tcBorders>
              <w:top w:val="nil"/>
              <w:left w:val="nil"/>
              <w:bottom w:val="single" w:sz="4" w:space="0" w:color="auto"/>
              <w:right w:val="single" w:sz="4" w:space="0" w:color="auto"/>
            </w:tcBorders>
            <w:shd w:val="clear" w:color="000000" w:fill="E7E6E6"/>
            <w:noWrap/>
            <w:vAlign w:val="center"/>
            <w:hideMark/>
          </w:tcPr>
          <w:p w14:paraId="64BAA42F"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63</w:t>
            </w:r>
          </w:p>
        </w:tc>
        <w:tc>
          <w:tcPr>
            <w:tcW w:w="1005" w:type="dxa"/>
            <w:tcBorders>
              <w:top w:val="nil"/>
              <w:left w:val="nil"/>
              <w:bottom w:val="single" w:sz="4" w:space="0" w:color="auto"/>
              <w:right w:val="single" w:sz="4" w:space="0" w:color="auto"/>
            </w:tcBorders>
            <w:shd w:val="clear" w:color="000000" w:fill="E7E6E6"/>
            <w:noWrap/>
            <w:vAlign w:val="center"/>
            <w:hideMark/>
          </w:tcPr>
          <w:p w14:paraId="67398965"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92</w:t>
            </w:r>
          </w:p>
        </w:tc>
        <w:tc>
          <w:tcPr>
            <w:tcW w:w="1000" w:type="dxa"/>
            <w:tcBorders>
              <w:top w:val="nil"/>
              <w:left w:val="nil"/>
              <w:bottom w:val="single" w:sz="4" w:space="0" w:color="auto"/>
              <w:right w:val="single" w:sz="4" w:space="0" w:color="auto"/>
            </w:tcBorders>
            <w:shd w:val="clear" w:color="000000" w:fill="E7E6E6"/>
            <w:noWrap/>
            <w:vAlign w:val="center"/>
            <w:hideMark/>
          </w:tcPr>
          <w:p w14:paraId="2558DE3B"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27.6</w:t>
            </w:r>
          </w:p>
        </w:tc>
        <w:tc>
          <w:tcPr>
            <w:tcW w:w="950" w:type="dxa"/>
            <w:tcBorders>
              <w:top w:val="nil"/>
              <w:left w:val="nil"/>
              <w:bottom w:val="single" w:sz="4" w:space="0" w:color="auto"/>
              <w:right w:val="single" w:sz="4" w:space="0" w:color="auto"/>
            </w:tcBorders>
            <w:shd w:val="clear" w:color="000000" w:fill="E7E6E6"/>
            <w:noWrap/>
            <w:vAlign w:val="center"/>
            <w:hideMark/>
          </w:tcPr>
          <w:p w14:paraId="5D523E8B"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91</w:t>
            </w:r>
          </w:p>
        </w:tc>
        <w:tc>
          <w:tcPr>
            <w:tcW w:w="882" w:type="dxa"/>
            <w:tcBorders>
              <w:top w:val="nil"/>
              <w:left w:val="nil"/>
              <w:bottom w:val="single" w:sz="4" w:space="0" w:color="auto"/>
              <w:right w:val="single" w:sz="4" w:space="0" w:color="auto"/>
            </w:tcBorders>
            <w:shd w:val="clear" w:color="000000" w:fill="E7E6E6"/>
            <w:noWrap/>
            <w:vAlign w:val="center"/>
            <w:hideMark/>
          </w:tcPr>
          <w:p w14:paraId="373654C8"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A</w:t>
            </w:r>
          </w:p>
        </w:tc>
      </w:tr>
      <w:tr w:rsidR="00A76F5E" w:rsidRPr="00A76F5E" w14:paraId="726ADE69" w14:textId="77777777" w:rsidTr="003471CB">
        <w:trPr>
          <w:gridAfter w:val="1"/>
          <w:wAfter w:w="12" w:type="dxa"/>
          <w:trHeight w:val="419"/>
        </w:trPr>
        <w:tc>
          <w:tcPr>
            <w:tcW w:w="2773" w:type="dxa"/>
            <w:tcBorders>
              <w:top w:val="nil"/>
              <w:left w:val="single" w:sz="4" w:space="0" w:color="auto"/>
              <w:bottom w:val="single" w:sz="4" w:space="0" w:color="auto"/>
              <w:right w:val="single" w:sz="4" w:space="0" w:color="auto"/>
            </w:tcBorders>
            <w:vAlign w:val="center"/>
            <w:hideMark/>
          </w:tcPr>
          <w:p w14:paraId="734A3D0D" w14:textId="77777777" w:rsidR="00A76F5E" w:rsidRPr="00A76F5E" w:rsidRDefault="00A76F5E" w:rsidP="00A76F5E">
            <w:pPr>
              <w:widowControl/>
              <w:autoSpaceDE/>
              <w:autoSpaceDN/>
              <w:jc w:val="center"/>
              <w:rPr>
                <w:rFonts w:ascii="Congenial Light" w:eastAsia="Times New Roman" w:hAnsi="Congenial Light" w:cs="Times New Roman"/>
                <w:sz w:val="20"/>
                <w:szCs w:val="20"/>
              </w:rPr>
            </w:pPr>
            <w:r w:rsidRPr="00A76F5E">
              <w:rPr>
                <w:rFonts w:ascii="Congenial Light" w:eastAsia="Times New Roman" w:hAnsi="Congenial Light" w:cs="Times New Roman"/>
                <w:sz w:val="20"/>
                <w:szCs w:val="20"/>
              </w:rPr>
              <w:lastRenderedPageBreak/>
              <w:t>Garza Elementary</w:t>
            </w:r>
          </w:p>
        </w:tc>
        <w:tc>
          <w:tcPr>
            <w:tcW w:w="1005" w:type="dxa"/>
            <w:tcBorders>
              <w:top w:val="nil"/>
              <w:left w:val="nil"/>
              <w:bottom w:val="single" w:sz="4" w:space="0" w:color="auto"/>
              <w:right w:val="single" w:sz="4" w:space="0" w:color="auto"/>
            </w:tcBorders>
            <w:noWrap/>
            <w:vAlign w:val="center"/>
            <w:hideMark/>
          </w:tcPr>
          <w:p w14:paraId="02151915"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76</w:t>
            </w:r>
          </w:p>
        </w:tc>
        <w:tc>
          <w:tcPr>
            <w:tcW w:w="1005" w:type="dxa"/>
            <w:tcBorders>
              <w:top w:val="nil"/>
              <w:left w:val="nil"/>
              <w:bottom w:val="single" w:sz="4" w:space="0" w:color="auto"/>
              <w:right w:val="single" w:sz="4" w:space="0" w:color="auto"/>
            </w:tcBorders>
            <w:noWrap/>
            <w:vAlign w:val="center"/>
            <w:hideMark/>
          </w:tcPr>
          <w:p w14:paraId="7E6FE9C1"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91</w:t>
            </w:r>
          </w:p>
        </w:tc>
        <w:tc>
          <w:tcPr>
            <w:tcW w:w="1005" w:type="dxa"/>
            <w:tcBorders>
              <w:top w:val="nil"/>
              <w:left w:val="nil"/>
              <w:bottom w:val="single" w:sz="4" w:space="0" w:color="auto"/>
              <w:right w:val="single" w:sz="4" w:space="0" w:color="auto"/>
            </w:tcBorders>
            <w:noWrap/>
            <w:vAlign w:val="center"/>
            <w:hideMark/>
          </w:tcPr>
          <w:p w14:paraId="26679AFC"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85</w:t>
            </w:r>
          </w:p>
        </w:tc>
        <w:tc>
          <w:tcPr>
            <w:tcW w:w="882" w:type="dxa"/>
            <w:tcBorders>
              <w:top w:val="nil"/>
              <w:left w:val="nil"/>
              <w:bottom w:val="single" w:sz="4" w:space="0" w:color="auto"/>
              <w:right w:val="single" w:sz="4" w:space="0" w:color="auto"/>
            </w:tcBorders>
            <w:noWrap/>
            <w:vAlign w:val="center"/>
            <w:hideMark/>
          </w:tcPr>
          <w:p w14:paraId="6FB1887D"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91</w:t>
            </w:r>
          </w:p>
        </w:tc>
        <w:tc>
          <w:tcPr>
            <w:tcW w:w="1005" w:type="dxa"/>
            <w:tcBorders>
              <w:top w:val="nil"/>
              <w:left w:val="nil"/>
              <w:bottom w:val="single" w:sz="4" w:space="0" w:color="auto"/>
              <w:right w:val="single" w:sz="4" w:space="0" w:color="auto"/>
            </w:tcBorders>
            <w:noWrap/>
            <w:vAlign w:val="center"/>
            <w:hideMark/>
          </w:tcPr>
          <w:p w14:paraId="08CE268A"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91</w:t>
            </w:r>
          </w:p>
        </w:tc>
        <w:tc>
          <w:tcPr>
            <w:tcW w:w="1000" w:type="dxa"/>
            <w:tcBorders>
              <w:top w:val="nil"/>
              <w:left w:val="nil"/>
              <w:bottom w:val="single" w:sz="4" w:space="0" w:color="auto"/>
              <w:right w:val="single" w:sz="4" w:space="0" w:color="auto"/>
            </w:tcBorders>
            <w:noWrap/>
            <w:vAlign w:val="center"/>
            <w:hideMark/>
          </w:tcPr>
          <w:p w14:paraId="67A92AD0"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63.7</w:t>
            </w:r>
          </w:p>
        </w:tc>
        <w:tc>
          <w:tcPr>
            <w:tcW w:w="1005" w:type="dxa"/>
            <w:tcBorders>
              <w:top w:val="nil"/>
              <w:left w:val="nil"/>
              <w:bottom w:val="single" w:sz="4" w:space="0" w:color="auto"/>
              <w:right w:val="single" w:sz="4" w:space="0" w:color="auto"/>
            </w:tcBorders>
            <w:noWrap/>
            <w:vAlign w:val="center"/>
            <w:hideMark/>
          </w:tcPr>
          <w:p w14:paraId="5FDC4D9E"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91</w:t>
            </w:r>
          </w:p>
        </w:tc>
        <w:tc>
          <w:tcPr>
            <w:tcW w:w="1000" w:type="dxa"/>
            <w:tcBorders>
              <w:top w:val="nil"/>
              <w:left w:val="nil"/>
              <w:bottom w:val="single" w:sz="4" w:space="0" w:color="auto"/>
              <w:right w:val="single" w:sz="4" w:space="0" w:color="auto"/>
            </w:tcBorders>
            <w:noWrap/>
            <w:vAlign w:val="center"/>
            <w:hideMark/>
          </w:tcPr>
          <w:p w14:paraId="219AA15C"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27.3</w:t>
            </w:r>
          </w:p>
        </w:tc>
        <w:tc>
          <w:tcPr>
            <w:tcW w:w="950" w:type="dxa"/>
            <w:tcBorders>
              <w:top w:val="nil"/>
              <w:left w:val="nil"/>
              <w:bottom w:val="single" w:sz="4" w:space="0" w:color="auto"/>
              <w:right w:val="single" w:sz="4" w:space="0" w:color="auto"/>
            </w:tcBorders>
            <w:noWrap/>
            <w:vAlign w:val="center"/>
            <w:hideMark/>
          </w:tcPr>
          <w:p w14:paraId="442CFCAC"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91</w:t>
            </w:r>
          </w:p>
        </w:tc>
        <w:tc>
          <w:tcPr>
            <w:tcW w:w="882" w:type="dxa"/>
            <w:tcBorders>
              <w:top w:val="nil"/>
              <w:left w:val="nil"/>
              <w:bottom w:val="single" w:sz="4" w:space="0" w:color="auto"/>
              <w:right w:val="single" w:sz="4" w:space="0" w:color="auto"/>
            </w:tcBorders>
            <w:noWrap/>
            <w:vAlign w:val="center"/>
            <w:hideMark/>
          </w:tcPr>
          <w:p w14:paraId="0CE61972"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A</w:t>
            </w:r>
          </w:p>
        </w:tc>
      </w:tr>
      <w:tr w:rsidR="00A76F5E" w:rsidRPr="00A76F5E" w14:paraId="5A6594F3" w14:textId="77777777" w:rsidTr="003471CB">
        <w:trPr>
          <w:gridAfter w:val="1"/>
          <w:wAfter w:w="12" w:type="dxa"/>
          <w:trHeight w:val="419"/>
        </w:trPr>
        <w:tc>
          <w:tcPr>
            <w:tcW w:w="2773" w:type="dxa"/>
            <w:tcBorders>
              <w:top w:val="nil"/>
              <w:left w:val="single" w:sz="4" w:space="0" w:color="auto"/>
              <w:bottom w:val="single" w:sz="4" w:space="0" w:color="auto"/>
              <w:right w:val="single" w:sz="4" w:space="0" w:color="auto"/>
            </w:tcBorders>
            <w:shd w:val="clear" w:color="000000" w:fill="E7E6E6"/>
            <w:vAlign w:val="center"/>
            <w:hideMark/>
          </w:tcPr>
          <w:p w14:paraId="08E36499" w14:textId="77777777" w:rsidR="00A76F5E" w:rsidRPr="00A76F5E" w:rsidRDefault="00A76F5E" w:rsidP="00A76F5E">
            <w:pPr>
              <w:widowControl/>
              <w:autoSpaceDE/>
              <w:autoSpaceDN/>
              <w:jc w:val="center"/>
              <w:rPr>
                <w:rFonts w:ascii="Congenial Light" w:eastAsia="Times New Roman" w:hAnsi="Congenial Light" w:cs="Times New Roman"/>
                <w:sz w:val="20"/>
                <w:szCs w:val="20"/>
              </w:rPr>
            </w:pPr>
            <w:r w:rsidRPr="00A76F5E">
              <w:rPr>
                <w:rFonts w:ascii="Congenial Light" w:eastAsia="Times New Roman" w:hAnsi="Congenial Light" w:cs="Times New Roman"/>
                <w:sz w:val="20"/>
                <w:szCs w:val="20"/>
              </w:rPr>
              <w:t>Garza-Pena Elementary</w:t>
            </w:r>
          </w:p>
        </w:tc>
        <w:tc>
          <w:tcPr>
            <w:tcW w:w="1005" w:type="dxa"/>
            <w:tcBorders>
              <w:top w:val="nil"/>
              <w:left w:val="nil"/>
              <w:bottom w:val="single" w:sz="4" w:space="0" w:color="auto"/>
              <w:right w:val="single" w:sz="4" w:space="0" w:color="auto"/>
            </w:tcBorders>
            <w:shd w:val="clear" w:color="000000" w:fill="E7E6E6"/>
            <w:noWrap/>
            <w:vAlign w:val="center"/>
            <w:hideMark/>
          </w:tcPr>
          <w:p w14:paraId="1696FE34"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76</w:t>
            </w:r>
          </w:p>
        </w:tc>
        <w:tc>
          <w:tcPr>
            <w:tcW w:w="1005" w:type="dxa"/>
            <w:tcBorders>
              <w:top w:val="nil"/>
              <w:left w:val="nil"/>
              <w:bottom w:val="single" w:sz="4" w:space="0" w:color="auto"/>
              <w:right w:val="single" w:sz="4" w:space="0" w:color="auto"/>
            </w:tcBorders>
            <w:shd w:val="clear" w:color="000000" w:fill="E7E6E6"/>
            <w:noWrap/>
            <w:vAlign w:val="center"/>
            <w:hideMark/>
          </w:tcPr>
          <w:p w14:paraId="39A2C258"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80</w:t>
            </w:r>
          </w:p>
        </w:tc>
        <w:tc>
          <w:tcPr>
            <w:tcW w:w="1005" w:type="dxa"/>
            <w:tcBorders>
              <w:top w:val="nil"/>
              <w:left w:val="nil"/>
              <w:bottom w:val="single" w:sz="4" w:space="0" w:color="auto"/>
              <w:right w:val="single" w:sz="4" w:space="0" w:color="auto"/>
            </w:tcBorders>
            <w:shd w:val="clear" w:color="000000" w:fill="E7E6E6"/>
            <w:noWrap/>
            <w:vAlign w:val="center"/>
            <w:hideMark/>
          </w:tcPr>
          <w:p w14:paraId="34067F50"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85</w:t>
            </w:r>
          </w:p>
        </w:tc>
        <w:tc>
          <w:tcPr>
            <w:tcW w:w="882" w:type="dxa"/>
            <w:tcBorders>
              <w:top w:val="nil"/>
              <w:left w:val="nil"/>
              <w:bottom w:val="single" w:sz="4" w:space="0" w:color="auto"/>
              <w:right w:val="single" w:sz="4" w:space="0" w:color="auto"/>
            </w:tcBorders>
            <w:shd w:val="clear" w:color="000000" w:fill="E7E6E6"/>
            <w:noWrap/>
            <w:vAlign w:val="center"/>
            <w:hideMark/>
          </w:tcPr>
          <w:p w14:paraId="784EF5A1"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85</w:t>
            </w:r>
          </w:p>
        </w:tc>
        <w:tc>
          <w:tcPr>
            <w:tcW w:w="1005" w:type="dxa"/>
            <w:tcBorders>
              <w:top w:val="nil"/>
              <w:left w:val="nil"/>
              <w:bottom w:val="single" w:sz="4" w:space="0" w:color="auto"/>
              <w:right w:val="single" w:sz="4" w:space="0" w:color="auto"/>
            </w:tcBorders>
            <w:shd w:val="clear" w:color="000000" w:fill="E7E6E6"/>
            <w:noWrap/>
            <w:vAlign w:val="center"/>
            <w:hideMark/>
          </w:tcPr>
          <w:p w14:paraId="08320BF7"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85</w:t>
            </w:r>
          </w:p>
        </w:tc>
        <w:tc>
          <w:tcPr>
            <w:tcW w:w="1000" w:type="dxa"/>
            <w:tcBorders>
              <w:top w:val="nil"/>
              <w:left w:val="nil"/>
              <w:bottom w:val="single" w:sz="4" w:space="0" w:color="auto"/>
              <w:right w:val="single" w:sz="4" w:space="0" w:color="auto"/>
            </w:tcBorders>
            <w:shd w:val="clear" w:color="000000" w:fill="E7E6E6"/>
            <w:noWrap/>
            <w:vAlign w:val="center"/>
            <w:hideMark/>
          </w:tcPr>
          <w:p w14:paraId="0301BA8E"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59.5</w:t>
            </w:r>
          </w:p>
        </w:tc>
        <w:tc>
          <w:tcPr>
            <w:tcW w:w="1005" w:type="dxa"/>
            <w:tcBorders>
              <w:top w:val="nil"/>
              <w:left w:val="nil"/>
              <w:bottom w:val="single" w:sz="4" w:space="0" w:color="auto"/>
              <w:right w:val="single" w:sz="4" w:space="0" w:color="auto"/>
            </w:tcBorders>
            <w:shd w:val="clear" w:color="000000" w:fill="E7E6E6"/>
            <w:noWrap/>
            <w:vAlign w:val="center"/>
            <w:hideMark/>
          </w:tcPr>
          <w:p w14:paraId="745E996C"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88</w:t>
            </w:r>
          </w:p>
        </w:tc>
        <w:tc>
          <w:tcPr>
            <w:tcW w:w="1000" w:type="dxa"/>
            <w:tcBorders>
              <w:top w:val="nil"/>
              <w:left w:val="nil"/>
              <w:bottom w:val="single" w:sz="4" w:space="0" w:color="auto"/>
              <w:right w:val="single" w:sz="4" w:space="0" w:color="auto"/>
            </w:tcBorders>
            <w:shd w:val="clear" w:color="000000" w:fill="E7E6E6"/>
            <w:noWrap/>
            <w:vAlign w:val="center"/>
            <w:hideMark/>
          </w:tcPr>
          <w:p w14:paraId="6C30BB25"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26.4</w:t>
            </w:r>
          </w:p>
        </w:tc>
        <w:tc>
          <w:tcPr>
            <w:tcW w:w="950" w:type="dxa"/>
            <w:tcBorders>
              <w:top w:val="nil"/>
              <w:left w:val="nil"/>
              <w:bottom w:val="single" w:sz="4" w:space="0" w:color="auto"/>
              <w:right w:val="single" w:sz="4" w:space="0" w:color="auto"/>
            </w:tcBorders>
            <w:shd w:val="clear" w:color="000000" w:fill="E7E6E6"/>
            <w:noWrap/>
            <w:vAlign w:val="center"/>
            <w:hideMark/>
          </w:tcPr>
          <w:p w14:paraId="24887567"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86</w:t>
            </w:r>
          </w:p>
        </w:tc>
        <w:tc>
          <w:tcPr>
            <w:tcW w:w="882" w:type="dxa"/>
            <w:tcBorders>
              <w:top w:val="nil"/>
              <w:left w:val="nil"/>
              <w:bottom w:val="single" w:sz="4" w:space="0" w:color="auto"/>
              <w:right w:val="single" w:sz="4" w:space="0" w:color="auto"/>
            </w:tcBorders>
            <w:shd w:val="clear" w:color="000000" w:fill="E7E6E6"/>
            <w:noWrap/>
            <w:vAlign w:val="center"/>
            <w:hideMark/>
          </w:tcPr>
          <w:p w14:paraId="220CA6BE"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B</w:t>
            </w:r>
          </w:p>
        </w:tc>
      </w:tr>
      <w:tr w:rsidR="00A76F5E" w:rsidRPr="00A76F5E" w14:paraId="3A49DA9D" w14:textId="77777777" w:rsidTr="003471CB">
        <w:trPr>
          <w:gridAfter w:val="1"/>
          <w:wAfter w:w="12" w:type="dxa"/>
          <w:trHeight w:val="419"/>
        </w:trPr>
        <w:tc>
          <w:tcPr>
            <w:tcW w:w="2773" w:type="dxa"/>
            <w:tcBorders>
              <w:top w:val="nil"/>
              <w:left w:val="single" w:sz="4" w:space="0" w:color="auto"/>
              <w:bottom w:val="single" w:sz="4" w:space="0" w:color="auto"/>
              <w:right w:val="single" w:sz="4" w:space="0" w:color="auto"/>
            </w:tcBorders>
            <w:vAlign w:val="center"/>
            <w:hideMark/>
          </w:tcPr>
          <w:p w14:paraId="06100486" w14:textId="77777777" w:rsidR="00A76F5E" w:rsidRPr="00A76F5E" w:rsidRDefault="00A76F5E" w:rsidP="00A76F5E">
            <w:pPr>
              <w:widowControl/>
              <w:autoSpaceDE/>
              <w:autoSpaceDN/>
              <w:jc w:val="center"/>
              <w:rPr>
                <w:rFonts w:ascii="Congenial Light" w:eastAsia="Times New Roman" w:hAnsi="Congenial Light" w:cs="Times New Roman"/>
                <w:sz w:val="20"/>
                <w:szCs w:val="20"/>
              </w:rPr>
            </w:pPr>
            <w:r w:rsidRPr="00A76F5E">
              <w:rPr>
                <w:rFonts w:ascii="Congenial Light" w:eastAsia="Times New Roman" w:hAnsi="Congenial Light" w:cs="Times New Roman"/>
                <w:sz w:val="20"/>
                <w:szCs w:val="20"/>
              </w:rPr>
              <w:t>Guerra Elementary</w:t>
            </w:r>
          </w:p>
        </w:tc>
        <w:tc>
          <w:tcPr>
            <w:tcW w:w="1005" w:type="dxa"/>
            <w:tcBorders>
              <w:top w:val="nil"/>
              <w:left w:val="nil"/>
              <w:bottom w:val="single" w:sz="4" w:space="0" w:color="auto"/>
              <w:right w:val="single" w:sz="4" w:space="0" w:color="auto"/>
            </w:tcBorders>
            <w:noWrap/>
            <w:vAlign w:val="center"/>
            <w:hideMark/>
          </w:tcPr>
          <w:p w14:paraId="2F8A3EC7"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78</w:t>
            </w:r>
          </w:p>
        </w:tc>
        <w:tc>
          <w:tcPr>
            <w:tcW w:w="1005" w:type="dxa"/>
            <w:tcBorders>
              <w:top w:val="nil"/>
              <w:left w:val="nil"/>
              <w:bottom w:val="single" w:sz="4" w:space="0" w:color="auto"/>
              <w:right w:val="single" w:sz="4" w:space="0" w:color="auto"/>
            </w:tcBorders>
            <w:noWrap/>
            <w:vAlign w:val="center"/>
            <w:hideMark/>
          </w:tcPr>
          <w:p w14:paraId="659737AD"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85</w:t>
            </w:r>
          </w:p>
        </w:tc>
        <w:tc>
          <w:tcPr>
            <w:tcW w:w="1005" w:type="dxa"/>
            <w:tcBorders>
              <w:top w:val="nil"/>
              <w:left w:val="nil"/>
              <w:bottom w:val="single" w:sz="4" w:space="0" w:color="auto"/>
              <w:right w:val="single" w:sz="4" w:space="0" w:color="auto"/>
            </w:tcBorders>
            <w:noWrap/>
            <w:vAlign w:val="center"/>
            <w:hideMark/>
          </w:tcPr>
          <w:p w14:paraId="753FCA73"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88</w:t>
            </w:r>
          </w:p>
        </w:tc>
        <w:tc>
          <w:tcPr>
            <w:tcW w:w="882" w:type="dxa"/>
            <w:tcBorders>
              <w:top w:val="nil"/>
              <w:left w:val="nil"/>
              <w:bottom w:val="single" w:sz="4" w:space="0" w:color="auto"/>
              <w:right w:val="single" w:sz="4" w:space="0" w:color="auto"/>
            </w:tcBorders>
            <w:noWrap/>
            <w:vAlign w:val="center"/>
            <w:hideMark/>
          </w:tcPr>
          <w:p w14:paraId="2B469F7B"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88</w:t>
            </w:r>
          </w:p>
        </w:tc>
        <w:tc>
          <w:tcPr>
            <w:tcW w:w="1005" w:type="dxa"/>
            <w:tcBorders>
              <w:top w:val="nil"/>
              <w:left w:val="nil"/>
              <w:bottom w:val="single" w:sz="4" w:space="0" w:color="auto"/>
              <w:right w:val="single" w:sz="4" w:space="0" w:color="auto"/>
            </w:tcBorders>
            <w:noWrap/>
            <w:vAlign w:val="center"/>
            <w:hideMark/>
          </w:tcPr>
          <w:p w14:paraId="4F60F558"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88</w:t>
            </w:r>
          </w:p>
        </w:tc>
        <w:tc>
          <w:tcPr>
            <w:tcW w:w="1000" w:type="dxa"/>
            <w:tcBorders>
              <w:top w:val="nil"/>
              <w:left w:val="nil"/>
              <w:bottom w:val="single" w:sz="4" w:space="0" w:color="auto"/>
              <w:right w:val="single" w:sz="4" w:space="0" w:color="auto"/>
            </w:tcBorders>
            <w:noWrap/>
            <w:vAlign w:val="center"/>
            <w:hideMark/>
          </w:tcPr>
          <w:p w14:paraId="55B10BA2"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61.6</w:t>
            </w:r>
          </w:p>
        </w:tc>
        <w:tc>
          <w:tcPr>
            <w:tcW w:w="1005" w:type="dxa"/>
            <w:tcBorders>
              <w:top w:val="nil"/>
              <w:left w:val="nil"/>
              <w:bottom w:val="single" w:sz="4" w:space="0" w:color="auto"/>
              <w:right w:val="single" w:sz="4" w:space="0" w:color="auto"/>
            </w:tcBorders>
            <w:noWrap/>
            <w:vAlign w:val="center"/>
            <w:hideMark/>
          </w:tcPr>
          <w:p w14:paraId="04181774"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92</w:t>
            </w:r>
          </w:p>
        </w:tc>
        <w:tc>
          <w:tcPr>
            <w:tcW w:w="1000" w:type="dxa"/>
            <w:tcBorders>
              <w:top w:val="nil"/>
              <w:left w:val="nil"/>
              <w:bottom w:val="single" w:sz="4" w:space="0" w:color="auto"/>
              <w:right w:val="single" w:sz="4" w:space="0" w:color="auto"/>
            </w:tcBorders>
            <w:noWrap/>
            <w:vAlign w:val="center"/>
            <w:hideMark/>
          </w:tcPr>
          <w:p w14:paraId="2B486933"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27.6</w:t>
            </w:r>
          </w:p>
        </w:tc>
        <w:tc>
          <w:tcPr>
            <w:tcW w:w="950" w:type="dxa"/>
            <w:tcBorders>
              <w:top w:val="nil"/>
              <w:left w:val="nil"/>
              <w:bottom w:val="single" w:sz="4" w:space="0" w:color="auto"/>
              <w:right w:val="single" w:sz="4" w:space="0" w:color="auto"/>
            </w:tcBorders>
            <w:noWrap/>
            <w:vAlign w:val="center"/>
            <w:hideMark/>
          </w:tcPr>
          <w:p w14:paraId="13F89BE0"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89</w:t>
            </w:r>
          </w:p>
        </w:tc>
        <w:tc>
          <w:tcPr>
            <w:tcW w:w="882" w:type="dxa"/>
            <w:tcBorders>
              <w:top w:val="nil"/>
              <w:left w:val="nil"/>
              <w:bottom w:val="single" w:sz="4" w:space="0" w:color="auto"/>
              <w:right w:val="single" w:sz="4" w:space="0" w:color="auto"/>
            </w:tcBorders>
            <w:noWrap/>
            <w:vAlign w:val="center"/>
            <w:hideMark/>
          </w:tcPr>
          <w:p w14:paraId="4380ABC1"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B</w:t>
            </w:r>
          </w:p>
        </w:tc>
      </w:tr>
      <w:tr w:rsidR="00A76F5E" w:rsidRPr="00A76F5E" w14:paraId="693703E0" w14:textId="77777777" w:rsidTr="003471CB">
        <w:trPr>
          <w:gridAfter w:val="1"/>
          <w:wAfter w:w="12" w:type="dxa"/>
          <w:trHeight w:val="419"/>
        </w:trPr>
        <w:tc>
          <w:tcPr>
            <w:tcW w:w="2773" w:type="dxa"/>
            <w:tcBorders>
              <w:top w:val="nil"/>
              <w:left w:val="single" w:sz="4" w:space="0" w:color="auto"/>
              <w:bottom w:val="single" w:sz="4" w:space="0" w:color="auto"/>
              <w:right w:val="single" w:sz="4" w:space="0" w:color="auto"/>
            </w:tcBorders>
            <w:shd w:val="clear" w:color="000000" w:fill="E7E6E6"/>
            <w:vAlign w:val="center"/>
            <w:hideMark/>
          </w:tcPr>
          <w:p w14:paraId="3E548829" w14:textId="77777777" w:rsidR="00A76F5E" w:rsidRPr="00A76F5E" w:rsidRDefault="00A76F5E" w:rsidP="00A76F5E">
            <w:pPr>
              <w:widowControl/>
              <w:autoSpaceDE/>
              <w:autoSpaceDN/>
              <w:jc w:val="center"/>
              <w:rPr>
                <w:rFonts w:ascii="Congenial Light" w:eastAsia="Times New Roman" w:hAnsi="Congenial Light" w:cs="Times New Roman"/>
                <w:sz w:val="20"/>
                <w:szCs w:val="20"/>
              </w:rPr>
            </w:pPr>
            <w:r w:rsidRPr="00A76F5E">
              <w:rPr>
                <w:rFonts w:ascii="Congenial Light" w:eastAsia="Times New Roman" w:hAnsi="Congenial Light" w:cs="Times New Roman"/>
                <w:sz w:val="20"/>
                <w:szCs w:val="20"/>
              </w:rPr>
              <w:t>Kelly-Pharr Elementary</w:t>
            </w:r>
          </w:p>
        </w:tc>
        <w:tc>
          <w:tcPr>
            <w:tcW w:w="1005" w:type="dxa"/>
            <w:tcBorders>
              <w:top w:val="nil"/>
              <w:left w:val="nil"/>
              <w:bottom w:val="single" w:sz="4" w:space="0" w:color="auto"/>
              <w:right w:val="single" w:sz="4" w:space="0" w:color="auto"/>
            </w:tcBorders>
            <w:shd w:val="clear" w:color="000000" w:fill="E7E6E6"/>
            <w:noWrap/>
            <w:vAlign w:val="center"/>
            <w:hideMark/>
          </w:tcPr>
          <w:p w14:paraId="4BF85F8A"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69</w:t>
            </w:r>
          </w:p>
        </w:tc>
        <w:tc>
          <w:tcPr>
            <w:tcW w:w="1005" w:type="dxa"/>
            <w:tcBorders>
              <w:top w:val="nil"/>
              <w:left w:val="nil"/>
              <w:bottom w:val="single" w:sz="4" w:space="0" w:color="auto"/>
              <w:right w:val="single" w:sz="4" w:space="0" w:color="auto"/>
            </w:tcBorders>
            <w:shd w:val="clear" w:color="000000" w:fill="E7E6E6"/>
            <w:noWrap/>
            <w:vAlign w:val="center"/>
            <w:hideMark/>
          </w:tcPr>
          <w:p w14:paraId="12761863"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63</w:t>
            </w:r>
          </w:p>
        </w:tc>
        <w:tc>
          <w:tcPr>
            <w:tcW w:w="1005" w:type="dxa"/>
            <w:tcBorders>
              <w:top w:val="nil"/>
              <w:left w:val="nil"/>
              <w:bottom w:val="single" w:sz="4" w:space="0" w:color="auto"/>
              <w:right w:val="single" w:sz="4" w:space="0" w:color="auto"/>
            </w:tcBorders>
            <w:shd w:val="clear" w:color="000000" w:fill="E7E6E6"/>
            <w:noWrap/>
            <w:vAlign w:val="center"/>
            <w:hideMark/>
          </w:tcPr>
          <w:p w14:paraId="57924CFA"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75</w:t>
            </w:r>
          </w:p>
        </w:tc>
        <w:tc>
          <w:tcPr>
            <w:tcW w:w="882" w:type="dxa"/>
            <w:tcBorders>
              <w:top w:val="nil"/>
              <w:left w:val="nil"/>
              <w:bottom w:val="single" w:sz="4" w:space="0" w:color="auto"/>
              <w:right w:val="single" w:sz="4" w:space="0" w:color="auto"/>
            </w:tcBorders>
            <w:shd w:val="clear" w:color="000000" w:fill="E7E6E6"/>
            <w:noWrap/>
            <w:vAlign w:val="center"/>
            <w:hideMark/>
          </w:tcPr>
          <w:p w14:paraId="22A009CF"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75</w:t>
            </w:r>
          </w:p>
        </w:tc>
        <w:tc>
          <w:tcPr>
            <w:tcW w:w="1005" w:type="dxa"/>
            <w:tcBorders>
              <w:top w:val="nil"/>
              <w:left w:val="nil"/>
              <w:bottom w:val="single" w:sz="4" w:space="0" w:color="auto"/>
              <w:right w:val="single" w:sz="4" w:space="0" w:color="auto"/>
            </w:tcBorders>
            <w:shd w:val="clear" w:color="000000" w:fill="E7E6E6"/>
            <w:noWrap/>
            <w:vAlign w:val="center"/>
            <w:hideMark/>
          </w:tcPr>
          <w:p w14:paraId="70A50EC2"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75</w:t>
            </w:r>
          </w:p>
        </w:tc>
        <w:tc>
          <w:tcPr>
            <w:tcW w:w="1000" w:type="dxa"/>
            <w:tcBorders>
              <w:top w:val="nil"/>
              <w:left w:val="nil"/>
              <w:bottom w:val="single" w:sz="4" w:space="0" w:color="auto"/>
              <w:right w:val="single" w:sz="4" w:space="0" w:color="auto"/>
            </w:tcBorders>
            <w:shd w:val="clear" w:color="000000" w:fill="E7E6E6"/>
            <w:noWrap/>
            <w:vAlign w:val="center"/>
            <w:hideMark/>
          </w:tcPr>
          <w:p w14:paraId="07340A09"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52.5</w:t>
            </w:r>
          </w:p>
        </w:tc>
        <w:tc>
          <w:tcPr>
            <w:tcW w:w="1005" w:type="dxa"/>
            <w:tcBorders>
              <w:top w:val="nil"/>
              <w:left w:val="nil"/>
              <w:bottom w:val="single" w:sz="4" w:space="0" w:color="auto"/>
              <w:right w:val="single" w:sz="4" w:space="0" w:color="auto"/>
            </w:tcBorders>
            <w:shd w:val="clear" w:color="000000" w:fill="E7E6E6"/>
            <w:noWrap/>
            <w:vAlign w:val="center"/>
            <w:hideMark/>
          </w:tcPr>
          <w:p w14:paraId="7271C1ED"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74</w:t>
            </w:r>
          </w:p>
        </w:tc>
        <w:tc>
          <w:tcPr>
            <w:tcW w:w="1000" w:type="dxa"/>
            <w:tcBorders>
              <w:top w:val="nil"/>
              <w:left w:val="nil"/>
              <w:bottom w:val="single" w:sz="4" w:space="0" w:color="auto"/>
              <w:right w:val="single" w:sz="4" w:space="0" w:color="auto"/>
            </w:tcBorders>
            <w:shd w:val="clear" w:color="000000" w:fill="E7E6E6"/>
            <w:noWrap/>
            <w:vAlign w:val="center"/>
            <w:hideMark/>
          </w:tcPr>
          <w:p w14:paraId="112985F4"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22.2</w:t>
            </w:r>
          </w:p>
        </w:tc>
        <w:tc>
          <w:tcPr>
            <w:tcW w:w="950" w:type="dxa"/>
            <w:tcBorders>
              <w:top w:val="nil"/>
              <w:left w:val="nil"/>
              <w:bottom w:val="single" w:sz="4" w:space="0" w:color="auto"/>
              <w:right w:val="single" w:sz="4" w:space="0" w:color="auto"/>
            </w:tcBorders>
            <w:shd w:val="clear" w:color="000000" w:fill="E7E6E6"/>
            <w:noWrap/>
            <w:vAlign w:val="center"/>
            <w:hideMark/>
          </w:tcPr>
          <w:p w14:paraId="0104A801"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75</w:t>
            </w:r>
          </w:p>
        </w:tc>
        <w:tc>
          <w:tcPr>
            <w:tcW w:w="882" w:type="dxa"/>
            <w:tcBorders>
              <w:top w:val="nil"/>
              <w:left w:val="nil"/>
              <w:bottom w:val="single" w:sz="4" w:space="0" w:color="auto"/>
              <w:right w:val="single" w:sz="4" w:space="0" w:color="auto"/>
            </w:tcBorders>
            <w:shd w:val="clear" w:color="000000" w:fill="E7E6E6"/>
            <w:noWrap/>
            <w:vAlign w:val="center"/>
            <w:hideMark/>
          </w:tcPr>
          <w:p w14:paraId="2AADD0FB"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C</w:t>
            </w:r>
          </w:p>
        </w:tc>
      </w:tr>
      <w:tr w:rsidR="00A76F5E" w:rsidRPr="00A76F5E" w14:paraId="1AF1D3A6" w14:textId="77777777" w:rsidTr="003471CB">
        <w:trPr>
          <w:gridAfter w:val="1"/>
          <w:wAfter w:w="12" w:type="dxa"/>
          <w:trHeight w:val="419"/>
        </w:trPr>
        <w:tc>
          <w:tcPr>
            <w:tcW w:w="2773" w:type="dxa"/>
            <w:tcBorders>
              <w:top w:val="nil"/>
              <w:left w:val="single" w:sz="4" w:space="0" w:color="auto"/>
              <w:bottom w:val="single" w:sz="4" w:space="0" w:color="auto"/>
              <w:right w:val="single" w:sz="4" w:space="0" w:color="auto"/>
            </w:tcBorders>
            <w:vAlign w:val="center"/>
            <w:hideMark/>
          </w:tcPr>
          <w:p w14:paraId="7E9C93C8" w14:textId="2FBE1161" w:rsidR="00A76F5E" w:rsidRPr="00A76F5E" w:rsidRDefault="00A76F5E" w:rsidP="00A76F5E">
            <w:pPr>
              <w:widowControl/>
              <w:autoSpaceDE/>
              <w:autoSpaceDN/>
              <w:jc w:val="center"/>
              <w:rPr>
                <w:rFonts w:ascii="Congenial Light" w:eastAsia="Times New Roman" w:hAnsi="Congenial Light" w:cs="Times New Roman"/>
                <w:sz w:val="20"/>
                <w:szCs w:val="20"/>
              </w:rPr>
            </w:pPr>
            <w:r w:rsidRPr="00A76F5E">
              <w:rPr>
                <w:rFonts w:ascii="Congenial Light" w:eastAsia="Times New Roman" w:hAnsi="Congenial Light" w:cs="Times New Roman"/>
                <w:sz w:val="20"/>
                <w:szCs w:val="20"/>
              </w:rPr>
              <w:t>Livas Elementary</w:t>
            </w:r>
          </w:p>
        </w:tc>
        <w:tc>
          <w:tcPr>
            <w:tcW w:w="1005" w:type="dxa"/>
            <w:tcBorders>
              <w:top w:val="nil"/>
              <w:left w:val="nil"/>
              <w:bottom w:val="single" w:sz="4" w:space="0" w:color="auto"/>
              <w:right w:val="single" w:sz="4" w:space="0" w:color="auto"/>
            </w:tcBorders>
            <w:noWrap/>
            <w:vAlign w:val="center"/>
            <w:hideMark/>
          </w:tcPr>
          <w:p w14:paraId="57DE5B49"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73</w:t>
            </w:r>
          </w:p>
        </w:tc>
        <w:tc>
          <w:tcPr>
            <w:tcW w:w="1005" w:type="dxa"/>
            <w:tcBorders>
              <w:top w:val="nil"/>
              <w:left w:val="nil"/>
              <w:bottom w:val="single" w:sz="4" w:space="0" w:color="auto"/>
              <w:right w:val="single" w:sz="4" w:space="0" w:color="auto"/>
            </w:tcBorders>
            <w:noWrap/>
            <w:vAlign w:val="center"/>
            <w:hideMark/>
          </w:tcPr>
          <w:p w14:paraId="0860F4A3"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73</w:t>
            </w:r>
          </w:p>
        </w:tc>
        <w:tc>
          <w:tcPr>
            <w:tcW w:w="1005" w:type="dxa"/>
            <w:tcBorders>
              <w:top w:val="nil"/>
              <w:left w:val="nil"/>
              <w:bottom w:val="single" w:sz="4" w:space="0" w:color="auto"/>
              <w:right w:val="single" w:sz="4" w:space="0" w:color="auto"/>
            </w:tcBorders>
            <w:noWrap/>
            <w:vAlign w:val="center"/>
            <w:hideMark/>
          </w:tcPr>
          <w:p w14:paraId="0A95C106"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82</w:t>
            </w:r>
          </w:p>
        </w:tc>
        <w:tc>
          <w:tcPr>
            <w:tcW w:w="882" w:type="dxa"/>
            <w:tcBorders>
              <w:top w:val="nil"/>
              <w:left w:val="nil"/>
              <w:bottom w:val="single" w:sz="4" w:space="0" w:color="auto"/>
              <w:right w:val="single" w:sz="4" w:space="0" w:color="auto"/>
            </w:tcBorders>
            <w:noWrap/>
            <w:vAlign w:val="center"/>
            <w:hideMark/>
          </w:tcPr>
          <w:p w14:paraId="2E1AB250"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82</w:t>
            </w:r>
          </w:p>
        </w:tc>
        <w:tc>
          <w:tcPr>
            <w:tcW w:w="1005" w:type="dxa"/>
            <w:tcBorders>
              <w:top w:val="nil"/>
              <w:left w:val="nil"/>
              <w:bottom w:val="single" w:sz="4" w:space="0" w:color="auto"/>
              <w:right w:val="single" w:sz="4" w:space="0" w:color="auto"/>
            </w:tcBorders>
            <w:noWrap/>
            <w:vAlign w:val="center"/>
            <w:hideMark/>
          </w:tcPr>
          <w:p w14:paraId="51376434"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82</w:t>
            </w:r>
          </w:p>
        </w:tc>
        <w:tc>
          <w:tcPr>
            <w:tcW w:w="1000" w:type="dxa"/>
            <w:tcBorders>
              <w:top w:val="nil"/>
              <w:left w:val="nil"/>
              <w:bottom w:val="single" w:sz="4" w:space="0" w:color="auto"/>
              <w:right w:val="single" w:sz="4" w:space="0" w:color="auto"/>
            </w:tcBorders>
            <w:noWrap/>
            <w:vAlign w:val="center"/>
            <w:hideMark/>
          </w:tcPr>
          <w:p w14:paraId="550C011F"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57.4</w:t>
            </w:r>
          </w:p>
        </w:tc>
        <w:tc>
          <w:tcPr>
            <w:tcW w:w="1005" w:type="dxa"/>
            <w:tcBorders>
              <w:top w:val="nil"/>
              <w:left w:val="nil"/>
              <w:bottom w:val="single" w:sz="4" w:space="0" w:color="auto"/>
              <w:right w:val="single" w:sz="4" w:space="0" w:color="auto"/>
            </w:tcBorders>
            <w:noWrap/>
            <w:vAlign w:val="center"/>
            <w:hideMark/>
          </w:tcPr>
          <w:p w14:paraId="4893E11F"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83</w:t>
            </w:r>
          </w:p>
        </w:tc>
        <w:tc>
          <w:tcPr>
            <w:tcW w:w="1000" w:type="dxa"/>
            <w:tcBorders>
              <w:top w:val="nil"/>
              <w:left w:val="nil"/>
              <w:bottom w:val="single" w:sz="4" w:space="0" w:color="auto"/>
              <w:right w:val="single" w:sz="4" w:space="0" w:color="auto"/>
            </w:tcBorders>
            <w:noWrap/>
            <w:vAlign w:val="center"/>
            <w:hideMark/>
          </w:tcPr>
          <w:p w14:paraId="6C303A73"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24.9</w:t>
            </w:r>
          </w:p>
        </w:tc>
        <w:tc>
          <w:tcPr>
            <w:tcW w:w="950" w:type="dxa"/>
            <w:tcBorders>
              <w:top w:val="nil"/>
              <w:left w:val="nil"/>
              <w:bottom w:val="single" w:sz="4" w:space="0" w:color="auto"/>
              <w:right w:val="single" w:sz="4" w:space="0" w:color="auto"/>
            </w:tcBorders>
            <w:noWrap/>
            <w:vAlign w:val="center"/>
            <w:hideMark/>
          </w:tcPr>
          <w:p w14:paraId="113F45F7"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82</w:t>
            </w:r>
          </w:p>
        </w:tc>
        <w:tc>
          <w:tcPr>
            <w:tcW w:w="882" w:type="dxa"/>
            <w:tcBorders>
              <w:top w:val="nil"/>
              <w:left w:val="nil"/>
              <w:bottom w:val="single" w:sz="4" w:space="0" w:color="auto"/>
              <w:right w:val="single" w:sz="4" w:space="0" w:color="auto"/>
            </w:tcBorders>
            <w:noWrap/>
            <w:vAlign w:val="center"/>
            <w:hideMark/>
          </w:tcPr>
          <w:p w14:paraId="436BD5B2"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B</w:t>
            </w:r>
          </w:p>
        </w:tc>
      </w:tr>
      <w:tr w:rsidR="00A76F5E" w:rsidRPr="00A76F5E" w14:paraId="60DCC0AD" w14:textId="77777777" w:rsidTr="003471CB">
        <w:trPr>
          <w:gridAfter w:val="1"/>
          <w:wAfter w:w="12" w:type="dxa"/>
          <w:trHeight w:val="419"/>
        </w:trPr>
        <w:tc>
          <w:tcPr>
            <w:tcW w:w="2773" w:type="dxa"/>
            <w:tcBorders>
              <w:top w:val="nil"/>
              <w:left w:val="single" w:sz="4" w:space="0" w:color="auto"/>
              <w:bottom w:val="single" w:sz="4" w:space="0" w:color="auto"/>
              <w:right w:val="single" w:sz="4" w:space="0" w:color="auto"/>
            </w:tcBorders>
            <w:shd w:val="clear" w:color="auto" w:fill="C1E4F5" w:themeFill="accent1" w:themeFillTint="33"/>
            <w:noWrap/>
            <w:vAlign w:val="center"/>
            <w:hideMark/>
          </w:tcPr>
          <w:p w14:paraId="4A5153CE" w14:textId="345FB086" w:rsidR="00A76F5E" w:rsidRPr="00A76F5E" w:rsidRDefault="00A76F5E" w:rsidP="00A76F5E">
            <w:pPr>
              <w:widowControl/>
              <w:autoSpaceDE/>
              <w:autoSpaceDN/>
              <w:jc w:val="center"/>
              <w:rPr>
                <w:rFonts w:ascii="Congenial Light" w:eastAsia="Times New Roman" w:hAnsi="Congenial Light" w:cs="Times New Roman"/>
                <w:sz w:val="20"/>
                <w:szCs w:val="20"/>
              </w:rPr>
            </w:pPr>
            <w:r w:rsidRPr="00A76F5E">
              <w:rPr>
                <w:rFonts w:ascii="Congenial Light" w:eastAsia="Times New Roman" w:hAnsi="Congenial Light" w:cs="Times New Roman"/>
                <w:sz w:val="20"/>
                <w:szCs w:val="20"/>
              </w:rPr>
              <w:t>Longoria Elementary</w:t>
            </w:r>
          </w:p>
        </w:tc>
        <w:tc>
          <w:tcPr>
            <w:tcW w:w="1005" w:type="dxa"/>
            <w:tcBorders>
              <w:top w:val="nil"/>
              <w:left w:val="nil"/>
              <w:bottom w:val="single" w:sz="4" w:space="0" w:color="auto"/>
              <w:right w:val="single" w:sz="4" w:space="0" w:color="auto"/>
            </w:tcBorders>
            <w:shd w:val="clear" w:color="auto" w:fill="C1E4F5" w:themeFill="accent1" w:themeFillTint="33"/>
            <w:noWrap/>
            <w:vAlign w:val="center"/>
            <w:hideMark/>
          </w:tcPr>
          <w:p w14:paraId="2D08F122"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75</w:t>
            </w:r>
          </w:p>
        </w:tc>
        <w:tc>
          <w:tcPr>
            <w:tcW w:w="1005" w:type="dxa"/>
            <w:tcBorders>
              <w:top w:val="nil"/>
              <w:left w:val="nil"/>
              <w:bottom w:val="single" w:sz="4" w:space="0" w:color="auto"/>
              <w:right w:val="single" w:sz="4" w:space="0" w:color="auto"/>
            </w:tcBorders>
            <w:shd w:val="clear" w:color="auto" w:fill="C1E4F5" w:themeFill="accent1" w:themeFillTint="33"/>
            <w:noWrap/>
            <w:vAlign w:val="center"/>
            <w:hideMark/>
          </w:tcPr>
          <w:p w14:paraId="4B178363"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89</w:t>
            </w:r>
          </w:p>
        </w:tc>
        <w:tc>
          <w:tcPr>
            <w:tcW w:w="1005" w:type="dxa"/>
            <w:tcBorders>
              <w:top w:val="nil"/>
              <w:left w:val="nil"/>
              <w:bottom w:val="single" w:sz="4" w:space="0" w:color="auto"/>
              <w:right w:val="single" w:sz="4" w:space="0" w:color="auto"/>
            </w:tcBorders>
            <w:shd w:val="clear" w:color="auto" w:fill="C1E4F5" w:themeFill="accent1" w:themeFillTint="33"/>
            <w:noWrap/>
            <w:vAlign w:val="center"/>
            <w:hideMark/>
          </w:tcPr>
          <w:p w14:paraId="6018453B"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84</w:t>
            </w:r>
          </w:p>
        </w:tc>
        <w:tc>
          <w:tcPr>
            <w:tcW w:w="882" w:type="dxa"/>
            <w:tcBorders>
              <w:top w:val="nil"/>
              <w:left w:val="nil"/>
              <w:bottom w:val="single" w:sz="4" w:space="0" w:color="auto"/>
              <w:right w:val="single" w:sz="4" w:space="0" w:color="auto"/>
            </w:tcBorders>
            <w:shd w:val="clear" w:color="auto" w:fill="C1E4F5" w:themeFill="accent1" w:themeFillTint="33"/>
            <w:noWrap/>
            <w:vAlign w:val="center"/>
            <w:hideMark/>
          </w:tcPr>
          <w:p w14:paraId="1E24C13A"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89</w:t>
            </w:r>
          </w:p>
        </w:tc>
        <w:tc>
          <w:tcPr>
            <w:tcW w:w="1005" w:type="dxa"/>
            <w:tcBorders>
              <w:top w:val="nil"/>
              <w:left w:val="nil"/>
              <w:bottom w:val="single" w:sz="4" w:space="0" w:color="auto"/>
              <w:right w:val="single" w:sz="4" w:space="0" w:color="auto"/>
            </w:tcBorders>
            <w:shd w:val="clear" w:color="auto" w:fill="C1E4F5" w:themeFill="accent1" w:themeFillTint="33"/>
            <w:noWrap/>
            <w:vAlign w:val="center"/>
            <w:hideMark/>
          </w:tcPr>
          <w:p w14:paraId="03158AEB"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89</w:t>
            </w:r>
          </w:p>
        </w:tc>
        <w:tc>
          <w:tcPr>
            <w:tcW w:w="1000" w:type="dxa"/>
            <w:tcBorders>
              <w:top w:val="nil"/>
              <w:left w:val="nil"/>
              <w:bottom w:val="single" w:sz="4" w:space="0" w:color="auto"/>
              <w:right w:val="single" w:sz="4" w:space="0" w:color="auto"/>
            </w:tcBorders>
            <w:shd w:val="clear" w:color="auto" w:fill="C1E4F5" w:themeFill="accent1" w:themeFillTint="33"/>
            <w:noWrap/>
            <w:vAlign w:val="center"/>
            <w:hideMark/>
          </w:tcPr>
          <w:p w14:paraId="6C7EF95D"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62.3</w:t>
            </w:r>
          </w:p>
        </w:tc>
        <w:tc>
          <w:tcPr>
            <w:tcW w:w="1005" w:type="dxa"/>
            <w:tcBorders>
              <w:top w:val="nil"/>
              <w:left w:val="nil"/>
              <w:bottom w:val="single" w:sz="4" w:space="0" w:color="auto"/>
              <w:right w:val="single" w:sz="4" w:space="0" w:color="auto"/>
            </w:tcBorders>
            <w:shd w:val="clear" w:color="auto" w:fill="C1E4F5" w:themeFill="accent1" w:themeFillTint="33"/>
            <w:noWrap/>
            <w:vAlign w:val="center"/>
            <w:hideMark/>
          </w:tcPr>
          <w:p w14:paraId="5E315421"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91</w:t>
            </w:r>
          </w:p>
        </w:tc>
        <w:tc>
          <w:tcPr>
            <w:tcW w:w="1000" w:type="dxa"/>
            <w:tcBorders>
              <w:top w:val="nil"/>
              <w:left w:val="nil"/>
              <w:bottom w:val="single" w:sz="4" w:space="0" w:color="auto"/>
              <w:right w:val="single" w:sz="4" w:space="0" w:color="auto"/>
            </w:tcBorders>
            <w:shd w:val="clear" w:color="auto" w:fill="C1E4F5" w:themeFill="accent1" w:themeFillTint="33"/>
            <w:noWrap/>
            <w:vAlign w:val="center"/>
            <w:hideMark/>
          </w:tcPr>
          <w:p w14:paraId="257563C3"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27.3</w:t>
            </w:r>
          </w:p>
        </w:tc>
        <w:tc>
          <w:tcPr>
            <w:tcW w:w="950" w:type="dxa"/>
            <w:tcBorders>
              <w:top w:val="nil"/>
              <w:left w:val="nil"/>
              <w:bottom w:val="single" w:sz="4" w:space="0" w:color="auto"/>
              <w:right w:val="single" w:sz="4" w:space="0" w:color="auto"/>
            </w:tcBorders>
            <w:shd w:val="clear" w:color="auto" w:fill="C1E4F5" w:themeFill="accent1" w:themeFillTint="33"/>
            <w:noWrap/>
            <w:vAlign w:val="center"/>
            <w:hideMark/>
          </w:tcPr>
          <w:p w14:paraId="2380E74A"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90</w:t>
            </w:r>
          </w:p>
        </w:tc>
        <w:tc>
          <w:tcPr>
            <w:tcW w:w="882" w:type="dxa"/>
            <w:tcBorders>
              <w:top w:val="nil"/>
              <w:left w:val="nil"/>
              <w:bottom w:val="single" w:sz="4" w:space="0" w:color="auto"/>
              <w:right w:val="single" w:sz="4" w:space="0" w:color="auto"/>
            </w:tcBorders>
            <w:shd w:val="clear" w:color="auto" w:fill="C1E4F5" w:themeFill="accent1" w:themeFillTint="33"/>
            <w:noWrap/>
            <w:vAlign w:val="center"/>
            <w:hideMark/>
          </w:tcPr>
          <w:p w14:paraId="2335C53F"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A</w:t>
            </w:r>
          </w:p>
        </w:tc>
      </w:tr>
      <w:tr w:rsidR="00A76F5E" w:rsidRPr="00A76F5E" w14:paraId="4E2BE85D" w14:textId="77777777" w:rsidTr="003471CB">
        <w:trPr>
          <w:gridAfter w:val="1"/>
          <w:wAfter w:w="12" w:type="dxa"/>
          <w:trHeight w:val="419"/>
        </w:trPr>
        <w:tc>
          <w:tcPr>
            <w:tcW w:w="2773" w:type="dxa"/>
            <w:tcBorders>
              <w:top w:val="nil"/>
              <w:left w:val="single" w:sz="4" w:space="0" w:color="auto"/>
              <w:bottom w:val="single" w:sz="4" w:space="0" w:color="auto"/>
              <w:right w:val="single" w:sz="4" w:space="0" w:color="auto"/>
            </w:tcBorders>
            <w:vAlign w:val="center"/>
            <w:hideMark/>
          </w:tcPr>
          <w:p w14:paraId="0FD88EEF" w14:textId="77777777" w:rsidR="00A76F5E" w:rsidRPr="00A76F5E" w:rsidRDefault="00A76F5E" w:rsidP="00A76F5E">
            <w:pPr>
              <w:widowControl/>
              <w:autoSpaceDE/>
              <w:autoSpaceDN/>
              <w:jc w:val="center"/>
              <w:rPr>
                <w:rFonts w:ascii="Congenial Light" w:eastAsia="Times New Roman" w:hAnsi="Congenial Light" w:cs="Times New Roman"/>
                <w:sz w:val="20"/>
                <w:szCs w:val="20"/>
              </w:rPr>
            </w:pPr>
            <w:r w:rsidRPr="00A76F5E">
              <w:rPr>
                <w:rFonts w:ascii="Congenial Light" w:eastAsia="Times New Roman" w:hAnsi="Congenial Light" w:cs="Times New Roman"/>
                <w:sz w:val="20"/>
                <w:szCs w:val="20"/>
              </w:rPr>
              <w:t>McKeever Elementary</w:t>
            </w:r>
          </w:p>
        </w:tc>
        <w:tc>
          <w:tcPr>
            <w:tcW w:w="1005" w:type="dxa"/>
            <w:tcBorders>
              <w:top w:val="nil"/>
              <w:left w:val="nil"/>
              <w:bottom w:val="single" w:sz="4" w:space="0" w:color="auto"/>
              <w:right w:val="single" w:sz="4" w:space="0" w:color="auto"/>
            </w:tcBorders>
            <w:noWrap/>
            <w:vAlign w:val="center"/>
            <w:hideMark/>
          </w:tcPr>
          <w:p w14:paraId="01F01163"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74</w:t>
            </w:r>
          </w:p>
        </w:tc>
        <w:tc>
          <w:tcPr>
            <w:tcW w:w="1005" w:type="dxa"/>
            <w:tcBorders>
              <w:top w:val="nil"/>
              <w:left w:val="nil"/>
              <w:bottom w:val="single" w:sz="4" w:space="0" w:color="auto"/>
              <w:right w:val="single" w:sz="4" w:space="0" w:color="auto"/>
            </w:tcBorders>
            <w:noWrap/>
            <w:vAlign w:val="center"/>
            <w:hideMark/>
          </w:tcPr>
          <w:p w14:paraId="71D7BD08"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78</w:t>
            </w:r>
          </w:p>
        </w:tc>
        <w:tc>
          <w:tcPr>
            <w:tcW w:w="1005" w:type="dxa"/>
            <w:tcBorders>
              <w:top w:val="nil"/>
              <w:left w:val="nil"/>
              <w:bottom w:val="single" w:sz="4" w:space="0" w:color="auto"/>
              <w:right w:val="single" w:sz="4" w:space="0" w:color="auto"/>
            </w:tcBorders>
            <w:noWrap/>
            <w:vAlign w:val="center"/>
            <w:hideMark/>
          </w:tcPr>
          <w:p w14:paraId="7C7BD357"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82</w:t>
            </w:r>
          </w:p>
        </w:tc>
        <w:tc>
          <w:tcPr>
            <w:tcW w:w="882" w:type="dxa"/>
            <w:tcBorders>
              <w:top w:val="nil"/>
              <w:left w:val="nil"/>
              <w:bottom w:val="single" w:sz="4" w:space="0" w:color="auto"/>
              <w:right w:val="single" w:sz="4" w:space="0" w:color="auto"/>
            </w:tcBorders>
            <w:noWrap/>
            <w:vAlign w:val="center"/>
            <w:hideMark/>
          </w:tcPr>
          <w:p w14:paraId="3567B60E"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82</w:t>
            </w:r>
          </w:p>
        </w:tc>
        <w:tc>
          <w:tcPr>
            <w:tcW w:w="1005" w:type="dxa"/>
            <w:tcBorders>
              <w:top w:val="nil"/>
              <w:left w:val="nil"/>
              <w:bottom w:val="single" w:sz="4" w:space="0" w:color="auto"/>
              <w:right w:val="single" w:sz="4" w:space="0" w:color="auto"/>
            </w:tcBorders>
            <w:noWrap/>
            <w:vAlign w:val="center"/>
            <w:hideMark/>
          </w:tcPr>
          <w:p w14:paraId="66BFFDE4"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82</w:t>
            </w:r>
          </w:p>
        </w:tc>
        <w:tc>
          <w:tcPr>
            <w:tcW w:w="1000" w:type="dxa"/>
            <w:tcBorders>
              <w:top w:val="nil"/>
              <w:left w:val="nil"/>
              <w:bottom w:val="single" w:sz="4" w:space="0" w:color="auto"/>
              <w:right w:val="single" w:sz="4" w:space="0" w:color="auto"/>
            </w:tcBorders>
            <w:noWrap/>
            <w:vAlign w:val="center"/>
            <w:hideMark/>
          </w:tcPr>
          <w:p w14:paraId="6E7C069E"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57.4</w:t>
            </w:r>
          </w:p>
        </w:tc>
        <w:tc>
          <w:tcPr>
            <w:tcW w:w="1005" w:type="dxa"/>
            <w:tcBorders>
              <w:top w:val="nil"/>
              <w:left w:val="nil"/>
              <w:bottom w:val="single" w:sz="4" w:space="0" w:color="auto"/>
              <w:right w:val="single" w:sz="4" w:space="0" w:color="auto"/>
            </w:tcBorders>
            <w:noWrap/>
            <w:vAlign w:val="center"/>
            <w:hideMark/>
          </w:tcPr>
          <w:p w14:paraId="2716BFBB"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90</w:t>
            </w:r>
          </w:p>
        </w:tc>
        <w:tc>
          <w:tcPr>
            <w:tcW w:w="1000" w:type="dxa"/>
            <w:tcBorders>
              <w:top w:val="nil"/>
              <w:left w:val="nil"/>
              <w:bottom w:val="single" w:sz="4" w:space="0" w:color="auto"/>
              <w:right w:val="single" w:sz="4" w:space="0" w:color="auto"/>
            </w:tcBorders>
            <w:noWrap/>
            <w:vAlign w:val="center"/>
            <w:hideMark/>
          </w:tcPr>
          <w:p w14:paraId="2EC624CD"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27</w:t>
            </w:r>
          </w:p>
        </w:tc>
        <w:tc>
          <w:tcPr>
            <w:tcW w:w="950" w:type="dxa"/>
            <w:tcBorders>
              <w:top w:val="nil"/>
              <w:left w:val="nil"/>
              <w:bottom w:val="single" w:sz="4" w:space="0" w:color="auto"/>
              <w:right w:val="single" w:sz="4" w:space="0" w:color="auto"/>
            </w:tcBorders>
            <w:noWrap/>
            <w:vAlign w:val="center"/>
            <w:hideMark/>
          </w:tcPr>
          <w:p w14:paraId="027EAB56"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84</w:t>
            </w:r>
          </w:p>
        </w:tc>
        <w:tc>
          <w:tcPr>
            <w:tcW w:w="882" w:type="dxa"/>
            <w:tcBorders>
              <w:top w:val="nil"/>
              <w:left w:val="nil"/>
              <w:bottom w:val="single" w:sz="4" w:space="0" w:color="auto"/>
              <w:right w:val="single" w:sz="4" w:space="0" w:color="auto"/>
            </w:tcBorders>
            <w:noWrap/>
            <w:vAlign w:val="center"/>
            <w:hideMark/>
          </w:tcPr>
          <w:p w14:paraId="507FB412"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B</w:t>
            </w:r>
          </w:p>
        </w:tc>
      </w:tr>
      <w:tr w:rsidR="00A76F5E" w:rsidRPr="00A76F5E" w14:paraId="34850E8C" w14:textId="77777777" w:rsidTr="003471CB">
        <w:trPr>
          <w:gridAfter w:val="1"/>
          <w:wAfter w:w="12" w:type="dxa"/>
          <w:trHeight w:val="419"/>
        </w:trPr>
        <w:tc>
          <w:tcPr>
            <w:tcW w:w="2773" w:type="dxa"/>
            <w:tcBorders>
              <w:top w:val="nil"/>
              <w:left w:val="single" w:sz="4" w:space="0" w:color="auto"/>
              <w:bottom w:val="single" w:sz="4" w:space="0" w:color="auto"/>
              <w:right w:val="single" w:sz="4" w:space="0" w:color="auto"/>
            </w:tcBorders>
            <w:vAlign w:val="center"/>
            <w:hideMark/>
          </w:tcPr>
          <w:p w14:paraId="057E0FC1" w14:textId="7E3AE492" w:rsidR="00A76F5E" w:rsidRPr="00A76F5E" w:rsidRDefault="000E0B12" w:rsidP="00A76F5E">
            <w:pPr>
              <w:widowControl/>
              <w:autoSpaceDE/>
              <w:autoSpaceDN/>
              <w:jc w:val="center"/>
              <w:rPr>
                <w:rFonts w:ascii="Congenial Light" w:eastAsia="Times New Roman" w:hAnsi="Congenial Light" w:cs="Times New Roman"/>
                <w:sz w:val="20"/>
                <w:szCs w:val="20"/>
              </w:rPr>
            </w:pPr>
            <w:r>
              <w:rPr>
                <w:rFonts w:ascii="Arial Black" w:hAnsi="Arial Black"/>
                <w:b/>
                <w:bCs/>
                <w:noProof/>
                <w:sz w:val="32"/>
                <w:szCs w:val="32"/>
              </w:rPr>
              <mc:AlternateContent>
                <mc:Choice Requires="wps">
                  <w:drawing>
                    <wp:anchor distT="0" distB="0" distL="114300" distR="114300" simplePos="0" relativeHeight="251662848" behindDoc="0" locked="0" layoutInCell="1" allowOverlap="1" wp14:anchorId="3B620313" wp14:editId="1BF6790A">
                      <wp:simplePos x="0" y="0"/>
                      <wp:positionH relativeFrom="margin">
                        <wp:posOffset>-8255</wp:posOffset>
                      </wp:positionH>
                      <wp:positionV relativeFrom="paragraph">
                        <wp:posOffset>-636270</wp:posOffset>
                      </wp:positionV>
                      <wp:extent cx="213360" cy="238125"/>
                      <wp:effectExtent l="19050" t="38100" r="34290" b="47625"/>
                      <wp:wrapNone/>
                      <wp:docPr id="500171656" name="Star: 5 Points 4"/>
                      <wp:cNvGraphicFramePr/>
                      <a:graphic xmlns:a="http://schemas.openxmlformats.org/drawingml/2006/main">
                        <a:graphicData uri="http://schemas.microsoft.com/office/word/2010/wordprocessingShape">
                          <wps:wsp>
                            <wps:cNvSpPr/>
                            <wps:spPr>
                              <a:xfrm>
                                <a:off x="0" y="0"/>
                                <a:ext cx="213360" cy="238125"/>
                              </a:xfrm>
                              <a:prstGeom prst="star5">
                                <a:avLst/>
                              </a:prstGeom>
                              <a:solidFill>
                                <a:srgbClr val="156082"/>
                              </a:solid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F8743F" id="Star: 5 Points 4" o:spid="_x0000_s1026" style="position:absolute;margin-left:-.65pt;margin-top:-50.1pt;width:16.8pt;height:18.75pt;z-index:2516628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213360,2381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" path="m,90955r81497,1l106680,r25183,90956l213360,90955r-65933,56214l172612,238124,106680,181910,40748,238124,65933,147169,,90955xe" fillcolor="#156082" strokecolor="#042433" strokeweight="1pt">
                      <v:stroke joinstyle="miter"/>
                      <v:path arrowok="t" o:connecttype="custom" o:connectlocs="0,90955;81497,90956;106680,0;131863,90956;213360,90955;147427,147169;172612,238124;106680,181910;40748,238124;65933,147169;0,90955" o:connectangles="0,0,0,0,0,0,0,0,0,0,0"/>
                      <w10:wrap anchorx="margin"/>
                    </v:shape>
                  </w:pict>
                </mc:Fallback>
              </mc:AlternateContent>
            </w:r>
            <w:r w:rsidR="00A76F5E" w:rsidRPr="00A76F5E">
              <w:rPr>
                <w:rFonts w:ascii="Congenial Light" w:eastAsia="Times New Roman" w:hAnsi="Congenial Light" w:cs="Times New Roman"/>
                <w:sz w:val="20"/>
                <w:szCs w:val="20"/>
              </w:rPr>
              <w:t>Palacios Elementary</w:t>
            </w:r>
          </w:p>
        </w:tc>
        <w:tc>
          <w:tcPr>
            <w:tcW w:w="1005" w:type="dxa"/>
            <w:tcBorders>
              <w:top w:val="nil"/>
              <w:left w:val="nil"/>
              <w:bottom w:val="single" w:sz="4" w:space="0" w:color="auto"/>
              <w:right w:val="single" w:sz="4" w:space="0" w:color="auto"/>
            </w:tcBorders>
            <w:noWrap/>
            <w:vAlign w:val="center"/>
            <w:hideMark/>
          </w:tcPr>
          <w:p w14:paraId="502F1C08"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86</w:t>
            </w:r>
          </w:p>
        </w:tc>
        <w:tc>
          <w:tcPr>
            <w:tcW w:w="1005" w:type="dxa"/>
            <w:tcBorders>
              <w:top w:val="nil"/>
              <w:left w:val="nil"/>
              <w:bottom w:val="single" w:sz="4" w:space="0" w:color="auto"/>
              <w:right w:val="single" w:sz="4" w:space="0" w:color="auto"/>
            </w:tcBorders>
            <w:noWrap/>
            <w:vAlign w:val="center"/>
            <w:hideMark/>
          </w:tcPr>
          <w:p w14:paraId="3A532C3C"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89</w:t>
            </w:r>
          </w:p>
        </w:tc>
        <w:tc>
          <w:tcPr>
            <w:tcW w:w="1005" w:type="dxa"/>
            <w:tcBorders>
              <w:top w:val="nil"/>
              <w:left w:val="nil"/>
              <w:bottom w:val="single" w:sz="4" w:space="0" w:color="auto"/>
              <w:right w:val="single" w:sz="4" w:space="0" w:color="auto"/>
            </w:tcBorders>
            <w:noWrap/>
            <w:vAlign w:val="center"/>
            <w:hideMark/>
          </w:tcPr>
          <w:p w14:paraId="23D4BEA8"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91</w:t>
            </w:r>
          </w:p>
        </w:tc>
        <w:tc>
          <w:tcPr>
            <w:tcW w:w="882" w:type="dxa"/>
            <w:tcBorders>
              <w:top w:val="nil"/>
              <w:left w:val="nil"/>
              <w:bottom w:val="single" w:sz="4" w:space="0" w:color="auto"/>
              <w:right w:val="single" w:sz="4" w:space="0" w:color="auto"/>
            </w:tcBorders>
            <w:noWrap/>
            <w:vAlign w:val="center"/>
            <w:hideMark/>
          </w:tcPr>
          <w:p w14:paraId="33A30A19"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91</w:t>
            </w:r>
          </w:p>
        </w:tc>
        <w:tc>
          <w:tcPr>
            <w:tcW w:w="1005" w:type="dxa"/>
            <w:tcBorders>
              <w:top w:val="nil"/>
              <w:left w:val="nil"/>
              <w:bottom w:val="single" w:sz="4" w:space="0" w:color="auto"/>
              <w:right w:val="single" w:sz="4" w:space="0" w:color="auto"/>
            </w:tcBorders>
            <w:noWrap/>
            <w:vAlign w:val="center"/>
            <w:hideMark/>
          </w:tcPr>
          <w:p w14:paraId="10C73D79"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91</w:t>
            </w:r>
          </w:p>
        </w:tc>
        <w:tc>
          <w:tcPr>
            <w:tcW w:w="1000" w:type="dxa"/>
            <w:tcBorders>
              <w:top w:val="nil"/>
              <w:left w:val="nil"/>
              <w:bottom w:val="single" w:sz="4" w:space="0" w:color="auto"/>
              <w:right w:val="single" w:sz="4" w:space="0" w:color="auto"/>
            </w:tcBorders>
            <w:noWrap/>
            <w:vAlign w:val="center"/>
            <w:hideMark/>
          </w:tcPr>
          <w:p w14:paraId="468DFD02"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63.7</w:t>
            </w:r>
          </w:p>
        </w:tc>
        <w:tc>
          <w:tcPr>
            <w:tcW w:w="1005" w:type="dxa"/>
            <w:tcBorders>
              <w:top w:val="nil"/>
              <w:left w:val="nil"/>
              <w:bottom w:val="single" w:sz="4" w:space="0" w:color="auto"/>
              <w:right w:val="single" w:sz="4" w:space="0" w:color="auto"/>
            </w:tcBorders>
            <w:noWrap/>
            <w:vAlign w:val="center"/>
            <w:hideMark/>
          </w:tcPr>
          <w:p w14:paraId="50301C74"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92</w:t>
            </w:r>
          </w:p>
        </w:tc>
        <w:tc>
          <w:tcPr>
            <w:tcW w:w="1000" w:type="dxa"/>
            <w:tcBorders>
              <w:top w:val="nil"/>
              <w:left w:val="nil"/>
              <w:bottom w:val="single" w:sz="4" w:space="0" w:color="auto"/>
              <w:right w:val="single" w:sz="4" w:space="0" w:color="auto"/>
            </w:tcBorders>
            <w:noWrap/>
            <w:vAlign w:val="center"/>
            <w:hideMark/>
          </w:tcPr>
          <w:p w14:paraId="60C0691A"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27.6</w:t>
            </w:r>
          </w:p>
        </w:tc>
        <w:tc>
          <w:tcPr>
            <w:tcW w:w="950" w:type="dxa"/>
            <w:tcBorders>
              <w:top w:val="nil"/>
              <w:left w:val="nil"/>
              <w:bottom w:val="single" w:sz="4" w:space="0" w:color="auto"/>
              <w:right w:val="single" w:sz="4" w:space="0" w:color="auto"/>
            </w:tcBorders>
            <w:noWrap/>
            <w:vAlign w:val="center"/>
            <w:hideMark/>
          </w:tcPr>
          <w:p w14:paraId="508CF7EA"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91</w:t>
            </w:r>
          </w:p>
        </w:tc>
        <w:tc>
          <w:tcPr>
            <w:tcW w:w="882" w:type="dxa"/>
            <w:tcBorders>
              <w:top w:val="nil"/>
              <w:left w:val="nil"/>
              <w:bottom w:val="single" w:sz="4" w:space="0" w:color="auto"/>
              <w:right w:val="single" w:sz="4" w:space="0" w:color="auto"/>
            </w:tcBorders>
            <w:noWrap/>
            <w:vAlign w:val="center"/>
            <w:hideMark/>
          </w:tcPr>
          <w:p w14:paraId="4B0FB44F"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A</w:t>
            </w:r>
          </w:p>
        </w:tc>
      </w:tr>
      <w:tr w:rsidR="00A76F5E" w:rsidRPr="00A76F5E" w14:paraId="33045ED2" w14:textId="77777777" w:rsidTr="003471CB">
        <w:trPr>
          <w:gridAfter w:val="1"/>
          <w:wAfter w:w="12" w:type="dxa"/>
          <w:trHeight w:val="419"/>
        </w:trPr>
        <w:tc>
          <w:tcPr>
            <w:tcW w:w="2773" w:type="dxa"/>
            <w:tcBorders>
              <w:top w:val="nil"/>
              <w:left w:val="single" w:sz="4" w:space="0" w:color="auto"/>
              <w:bottom w:val="single" w:sz="4" w:space="0" w:color="auto"/>
              <w:right w:val="single" w:sz="4" w:space="0" w:color="auto"/>
            </w:tcBorders>
            <w:vAlign w:val="center"/>
            <w:hideMark/>
          </w:tcPr>
          <w:p w14:paraId="6F8BCE26" w14:textId="7EAC813B" w:rsidR="00A76F5E" w:rsidRPr="00A76F5E" w:rsidRDefault="00A76F5E" w:rsidP="00A76F5E">
            <w:pPr>
              <w:widowControl/>
              <w:autoSpaceDE/>
              <w:autoSpaceDN/>
              <w:jc w:val="center"/>
              <w:rPr>
                <w:rFonts w:ascii="Congenial Light" w:eastAsia="Times New Roman" w:hAnsi="Congenial Light" w:cs="Times New Roman"/>
                <w:sz w:val="20"/>
                <w:szCs w:val="20"/>
              </w:rPr>
            </w:pPr>
            <w:r w:rsidRPr="00A76F5E">
              <w:rPr>
                <w:rFonts w:ascii="Congenial Light" w:eastAsia="Times New Roman" w:hAnsi="Congenial Light" w:cs="Times New Roman"/>
                <w:sz w:val="20"/>
                <w:szCs w:val="20"/>
              </w:rPr>
              <w:t>Palmer Elementary</w:t>
            </w:r>
          </w:p>
        </w:tc>
        <w:tc>
          <w:tcPr>
            <w:tcW w:w="1005" w:type="dxa"/>
            <w:tcBorders>
              <w:top w:val="nil"/>
              <w:left w:val="nil"/>
              <w:bottom w:val="single" w:sz="4" w:space="0" w:color="auto"/>
              <w:right w:val="single" w:sz="4" w:space="0" w:color="auto"/>
            </w:tcBorders>
            <w:noWrap/>
            <w:vAlign w:val="center"/>
            <w:hideMark/>
          </w:tcPr>
          <w:p w14:paraId="617077F8"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77</w:t>
            </w:r>
          </w:p>
        </w:tc>
        <w:tc>
          <w:tcPr>
            <w:tcW w:w="1005" w:type="dxa"/>
            <w:tcBorders>
              <w:top w:val="nil"/>
              <w:left w:val="nil"/>
              <w:bottom w:val="single" w:sz="4" w:space="0" w:color="auto"/>
              <w:right w:val="single" w:sz="4" w:space="0" w:color="auto"/>
            </w:tcBorders>
            <w:noWrap/>
            <w:vAlign w:val="center"/>
            <w:hideMark/>
          </w:tcPr>
          <w:p w14:paraId="32B76226"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85</w:t>
            </w:r>
          </w:p>
        </w:tc>
        <w:tc>
          <w:tcPr>
            <w:tcW w:w="1005" w:type="dxa"/>
            <w:tcBorders>
              <w:top w:val="nil"/>
              <w:left w:val="nil"/>
              <w:bottom w:val="single" w:sz="4" w:space="0" w:color="auto"/>
              <w:right w:val="single" w:sz="4" w:space="0" w:color="auto"/>
            </w:tcBorders>
            <w:noWrap/>
            <w:vAlign w:val="center"/>
            <w:hideMark/>
          </w:tcPr>
          <w:p w14:paraId="403D2BB7"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86</w:t>
            </w:r>
          </w:p>
        </w:tc>
        <w:tc>
          <w:tcPr>
            <w:tcW w:w="882" w:type="dxa"/>
            <w:tcBorders>
              <w:top w:val="nil"/>
              <w:left w:val="nil"/>
              <w:bottom w:val="single" w:sz="4" w:space="0" w:color="auto"/>
              <w:right w:val="single" w:sz="4" w:space="0" w:color="auto"/>
            </w:tcBorders>
            <w:noWrap/>
            <w:vAlign w:val="center"/>
            <w:hideMark/>
          </w:tcPr>
          <w:p w14:paraId="05C2D224"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86</w:t>
            </w:r>
          </w:p>
        </w:tc>
        <w:tc>
          <w:tcPr>
            <w:tcW w:w="1005" w:type="dxa"/>
            <w:tcBorders>
              <w:top w:val="nil"/>
              <w:left w:val="nil"/>
              <w:bottom w:val="single" w:sz="4" w:space="0" w:color="auto"/>
              <w:right w:val="single" w:sz="4" w:space="0" w:color="auto"/>
            </w:tcBorders>
            <w:noWrap/>
            <w:vAlign w:val="center"/>
            <w:hideMark/>
          </w:tcPr>
          <w:p w14:paraId="1E046D92"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86</w:t>
            </w:r>
          </w:p>
        </w:tc>
        <w:tc>
          <w:tcPr>
            <w:tcW w:w="1000" w:type="dxa"/>
            <w:tcBorders>
              <w:top w:val="nil"/>
              <w:left w:val="nil"/>
              <w:bottom w:val="single" w:sz="4" w:space="0" w:color="auto"/>
              <w:right w:val="single" w:sz="4" w:space="0" w:color="auto"/>
            </w:tcBorders>
            <w:noWrap/>
            <w:vAlign w:val="center"/>
            <w:hideMark/>
          </w:tcPr>
          <w:p w14:paraId="2AEC4040"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60.2</w:t>
            </w:r>
          </w:p>
        </w:tc>
        <w:tc>
          <w:tcPr>
            <w:tcW w:w="1005" w:type="dxa"/>
            <w:tcBorders>
              <w:top w:val="nil"/>
              <w:left w:val="nil"/>
              <w:bottom w:val="single" w:sz="4" w:space="0" w:color="auto"/>
              <w:right w:val="single" w:sz="4" w:space="0" w:color="auto"/>
            </w:tcBorders>
            <w:noWrap/>
            <w:vAlign w:val="center"/>
            <w:hideMark/>
          </w:tcPr>
          <w:p w14:paraId="4469924B"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84</w:t>
            </w:r>
          </w:p>
        </w:tc>
        <w:tc>
          <w:tcPr>
            <w:tcW w:w="1000" w:type="dxa"/>
            <w:tcBorders>
              <w:top w:val="nil"/>
              <w:left w:val="nil"/>
              <w:bottom w:val="single" w:sz="4" w:space="0" w:color="auto"/>
              <w:right w:val="single" w:sz="4" w:space="0" w:color="auto"/>
            </w:tcBorders>
            <w:noWrap/>
            <w:vAlign w:val="center"/>
            <w:hideMark/>
          </w:tcPr>
          <w:p w14:paraId="211E262F"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25.2</w:t>
            </w:r>
          </w:p>
        </w:tc>
        <w:tc>
          <w:tcPr>
            <w:tcW w:w="950" w:type="dxa"/>
            <w:tcBorders>
              <w:top w:val="nil"/>
              <w:left w:val="nil"/>
              <w:bottom w:val="single" w:sz="4" w:space="0" w:color="auto"/>
              <w:right w:val="single" w:sz="4" w:space="0" w:color="auto"/>
            </w:tcBorders>
            <w:noWrap/>
            <w:vAlign w:val="center"/>
            <w:hideMark/>
          </w:tcPr>
          <w:p w14:paraId="1CAB91DF"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85</w:t>
            </w:r>
          </w:p>
        </w:tc>
        <w:tc>
          <w:tcPr>
            <w:tcW w:w="882" w:type="dxa"/>
            <w:tcBorders>
              <w:top w:val="nil"/>
              <w:left w:val="nil"/>
              <w:bottom w:val="single" w:sz="4" w:space="0" w:color="auto"/>
              <w:right w:val="single" w:sz="4" w:space="0" w:color="auto"/>
            </w:tcBorders>
            <w:noWrap/>
            <w:vAlign w:val="center"/>
            <w:hideMark/>
          </w:tcPr>
          <w:p w14:paraId="7D07E5B5"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B</w:t>
            </w:r>
          </w:p>
        </w:tc>
      </w:tr>
      <w:tr w:rsidR="00A76F5E" w:rsidRPr="00A76F5E" w14:paraId="61885DEE" w14:textId="77777777" w:rsidTr="003471CB">
        <w:trPr>
          <w:gridAfter w:val="1"/>
          <w:wAfter w:w="12" w:type="dxa"/>
          <w:trHeight w:val="419"/>
        </w:trPr>
        <w:tc>
          <w:tcPr>
            <w:tcW w:w="2773" w:type="dxa"/>
            <w:tcBorders>
              <w:top w:val="nil"/>
              <w:left w:val="single" w:sz="4" w:space="0" w:color="auto"/>
              <w:bottom w:val="single" w:sz="4" w:space="0" w:color="auto"/>
              <w:right w:val="single" w:sz="4" w:space="0" w:color="auto"/>
            </w:tcBorders>
            <w:shd w:val="clear" w:color="000000" w:fill="E7E6E6"/>
            <w:vAlign w:val="center"/>
            <w:hideMark/>
          </w:tcPr>
          <w:p w14:paraId="49B660C0" w14:textId="77777777" w:rsidR="00A76F5E" w:rsidRPr="00A76F5E" w:rsidRDefault="00A76F5E" w:rsidP="00A76F5E">
            <w:pPr>
              <w:widowControl/>
              <w:autoSpaceDE/>
              <w:autoSpaceDN/>
              <w:jc w:val="center"/>
              <w:rPr>
                <w:rFonts w:ascii="Congenial Light" w:eastAsia="Times New Roman" w:hAnsi="Congenial Light" w:cs="Times New Roman"/>
                <w:sz w:val="20"/>
                <w:szCs w:val="20"/>
              </w:rPr>
            </w:pPr>
            <w:r w:rsidRPr="00A76F5E">
              <w:rPr>
                <w:rFonts w:ascii="Congenial Light" w:eastAsia="Times New Roman" w:hAnsi="Congenial Light" w:cs="Times New Roman"/>
                <w:sz w:val="20"/>
                <w:szCs w:val="20"/>
              </w:rPr>
              <w:t>Ramirez Elementary</w:t>
            </w:r>
          </w:p>
        </w:tc>
        <w:tc>
          <w:tcPr>
            <w:tcW w:w="1005" w:type="dxa"/>
            <w:tcBorders>
              <w:top w:val="nil"/>
              <w:left w:val="nil"/>
              <w:bottom w:val="single" w:sz="4" w:space="0" w:color="auto"/>
              <w:right w:val="single" w:sz="4" w:space="0" w:color="auto"/>
            </w:tcBorders>
            <w:shd w:val="clear" w:color="000000" w:fill="E7E6E6"/>
            <w:noWrap/>
            <w:vAlign w:val="center"/>
            <w:hideMark/>
          </w:tcPr>
          <w:p w14:paraId="74AA8402"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65</w:t>
            </w:r>
          </w:p>
        </w:tc>
        <w:tc>
          <w:tcPr>
            <w:tcW w:w="1005" w:type="dxa"/>
            <w:tcBorders>
              <w:top w:val="nil"/>
              <w:left w:val="nil"/>
              <w:bottom w:val="single" w:sz="4" w:space="0" w:color="auto"/>
              <w:right w:val="single" w:sz="4" w:space="0" w:color="auto"/>
            </w:tcBorders>
            <w:shd w:val="clear" w:color="000000" w:fill="E7E6E6"/>
            <w:noWrap/>
            <w:vAlign w:val="center"/>
            <w:hideMark/>
          </w:tcPr>
          <w:p w14:paraId="4C972DE6"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75</w:t>
            </w:r>
          </w:p>
        </w:tc>
        <w:tc>
          <w:tcPr>
            <w:tcW w:w="1005" w:type="dxa"/>
            <w:tcBorders>
              <w:top w:val="nil"/>
              <w:left w:val="nil"/>
              <w:bottom w:val="single" w:sz="4" w:space="0" w:color="auto"/>
              <w:right w:val="single" w:sz="4" w:space="0" w:color="auto"/>
            </w:tcBorders>
            <w:shd w:val="clear" w:color="000000" w:fill="E7E6E6"/>
            <w:noWrap/>
            <w:vAlign w:val="center"/>
            <w:hideMark/>
          </w:tcPr>
          <w:p w14:paraId="5EC89D0E"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73</w:t>
            </w:r>
          </w:p>
        </w:tc>
        <w:tc>
          <w:tcPr>
            <w:tcW w:w="882" w:type="dxa"/>
            <w:tcBorders>
              <w:top w:val="nil"/>
              <w:left w:val="nil"/>
              <w:bottom w:val="single" w:sz="4" w:space="0" w:color="auto"/>
              <w:right w:val="single" w:sz="4" w:space="0" w:color="auto"/>
            </w:tcBorders>
            <w:shd w:val="clear" w:color="000000" w:fill="E7E6E6"/>
            <w:noWrap/>
            <w:vAlign w:val="center"/>
            <w:hideMark/>
          </w:tcPr>
          <w:p w14:paraId="513E0D62"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75</w:t>
            </w:r>
          </w:p>
        </w:tc>
        <w:tc>
          <w:tcPr>
            <w:tcW w:w="1005" w:type="dxa"/>
            <w:tcBorders>
              <w:top w:val="nil"/>
              <w:left w:val="nil"/>
              <w:bottom w:val="single" w:sz="4" w:space="0" w:color="auto"/>
              <w:right w:val="single" w:sz="4" w:space="0" w:color="auto"/>
            </w:tcBorders>
            <w:shd w:val="clear" w:color="000000" w:fill="E7E6E6"/>
            <w:noWrap/>
            <w:vAlign w:val="center"/>
            <w:hideMark/>
          </w:tcPr>
          <w:p w14:paraId="549446A3"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75</w:t>
            </w:r>
          </w:p>
        </w:tc>
        <w:tc>
          <w:tcPr>
            <w:tcW w:w="1000" w:type="dxa"/>
            <w:tcBorders>
              <w:top w:val="nil"/>
              <w:left w:val="nil"/>
              <w:bottom w:val="single" w:sz="4" w:space="0" w:color="auto"/>
              <w:right w:val="single" w:sz="4" w:space="0" w:color="auto"/>
            </w:tcBorders>
            <w:shd w:val="clear" w:color="000000" w:fill="E7E6E6"/>
            <w:noWrap/>
            <w:vAlign w:val="center"/>
            <w:hideMark/>
          </w:tcPr>
          <w:p w14:paraId="5766B37B"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52.5</w:t>
            </w:r>
          </w:p>
        </w:tc>
        <w:tc>
          <w:tcPr>
            <w:tcW w:w="1005" w:type="dxa"/>
            <w:tcBorders>
              <w:top w:val="nil"/>
              <w:left w:val="nil"/>
              <w:bottom w:val="single" w:sz="4" w:space="0" w:color="auto"/>
              <w:right w:val="single" w:sz="4" w:space="0" w:color="auto"/>
            </w:tcBorders>
            <w:shd w:val="clear" w:color="000000" w:fill="E7E6E6"/>
            <w:noWrap/>
            <w:vAlign w:val="center"/>
            <w:hideMark/>
          </w:tcPr>
          <w:p w14:paraId="1A004E7A"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72</w:t>
            </w:r>
          </w:p>
        </w:tc>
        <w:tc>
          <w:tcPr>
            <w:tcW w:w="1000" w:type="dxa"/>
            <w:tcBorders>
              <w:top w:val="nil"/>
              <w:left w:val="nil"/>
              <w:bottom w:val="single" w:sz="4" w:space="0" w:color="auto"/>
              <w:right w:val="single" w:sz="4" w:space="0" w:color="auto"/>
            </w:tcBorders>
            <w:shd w:val="clear" w:color="000000" w:fill="E7E6E6"/>
            <w:noWrap/>
            <w:vAlign w:val="center"/>
            <w:hideMark/>
          </w:tcPr>
          <w:p w14:paraId="18CF5B2A"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21.6</w:t>
            </w:r>
          </w:p>
        </w:tc>
        <w:tc>
          <w:tcPr>
            <w:tcW w:w="950" w:type="dxa"/>
            <w:tcBorders>
              <w:top w:val="nil"/>
              <w:left w:val="nil"/>
              <w:bottom w:val="single" w:sz="4" w:space="0" w:color="auto"/>
              <w:right w:val="single" w:sz="4" w:space="0" w:color="auto"/>
            </w:tcBorders>
            <w:shd w:val="clear" w:color="000000" w:fill="E7E6E6"/>
            <w:noWrap/>
            <w:vAlign w:val="center"/>
            <w:hideMark/>
          </w:tcPr>
          <w:p w14:paraId="65E9209D"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74</w:t>
            </w:r>
          </w:p>
        </w:tc>
        <w:tc>
          <w:tcPr>
            <w:tcW w:w="882" w:type="dxa"/>
            <w:tcBorders>
              <w:top w:val="nil"/>
              <w:left w:val="nil"/>
              <w:bottom w:val="single" w:sz="4" w:space="0" w:color="auto"/>
              <w:right w:val="single" w:sz="4" w:space="0" w:color="auto"/>
            </w:tcBorders>
            <w:shd w:val="clear" w:color="000000" w:fill="E7E6E6"/>
            <w:noWrap/>
            <w:vAlign w:val="center"/>
            <w:hideMark/>
          </w:tcPr>
          <w:p w14:paraId="3B951661"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C</w:t>
            </w:r>
          </w:p>
        </w:tc>
      </w:tr>
      <w:tr w:rsidR="00A76F5E" w:rsidRPr="00A76F5E" w14:paraId="07212417" w14:textId="77777777" w:rsidTr="003471CB">
        <w:trPr>
          <w:gridAfter w:val="1"/>
          <w:wAfter w:w="12" w:type="dxa"/>
          <w:trHeight w:val="419"/>
        </w:trPr>
        <w:tc>
          <w:tcPr>
            <w:tcW w:w="2773" w:type="dxa"/>
            <w:tcBorders>
              <w:top w:val="nil"/>
              <w:left w:val="single" w:sz="4" w:space="0" w:color="auto"/>
              <w:bottom w:val="single" w:sz="4" w:space="0" w:color="auto"/>
              <w:right w:val="single" w:sz="4" w:space="0" w:color="auto"/>
            </w:tcBorders>
            <w:vAlign w:val="center"/>
            <w:hideMark/>
          </w:tcPr>
          <w:p w14:paraId="4788535E" w14:textId="77777777" w:rsidR="00A76F5E" w:rsidRPr="00A76F5E" w:rsidRDefault="00A76F5E" w:rsidP="00A76F5E">
            <w:pPr>
              <w:widowControl/>
              <w:autoSpaceDE/>
              <w:autoSpaceDN/>
              <w:jc w:val="center"/>
              <w:rPr>
                <w:rFonts w:ascii="Congenial Light" w:eastAsia="Times New Roman" w:hAnsi="Congenial Light" w:cs="Times New Roman"/>
                <w:sz w:val="20"/>
                <w:szCs w:val="20"/>
              </w:rPr>
            </w:pPr>
            <w:r w:rsidRPr="00A76F5E">
              <w:rPr>
                <w:rFonts w:ascii="Congenial Light" w:eastAsia="Times New Roman" w:hAnsi="Congenial Light" w:cs="Times New Roman"/>
                <w:sz w:val="20"/>
                <w:szCs w:val="20"/>
              </w:rPr>
              <w:t>Reed-Mock Elementary</w:t>
            </w:r>
          </w:p>
        </w:tc>
        <w:tc>
          <w:tcPr>
            <w:tcW w:w="1005" w:type="dxa"/>
            <w:tcBorders>
              <w:top w:val="nil"/>
              <w:left w:val="nil"/>
              <w:bottom w:val="single" w:sz="4" w:space="0" w:color="auto"/>
              <w:right w:val="single" w:sz="4" w:space="0" w:color="auto"/>
            </w:tcBorders>
            <w:noWrap/>
            <w:vAlign w:val="center"/>
            <w:hideMark/>
          </w:tcPr>
          <w:p w14:paraId="53F32A2B"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76</w:t>
            </w:r>
          </w:p>
        </w:tc>
        <w:tc>
          <w:tcPr>
            <w:tcW w:w="1005" w:type="dxa"/>
            <w:tcBorders>
              <w:top w:val="nil"/>
              <w:left w:val="nil"/>
              <w:bottom w:val="single" w:sz="4" w:space="0" w:color="auto"/>
              <w:right w:val="single" w:sz="4" w:space="0" w:color="auto"/>
            </w:tcBorders>
            <w:noWrap/>
            <w:vAlign w:val="center"/>
            <w:hideMark/>
          </w:tcPr>
          <w:p w14:paraId="32A5987A"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79</w:t>
            </w:r>
          </w:p>
        </w:tc>
        <w:tc>
          <w:tcPr>
            <w:tcW w:w="1005" w:type="dxa"/>
            <w:tcBorders>
              <w:top w:val="nil"/>
              <w:left w:val="nil"/>
              <w:bottom w:val="single" w:sz="4" w:space="0" w:color="auto"/>
              <w:right w:val="single" w:sz="4" w:space="0" w:color="auto"/>
            </w:tcBorders>
            <w:noWrap/>
            <w:vAlign w:val="center"/>
            <w:hideMark/>
          </w:tcPr>
          <w:p w14:paraId="15D74688"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86</w:t>
            </w:r>
          </w:p>
        </w:tc>
        <w:tc>
          <w:tcPr>
            <w:tcW w:w="882" w:type="dxa"/>
            <w:tcBorders>
              <w:top w:val="nil"/>
              <w:left w:val="nil"/>
              <w:bottom w:val="single" w:sz="4" w:space="0" w:color="auto"/>
              <w:right w:val="single" w:sz="4" w:space="0" w:color="auto"/>
            </w:tcBorders>
            <w:noWrap/>
            <w:vAlign w:val="center"/>
            <w:hideMark/>
          </w:tcPr>
          <w:p w14:paraId="7EB98A72"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86</w:t>
            </w:r>
          </w:p>
        </w:tc>
        <w:tc>
          <w:tcPr>
            <w:tcW w:w="1005" w:type="dxa"/>
            <w:tcBorders>
              <w:top w:val="nil"/>
              <w:left w:val="nil"/>
              <w:bottom w:val="single" w:sz="4" w:space="0" w:color="auto"/>
              <w:right w:val="single" w:sz="4" w:space="0" w:color="auto"/>
            </w:tcBorders>
            <w:noWrap/>
            <w:vAlign w:val="center"/>
            <w:hideMark/>
          </w:tcPr>
          <w:p w14:paraId="2F013CB6"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86</w:t>
            </w:r>
          </w:p>
        </w:tc>
        <w:tc>
          <w:tcPr>
            <w:tcW w:w="1000" w:type="dxa"/>
            <w:tcBorders>
              <w:top w:val="nil"/>
              <w:left w:val="nil"/>
              <w:bottom w:val="single" w:sz="4" w:space="0" w:color="auto"/>
              <w:right w:val="single" w:sz="4" w:space="0" w:color="auto"/>
            </w:tcBorders>
            <w:noWrap/>
            <w:vAlign w:val="center"/>
            <w:hideMark/>
          </w:tcPr>
          <w:p w14:paraId="5D82F159"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60.2</w:t>
            </w:r>
          </w:p>
        </w:tc>
        <w:tc>
          <w:tcPr>
            <w:tcW w:w="1005" w:type="dxa"/>
            <w:tcBorders>
              <w:top w:val="nil"/>
              <w:left w:val="nil"/>
              <w:bottom w:val="single" w:sz="4" w:space="0" w:color="auto"/>
              <w:right w:val="single" w:sz="4" w:space="0" w:color="auto"/>
            </w:tcBorders>
            <w:noWrap/>
            <w:vAlign w:val="center"/>
            <w:hideMark/>
          </w:tcPr>
          <w:p w14:paraId="0371DE5E"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91</w:t>
            </w:r>
          </w:p>
        </w:tc>
        <w:tc>
          <w:tcPr>
            <w:tcW w:w="1000" w:type="dxa"/>
            <w:tcBorders>
              <w:top w:val="nil"/>
              <w:left w:val="nil"/>
              <w:bottom w:val="single" w:sz="4" w:space="0" w:color="auto"/>
              <w:right w:val="single" w:sz="4" w:space="0" w:color="auto"/>
            </w:tcBorders>
            <w:noWrap/>
            <w:vAlign w:val="center"/>
            <w:hideMark/>
          </w:tcPr>
          <w:p w14:paraId="426C795D"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27.3</w:t>
            </w:r>
          </w:p>
        </w:tc>
        <w:tc>
          <w:tcPr>
            <w:tcW w:w="950" w:type="dxa"/>
            <w:tcBorders>
              <w:top w:val="nil"/>
              <w:left w:val="nil"/>
              <w:bottom w:val="single" w:sz="4" w:space="0" w:color="auto"/>
              <w:right w:val="single" w:sz="4" w:space="0" w:color="auto"/>
            </w:tcBorders>
            <w:noWrap/>
            <w:vAlign w:val="center"/>
            <w:hideMark/>
          </w:tcPr>
          <w:p w14:paraId="5678CDFC"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88</w:t>
            </w:r>
          </w:p>
        </w:tc>
        <w:tc>
          <w:tcPr>
            <w:tcW w:w="882" w:type="dxa"/>
            <w:tcBorders>
              <w:top w:val="nil"/>
              <w:left w:val="nil"/>
              <w:bottom w:val="single" w:sz="4" w:space="0" w:color="auto"/>
              <w:right w:val="single" w:sz="4" w:space="0" w:color="auto"/>
            </w:tcBorders>
            <w:noWrap/>
            <w:vAlign w:val="center"/>
            <w:hideMark/>
          </w:tcPr>
          <w:p w14:paraId="73831748"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B</w:t>
            </w:r>
          </w:p>
        </w:tc>
      </w:tr>
      <w:tr w:rsidR="00A76F5E" w:rsidRPr="00A76F5E" w14:paraId="767CCFCC" w14:textId="77777777" w:rsidTr="003471CB">
        <w:trPr>
          <w:gridAfter w:val="1"/>
          <w:wAfter w:w="12" w:type="dxa"/>
          <w:trHeight w:val="419"/>
        </w:trPr>
        <w:tc>
          <w:tcPr>
            <w:tcW w:w="2773" w:type="dxa"/>
            <w:tcBorders>
              <w:top w:val="nil"/>
              <w:left w:val="single" w:sz="4" w:space="0" w:color="auto"/>
              <w:bottom w:val="single" w:sz="4" w:space="0" w:color="auto"/>
              <w:right w:val="single" w:sz="4" w:space="0" w:color="auto"/>
            </w:tcBorders>
            <w:shd w:val="clear" w:color="000000" w:fill="E7E6E6"/>
            <w:vAlign w:val="center"/>
            <w:hideMark/>
          </w:tcPr>
          <w:p w14:paraId="1D722E72" w14:textId="77777777" w:rsidR="00A76F5E" w:rsidRPr="00A76F5E" w:rsidRDefault="00A76F5E" w:rsidP="00A76F5E">
            <w:pPr>
              <w:widowControl/>
              <w:autoSpaceDE/>
              <w:autoSpaceDN/>
              <w:jc w:val="center"/>
              <w:rPr>
                <w:rFonts w:ascii="Congenial Light" w:eastAsia="Times New Roman" w:hAnsi="Congenial Light" w:cs="Times New Roman"/>
                <w:sz w:val="20"/>
                <w:szCs w:val="20"/>
              </w:rPr>
            </w:pPr>
            <w:r w:rsidRPr="00A76F5E">
              <w:rPr>
                <w:rFonts w:ascii="Congenial Light" w:eastAsia="Times New Roman" w:hAnsi="Congenial Light" w:cs="Times New Roman"/>
                <w:sz w:val="20"/>
                <w:szCs w:val="20"/>
              </w:rPr>
              <w:t>Sorensen Elementary</w:t>
            </w:r>
          </w:p>
        </w:tc>
        <w:tc>
          <w:tcPr>
            <w:tcW w:w="1005" w:type="dxa"/>
            <w:tcBorders>
              <w:top w:val="nil"/>
              <w:left w:val="nil"/>
              <w:bottom w:val="single" w:sz="4" w:space="0" w:color="auto"/>
              <w:right w:val="single" w:sz="4" w:space="0" w:color="auto"/>
            </w:tcBorders>
            <w:shd w:val="clear" w:color="000000" w:fill="E7E6E6"/>
            <w:noWrap/>
            <w:vAlign w:val="center"/>
            <w:hideMark/>
          </w:tcPr>
          <w:p w14:paraId="406C85B5"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80</w:t>
            </w:r>
          </w:p>
        </w:tc>
        <w:tc>
          <w:tcPr>
            <w:tcW w:w="1005" w:type="dxa"/>
            <w:tcBorders>
              <w:top w:val="nil"/>
              <w:left w:val="nil"/>
              <w:bottom w:val="single" w:sz="4" w:space="0" w:color="auto"/>
              <w:right w:val="single" w:sz="4" w:space="0" w:color="auto"/>
            </w:tcBorders>
            <w:shd w:val="clear" w:color="000000" w:fill="E7E6E6"/>
            <w:noWrap/>
            <w:vAlign w:val="center"/>
            <w:hideMark/>
          </w:tcPr>
          <w:p w14:paraId="1E5256BC"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83</w:t>
            </w:r>
          </w:p>
        </w:tc>
        <w:tc>
          <w:tcPr>
            <w:tcW w:w="1005" w:type="dxa"/>
            <w:tcBorders>
              <w:top w:val="nil"/>
              <w:left w:val="nil"/>
              <w:bottom w:val="single" w:sz="4" w:space="0" w:color="auto"/>
              <w:right w:val="single" w:sz="4" w:space="0" w:color="auto"/>
            </w:tcBorders>
            <w:shd w:val="clear" w:color="000000" w:fill="E7E6E6"/>
            <w:noWrap/>
            <w:vAlign w:val="center"/>
            <w:hideMark/>
          </w:tcPr>
          <w:p w14:paraId="57D625F0"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88</w:t>
            </w:r>
          </w:p>
        </w:tc>
        <w:tc>
          <w:tcPr>
            <w:tcW w:w="882" w:type="dxa"/>
            <w:tcBorders>
              <w:top w:val="nil"/>
              <w:left w:val="nil"/>
              <w:bottom w:val="single" w:sz="4" w:space="0" w:color="auto"/>
              <w:right w:val="single" w:sz="4" w:space="0" w:color="auto"/>
            </w:tcBorders>
            <w:shd w:val="clear" w:color="000000" w:fill="E7E6E6"/>
            <w:noWrap/>
            <w:vAlign w:val="center"/>
            <w:hideMark/>
          </w:tcPr>
          <w:p w14:paraId="4D7A5881"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88</w:t>
            </w:r>
          </w:p>
        </w:tc>
        <w:tc>
          <w:tcPr>
            <w:tcW w:w="1005" w:type="dxa"/>
            <w:tcBorders>
              <w:top w:val="nil"/>
              <w:left w:val="nil"/>
              <w:bottom w:val="single" w:sz="4" w:space="0" w:color="auto"/>
              <w:right w:val="single" w:sz="4" w:space="0" w:color="auto"/>
            </w:tcBorders>
            <w:shd w:val="clear" w:color="000000" w:fill="E7E6E6"/>
            <w:noWrap/>
            <w:vAlign w:val="center"/>
            <w:hideMark/>
          </w:tcPr>
          <w:p w14:paraId="69A2316A"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88</w:t>
            </w:r>
          </w:p>
        </w:tc>
        <w:tc>
          <w:tcPr>
            <w:tcW w:w="1000" w:type="dxa"/>
            <w:tcBorders>
              <w:top w:val="nil"/>
              <w:left w:val="nil"/>
              <w:bottom w:val="single" w:sz="4" w:space="0" w:color="auto"/>
              <w:right w:val="single" w:sz="4" w:space="0" w:color="auto"/>
            </w:tcBorders>
            <w:shd w:val="clear" w:color="000000" w:fill="E7E6E6"/>
            <w:noWrap/>
            <w:vAlign w:val="center"/>
            <w:hideMark/>
          </w:tcPr>
          <w:p w14:paraId="0E4EA692"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61.6</w:t>
            </w:r>
          </w:p>
        </w:tc>
        <w:tc>
          <w:tcPr>
            <w:tcW w:w="1005" w:type="dxa"/>
            <w:tcBorders>
              <w:top w:val="nil"/>
              <w:left w:val="nil"/>
              <w:bottom w:val="single" w:sz="4" w:space="0" w:color="auto"/>
              <w:right w:val="single" w:sz="4" w:space="0" w:color="auto"/>
            </w:tcBorders>
            <w:shd w:val="clear" w:color="000000" w:fill="E7E6E6"/>
            <w:noWrap/>
            <w:vAlign w:val="center"/>
            <w:hideMark/>
          </w:tcPr>
          <w:p w14:paraId="7A58FA90"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92</w:t>
            </w:r>
          </w:p>
        </w:tc>
        <w:tc>
          <w:tcPr>
            <w:tcW w:w="1000" w:type="dxa"/>
            <w:tcBorders>
              <w:top w:val="nil"/>
              <w:left w:val="nil"/>
              <w:bottom w:val="single" w:sz="4" w:space="0" w:color="auto"/>
              <w:right w:val="single" w:sz="4" w:space="0" w:color="auto"/>
            </w:tcBorders>
            <w:shd w:val="clear" w:color="000000" w:fill="E7E6E6"/>
            <w:noWrap/>
            <w:vAlign w:val="center"/>
            <w:hideMark/>
          </w:tcPr>
          <w:p w14:paraId="42916A1D"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27.6</w:t>
            </w:r>
          </w:p>
        </w:tc>
        <w:tc>
          <w:tcPr>
            <w:tcW w:w="950" w:type="dxa"/>
            <w:tcBorders>
              <w:top w:val="nil"/>
              <w:left w:val="nil"/>
              <w:bottom w:val="single" w:sz="4" w:space="0" w:color="auto"/>
              <w:right w:val="single" w:sz="4" w:space="0" w:color="auto"/>
            </w:tcBorders>
            <w:shd w:val="clear" w:color="000000" w:fill="E7E6E6"/>
            <w:noWrap/>
            <w:vAlign w:val="center"/>
            <w:hideMark/>
          </w:tcPr>
          <w:p w14:paraId="5FA0A17E"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89</w:t>
            </w:r>
          </w:p>
        </w:tc>
        <w:tc>
          <w:tcPr>
            <w:tcW w:w="882" w:type="dxa"/>
            <w:tcBorders>
              <w:top w:val="nil"/>
              <w:left w:val="nil"/>
              <w:bottom w:val="single" w:sz="4" w:space="0" w:color="auto"/>
              <w:right w:val="single" w:sz="4" w:space="0" w:color="auto"/>
            </w:tcBorders>
            <w:shd w:val="clear" w:color="000000" w:fill="E7E6E6"/>
            <w:noWrap/>
            <w:vAlign w:val="center"/>
            <w:hideMark/>
          </w:tcPr>
          <w:p w14:paraId="30603923"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B</w:t>
            </w:r>
          </w:p>
        </w:tc>
      </w:tr>
      <w:tr w:rsidR="00A76F5E" w:rsidRPr="00A76F5E" w14:paraId="7E533A35" w14:textId="77777777" w:rsidTr="003471CB">
        <w:trPr>
          <w:gridAfter w:val="1"/>
          <w:wAfter w:w="12" w:type="dxa"/>
          <w:trHeight w:val="419"/>
        </w:trPr>
        <w:tc>
          <w:tcPr>
            <w:tcW w:w="2773" w:type="dxa"/>
            <w:tcBorders>
              <w:top w:val="nil"/>
              <w:left w:val="single" w:sz="4" w:space="0" w:color="auto"/>
              <w:bottom w:val="single" w:sz="4" w:space="0" w:color="auto"/>
              <w:right w:val="single" w:sz="4" w:space="0" w:color="auto"/>
            </w:tcBorders>
            <w:vAlign w:val="center"/>
            <w:hideMark/>
          </w:tcPr>
          <w:p w14:paraId="2D3CCE61" w14:textId="77777777" w:rsidR="00A76F5E" w:rsidRPr="00A76F5E" w:rsidRDefault="00A76F5E" w:rsidP="00A76F5E">
            <w:pPr>
              <w:widowControl/>
              <w:autoSpaceDE/>
              <w:autoSpaceDN/>
              <w:jc w:val="center"/>
              <w:rPr>
                <w:rFonts w:ascii="Congenial Light" w:eastAsia="Times New Roman" w:hAnsi="Congenial Light" w:cs="Times New Roman"/>
                <w:sz w:val="20"/>
                <w:szCs w:val="20"/>
              </w:rPr>
            </w:pPr>
            <w:r w:rsidRPr="00A76F5E">
              <w:rPr>
                <w:rFonts w:ascii="Congenial Light" w:eastAsia="Times New Roman" w:hAnsi="Congenial Light" w:cs="Times New Roman"/>
                <w:sz w:val="20"/>
                <w:szCs w:val="20"/>
              </w:rPr>
              <w:t>Trevino Elementary</w:t>
            </w:r>
          </w:p>
        </w:tc>
        <w:tc>
          <w:tcPr>
            <w:tcW w:w="1005" w:type="dxa"/>
            <w:tcBorders>
              <w:top w:val="nil"/>
              <w:left w:val="nil"/>
              <w:bottom w:val="single" w:sz="4" w:space="0" w:color="auto"/>
              <w:right w:val="single" w:sz="4" w:space="0" w:color="auto"/>
            </w:tcBorders>
            <w:noWrap/>
            <w:vAlign w:val="center"/>
            <w:hideMark/>
          </w:tcPr>
          <w:p w14:paraId="10C63017"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62</w:t>
            </w:r>
          </w:p>
        </w:tc>
        <w:tc>
          <w:tcPr>
            <w:tcW w:w="1005" w:type="dxa"/>
            <w:tcBorders>
              <w:top w:val="nil"/>
              <w:left w:val="nil"/>
              <w:bottom w:val="single" w:sz="4" w:space="0" w:color="auto"/>
              <w:right w:val="single" w:sz="4" w:space="0" w:color="auto"/>
            </w:tcBorders>
            <w:noWrap/>
            <w:vAlign w:val="center"/>
            <w:hideMark/>
          </w:tcPr>
          <w:p w14:paraId="1E2F9575"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62</w:t>
            </w:r>
          </w:p>
        </w:tc>
        <w:tc>
          <w:tcPr>
            <w:tcW w:w="1005" w:type="dxa"/>
            <w:tcBorders>
              <w:top w:val="nil"/>
              <w:left w:val="nil"/>
              <w:bottom w:val="single" w:sz="4" w:space="0" w:color="auto"/>
              <w:right w:val="single" w:sz="4" w:space="0" w:color="auto"/>
            </w:tcBorders>
            <w:noWrap/>
            <w:vAlign w:val="center"/>
            <w:hideMark/>
          </w:tcPr>
          <w:p w14:paraId="22857EB3"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70</w:t>
            </w:r>
          </w:p>
        </w:tc>
        <w:tc>
          <w:tcPr>
            <w:tcW w:w="882" w:type="dxa"/>
            <w:tcBorders>
              <w:top w:val="nil"/>
              <w:left w:val="nil"/>
              <w:bottom w:val="single" w:sz="4" w:space="0" w:color="auto"/>
              <w:right w:val="single" w:sz="4" w:space="0" w:color="auto"/>
            </w:tcBorders>
            <w:noWrap/>
            <w:vAlign w:val="center"/>
            <w:hideMark/>
          </w:tcPr>
          <w:p w14:paraId="765A60A8"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70</w:t>
            </w:r>
          </w:p>
        </w:tc>
        <w:tc>
          <w:tcPr>
            <w:tcW w:w="1005" w:type="dxa"/>
            <w:tcBorders>
              <w:top w:val="nil"/>
              <w:left w:val="nil"/>
              <w:bottom w:val="single" w:sz="4" w:space="0" w:color="auto"/>
              <w:right w:val="single" w:sz="4" w:space="0" w:color="auto"/>
            </w:tcBorders>
            <w:noWrap/>
            <w:vAlign w:val="center"/>
            <w:hideMark/>
          </w:tcPr>
          <w:p w14:paraId="043AFFC0"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70</w:t>
            </w:r>
          </w:p>
        </w:tc>
        <w:tc>
          <w:tcPr>
            <w:tcW w:w="1000" w:type="dxa"/>
            <w:tcBorders>
              <w:top w:val="nil"/>
              <w:left w:val="nil"/>
              <w:bottom w:val="single" w:sz="4" w:space="0" w:color="auto"/>
              <w:right w:val="single" w:sz="4" w:space="0" w:color="auto"/>
            </w:tcBorders>
            <w:noWrap/>
            <w:vAlign w:val="center"/>
            <w:hideMark/>
          </w:tcPr>
          <w:p w14:paraId="66721FD2"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49</w:t>
            </w:r>
          </w:p>
        </w:tc>
        <w:tc>
          <w:tcPr>
            <w:tcW w:w="1005" w:type="dxa"/>
            <w:tcBorders>
              <w:top w:val="nil"/>
              <w:left w:val="nil"/>
              <w:bottom w:val="single" w:sz="4" w:space="0" w:color="auto"/>
              <w:right w:val="single" w:sz="4" w:space="0" w:color="auto"/>
            </w:tcBorders>
            <w:noWrap/>
            <w:vAlign w:val="center"/>
            <w:hideMark/>
          </w:tcPr>
          <w:p w14:paraId="433BA889"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64</w:t>
            </w:r>
          </w:p>
        </w:tc>
        <w:tc>
          <w:tcPr>
            <w:tcW w:w="1000" w:type="dxa"/>
            <w:tcBorders>
              <w:top w:val="nil"/>
              <w:left w:val="nil"/>
              <w:bottom w:val="single" w:sz="4" w:space="0" w:color="auto"/>
              <w:right w:val="single" w:sz="4" w:space="0" w:color="auto"/>
            </w:tcBorders>
            <w:noWrap/>
            <w:vAlign w:val="center"/>
            <w:hideMark/>
          </w:tcPr>
          <w:p w14:paraId="62BD632A"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19.2</w:t>
            </w:r>
          </w:p>
        </w:tc>
        <w:tc>
          <w:tcPr>
            <w:tcW w:w="950" w:type="dxa"/>
            <w:tcBorders>
              <w:top w:val="nil"/>
              <w:left w:val="nil"/>
              <w:bottom w:val="single" w:sz="4" w:space="0" w:color="auto"/>
              <w:right w:val="single" w:sz="4" w:space="0" w:color="auto"/>
            </w:tcBorders>
            <w:noWrap/>
            <w:vAlign w:val="center"/>
            <w:hideMark/>
          </w:tcPr>
          <w:p w14:paraId="16922278"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68</w:t>
            </w:r>
          </w:p>
        </w:tc>
        <w:tc>
          <w:tcPr>
            <w:tcW w:w="882" w:type="dxa"/>
            <w:tcBorders>
              <w:top w:val="nil"/>
              <w:left w:val="nil"/>
              <w:bottom w:val="single" w:sz="4" w:space="0" w:color="auto"/>
              <w:right w:val="single" w:sz="4" w:space="0" w:color="auto"/>
            </w:tcBorders>
            <w:noWrap/>
            <w:vAlign w:val="center"/>
            <w:hideMark/>
          </w:tcPr>
          <w:p w14:paraId="7F4111C2" w14:textId="77777777" w:rsidR="00A76F5E" w:rsidRPr="00A76F5E" w:rsidRDefault="00A76F5E" w:rsidP="00A76F5E">
            <w:pPr>
              <w:widowControl/>
              <w:autoSpaceDE/>
              <w:autoSpaceDN/>
              <w:jc w:val="center"/>
              <w:rPr>
                <w:rFonts w:ascii="Calibri Light" w:eastAsia="Times New Roman" w:hAnsi="Calibri Light" w:cs="Calibri Light"/>
              </w:rPr>
            </w:pPr>
            <w:r w:rsidRPr="00A76F5E">
              <w:rPr>
                <w:rFonts w:ascii="Calibri Light" w:eastAsia="Times New Roman" w:hAnsi="Calibri Light" w:cs="Calibri Light"/>
              </w:rPr>
              <w:t>D</w:t>
            </w:r>
          </w:p>
        </w:tc>
      </w:tr>
    </w:tbl>
    <w:p w14:paraId="0B0F8B88" w14:textId="3A477A7A" w:rsidR="00A23249" w:rsidRDefault="00A23249" w:rsidP="005B0914">
      <w:pPr>
        <w:rPr>
          <w:rFonts w:ascii="Times New Roman" w:hAnsi="Times New Roman" w:cs="Times New Roman"/>
          <w:b/>
          <w:bCs/>
          <w:iCs/>
          <w:sz w:val="32"/>
          <w:szCs w:val="32"/>
        </w:rPr>
      </w:pPr>
    </w:p>
    <w:p w14:paraId="3EBBA2BA" w14:textId="77777777" w:rsidR="00A23249" w:rsidRDefault="00A23249" w:rsidP="005B0914">
      <w:pPr>
        <w:rPr>
          <w:rFonts w:ascii="Times New Roman" w:hAnsi="Times New Roman" w:cs="Times New Roman"/>
          <w:b/>
          <w:bCs/>
          <w:iCs/>
          <w:sz w:val="32"/>
          <w:szCs w:val="32"/>
        </w:rPr>
      </w:pPr>
    </w:p>
    <w:p w14:paraId="04A6BAD7" w14:textId="746AB2CB" w:rsidR="00A23249" w:rsidRPr="000612FC" w:rsidRDefault="00E873C6" w:rsidP="00EC51A8">
      <w:pPr>
        <w:jc w:val="center"/>
        <w:rPr>
          <w:b/>
          <w:bCs/>
          <w:spacing w:val="-2"/>
          <w:sz w:val="32"/>
          <w:szCs w:val="32"/>
        </w:rPr>
      </w:pPr>
      <w:r>
        <w:br w:type="page"/>
      </w:r>
    </w:p>
    <w:p w14:paraId="5220D946" w14:textId="3134BEE5" w:rsidR="00E873C6" w:rsidRDefault="00E873C6">
      <w:pPr>
        <w:widowControl/>
        <w:autoSpaceDE/>
        <w:autoSpaceDN/>
        <w:spacing w:after="160" w:line="259" w:lineRule="auto"/>
      </w:pPr>
    </w:p>
    <w:p w14:paraId="597755EA" w14:textId="7801300C" w:rsidR="00CB3BBB" w:rsidRDefault="008026F3">
      <w:pPr>
        <w:widowControl/>
        <w:autoSpaceDE/>
        <w:autoSpaceDN/>
        <w:spacing w:after="160" w:line="259" w:lineRule="auto"/>
      </w:pPr>
      <w:r w:rsidRPr="008026F3">
        <w:rPr>
          <w:noProof/>
        </w:rPr>
        <w:drawing>
          <wp:inline distT="0" distB="0" distL="0" distR="0" wp14:anchorId="7B659945" wp14:editId="560A65FA">
            <wp:extent cx="8448675" cy="2207201"/>
            <wp:effectExtent l="0" t="0" r="0" b="3175"/>
            <wp:docPr id="1297729395" name="Picture 1" descr="A close up of a cha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7729395" name="Picture 1" descr="A close up of a chart&#10;&#10;AI-generated content may be incorrect."/>
                    <pic:cNvPicPr/>
                  </pic:nvPicPr>
                  <pic:blipFill>
                    <a:blip r:embed="rId19"/>
                    <a:stretch>
                      <a:fillRect/>
                    </a:stretch>
                  </pic:blipFill>
                  <pic:spPr>
                    <a:xfrm>
                      <a:off x="0" y="0"/>
                      <a:ext cx="8480308" cy="2215465"/>
                    </a:xfrm>
                    <a:prstGeom prst="rect">
                      <a:avLst/>
                    </a:prstGeom>
                  </pic:spPr>
                </pic:pic>
              </a:graphicData>
            </a:graphic>
          </wp:inline>
        </w:drawing>
      </w:r>
    </w:p>
    <w:p w14:paraId="5E7BB635" w14:textId="1117317F" w:rsidR="00CB3BBB" w:rsidRDefault="00EB0D8E">
      <w:pPr>
        <w:widowControl/>
        <w:autoSpaceDE/>
        <w:autoSpaceDN/>
        <w:spacing w:after="160" w:line="259" w:lineRule="auto"/>
      </w:pPr>
      <w:r>
        <w:rPr>
          <w:noProof/>
        </w:rPr>
        <w:drawing>
          <wp:inline distT="0" distB="0" distL="0" distR="0" wp14:anchorId="188F3689" wp14:editId="07B79814">
            <wp:extent cx="8438147" cy="1314695"/>
            <wp:effectExtent l="0" t="0" r="1270" b="0"/>
            <wp:docPr id="33205263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555213" cy="1332934"/>
                    </a:xfrm>
                    <a:prstGeom prst="rect">
                      <a:avLst/>
                    </a:prstGeom>
                    <a:noFill/>
                    <a:ln>
                      <a:noFill/>
                    </a:ln>
                  </pic:spPr>
                </pic:pic>
              </a:graphicData>
            </a:graphic>
          </wp:inline>
        </w:drawing>
      </w:r>
    </w:p>
    <w:p w14:paraId="56348FE8" w14:textId="77777777" w:rsidR="00CB3BBB" w:rsidRDefault="00CB3BBB">
      <w:pPr>
        <w:widowControl/>
        <w:autoSpaceDE/>
        <w:autoSpaceDN/>
        <w:spacing w:after="160" w:line="259" w:lineRule="auto"/>
      </w:pPr>
    </w:p>
    <w:p w14:paraId="699A0C56" w14:textId="6720CE92" w:rsidR="00E873C6" w:rsidRDefault="00E873C6">
      <w:pPr>
        <w:widowControl/>
        <w:autoSpaceDE/>
        <w:autoSpaceDN/>
        <w:spacing w:after="160" w:line="259" w:lineRule="auto"/>
      </w:pPr>
      <w:r>
        <w:br w:type="page"/>
      </w:r>
    </w:p>
    <w:p w14:paraId="0C3437D2" w14:textId="77777777" w:rsidR="00A23249" w:rsidRDefault="00A23249" w:rsidP="00A23249">
      <w:pPr>
        <w:jc w:val="center"/>
        <w:rPr>
          <w:b/>
          <w:bCs/>
          <w:spacing w:val="-2"/>
          <w:sz w:val="32"/>
          <w:szCs w:val="32"/>
        </w:rPr>
      </w:pPr>
    </w:p>
    <w:tbl>
      <w:tblPr>
        <w:tblpPr w:leftFromText="180" w:rightFromText="180" w:vertAnchor="text" w:horzAnchor="page" w:tblpX="1786" w:tblpY="2409"/>
        <w:tblOverlap w:val="never"/>
        <w:tblW w:w="0" w:type="auto"/>
        <w:tblCellSpacing w:w="0" w:type="dxa"/>
        <w:tblCellMar>
          <w:left w:w="0" w:type="dxa"/>
          <w:right w:w="0" w:type="dxa"/>
        </w:tblCellMar>
        <w:tblLook w:val="04A0" w:firstRow="1" w:lastRow="0" w:firstColumn="1" w:lastColumn="0" w:noHBand="0" w:noVBand="1"/>
      </w:tblPr>
      <w:tblGrid>
        <w:gridCol w:w="12012"/>
      </w:tblGrid>
      <w:tr w:rsidR="00C33D9A" w:rsidRPr="003240E9" w14:paraId="6AC922E6" w14:textId="77777777" w:rsidTr="00994BB8">
        <w:trPr>
          <w:trHeight w:val="2145"/>
          <w:tblCellSpacing w:w="0" w:type="dxa"/>
        </w:trPr>
        <w:tc>
          <w:tcPr>
            <w:tcW w:w="2920" w:type="dxa"/>
            <w:tcBorders>
              <w:top w:val="nil"/>
              <w:left w:val="nil"/>
              <w:bottom w:val="nil"/>
              <w:right w:val="nil"/>
            </w:tcBorders>
            <w:noWrap/>
            <w:vAlign w:val="bottom"/>
            <w:hideMark/>
          </w:tcPr>
          <w:p w14:paraId="22B09176" w14:textId="1A596794" w:rsidR="00994BB8" w:rsidRPr="003240E9" w:rsidRDefault="00C33D9A" w:rsidP="00994BB8">
            <w:pPr>
              <w:widowControl/>
              <w:autoSpaceDE/>
              <w:autoSpaceDN/>
              <w:rPr>
                <w:rFonts w:ascii="Aptos Narrow" w:eastAsia="Times New Roman" w:hAnsi="Aptos Narrow" w:cs="Times New Roman"/>
                <w:color w:val="000000"/>
              </w:rPr>
            </w:pPr>
            <w:r>
              <w:rPr>
                <w:rFonts w:ascii="Aptos Narrow" w:eastAsia="Times New Roman" w:hAnsi="Aptos Narrow" w:cs="Times New Roman"/>
                <w:noProof/>
                <w:color w:val="000000"/>
              </w:rPr>
              <w:drawing>
                <wp:inline distT="0" distB="0" distL="0" distR="0" wp14:anchorId="72E74905" wp14:editId="3001410D">
                  <wp:extent cx="7628021" cy="1939965"/>
                  <wp:effectExtent l="0" t="0" r="0" b="3175"/>
                  <wp:docPr id="442471067" name="Picture 10" descr="A table with numbers and a number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2471067" name="Picture 10" descr="A table with numbers and a number on it&#10;&#10;AI-generated content may be incorrect."/>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872140" cy="2002050"/>
                          </a:xfrm>
                          <a:prstGeom prst="rect">
                            <a:avLst/>
                          </a:prstGeom>
                          <a:noFill/>
                          <a:ln>
                            <a:noFill/>
                          </a:ln>
                        </pic:spPr>
                      </pic:pic>
                    </a:graphicData>
                  </a:graphic>
                </wp:inline>
              </w:drawing>
            </w:r>
          </w:p>
        </w:tc>
      </w:tr>
    </w:tbl>
    <w:p w14:paraId="0423A79D" w14:textId="616BF769" w:rsidR="00E873C6" w:rsidRDefault="005B5E1C" w:rsidP="00994BB8">
      <w:pPr>
        <w:tabs>
          <w:tab w:val="left" w:pos="4918"/>
        </w:tabs>
        <w:jc w:val="center"/>
      </w:pPr>
      <w:r>
        <w:rPr>
          <w:noProof/>
        </w:rPr>
        <w:drawing>
          <wp:inline distT="0" distB="0" distL="0" distR="0" wp14:anchorId="0EAD5214" wp14:editId="7B3ADAFC">
            <wp:extent cx="7672653" cy="1487170"/>
            <wp:effectExtent l="0" t="0" r="5080" b="0"/>
            <wp:docPr id="1009645193" name="Picture 16" descr="A close up of a cha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645193" name="Picture 16" descr="A close up of a chart&#10;&#10;AI-generated content may be incorrect."/>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7723392" cy="1497005"/>
                    </a:xfrm>
                    <a:prstGeom prst="rect">
                      <a:avLst/>
                    </a:prstGeom>
                    <a:noFill/>
                  </pic:spPr>
                </pic:pic>
              </a:graphicData>
            </a:graphic>
          </wp:inline>
        </w:drawing>
      </w:r>
    </w:p>
    <w:p w14:paraId="11F77F25" w14:textId="42440276" w:rsidR="00A23249" w:rsidRDefault="00A23249" w:rsidP="00A23249">
      <w:pPr>
        <w:tabs>
          <w:tab w:val="left" w:pos="4918"/>
        </w:tabs>
        <w:jc w:val="center"/>
      </w:pPr>
    </w:p>
    <w:p w14:paraId="58E38238" w14:textId="490CE4B4" w:rsidR="00E873C6" w:rsidRDefault="00E873C6">
      <w:pPr>
        <w:widowControl/>
        <w:autoSpaceDE/>
        <w:autoSpaceDN/>
        <w:spacing w:after="160" w:line="259" w:lineRule="auto"/>
      </w:pPr>
      <w:r>
        <w:br w:type="page"/>
      </w:r>
    </w:p>
    <w:p w14:paraId="3F085DAF" w14:textId="32ED63F7" w:rsidR="00A23249" w:rsidRDefault="00A23249" w:rsidP="00A23249">
      <w:pPr>
        <w:tabs>
          <w:tab w:val="left" w:pos="4918"/>
        </w:tabs>
      </w:pPr>
    </w:p>
    <w:p w14:paraId="544909EF" w14:textId="3F02F45E" w:rsidR="00A23249" w:rsidRPr="00D46F91" w:rsidRDefault="00A23249" w:rsidP="00D46F91">
      <w:pPr>
        <w:tabs>
          <w:tab w:val="left" w:pos="4918"/>
        </w:tabs>
      </w:pPr>
      <w:r w:rsidRPr="00B12918">
        <w:t> </w:t>
      </w:r>
      <w:r w:rsidR="00C77927" w:rsidRPr="00C77927">
        <w:rPr>
          <w:noProof/>
        </w:rPr>
        <w:drawing>
          <wp:inline distT="0" distB="0" distL="0" distR="0" wp14:anchorId="4199CD65" wp14:editId="1A4C8081">
            <wp:extent cx="8639176" cy="2533650"/>
            <wp:effectExtent l="0" t="0" r="9525" b="0"/>
            <wp:docPr id="1351871444" name="Picture 1" descr="A chart with numbers an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1871444" name="Picture 1" descr="A chart with numbers and text&#10;&#10;AI-generated content may be incorrect."/>
                    <pic:cNvPicPr/>
                  </pic:nvPicPr>
                  <pic:blipFill>
                    <a:blip r:embed="rId23"/>
                    <a:stretch>
                      <a:fillRect/>
                    </a:stretch>
                  </pic:blipFill>
                  <pic:spPr>
                    <a:xfrm>
                      <a:off x="0" y="0"/>
                      <a:ext cx="8640391" cy="2534006"/>
                    </a:xfrm>
                    <a:prstGeom prst="rect">
                      <a:avLst/>
                    </a:prstGeom>
                  </pic:spPr>
                </pic:pic>
              </a:graphicData>
            </a:graphic>
          </wp:inline>
        </w:drawing>
      </w:r>
    </w:p>
    <w:p w14:paraId="110F034C" w14:textId="5FF12AA2" w:rsidR="00A23249" w:rsidRDefault="00A23249" w:rsidP="00A23249">
      <w:pPr>
        <w:tabs>
          <w:tab w:val="left" w:pos="4918"/>
        </w:tabs>
      </w:pPr>
    </w:p>
    <w:p w14:paraId="07FE3C8D" w14:textId="43A73CA7" w:rsidR="00A23249" w:rsidRPr="00E22E8D" w:rsidRDefault="000644E4" w:rsidP="00A23249">
      <w:pPr>
        <w:tabs>
          <w:tab w:val="left" w:pos="4918"/>
        </w:tabs>
        <w:rPr>
          <w:sz w:val="36"/>
          <w:szCs w:val="36"/>
        </w:rPr>
      </w:pPr>
      <w:r>
        <w:rPr>
          <w:noProof/>
        </w:rPr>
        <w:drawing>
          <wp:inline distT="0" distB="0" distL="0" distR="0" wp14:anchorId="01CEAFE2" wp14:editId="713E2313">
            <wp:extent cx="8686800" cy="216535"/>
            <wp:effectExtent l="0" t="0" r="0" b="0"/>
            <wp:docPr id="1569196048"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8686800" cy="216535"/>
                    </a:xfrm>
                    <a:prstGeom prst="rect">
                      <a:avLst/>
                    </a:prstGeom>
                    <a:noFill/>
                    <a:ln>
                      <a:noFill/>
                    </a:ln>
                  </pic:spPr>
                </pic:pic>
              </a:graphicData>
            </a:graphic>
          </wp:inline>
        </w:drawing>
      </w:r>
    </w:p>
    <w:p w14:paraId="3F659AB4" w14:textId="12DE291C" w:rsidR="00A23249" w:rsidRDefault="00A23249" w:rsidP="00A23249">
      <w:pPr>
        <w:tabs>
          <w:tab w:val="left" w:pos="4918"/>
        </w:tabs>
      </w:pPr>
    </w:p>
    <w:p w14:paraId="37ECCF0C" w14:textId="2136C936" w:rsidR="00A23249" w:rsidRDefault="00A23249" w:rsidP="00A23249">
      <w:pPr>
        <w:tabs>
          <w:tab w:val="left" w:pos="4918"/>
        </w:tabs>
      </w:pPr>
    </w:p>
    <w:p w14:paraId="12CFC92B" w14:textId="40B8695E" w:rsidR="00A23249" w:rsidRDefault="00A23249" w:rsidP="00A23249">
      <w:pPr>
        <w:tabs>
          <w:tab w:val="left" w:pos="4918"/>
        </w:tabs>
      </w:pPr>
    </w:p>
    <w:p w14:paraId="6B913850" w14:textId="7DE223ED" w:rsidR="00A23249" w:rsidRDefault="00A23249" w:rsidP="00A23249">
      <w:pPr>
        <w:tabs>
          <w:tab w:val="left" w:pos="4918"/>
        </w:tabs>
      </w:pPr>
    </w:p>
    <w:p w14:paraId="3D2A4634" w14:textId="77777777" w:rsidR="00A23249" w:rsidRDefault="00A23249" w:rsidP="00A23249">
      <w:pPr>
        <w:tabs>
          <w:tab w:val="left" w:pos="4918"/>
        </w:tabs>
      </w:pPr>
    </w:p>
    <w:p w14:paraId="19D41D86" w14:textId="77777777" w:rsidR="00A23249" w:rsidRDefault="00A23249" w:rsidP="00A23249">
      <w:pPr>
        <w:tabs>
          <w:tab w:val="left" w:pos="4918"/>
        </w:tabs>
      </w:pPr>
    </w:p>
    <w:p w14:paraId="797D4EFB" w14:textId="77777777" w:rsidR="00A23249" w:rsidRDefault="00A23249" w:rsidP="00A23249">
      <w:pPr>
        <w:tabs>
          <w:tab w:val="left" w:pos="4918"/>
        </w:tabs>
      </w:pPr>
    </w:p>
    <w:p w14:paraId="574BE0F4" w14:textId="77777777" w:rsidR="00A23249" w:rsidRDefault="00A23249" w:rsidP="00A23249">
      <w:pPr>
        <w:tabs>
          <w:tab w:val="left" w:pos="4918"/>
        </w:tabs>
      </w:pPr>
    </w:p>
    <w:p w14:paraId="7A0F9381" w14:textId="77777777" w:rsidR="00A23249" w:rsidRDefault="00A23249" w:rsidP="00A23249">
      <w:pPr>
        <w:tabs>
          <w:tab w:val="left" w:pos="4918"/>
        </w:tabs>
      </w:pPr>
    </w:p>
    <w:p w14:paraId="41E64FB0" w14:textId="77777777" w:rsidR="00A23249" w:rsidRDefault="00A23249" w:rsidP="00A23249">
      <w:pPr>
        <w:tabs>
          <w:tab w:val="left" w:pos="4918"/>
        </w:tabs>
      </w:pPr>
    </w:p>
    <w:p w14:paraId="3B8BDB05" w14:textId="77777777" w:rsidR="00A23249" w:rsidRDefault="00A23249" w:rsidP="00A23249">
      <w:pPr>
        <w:tabs>
          <w:tab w:val="left" w:pos="4918"/>
        </w:tabs>
      </w:pPr>
    </w:p>
    <w:p w14:paraId="7F5E1E9D" w14:textId="77777777" w:rsidR="00A23249" w:rsidRDefault="00A23249" w:rsidP="00A23249">
      <w:pPr>
        <w:tabs>
          <w:tab w:val="left" w:pos="4918"/>
        </w:tabs>
      </w:pPr>
    </w:p>
    <w:p w14:paraId="58C95808" w14:textId="77777777" w:rsidR="00A23249" w:rsidRDefault="00A23249" w:rsidP="00A23249">
      <w:pPr>
        <w:tabs>
          <w:tab w:val="left" w:pos="4918"/>
        </w:tabs>
      </w:pPr>
    </w:p>
    <w:p w14:paraId="3F43136E" w14:textId="77777777" w:rsidR="00A23249" w:rsidRDefault="00A23249" w:rsidP="00A23249">
      <w:pPr>
        <w:tabs>
          <w:tab w:val="left" w:pos="4918"/>
        </w:tabs>
      </w:pPr>
    </w:p>
    <w:p w14:paraId="0B4D4BB7" w14:textId="77777777" w:rsidR="00A23249" w:rsidRDefault="00A23249" w:rsidP="00A23249">
      <w:pPr>
        <w:tabs>
          <w:tab w:val="left" w:pos="4918"/>
        </w:tabs>
      </w:pPr>
    </w:p>
    <w:p w14:paraId="520BF312" w14:textId="77777777" w:rsidR="00A23249" w:rsidRDefault="00A23249" w:rsidP="00A23249">
      <w:pPr>
        <w:tabs>
          <w:tab w:val="left" w:pos="4918"/>
        </w:tabs>
      </w:pPr>
    </w:p>
    <w:p w14:paraId="2F78EBF5" w14:textId="227292CD" w:rsidR="00A23249" w:rsidRDefault="00057AB7" w:rsidP="00A23249">
      <w:pPr>
        <w:tabs>
          <w:tab w:val="left" w:pos="4918"/>
        </w:tabs>
      </w:pPr>
      <w:r w:rsidRPr="00057AB7">
        <w:rPr>
          <w:noProof/>
        </w:rPr>
        <w:lastRenderedPageBreak/>
        <w:drawing>
          <wp:inline distT="0" distB="0" distL="0" distR="0" wp14:anchorId="207685C3" wp14:editId="6B41D698">
            <wp:extent cx="8611802" cy="6487430"/>
            <wp:effectExtent l="0" t="0" r="0" b="8890"/>
            <wp:docPr id="419372826" name="Picture 1" descr="A screen shot of a cha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9372826" name="Picture 1" descr="A screen shot of a chart&#10;&#10;AI-generated content may be incorrect."/>
                    <pic:cNvPicPr/>
                  </pic:nvPicPr>
                  <pic:blipFill>
                    <a:blip r:embed="rId25"/>
                    <a:stretch>
                      <a:fillRect/>
                    </a:stretch>
                  </pic:blipFill>
                  <pic:spPr>
                    <a:xfrm>
                      <a:off x="0" y="0"/>
                      <a:ext cx="8611802" cy="6487430"/>
                    </a:xfrm>
                    <a:prstGeom prst="rect">
                      <a:avLst/>
                    </a:prstGeom>
                  </pic:spPr>
                </pic:pic>
              </a:graphicData>
            </a:graphic>
          </wp:inline>
        </w:drawing>
      </w:r>
    </w:p>
    <w:p w14:paraId="4D00D77E" w14:textId="77777777" w:rsidR="00A23249" w:rsidRDefault="00A23249" w:rsidP="00A23249">
      <w:pPr>
        <w:tabs>
          <w:tab w:val="left" w:pos="4918"/>
        </w:tabs>
      </w:pPr>
    </w:p>
    <w:p w14:paraId="3457CD2C" w14:textId="77777777" w:rsidR="00A23249" w:rsidRDefault="00A23249" w:rsidP="00A23249">
      <w:pPr>
        <w:tabs>
          <w:tab w:val="left" w:pos="4918"/>
        </w:tabs>
      </w:pPr>
    </w:p>
    <w:tbl>
      <w:tblPr>
        <w:tblW w:w="13631" w:type="dxa"/>
        <w:tblLook w:val="04A0" w:firstRow="1" w:lastRow="0" w:firstColumn="1" w:lastColumn="0" w:noHBand="0" w:noVBand="1"/>
      </w:tblPr>
      <w:tblGrid>
        <w:gridCol w:w="3199"/>
        <w:gridCol w:w="945"/>
        <w:gridCol w:w="110"/>
        <w:gridCol w:w="1029"/>
        <w:gridCol w:w="110"/>
        <w:gridCol w:w="1029"/>
        <w:gridCol w:w="110"/>
        <w:gridCol w:w="1029"/>
        <w:gridCol w:w="110"/>
        <w:gridCol w:w="1029"/>
        <w:gridCol w:w="110"/>
        <w:gridCol w:w="1029"/>
        <w:gridCol w:w="110"/>
        <w:gridCol w:w="1029"/>
        <w:gridCol w:w="110"/>
        <w:gridCol w:w="617"/>
        <w:gridCol w:w="204"/>
        <w:gridCol w:w="523"/>
        <w:gridCol w:w="298"/>
        <w:gridCol w:w="859"/>
        <w:gridCol w:w="42"/>
      </w:tblGrid>
      <w:tr w:rsidR="00A95ADD" w:rsidRPr="00E36357" w14:paraId="4C3EA700" w14:textId="77777777" w:rsidTr="007910C7">
        <w:trPr>
          <w:gridAfter w:val="1"/>
          <w:wAfter w:w="42" w:type="dxa"/>
          <w:trHeight w:val="744"/>
        </w:trPr>
        <w:tc>
          <w:tcPr>
            <w:tcW w:w="13589" w:type="dxa"/>
            <w:gridSpan w:val="20"/>
            <w:tcBorders>
              <w:top w:val="nil"/>
              <w:left w:val="nil"/>
              <w:bottom w:val="nil"/>
              <w:right w:val="nil"/>
            </w:tcBorders>
            <w:vAlign w:val="center"/>
            <w:hideMark/>
          </w:tcPr>
          <w:p w14:paraId="6B02247C" w14:textId="77777777" w:rsidR="00A95ADD" w:rsidRPr="00E36357" w:rsidRDefault="00A95ADD" w:rsidP="000A3626">
            <w:pPr>
              <w:widowControl/>
              <w:autoSpaceDE/>
              <w:autoSpaceDN/>
              <w:jc w:val="center"/>
              <w:rPr>
                <w:rFonts w:ascii="Congenial Black" w:eastAsia="Times New Roman" w:hAnsi="Congenial Black"/>
                <w:color w:val="000000"/>
                <w:sz w:val="56"/>
                <w:szCs w:val="56"/>
              </w:rPr>
            </w:pPr>
            <w:r w:rsidRPr="00E36357">
              <w:rPr>
                <w:rFonts w:ascii="Congenial Black" w:eastAsia="Times New Roman" w:hAnsi="Congenial Black"/>
                <w:color w:val="000000"/>
                <w:sz w:val="56"/>
                <w:szCs w:val="56"/>
              </w:rPr>
              <w:t>2024-2025 STAAR (PRELIMINARY)</w:t>
            </w:r>
          </w:p>
        </w:tc>
      </w:tr>
      <w:tr w:rsidR="00A95ADD" w:rsidRPr="00E36357" w14:paraId="107E2747" w14:textId="77777777" w:rsidTr="007910C7">
        <w:trPr>
          <w:gridAfter w:val="1"/>
          <w:wAfter w:w="42" w:type="dxa"/>
          <w:trHeight w:val="499"/>
        </w:trPr>
        <w:tc>
          <w:tcPr>
            <w:tcW w:w="13589" w:type="dxa"/>
            <w:gridSpan w:val="20"/>
            <w:tcBorders>
              <w:top w:val="nil"/>
              <w:left w:val="nil"/>
              <w:bottom w:val="nil"/>
              <w:right w:val="nil"/>
            </w:tcBorders>
            <w:vAlign w:val="center"/>
            <w:hideMark/>
          </w:tcPr>
          <w:p w14:paraId="1A9991E1" w14:textId="77777777" w:rsidR="00A95ADD" w:rsidRPr="00E36357" w:rsidRDefault="00A95ADD" w:rsidP="000A3626">
            <w:pPr>
              <w:widowControl/>
              <w:autoSpaceDE/>
              <w:autoSpaceDN/>
              <w:jc w:val="center"/>
              <w:rPr>
                <w:rFonts w:ascii="Congenial Black" w:eastAsia="Times New Roman" w:hAnsi="Congenial Black"/>
                <w:b/>
                <w:bCs/>
                <w:color w:val="000000"/>
                <w:sz w:val="48"/>
                <w:szCs w:val="48"/>
              </w:rPr>
            </w:pPr>
            <w:r w:rsidRPr="00E36357">
              <w:rPr>
                <w:rFonts w:ascii="Congenial Black" w:eastAsia="Times New Roman" w:hAnsi="Congenial Black"/>
                <w:b/>
                <w:bCs/>
                <w:color w:val="000000"/>
                <w:sz w:val="48"/>
                <w:szCs w:val="48"/>
              </w:rPr>
              <w:t>STUDENT ACHIEVEMENT</w:t>
            </w:r>
          </w:p>
        </w:tc>
      </w:tr>
      <w:tr w:rsidR="00A95ADD" w:rsidRPr="00E36357" w14:paraId="1A084F15" w14:textId="77777777" w:rsidTr="007910C7">
        <w:trPr>
          <w:gridAfter w:val="1"/>
          <w:wAfter w:w="42" w:type="dxa"/>
          <w:trHeight w:val="575"/>
        </w:trPr>
        <w:tc>
          <w:tcPr>
            <w:tcW w:w="13589" w:type="dxa"/>
            <w:gridSpan w:val="20"/>
            <w:tcBorders>
              <w:top w:val="nil"/>
              <w:left w:val="nil"/>
              <w:bottom w:val="nil"/>
              <w:right w:val="nil"/>
            </w:tcBorders>
            <w:noWrap/>
            <w:vAlign w:val="center"/>
            <w:hideMark/>
          </w:tcPr>
          <w:p w14:paraId="52B58DA8" w14:textId="77777777" w:rsidR="00A95ADD" w:rsidRPr="00E36357" w:rsidRDefault="00A95ADD" w:rsidP="000A3626">
            <w:pPr>
              <w:widowControl/>
              <w:autoSpaceDE/>
              <w:autoSpaceDN/>
              <w:jc w:val="center"/>
              <w:rPr>
                <w:rFonts w:ascii="Congenial Black" w:eastAsia="Times New Roman" w:hAnsi="Congenial Black"/>
                <w:b/>
                <w:bCs/>
                <w:color w:val="000000"/>
                <w:sz w:val="40"/>
                <w:szCs w:val="40"/>
              </w:rPr>
            </w:pPr>
            <w:r w:rsidRPr="00E36357">
              <w:rPr>
                <w:rFonts w:ascii="Congenial Black" w:eastAsia="Times New Roman" w:hAnsi="Congenial Black"/>
                <w:b/>
                <w:bCs/>
                <w:color w:val="000000"/>
                <w:sz w:val="40"/>
                <w:szCs w:val="40"/>
              </w:rPr>
              <w:t>READING LANGUAGE ARTS - Grade 3 (SNAPSHOT)</w:t>
            </w:r>
          </w:p>
        </w:tc>
      </w:tr>
      <w:tr w:rsidR="00A95ADD" w:rsidRPr="00E36357" w14:paraId="011C1BC6" w14:textId="77777777" w:rsidTr="007910C7">
        <w:trPr>
          <w:gridAfter w:val="1"/>
          <w:wAfter w:w="47" w:type="dxa"/>
          <w:trHeight w:val="239"/>
        </w:trPr>
        <w:tc>
          <w:tcPr>
            <w:tcW w:w="3199" w:type="dxa"/>
            <w:tcBorders>
              <w:top w:val="nil"/>
              <w:left w:val="nil"/>
              <w:bottom w:val="nil"/>
              <w:right w:val="nil"/>
            </w:tcBorders>
            <w:noWrap/>
            <w:vAlign w:val="center"/>
            <w:hideMark/>
          </w:tcPr>
          <w:p w14:paraId="4BCEA56E" w14:textId="77777777" w:rsidR="00A95ADD" w:rsidRPr="00E36357" w:rsidRDefault="00A95ADD" w:rsidP="000A3626">
            <w:pPr>
              <w:widowControl/>
              <w:autoSpaceDE/>
              <w:autoSpaceDN/>
              <w:jc w:val="center"/>
              <w:rPr>
                <w:rFonts w:ascii="Congenial Black" w:eastAsia="Times New Roman" w:hAnsi="Congenial Black"/>
                <w:b/>
                <w:bCs/>
                <w:color w:val="000000"/>
                <w:sz w:val="40"/>
                <w:szCs w:val="40"/>
              </w:rPr>
            </w:pPr>
          </w:p>
        </w:tc>
        <w:tc>
          <w:tcPr>
            <w:tcW w:w="1055" w:type="dxa"/>
            <w:gridSpan w:val="2"/>
            <w:tcBorders>
              <w:top w:val="nil"/>
              <w:left w:val="nil"/>
              <w:bottom w:val="nil"/>
              <w:right w:val="nil"/>
            </w:tcBorders>
            <w:noWrap/>
            <w:vAlign w:val="center"/>
            <w:hideMark/>
          </w:tcPr>
          <w:p w14:paraId="51AD4DC4" w14:textId="77777777" w:rsidR="00A95ADD" w:rsidRPr="00E36357" w:rsidRDefault="00A95ADD" w:rsidP="000A3626">
            <w:pPr>
              <w:widowControl/>
              <w:autoSpaceDE/>
              <w:autoSpaceDN/>
              <w:jc w:val="center"/>
              <w:rPr>
                <w:rFonts w:ascii="Times New Roman" w:eastAsia="Times New Roman" w:hAnsi="Times New Roman" w:cs="Times New Roman"/>
                <w:sz w:val="20"/>
                <w:szCs w:val="20"/>
              </w:rPr>
            </w:pPr>
          </w:p>
        </w:tc>
        <w:tc>
          <w:tcPr>
            <w:tcW w:w="1139" w:type="dxa"/>
            <w:gridSpan w:val="2"/>
            <w:tcBorders>
              <w:top w:val="nil"/>
              <w:left w:val="nil"/>
              <w:bottom w:val="nil"/>
              <w:right w:val="nil"/>
            </w:tcBorders>
            <w:noWrap/>
            <w:vAlign w:val="center"/>
            <w:hideMark/>
          </w:tcPr>
          <w:p w14:paraId="008D4C1F" w14:textId="77777777" w:rsidR="00A95ADD" w:rsidRPr="00E36357" w:rsidRDefault="00A95ADD" w:rsidP="000A3626">
            <w:pPr>
              <w:widowControl/>
              <w:autoSpaceDE/>
              <w:autoSpaceDN/>
              <w:jc w:val="center"/>
              <w:rPr>
                <w:rFonts w:ascii="Times New Roman" w:eastAsia="Times New Roman" w:hAnsi="Times New Roman" w:cs="Times New Roman"/>
                <w:sz w:val="20"/>
                <w:szCs w:val="20"/>
              </w:rPr>
            </w:pPr>
          </w:p>
        </w:tc>
        <w:tc>
          <w:tcPr>
            <w:tcW w:w="1139" w:type="dxa"/>
            <w:gridSpan w:val="2"/>
            <w:tcBorders>
              <w:top w:val="nil"/>
              <w:left w:val="nil"/>
              <w:bottom w:val="nil"/>
              <w:right w:val="nil"/>
            </w:tcBorders>
            <w:noWrap/>
            <w:vAlign w:val="center"/>
            <w:hideMark/>
          </w:tcPr>
          <w:p w14:paraId="47ADF4AA" w14:textId="77777777" w:rsidR="00A95ADD" w:rsidRPr="00E36357" w:rsidRDefault="00A95ADD" w:rsidP="000A3626">
            <w:pPr>
              <w:widowControl/>
              <w:autoSpaceDE/>
              <w:autoSpaceDN/>
              <w:jc w:val="center"/>
              <w:rPr>
                <w:rFonts w:ascii="Times New Roman" w:eastAsia="Times New Roman" w:hAnsi="Times New Roman" w:cs="Times New Roman"/>
                <w:sz w:val="20"/>
                <w:szCs w:val="20"/>
              </w:rPr>
            </w:pPr>
          </w:p>
        </w:tc>
        <w:tc>
          <w:tcPr>
            <w:tcW w:w="1139" w:type="dxa"/>
            <w:gridSpan w:val="2"/>
            <w:tcBorders>
              <w:top w:val="nil"/>
              <w:left w:val="nil"/>
              <w:bottom w:val="nil"/>
              <w:right w:val="nil"/>
            </w:tcBorders>
            <w:noWrap/>
            <w:vAlign w:val="center"/>
            <w:hideMark/>
          </w:tcPr>
          <w:p w14:paraId="778FE876" w14:textId="77777777" w:rsidR="00A95ADD" w:rsidRPr="00E36357" w:rsidRDefault="00A95ADD" w:rsidP="000A3626">
            <w:pPr>
              <w:widowControl/>
              <w:autoSpaceDE/>
              <w:autoSpaceDN/>
              <w:jc w:val="center"/>
              <w:rPr>
                <w:rFonts w:ascii="Times New Roman" w:eastAsia="Times New Roman" w:hAnsi="Times New Roman" w:cs="Times New Roman"/>
                <w:sz w:val="20"/>
                <w:szCs w:val="20"/>
              </w:rPr>
            </w:pPr>
          </w:p>
        </w:tc>
        <w:tc>
          <w:tcPr>
            <w:tcW w:w="1139" w:type="dxa"/>
            <w:gridSpan w:val="2"/>
            <w:tcBorders>
              <w:top w:val="nil"/>
              <w:left w:val="nil"/>
              <w:bottom w:val="nil"/>
              <w:right w:val="nil"/>
            </w:tcBorders>
            <w:noWrap/>
            <w:vAlign w:val="center"/>
            <w:hideMark/>
          </w:tcPr>
          <w:p w14:paraId="66D5DFD7" w14:textId="77777777" w:rsidR="00A95ADD" w:rsidRPr="00E36357" w:rsidRDefault="00A95ADD" w:rsidP="000A3626">
            <w:pPr>
              <w:widowControl/>
              <w:autoSpaceDE/>
              <w:autoSpaceDN/>
              <w:jc w:val="center"/>
              <w:rPr>
                <w:rFonts w:ascii="Times New Roman" w:eastAsia="Times New Roman" w:hAnsi="Times New Roman" w:cs="Times New Roman"/>
                <w:sz w:val="20"/>
                <w:szCs w:val="20"/>
              </w:rPr>
            </w:pPr>
          </w:p>
        </w:tc>
        <w:tc>
          <w:tcPr>
            <w:tcW w:w="1139" w:type="dxa"/>
            <w:gridSpan w:val="2"/>
            <w:tcBorders>
              <w:top w:val="nil"/>
              <w:left w:val="nil"/>
              <w:bottom w:val="nil"/>
              <w:right w:val="nil"/>
            </w:tcBorders>
            <w:noWrap/>
            <w:vAlign w:val="center"/>
            <w:hideMark/>
          </w:tcPr>
          <w:p w14:paraId="35F92761" w14:textId="77777777" w:rsidR="00A95ADD" w:rsidRPr="00E36357" w:rsidRDefault="00A95ADD" w:rsidP="000A3626">
            <w:pPr>
              <w:widowControl/>
              <w:autoSpaceDE/>
              <w:autoSpaceDN/>
              <w:jc w:val="center"/>
              <w:rPr>
                <w:rFonts w:ascii="Times New Roman" w:eastAsia="Times New Roman" w:hAnsi="Times New Roman" w:cs="Times New Roman"/>
                <w:sz w:val="20"/>
                <w:szCs w:val="20"/>
              </w:rPr>
            </w:pPr>
          </w:p>
        </w:tc>
        <w:tc>
          <w:tcPr>
            <w:tcW w:w="1139" w:type="dxa"/>
            <w:gridSpan w:val="2"/>
            <w:tcBorders>
              <w:top w:val="nil"/>
              <w:left w:val="nil"/>
              <w:bottom w:val="nil"/>
              <w:right w:val="nil"/>
            </w:tcBorders>
            <w:noWrap/>
            <w:vAlign w:val="center"/>
            <w:hideMark/>
          </w:tcPr>
          <w:p w14:paraId="326879C6" w14:textId="77777777" w:rsidR="00A95ADD" w:rsidRPr="00E36357" w:rsidRDefault="00A95ADD" w:rsidP="000A3626">
            <w:pPr>
              <w:widowControl/>
              <w:autoSpaceDE/>
              <w:autoSpaceDN/>
              <w:jc w:val="center"/>
              <w:rPr>
                <w:rFonts w:ascii="Times New Roman" w:eastAsia="Times New Roman" w:hAnsi="Times New Roman" w:cs="Times New Roman"/>
                <w:sz w:val="20"/>
                <w:szCs w:val="20"/>
              </w:rPr>
            </w:pPr>
          </w:p>
        </w:tc>
        <w:tc>
          <w:tcPr>
            <w:tcW w:w="821" w:type="dxa"/>
            <w:gridSpan w:val="2"/>
            <w:tcBorders>
              <w:top w:val="nil"/>
              <w:left w:val="nil"/>
              <w:bottom w:val="nil"/>
              <w:right w:val="nil"/>
            </w:tcBorders>
            <w:noWrap/>
            <w:vAlign w:val="center"/>
            <w:hideMark/>
          </w:tcPr>
          <w:p w14:paraId="6D1469FB" w14:textId="77777777" w:rsidR="00A95ADD" w:rsidRPr="00E36357" w:rsidRDefault="00A95ADD" w:rsidP="000A3626">
            <w:pPr>
              <w:widowControl/>
              <w:autoSpaceDE/>
              <w:autoSpaceDN/>
              <w:jc w:val="center"/>
              <w:rPr>
                <w:rFonts w:ascii="Times New Roman" w:eastAsia="Times New Roman" w:hAnsi="Times New Roman" w:cs="Times New Roman"/>
                <w:sz w:val="20"/>
                <w:szCs w:val="20"/>
              </w:rPr>
            </w:pPr>
          </w:p>
        </w:tc>
        <w:tc>
          <w:tcPr>
            <w:tcW w:w="821" w:type="dxa"/>
            <w:gridSpan w:val="2"/>
            <w:tcBorders>
              <w:top w:val="nil"/>
              <w:left w:val="nil"/>
              <w:bottom w:val="nil"/>
              <w:right w:val="nil"/>
            </w:tcBorders>
            <w:noWrap/>
            <w:vAlign w:val="center"/>
            <w:hideMark/>
          </w:tcPr>
          <w:p w14:paraId="4332C635" w14:textId="77777777" w:rsidR="00A95ADD" w:rsidRPr="00E36357" w:rsidRDefault="00A95ADD" w:rsidP="000A3626">
            <w:pPr>
              <w:widowControl/>
              <w:autoSpaceDE/>
              <w:autoSpaceDN/>
              <w:jc w:val="center"/>
              <w:rPr>
                <w:rFonts w:ascii="Times New Roman" w:eastAsia="Times New Roman" w:hAnsi="Times New Roman" w:cs="Times New Roman"/>
                <w:sz w:val="20"/>
                <w:szCs w:val="20"/>
              </w:rPr>
            </w:pPr>
          </w:p>
        </w:tc>
        <w:tc>
          <w:tcPr>
            <w:tcW w:w="854" w:type="dxa"/>
            <w:tcBorders>
              <w:top w:val="nil"/>
              <w:left w:val="nil"/>
              <w:bottom w:val="nil"/>
              <w:right w:val="nil"/>
            </w:tcBorders>
            <w:noWrap/>
            <w:vAlign w:val="center"/>
            <w:hideMark/>
          </w:tcPr>
          <w:p w14:paraId="0DEABB32" w14:textId="77777777" w:rsidR="00A95ADD" w:rsidRPr="00E36357" w:rsidRDefault="00A95ADD" w:rsidP="000A3626">
            <w:pPr>
              <w:widowControl/>
              <w:autoSpaceDE/>
              <w:autoSpaceDN/>
              <w:jc w:val="center"/>
              <w:rPr>
                <w:rFonts w:ascii="Times New Roman" w:eastAsia="Times New Roman" w:hAnsi="Times New Roman" w:cs="Times New Roman"/>
                <w:sz w:val="20"/>
                <w:szCs w:val="20"/>
              </w:rPr>
            </w:pPr>
          </w:p>
        </w:tc>
      </w:tr>
      <w:tr w:rsidR="00A95ADD" w:rsidRPr="00E36357" w14:paraId="495C69DE" w14:textId="77777777" w:rsidTr="007910C7">
        <w:trPr>
          <w:gridAfter w:val="1"/>
          <w:wAfter w:w="47" w:type="dxa"/>
          <w:trHeight w:val="319"/>
        </w:trPr>
        <w:tc>
          <w:tcPr>
            <w:tcW w:w="3199" w:type="dxa"/>
            <w:tcBorders>
              <w:top w:val="nil"/>
              <w:left w:val="nil"/>
              <w:bottom w:val="nil"/>
              <w:right w:val="nil"/>
            </w:tcBorders>
            <w:vAlign w:val="bottom"/>
            <w:hideMark/>
          </w:tcPr>
          <w:p w14:paraId="2E622DA8" w14:textId="77777777" w:rsidR="00A95ADD" w:rsidRPr="00E36357" w:rsidRDefault="00A95ADD" w:rsidP="000A3626">
            <w:pPr>
              <w:widowControl/>
              <w:autoSpaceDE/>
              <w:autoSpaceDN/>
              <w:jc w:val="center"/>
              <w:rPr>
                <w:rFonts w:ascii="Times New Roman" w:eastAsia="Times New Roman" w:hAnsi="Times New Roman" w:cs="Times New Roman"/>
                <w:sz w:val="20"/>
                <w:szCs w:val="20"/>
              </w:rPr>
            </w:pPr>
          </w:p>
        </w:tc>
        <w:tc>
          <w:tcPr>
            <w:tcW w:w="1055" w:type="dxa"/>
            <w:gridSpan w:val="2"/>
            <w:vMerge w:val="restart"/>
            <w:tcBorders>
              <w:top w:val="single" w:sz="4" w:space="0" w:color="auto"/>
              <w:left w:val="single" w:sz="4" w:space="0" w:color="auto"/>
              <w:bottom w:val="single" w:sz="4" w:space="0" w:color="000000"/>
              <w:right w:val="nil"/>
            </w:tcBorders>
            <w:vAlign w:val="center"/>
            <w:hideMark/>
          </w:tcPr>
          <w:p w14:paraId="077E5EC0" w14:textId="77777777" w:rsidR="00A95ADD" w:rsidRPr="00E36357" w:rsidRDefault="00A95ADD" w:rsidP="000A3626">
            <w:pPr>
              <w:widowControl/>
              <w:autoSpaceDE/>
              <w:autoSpaceDN/>
              <w:jc w:val="center"/>
              <w:rPr>
                <w:rFonts w:ascii="Congenial Light" w:eastAsia="Times New Roman" w:hAnsi="Congenial Light"/>
                <w:color w:val="000000"/>
                <w:sz w:val="18"/>
                <w:szCs w:val="18"/>
              </w:rPr>
            </w:pPr>
            <w:r w:rsidRPr="00E36357">
              <w:rPr>
                <w:rFonts w:ascii="Congenial Light" w:eastAsia="Times New Roman" w:hAnsi="Congenial Light"/>
                <w:color w:val="000000"/>
                <w:sz w:val="18"/>
                <w:szCs w:val="18"/>
              </w:rPr>
              <w:t>Number of Tests</w:t>
            </w:r>
          </w:p>
        </w:tc>
        <w:tc>
          <w:tcPr>
            <w:tcW w:w="2278" w:type="dxa"/>
            <w:gridSpan w:val="4"/>
            <w:tcBorders>
              <w:top w:val="single" w:sz="4" w:space="0" w:color="auto"/>
              <w:left w:val="single" w:sz="8" w:space="0" w:color="404040"/>
              <w:bottom w:val="nil"/>
              <w:right w:val="single" w:sz="8" w:space="0" w:color="404040"/>
            </w:tcBorders>
            <w:shd w:val="clear" w:color="000000" w:fill="7030A0"/>
            <w:vAlign w:val="center"/>
            <w:hideMark/>
          </w:tcPr>
          <w:p w14:paraId="1605AD21" w14:textId="77777777" w:rsidR="00A95ADD" w:rsidRPr="00E36357" w:rsidRDefault="00A95ADD" w:rsidP="000A3626">
            <w:pPr>
              <w:widowControl/>
              <w:autoSpaceDE/>
              <w:autoSpaceDN/>
              <w:jc w:val="center"/>
              <w:rPr>
                <w:rFonts w:ascii="Congenial" w:eastAsia="Times New Roman" w:hAnsi="Congenial"/>
                <w:b/>
                <w:bCs/>
                <w:color w:val="FFFFFF"/>
                <w:sz w:val="24"/>
                <w:szCs w:val="24"/>
              </w:rPr>
            </w:pPr>
            <w:r w:rsidRPr="00E36357">
              <w:rPr>
                <w:rFonts w:ascii="Congenial" w:eastAsia="Times New Roman" w:hAnsi="Congenial"/>
                <w:b/>
                <w:bCs/>
                <w:color w:val="FFFFFF"/>
                <w:sz w:val="24"/>
                <w:szCs w:val="24"/>
              </w:rPr>
              <w:t>Approaches</w:t>
            </w:r>
          </w:p>
        </w:tc>
        <w:tc>
          <w:tcPr>
            <w:tcW w:w="2278" w:type="dxa"/>
            <w:gridSpan w:val="4"/>
            <w:tcBorders>
              <w:top w:val="single" w:sz="4" w:space="0" w:color="auto"/>
              <w:left w:val="nil"/>
              <w:bottom w:val="nil"/>
              <w:right w:val="single" w:sz="8" w:space="0" w:color="404040"/>
            </w:tcBorders>
            <w:shd w:val="clear" w:color="000000" w:fill="0070C0"/>
            <w:vAlign w:val="center"/>
            <w:hideMark/>
          </w:tcPr>
          <w:p w14:paraId="72CF7DC0" w14:textId="77777777" w:rsidR="00A95ADD" w:rsidRPr="00E36357" w:rsidRDefault="00A95ADD" w:rsidP="000A3626">
            <w:pPr>
              <w:widowControl/>
              <w:autoSpaceDE/>
              <w:autoSpaceDN/>
              <w:jc w:val="center"/>
              <w:rPr>
                <w:rFonts w:ascii="Congenial" w:eastAsia="Times New Roman" w:hAnsi="Congenial"/>
                <w:b/>
                <w:bCs/>
                <w:color w:val="FFFFFF"/>
                <w:sz w:val="24"/>
                <w:szCs w:val="24"/>
              </w:rPr>
            </w:pPr>
            <w:r w:rsidRPr="00E36357">
              <w:rPr>
                <w:rFonts w:ascii="Congenial" w:eastAsia="Times New Roman" w:hAnsi="Congenial"/>
                <w:b/>
                <w:bCs/>
                <w:color w:val="FFFFFF"/>
                <w:sz w:val="24"/>
                <w:szCs w:val="24"/>
              </w:rPr>
              <w:t>Meets</w:t>
            </w:r>
          </w:p>
        </w:tc>
        <w:tc>
          <w:tcPr>
            <w:tcW w:w="2278" w:type="dxa"/>
            <w:gridSpan w:val="4"/>
            <w:tcBorders>
              <w:top w:val="single" w:sz="4" w:space="0" w:color="auto"/>
              <w:left w:val="nil"/>
              <w:bottom w:val="nil"/>
              <w:right w:val="single" w:sz="8" w:space="0" w:color="404040"/>
            </w:tcBorders>
            <w:shd w:val="clear" w:color="000000" w:fill="009900"/>
            <w:vAlign w:val="center"/>
            <w:hideMark/>
          </w:tcPr>
          <w:p w14:paraId="1D181E22" w14:textId="77777777" w:rsidR="00A95ADD" w:rsidRPr="00E36357" w:rsidRDefault="00A95ADD" w:rsidP="000A3626">
            <w:pPr>
              <w:widowControl/>
              <w:autoSpaceDE/>
              <w:autoSpaceDN/>
              <w:jc w:val="center"/>
              <w:rPr>
                <w:rFonts w:ascii="Congenial" w:eastAsia="Times New Roman" w:hAnsi="Congenial"/>
                <w:b/>
                <w:bCs/>
                <w:color w:val="FFFFFF"/>
                <w:sz w:val="24"/>
                <w:szCs w:val="24"/>
              </w:rPr>
            </w:pPr>
            <w:r w:rsidRPr="00E36357">
              <w:rPr>
                <w:rFonts w:ascii="Congenial" w:eastAsia="Times New Roman" w:hAnsi="Congenial"/>
                <w:b/>
                <w:bCs/>
                <w:color w:val="FFFFFF"/>
                <w:sz w:val="24"/>
                <w:szCs w:val="24"/>
              </w:rPr>
              <w:t>Masters</w:t>
            </w:r>
          </w:p>
        </w:tc>
        <w:tc>
          <w:tcPr>
            <w:tcW w:w="821" w:type="dxa"/>
            <w:gridSpan w:val="2"/>
            <w:vMerge w:val="restart"/>
            <w:tcBorders>
              <w:top w:val="single" w:sz="4" w:space="0" w:color="auto"/>
              <w:left w:val="nil"/>
              <w:bottom w:val="single" w:sz="4" w:space="0" w:color="000000"/>
              <w:right w:val="single" w:sz="4" w:space="0" w:color="auto"/>
            </w:tcBorders>
            <w:vAlign w:val="center"/>
            <w:hideMark/>
          </w:tcPr>
          <w:p w14:paraId="4148C575" w14:textId="77777777" w:rsidR="00A95ADD" w:rsidRPr="00E36357" w:rsidRDefault="00A95ADD" w:rsidP="000A3626">
            <w:pPr>
              <w:widowControl/>
              <w:autoSpaceDE/>
              <w:autoSpaceDN/>
              <w:jc w:val="center"/>
              <w:rPr>
                <w:rFonts w:ascii="Congenial Light" w:eastAsia="Times New Roman" w:hAnsi="Congenial Light"/>
                <w:color w:val="000000"/>
                <w:sz w:val="18"/>
                <w:szCs w:val="18"/>
              </w:rPr>
            </w:pPr>
            <w:r w:rsidRPr="00E36357">
              <w:rPr>
                <w:rFonts w:ascii="Congenial Light" w:eastAsia="Times New Roman" w:hAnsi="Congenial Light"/>
                <w:color w:val="000000"/>
                <w:sz w:val="18"/>
                <w:szCs w:val="18"/>
              </w:rPr>
              <w:t>Raw Score</w:t>
            </w:r>
          </w:p>
        </w:tc>
        <w:tc>
          <w:tcPr>
            <w:tcW w:w="821" w:type="dxa"/>
            <w:gridSpan w:val="2"/>
            <w:vMerge w:val="restart"/>
            <w:tcBorders>
              <w:top w:val="single" w:sz="4" w:space="0" w:color="auto"/>
              <w:left w:val="single" w:sz="4" w:space="0" w:color="auto"/>
              <w:bottom w:val="single" w:sz="4" w:space="0" w:color="000000"/>
              <w:right w:val="single" w:sz="4" w:space="0" w:color="auto"/>
            </w:tcBorders>
            <w:vAlign w:val="center"/>
            <w:hideMark/>
          </w:tcPr>
          <w:p w14:paraId="1FCC01CE" w14:textId="77777777" w:rsidR="00A95ADD" w:rsidRPr="00E36357" w:rsidRDefault="00A95ADD" w:rsidP="000A3626">
            <w:pPr>
              <w:widowControl/>
              <w:autoSpaceDE/>
              <w:autoSpaceDN/>
              <w:jc w:val="center"/>
              <w:rPr>
                <w:rFonts w:ascii="Congenial Light" w:eastAsia="Times New Roman" w:hAnsi="Congenial Light"/>
                <w:color w:val="000000"/>
                <w:sz w:val="18"/>
                <w:szCs w:val="18"/>
              </w:rPr>
            </w:pPr>
            <w:r w:rsidRPr="00E36357">
              <w:rPr>
                <w:rFonts w:ascii="Congenial Light" w:eastAsia="Times New Roman" w:hAnsi="Congenial Light"/>
                <w:color w:val="000000"/>
                <w:sz w:val="18"/>
                <w:szCs w:val="18"/>
              </w:rPr>
              <w:t>Scale Score</w:t>
            </w:r>
          </w:p>
        </w:tc>
        <w:tc>
          <w:tcPr>
            <w:tcW w:w="854" w:type="dxa"/>
            <w:vMerge w:val="restart"/>
            <w:tcBorders>
              <w:top w:val="single" w:sz="4" w:space="0" w:color="auto"/>
              <w:left w:val="single" w:sz="4" w:space="0" w:color="auto"/>
              <w:bottom w:val="single" w:sz="4" w:space="0" w:color="000000"/>
              <w:right w:val="single" w:sz="4" w:space="0" w:color="auto"/>
            </w:tcBorders>
            <w:vAlign w:val="center"/>
            <w:hideMark/>
          </w:tcPr>
          <w:p w14:paraId="706E0FAE" w14:textId="77777777" w:rsidR="00A95ADD" w:rsidRPr="00E36357" w:rsidRDefault="00A95ADD" w:rsidP="000A3626">
            <w:pPr>
              <w:widowControl/>
              <w:autoSpaceDE/>
              <w:autoSpaceDN/>
              <w:jc w:val="center"/>
              <w:rPr>
                <w:rFonts w:ascii="Congenial Light" w:eastAsia="Times New Roman" w:hAnsi="Congenial Light"/>
                <w:color w:val="000000"/>
                <w:sz w:val="18"/>
                <w:szCs w:val="18"/>
              </w:rPr>
            </w:pPr>
            <w:r w:rsidRPr="00E36357">
              <w:rPr>
                <w:rFonts w:ascii="Congenial Light" w:eastAsia="Times New Roman" w:hAnsi="Congenial Light"/>
                <w:color w:val="000000"/>
                <w:sz w:val="18"/>
                <w:szCs w:val="18"/>
              </w:rPr>
              <w:t>Letter Grade</w:t>
            </w:r>
          </w:p>
        </w:tc>
      </w:tr>
      <w:tr w:rsidR="00A95ADD" w:rsidRPr="00E36357" w14:paraId="31532430" w14:textId="77777777" w:rsidTr="007910C7">
        <w:trPr>
          <w:gridAfter w:val="1"/>
          <w:wAfter w:w="47" w:type="dxa"/>
          <w:trHeight w:val="319"/>
        </w:trPr>
        <w:tc>
          <w:tcPr>
            <w:tcW w:w="3199" w:type="dxa"/>
            <w:tcBorders>
              <w:top w:val="nil"/>
              <w:left w:val="nil"/>
              <w:bottom w:val="nil"/>
              <w:right w:val="nil"/>
            </w:tcBorders>
            <w:vAlign w:val="bottom"/>
            <w:hideMark/>
          </w:tcPr>
          <w:p w14:paraId="79563399" w14:textId="77777777" w:rsidR="00A95ADD" w:rsidRPr="00E36357" w:rsidRDefault="00A95ADD" w:rsidP="000A3626">
            <w:pPr>
              <w:widowControl/>
              <w:autoSpaceDE/>
              <w:autoSpaceDN/>
              <w:jc w:val="center"/>
              <w:rPr>
                <w:rFonts w:ascii="Congenial Light" w:eastAsia="Times New Roman" w:hAnsi="Congenial Light"/>
                <w:color w:val="000000"/>
                <w:sz w:val="18"/>
                <w:szCs w:val="18"/>
              </w:rPr>
            </w:pPr>
          </w:p>
        </w:tc>
        <w:tc>
          <w:tcPr>
            <w:tcW w:w="1055" w:type="dxa"/>
            <w:gridSpan w:val="2"/>
            <w:vMerge/>
            <w:tcBorders>
              <w:top w:val="single" w:sz="4" w:space="0" w:color="auto"/>
              <w:left w:val="single" w:sz="4" w:space="0" w:color="auto"/>
              <w:bottom w:val="single" w:sz="4" w:space="0" w:color="000000"/>
              <w:right w:val="nil"/>
            </w:tcBorders>
            <w:vAlign w:val="center"/>
            <w:hideMark/>
          </w:tcPr>
          <w:p w14:paraId="7B067F7F" w14:textId="77777777" w:rsidR="00A95ADD" w:rsidRPr="00E36357" w:rsidRDefault="00A95ADD" w:rsidP="000A3626">
            <w:pPr>
              <w:widowControl/>
              <w:autoSpaceDE/>
              <w:autoSpaceDN/>
              <w:rPr>
                <w:rFonts w:ascii="Congenial Light" w:eastAsia="Times New Roman" w:hAnsi="Congenial Light"/>
                <w:color w:val="000000"/>
                <w:sz w:val="18"/>
                <w:szCs w:val="18"/>
              </w:rPr>
            </w:pPr>
          </w:p>
        </w:tc>
        <w:tc>
          <w:tcPr>
            <w:tcW w:w="2278" w:type="dxa"/>
            <w:gridSpan w:val="4"/>
            <w:tcBorders>
              <w:top w:val="nil"/>
              <w:left w:val="single" w:sz="8" w:space="0" w:color="404040"/>
              <w:bottom w:val="single" w:sz="4" w:space="0" w:color="404040"/>
              <w:right w:val="single" w:sz="8" w:space="0" w:color="404040"/>
            </w:tcBorders>
            <w:shd w:val="clear" w:color="000000" w:fill="7030A0"/>
            <w:vAlign w:val="bottom"/>
            <w:hideMark/>
          </w:tcPr>
          <w:p w14:paraId="43562259" w14:textId="77777777" w:rsidR="00A95ADD" w:rsidRPr="00E36357" w:rsidRDefault="00A95ADD" w:rsidP="000A3626">
            <w:pPr>
              <w:widowControl/>
              <w:autoSpaceDE/>
              <w:autoSpaceDN/>
              <w:jc w:val="center"/>
              <w:rPr>
                <w:rFonts w:ascii="Congenial Light" w:eastAsia="Times New Roman" w:hAnsi="Congenial Light"/>
                <w:color w:val="FFFFFF"/>
                <w:sz w:val="20"/>
                <w:szCs w:val="20"/>
              </w:rPr>
            </w:pPr>
            <w:r w:rsidRPr="00E36357">
              <w:rPr>
                <w:rFonts w:ascii="Congenial Light" w:eastAsia="Times New Roman" w:hAnsi="Congenial Light"/>
                <w:color w:val="FFFFFF"/>
                <w:sz w:val="20"/>
                <w:szCs w:val="20"/>
              </w:rPr>
              <w:t>Grade Level</w:t>
            </w:r>
          </w:p>
        </w:tc>
        <w:tc>
          <w:tcPr>
            <w:tcW w:w="2278" w:type="dxa"/>
            <w:gridSpan w:val="4"/>
            <w:tcBorders>
              <w:top w:val="nil"/>
              <w:left w:val="nil"/>
              <w:bottom w:val="single" w:sz="4" w:space="0" w:color="404040"/>
              <w:right w:val="single" w:sz="8" w:space="0" w:color="404040"/>
            </w:tcBorders>
            <w:shd w:val="clear" w:color="000000" w:fill="0070C0"/>
            <w:vAlign w:val="bottom"/>
            <w:hideMark/>
          </w:tcPr>
          <w:p w14:paraId="5A7089DF" w14:textId="77777777" w:rsidR="00A95ADD" w:rsidRPr="00E36357" w:rsidRDefault="00A95ADD" w:rsidP="000A3626">
            <w:pPr>
              <w:widowControl/>
              <w:autoSpaceDE/>
              <w:autoSpaceDN/>
              <w:jc w:val="center"/>
              <w:rPr>
                <w:rFonts w:ascii="Congenial Light" w:eastAsia="Times New Roman" w:hAnsi="Congenial Light"/>
                <w:color w:val="FFFFFF"/>
                <w:sz w:val="20"/>
                <w:szCs w:val="20"/>
              </w:rPr>
            </w:pPr>
            <w:r w:rsidRPr="00E36357">
              <w:rPr>
                <w:rFonts w:ascii="Congenial Light" w:eastAsia="Times New Roman" w:hAnsi="Congenial Light"/>
                <w:color w:val="FFFFFF"/>
                <w:sz w:val="20"/>
                <w:szCs w:val="20"/>
              </w:rPr>
              <w:t>Grade Level</w:t>
            </w:r>
          </w:p>
        </w:tc>
        <w:tc>
          <w:tcPr>
            <w:tcW w:w="2278" w:type="dxa"/>
            <w:gridSpan w:val="4"/>
            <w:tcBorders>
              <w:top w:val="nil"/>
              <w:left w:val="nil"/>
              <w:bottom w:val="single" w:sz="4" w:space="0" w:color="404040"/>
              <w:right w:val="single" w:sz="8" w:space="0" w:color="404040"/>
            </w:tcBorders>
            <w:shd w:val="clear" w:color="000000" w:fill="009900"/>
            <w:vAlign w:val="bottom"/>
            <w:hideMark/>
          </w:tcPr>
          <w:p w14:paraId="2A660C2D" w14:textId="77777777" w:rsidR="00A95ADD" w:rsidRPr="00E36357" w:rsidRDefault="00A95ADD" w:rsidP="000A3626">
            <w:pPr>
              <w:widowControl/>
              <w:autoSpaceDE/>
              <w:autoSpaceDN/>
              <w:jc w:val="center"/>
              <w:rPr>
                <w:rFonts w:ascii="Congenial Light" w:eastAsia="Times New Roman" w:hAnsi="Congenial Light"/>
                <w:color w:val="FFFFFF"/>
                <w:sz w:val="20"/>
                <w:szCs w:val="20"/>
              </w:rPr>
            </w:pPr>
            <w:r w:rsidRPr="00E36357">
              <w:rPr>
                <w:rFonts w:ascii="Congenial Light" w:eastAsia="Times New Roman" w:hAnsi="Congenial Light"/>
                <w:color w:val="FFFFFF"/>
                <w:sz w:val="20"/>
                <w:szCs w:val="20"/>
              </w:rPr>
              <w:t>Grade Level</w:t>
            </w:r>
          </w:p>
        </w:tc>
        <w:tc>
          <w:tcPr>
            <w:tcW w:w="821" w:type="dxa"/>
            <w:gridSpan w:val="2"/>
            <w:vMerge/>
            <w:tcBorders>
              <w:top w:val="single" w:sz="4" w:space="0" w:color="auto"/>
              <w:left w:val="nil"/>
              <w:bottom w:val="single" w:sz="4" w:space="0" w:color="000000"/>
              <w:right w:val="single" w:sz="4" w:space="0" w:color="auto"/>
            </w:tcBorders>
            <w:vAlign w:val="center"/>
            <w:hideMark/>
          </w:tcPr>
          <w:p w14:paraId="27EDDDDC" w14:textId="77777777" w:rsidR="00A95ADD" w:rsidRPr="00E36357" w:rsidRDefault="00A95ADD" w:rsidP="000A3626">
            <w:pPr>
              <w:widowControl/>
              <w:autoSpaceDE/>
              <w:autoSpaceDN/>
              <w:rPr>
                <w:rFonts w:ascii="Congenial Light" w:eastAsia="Times New Roman" w:hAnsi="Congenial Light"/>
                <w:color w:val="000000"/>
                <w:sz w:val="18"/>
                <w:szCs w:val="18"/>
              </w:rPr>
            </w:pPr>
          </w:p>
        </w:tc>
        <w:tc>
          <w:tcPr>
            <w:tcW w:w="821" w:type="dxa"/>
            <w:gridSpan w:val="2"/>
            <w:vMerge/>
            <w:tcBorders>
              <w:top w:val="single" w:sz="4" w:space="0" w:color="auto"/>
              <w:left w:val="single" w:sz="4" w:space="0" w:color="auto"/>
              <w:bottom w:val="single" w:sz="4" w:space="0" w:color="000000"/>
              <w:right w:val="single" w:sz="4" w:space="0" w:color="auto"/>
            </w:tcBorders>
            <w:vAlign w:val="center"/>
            <w:hideMark/>
          </w:tcPr>
          <w:p w14:paraId="6B650DA5" w14:textId="77777777" w:rsidR="00A95ADD" w:rsidRPr="00E36357" w:rsidRDefault="00A95ADD" w:rsidP="000A3626">
            <w:pPr>
              <w:widowControl/>
              <w:autoSpaceDE/>
              <w:autoSpaceDN/>
              <w:rPr>
                <w:rFonts w:ascii="Congenial Light" w:eastAsia="Times New Roman" w:hAnsi="Congenial Light"/>
                <w:color w:val="000000"/>
                <w:sz w:val="18"/>
                <w:szCs w:val="18"/>
              </w:rPr>
            </w:pPr>
          </w:p>
        </w:tc>
        <w:tc>
          <w:tcPr>
            <w:tcW w:w="854" w:type="dxa"/>
            <w:vMerge/>
            <w:tcBorders>
              <w:top w:val="single" w:sz="4" w:space="0" w:color="auto"/>
              <w:left w:val="single" w:sz="4" w:space="0" w:color="auto"/>
              <w:bottom w:val="single" w:sz="4" w:space="0" w:color="000000"/>
              <w:right w:val="single" w:sz="4" w:space="0" w:color="auto"/>
            </w:tcBorders>
            <w:vAlign w:val="center"/>
            <w:hideMark/>
          </w:tcPr>
          <w:p w14:paraId="1EC97325" w14:textId="77777777" w:rsidR="00A95ADD" w:rsidRPr="00E36357" w:rsidRDefault="00A95ADD" w:rsidP="000A3626">
            <w:pPr>
              <w:widowControl/>
              <w:autoSpaceDE/>
              <w:autoSpaceDN/>
              <w:rPr>
                <w:rFonts w:ascii="Congenial Light" w:eastAsia="Times New Roman" w:hAnsi="Congenial Light"/>
                <w:color w:val="000000"/>
                <w:sz w:val="18"/>
                <w:szCs w:val="18"/>
              </w:rPr>
            </w:pPr>
          </w:p>
        </w:tc>
      </w:tr>
      <w:tr w:rsidR="00A95ADD" w:rsidRPr="00E36357" w14:paraId="3F37536E" w14:textId="77777777" w:rsidTr="007910C7">
        <w:trPr>
          <w:gridAfter w:val="1"/>
          <w:wAfter w:w="47" w:type="dxa"/>
          <w:trHeight w:val="319"/>
        </w:trPr>
        <w:tc>
          <w:tcPr>
            <w:tcW w:w="3199" w:type="dxa"/>
            <w:tcBorders>
              <w:top w:val="nil"/>
              <w:left w:val="nil"/>
              <w:bottom w:val="nil"/>
              <w:right w:val="nil"/>
            </w:tcBorders>
            <w:vAlign w:val="center"/>
            <w:hideMark/>
          </w:tcPr>
          <w:p w14:paraId="5DA025CB" w14:textId="77777777" w:rsidR="00A95ADD" w:rsidRPr="00E36357" w:rsidRDefault="00A95ADD" w:rsidP="000A3626">
            <w:pPr>
              <w:widowControl/>
              <w:autoSpaceDE/>
              <w:autoSpaceDN/>
              <w:jc w:val="center"/>
              <w:rPr>
                <w:rFonts w:ascii="Congenial Light" w:eastAsia="Times New Roman" w:hAnsi="Congenial Light"/>
                <w:color w:val="FFFFFF"/>
                <w:sz w:val="20"/>
                <w:szCs w:val="20"/>
              </w:rPr>
            </w:pPr>
          </w:p>
        </w:tc>
        <w:tc>
          <w:tcPr>
            <w:tcW w:w="1055" w:type="dxa"/>
            <w:gridSpan w:val="2"/>
            <w:vMerge/>
            <w:tcBorders>
              <w:top w:val="single" w:sz="4" w:space="0" w:color="auto"/>
              <w:left w:val="single" w:sz="4" w:space="0" w:color="auto"/>
              <w:bottom w:val="single" w:sz="4" w:space="0" w:color="000000"/>
              <w:right w:val="nil"/>
            </w:tcBorders>
            <w:vAlign w:val="center"/>
            <w:hideMark/>
          </w:tcPr>
          <w:p w14:paraId="63D6CD36" w14:textId="77777777" w:rsidR="00A95ADD" w:rsidRPr="00E36357" w:rsidRDefault="00A95ADD" w:rsidP="000A3626">
            <w:pPr>
              <w:widowControl/>
              <w:autoSpaceDE/>
              <w:autoSpaceDN/>
              <w:rPr>
                <w:rFonts w:ascii="Congenial Light" w:eastAsia="Times New Roman" w:hAnsi="Congenial Light"/>
                <w:color w:val="000000"/>
                <w:sz w:val="18"/>
                <w:szCs w:val="18"/>
              </w:rPr>
            </w:pPr>
          </w:p>
        </w:tc>
        <w:tc>
          <w:tcPr>
            <w:tcW w:w="1139" w:type="dxa"/>
            <w:gridSpan w:val="2"/>
            <w:tcBorders>
              <w:top w:val="nil"/>
              <w:left w:val="single" w:sz="8" w:space="0" w:color="404040"/>
              <w:bottom w:val="single" w:sz="4" w:space="0" w:color="404040"/>
              <w:right w:val="single" w:sz="4" w:space="0" w:color="404040"/>
            </w:tcBorders>
            <w:shd w:val="clear" w:color="000000" w:fill="DFC9EF"/>
            <w:vAlign w:val="center"/>
            <w:hideMark/>
          </w:tcPr>
          <w:p w14:paraId="428B831C" w14:textId="77777777" w:rsidR="00A95ADD" w:rsidRPr="00E36357" w:rsidRDefault="00A95ADD" w:rsidP="000A3626">
            <w:pPr>
              <w:widowControl/>
              <w:autoSpaceDE/>
              <w:autoSpaceDN/>
              <w:jc w:val="center"/>
              <w:rPr>
                <w:rFonts w:ascii="Candara" w:eastAsia="Times New Roman" w:hAnsi="Candara"/>
                <w:color w:val="000000"/>
                <w:sz w:val="18"/>
                <w:szCs w:val="18"/>
              </w:rPr>
            </w:pPr>
            <w:r w:rsidRPr="00E36357">
              <w:rPr>
                <w:rFonts w:ascii="Candara" w:eastAsia="Times New Roman" w:hAnsi="Candara"/>
                <w:color w:val="000000"/>
                <w:sz w:val="18"/>
                <w:szCs w:val="18"/>
              </w:rPr>
              <w:t>Met Std</w:t>
            </w:r>
          </w:p>
        </w:tc>
        <w:tc>
          <w:tcPr>
            <w:tcW w:w="1139" w:type="dxa"/>
            <w:gridSpan w:val="2"/>
            <w:tcBorders>
              <w:top w:val="nil"/>
              <w:left w:val="nil"/>
              <w:bottom w:val="single" w:sz="4" w:space="0" w:color="404040"/>
              <w:right w:val="single" w:sz="8" w:space="0" w:color="404040"/>
            </w:tcBorders>
            <w:shd w:val="clear" w:color="000000" w:fill="DFC9EF"/>
            <w:vAlign w:val="center"/>
            <w:hideMark/>
          </w:tcPr>
          <w:p w14:paraId="7D3191A0" w14:textId="77777777" w:rsidR="00A95ADD" w:rsidRPr="00E36357" w:rsidRDefault="00A95ADD" w:rsidP="000A3626">
            <w:pPr>
              <w:widowControl/>
              <w:autoSpaceDE/>
              <w:autoSpaceDN/>
              <w:jc w:val="center"/>
              <w:rPr>
                <w:rFonts w:ascii="Candara" w:eastAsia="Times New Roman" w:hAnsi="Candara"/>
                <w:color w:val="000000"/>
                <w:sz w:val="18"/>
                <w:szCs w:val="18"/>
              </w:rPr>
            </w:pPr>
            <w:r w:rsidRPr="00E36357">
              <w:rPr>
                <w:rFonts w:ascii="Candara" w:eastAsia="Times New Roman" w:hAnsi="Candara"/>
                <w:color w:val="000000"/>
                <w:sz w:val="18"/>
                <w:szCs w:val="18"/>
              </w:rPr>
              <w:t>% Points</w:t>
            </w:r>
          </w:p>
        </w:tc>
        <w:tc>
          <w:tcPr>
            <w:tcW w:w="1139" w:type="dxa"/>
            <w:gridSpan w:val="2"/>
            <w:tcBorders>
              <w:top w:val="nil"/>
              <w:left w:val="nil"/>
              <w:bottom w:val="single" w:sz="4" w:space="0" w:color="404040"/>
              <w:right w:val="single" w:sz="4" w:space="0" w:color="404040"/>
            </w:tcBorders>
            <w:shd w:val="clear" w:color="000000" w:fill="C5E6FF"/>
            <w:vAlign w:val="center"/>
            <w:hideMark/>
          </w:tcPr>
          <w:p w14:paraId="71AC99C3" w14:textId="77777777" w:rsidR="00A95ADD" w:rsidRPr="00E36357" w:rsidRDefault="00A95ADD" w:rsidP="000A3626">
            <w:pPr>
              <w:widowControl/>
              <w:autoSpaceDE/>
              <w:autoSpaceDN/>
              <w:jc w:val="center"/>
              <w:rPr>
                <w:rFonts w:ascii="Candara" w:eastAsia="Times New Roman" w:hAnsi="Candara"/>
                <w:color w:val="000000"/>
                <w:sz w:val="18"/>
                <w:szCs w:val="18"/>
              </w:rPr>
            </w:pPr>
            <w:r w:rsidRPr="00E36357">
              <w:rPr>
                <w:rFonts w:ascii="Candara" w:eastAsia="Times New Roman" w:hAnsi="Candara"/>
                <w:color w:val="000000"/>
                <w:sz w:val="18"/>
                <w:szCs w:val="18"/>
              </w:rPr>
              <w:t>Met Std</w:t>
            </w:r>
          </w:p>
        </w:tc>
        <w:tc>
          <w:tcPr>
            <w:tcW w:w="1139" w:type="dxa"/>
            <w:gridSpan w:val="2"/>
            <w:tcBorders>
              <w:top w:val="nil"/>
              <w:left w:val="nil"/>
              <w:bottom w:val="single" w:sz="4" w:space="0" w:color="404040"/>
              <w:right w:val="single" w:sz="8" w:space="0" w:color="404040"/>
            </w:tcBorders>
            <w:shd w:val="clear" w:color="000000" w:fill="C5E6FF"/>
            <w:vAlign w:val="center"/>
            <w:hideMark/>
          </w:tcPr>
          <w:p w14:paraId="0593CAC0" w14:textId="77777777" w:rsidR="00A95ADD" w:rsidRPr="00E36357" w:rsidRDefault="00A95ADD" w:rsidP="000A3626">
            <w:pPr>
              <w:widowControl/>
              <w:autoSpaceDE/>
              <w:autoSpaceDN/>
              <w:jc w:val="center"/>
              <w:rPr>
                <w:rFonts w:ascii="Candara" w:eastAsia="Times New Roman" w:hAnsi="Candara"/>
                <w:color w:val="000000"/>
                <w:sz w:val="18"/>
                <w:szCs w:val="18"/>
              </w:rPr>
            </w:pPr>
            <w:r w:rsidRPr="00E36357">
              <w:rPr>
                <w:rFonts w:ascii="Candara" w:eastAsia="Times New Roman" w:hAnsi="Candara"/>
                <w:color w:val="000000"/>
                <w:sz w:val="18"/>
                <w:szCs w:val="18"/>
              </w:rPr>
              <w:t>% Points</w:t>
            </w:r>
          </w:p>
        </w:tc>
        <w:tc>
          <w:tcPr>
            <w:tcW w:w="1139" w:type="dxa"/>
            <w:gridSpan w:val="2"/>
            <w:tcBorders>
              <w:top w:val="nil"/>
              <w:left w:val="nil"/>
              <w:bottom w:val="single" w:sz="4" w:space="0" w:color="404040"/>
              <w:right w:val="single" w:sz="4" w:space="0" w:color="404040"/>
            </w:tcBorders>
            <w:shd w:val="clear" w:color="000000" w:fill="D4E8C6"/>
            <w:vAlign w:val="center"/>
            <w:hideMark/>
          </w:tcPr>
          <w:p w14:paraId="11D5D370" w14:textId="77777777" w:rsidR="00A95ADD" w:rsidRPr="00E36357" w:rsidRDefault="00A95ADD" w:rsidP="000A3626">
            <w:pPr>
              <w:widowControl/>
              <w:autoSpaceDE/>
              <w:autoSpaceDN/>
              <w:jc w:val="center"/>
              <w:rPr>
                <w:rFonts w:ascii="Candara" w:eastAsia="Times New Roman" w:hAnsi="Candara"/>
                <w:color w:val="000000"/>
                <w:sz w:val="18"/>
                <w:szCs w:val="18"/>
              </w:rPr>
            </w:pPr>
            <w:r w:rsidRPr="00E36357">
              <w:rPr>
                <w:rFonts w:ascii="Candara" w:eastAsia="Times New Roman" w:hAnsi="Candara"/>
                <w:color w:val="000000"/>
                <w:sz w:val="18"/>
                <w:szCs w:val="18"/>
              </w:rPr>
              <w:t>Met Std</w:t>
            </w:r>
          </w:p>
        </w:tc>
        <w:tc>
          <w:tcPr>
            <w:tcW w:w="1139" w:type="dxa"/>
            <w:gridSpan w:val="2"/>
            <w:tcBorders>
              <w:top w:val="nil"/>
              <w:left w:val="nil"/>
              <w:bottom w:val="single" w:sz="4" w:space="0" w:color="404040"/>
              <w:right w:val="single" w:sz="8" w:space="0" w:color="404040"/>
            </w:tcBorders>
            <w:shd w:val="clear" w:color="000000" w:fill="D4E8C6"/>
            <w:vAlign w:val="center"/>
            <w:hideMark/>
          </w:tcPr>
          <w:p w14:paraId="531D1F31" w14:textId="77777777" w:rsidR="00A95ADD" w:rsidRPr="00E36357" w:rsidRDefault="00A95ADD" w:rsidP="000A3626">
            <w:pPr>
              <w:widowControl/>
              <w:autoSpaceDE/>
              <w:autoSpaceDN/>
              <w:jc w:val="center"/>
              <w:rPr>
                <w:rFonts w:ascii="Candara" w:eastAsia="Times New Roman" w:hAnsi="Candara"/>
                <w:color w:val="000000"/>
                <w:sz w:val="18"/>
                <w:szCs w:val="18"/>
              </w:rPr>
            </w:pPr>
            <w:r w:rsidRPr="00E36357">
              <w:rPr>
                <w:rFonts w:ascii="Candara" w:eastAsia="Times New Roman" w:hAnsi="Candara"/>
                <w:color w:val="000000"/>
                <w:sz w:val="18"/>
                <w:szCs w:val="18"/>
              </w:rPr>
              <w:t>% Points</w:t>
            </w:r>
          </w:p>
        </w:tc>
        <w:tc>
          <w:tcPr>
            <w:tcW w:w="821" w:type="dxa"/>
            <w:gridSpan w:val="2"/>
            <w:vMerge/>
            <w:tcBorders>
              <w:top w:val="single" w:sz="4" w:space="0" w:color="auto"/>
              <w:left w:val="nil"/>
              <w:bottom w:val="single" w:sz="4" w:space="0" w:color="000000"/>
              <w:right w:val="single" w:sz="4" w:space="0" w:color="auto"/>
            </w:tcBorders>
            <w:vAlign w:val="center"/>
            <w:hideMark/>
          </w:tcPr>
          <w:p w14:paraId="1F427AC9" w14:textId="77777777" w:rsidR="00A95ADD" w:rsidRPr="00E36357" w:rsidRDefault="00A95ADD" w:rsidP="000A3626">
            <w:pPr>
              <w:widowControl/>
              <w:autoSpaceDE/>
              <w:autoSpaceDN/>
              <w:rPr>
                <w:rFonts w:ascii="Congenial Light" w:eastAsia="Times New Roman" w:hAnsi="Congenial Light"/>
                <w:color w:val="000000"/>
                <w:sz w:val="18"/>
                <w:szCs w:val="18"/>
              </w:rPr>
            </w:pPr>
          </w:p>
        </w:tc>
        <w:tc>
          <w:tcPr>
            <w:tcW w:w="821" w:type="dxa"/>
            <w:gridSpan w:val="2"/>
            <w:vMerge/>
            <w:tcBorders>
              <w:top w:val="single" w:sz="4" w:space="0" w:color="auto"/>
              <w:left w:val="single" w:sz="4" w:space="0" w:color="auto"/>
              <w:bottom w:val="single" w:sz="4" w:space="0" w:color="000000"/>
              <w:right w:val="single" w:sz="4" w:space="0" w:color="auto"/>
            </w:tcBorders>
            <w:vAlign w:val="center"/>
            <w:hideMark/>
          </w:tcPr>
          <w:p w14:paraId="546D3EA5" w14:textId="77777777" w:rsidR="00A95ADD" w:rsidRPr="00E36357" w:rsidRDefault="00A95ADD" w:rsidP="000A3626">
            <w:pPr>
              <w:widowControl/>
              <w:autoSpaceDE/>
              <w:autoSpaceDN/>
              <w:rPr>
                <w:rFonts w:ascii="Congenial Light" w:eastAsia="Times New Roman" w:hAnsi="Congenial Light"/>
                <w:color w:val="000000"/>
                <w:sz w:val="18"/>
                <w:szCs w:val="18"/>
              </w:rPr>
            </w:pPr>
          </w:p>
        </w:tc>
        <w:tc>
          <w:tcPr>
            <w:tcW w:w="854" w:type="dxa"/>
            <w:vMerge/>
            <w:tcBorders>
              <w:top w:val="single" w:sz="4" w:space="0" w:color="auto"/>
              <w:left w:val="single" w:sz="4" w:space="0" w:color="auto"/>
              <w:bottom w:val="single" w:sz="4" w:space="0" w:color="000000"/>
              <w:right w:val="single" w:sz="4" w:space="0" w:color="auto"/>
            </w:tcBorders>
            <w:vAlign w:val="center"/>
            <w:hideMark/>
          </w:tcPr>
          <w:p w14:paraId="7E0920AC" w14:textId="77777777" w:rsidR="00A95ADD" w:rsidRPr="00E36357" w:rsidRDefault="00A95ADD" w:rsidP="000A3626">
            <w:pPr>
              <w:widowControl/>
              <w:autoSpaceDE/>
              <w:autoSpaceDN/>
              <w:rPr>
                <w:rFonts w:ascii="Congenial Light" w:eastAsia="Times New Roman" w:hAnsi="Congenial Light"/>
                <w:color w:val="000000"/>
                <w:sz w:val="18"/>
                <w:szCs w:val="18"/>
              </w:rPr>
            </w:pPr>
          </w:p>
        </w:tc>
      </w:tr>
      <w:tr w:rsidR="00A95ADD" w:rsidRPr="00E36357" w14:paraId="711A6AED" w14:textId="77777777" w:rsidTr="007910C7">
        <w:trPr>
          <w:gridAfter w:val="1"/>
          <w:wAfter w:w="47" w:type="dxa"/>
          <w:trHeight w:val="664"/>
        </w:trPr>
        <w:tc>
          <w:tcPr>
            <w:tcW w:w="3199" w:type="dxa"/>
            <w:tcBorders>
              <w:top w:val="single" w:sz="4" w:space="0" w:color="auto"/>
              <w:left w:val="single" w:sz="4" w:space="0" w:color="auto"/>
              <w:bottom w:val="single" w:sz="4" w:space="0" w:color="404040"/>
              <w:right w:val="single" w:sz="4" w:space="0" w:color="404040"/>
            </w:tcBorders>
            <w:shd w:val="clear" w:color="000000" w:fill="FFF7E1"/>
            <w:vAlign w:val="center"/>
            <w:hideMark/>
          </w:tcPr>
          <w:p w14:paraId="488880FF" w14:textId="77777777" w:rsidR="00A95ADD" w:rsidRPr="00E36357" w:rsidRDefault="00A95ADD" w:rsidP="000A3626">
            <w:pPr>
              <w:widowControl/>
              <w:autoSpaceDE/>
              <w:autoSpaceDN/>
              <w:jc w:val="center"/>
              <w:rPr>
                <w:rFonts w:ascii="Congenial Light" w:eastAsia="Times New Roman" w:hAnsi="Congenial Light"/>
                <w:b/>
                <w:bCs/>
              </w:rPr>
            </w:pPr>
            <w:r w:rsidRPr="00E36357">
              <w:rPr>
                <w:rFonts w:ascii="Congenial Light" w:eastAsia="Times New Roman" w:hAnsi="Congenial Light"/>
                <w:b/>
                <w:bCs/>
              </w:rPr>
              <w:t>PSJA ISD</w:t>
            </w:r>
          </w:p>
        </w:tc>
        <w:tc>
          <w:tcPr>
            <w:tcW w:w="1055" w:type="dxa"/>
            <w:gridSpan w:val="2"/>
            <w:tcBorders>
              <w:top w:val="nil"/>
              <w:left w:val="nil"/>
              <w:bottom w:val="single" w:sz="4" w:space="0" w:color="404040"/>
              <w:right w:val="single" w:sz="8" w:space="0" w:color="404040"/>
            </w:tcBorders>
            <w:shd w:val="clear" w:color="000000" w:fill="FFF7E1"/>
            <w:noWrap/>
            <w:vAlign w:val="center"/>
            <w:hideMark/>
          </w:tcPr>
          <w:p w14:paraId="37C98EE7" w14:textId="77777777" w:rsidR="00A95ADD" w:rsidRPr="00E36357" w:rsidRDefault="00A95ADD" w:rsidP="000A3626">
            <w:pPr>
              <w:widowControl/>
              <w:autoSpaceDE/>
              <w:autoSpaceDN/>
              <w:jc w:val="center"/>
              <w:rPr>
                <w:rFonts w:ascii="Cambria" w:eastAsia="Times New Roman" w:hAnsi="Cambria"/>
                <w:b/>
                <w:bCs/>
              </w:rPr>
            </w:pPr>
            <w:r w:rsidRPr="00E36357">
              <w:rPr>
                <w:rFonts w:ascii="Cambria" w:eastAsia="Times New Roman" w:hAnsi="Cambria"/>
                <w:b/>
                <w:bCs/>
              </w:rPr>
              <w:t>1721</w:t>
            </w:r>
          </w:p>
        </w:tc>
        <w:tc>
          <w:tcPr>
            <w:tcW w:w="1139" w:type="dxa"/>
            <w:gridSpan w:val="2"/>
            <w:tcBorders>
              <w:top w:val="nil"/>
              <w:left w:val="nil"/>
              <w:bottom w:val="single" w:sz="4" w:space="0" w:color="404040"/>
              <w:right w:val="single" w:sz="4" w:space="0" w:color="404040"/>
            </w:tcBorders>
            <w:shd w:val="clear" w:color="000000" w:fill="FFF7E1"/>
            <w:noWrap/>
            <w:vAlign w:val="center"/>
            <w:hideMark/>
          </w:tcPr>
          <w:p w14:paraId="4A7C0CB5" w14:textId="77777777" w:rsidR="00A95ADD" w:rsidRPr="00E36357" w:rsidRDefault="00A95ADD" w:rsidP="000A3626">
            <w:pPr>
              <w:widowControl/>
              <w:autoSpaceDE/>
              <w:autoSpaceDN/>
              <w:jc w:val="center"/>
              <w:rPr>
                <w:rFonts w:ascii="Cambria" w:eastAsia="Times New Roman" w:hAnsi="Cambria"/>
                <w:b/>
                <w:bCs/>
              </w:rPr>
            </w:pPr>
            <w:r w:rsidRPr="00E36357">
              <w:rPr>
                <w:rFonts w:ascii="Cambria" w:eastAsia="Times New Roman" w:hAnsi="Cambria"/>
                <w:b/>
                <w:bCs/>
              </w:rPr>
              <w:t>1248</w:t>
            </w:r>
          </w:p>
        </w:tc>
        <w:tc>
          <w:tcPr>
            <w:tcW w:w="1139" w:type="dxa"/>
            <w:gridSpan w:val="2"/>
            <w:tcBorders>
              <w:top w:val="nil"/>
              <w:left w:val="nil"/>
              <w:bottom w:val="single" w:sz="4" w:space="0" w:color="404040"/>
              <w:right w:val="single" w:sz="8" w:space="0" w:color="404040"/>
            </w:tcBorders>
            <w:shd w:val="clear" w:color="000000" w:fill="FFF7E1"/>
            <w:noWrap/>
            <w:vAlign w:val="center"/>
            <w:hideMark/>
          </w:tcPr>
          <w:p w14:paraId="14005EF6" w14:textId="77777777" w:rsidR="00A95ADD" w:rsidRPr="00E36357" w:rsidRDefault="00A95ADD" w:rsidP="000A3626">
            <w:pPr>
              <w:widowControl/>
              <w:autoSpaceDE/>
              <w:autoSpaceDN/>
              <w:jc w:val="center"/>
              <w:rPr>
                <w:rFonts w:ascii="Cambria" w:eastAsia="Times New Roman" w:hAnsi="Cambria"/>
                <w:b/>
                <w:bCs/>
              </w:rPr>
            </w:pPr>
            <w:r w:rsidRPr="00E36357">
              <w:rPr>
                <w:rFonts w:ascii="Cambria" w:eastAsia="Times New Roman" w:hAnsi="Cambria"/>
                <w:b/>
                <w:bCs/>
              </w:rPr>
              <w:t>73%</w:t>
            </w:r>
          </w:p>
        </w:tc>
        <w:tc>
          <w:tcPr>
            <w:tcW w:w="1139" w:type="dxa"/>
            <w:gridSpan w:val="2"/>
            <w:tcBorders>
              <w:top w:val="nil"/>
              <w:left w:val="nil"/>
              <w:bottom w:val="single" w:sz="4" w:space="0" w:color="404040"/>
              <w:right w:val="single" w:sz="4" w:space="0" w:color="404040"/>
            </w:tcBorders>
            <w:shd w:val="clear" w:color="000000" w:fill="FFF7E1"/>
            <w:noWrap/>
            <w:vAlign w:val="center"/>
            <w:hideMark/>
          </w:tcPr>
          <w:p w14:paraId="6D47C9B9" w14:textId="77777777" w:rsidR="00A95ADD" w:rsidRPr="00E36357" w:rsidRDefault="00A95ADD" w:rsidP="000A3626">
            <w:pPr>
              <w:widowControl/>
              <w:autoSpaceDE/>
              <w:autoSpaceDN/>
              <w:jc w:val="center"/>
              <w:rPr>
                <w:rFonts w:ascii="Cambria" w:eastAsia="Times New Roman" w:hAnsi="Cambria"/>
                <w:b/>
                <w:bCs/>
              </w:rPr>
            </w:pPr>
            <w:r w:rsidRPr="00E36357">
              <w:rPr>
                <w:rFonts w:ascii="Cambria" w:eastAsia="Times New Roman" w:hAnsi="Cambria"/>
                <w:b/>
                <w:bCs/>
              </w:rPr>
              <w:t>767</w:t>
            </w:r>
          </w:p>
        </w:tc>
        <w:tc>
          <w:tcPr>
            <w:tcW w:w="1139" w:type="dxa"/>
            <w:gridSpan w:val="2"/>
            <w:tcBorders>
              <w:top w:val="nil"/>
              <w:left w:val="nil"/>
              <w:bottom w:val="single" w:sz="4" w:space="0" w:color="404040"/>
              <w:right w:val="single" w:sz="8" w:space="0" w:color="404040"/>
            </w:tcBorders>
            <w:shd w:val="clear" w:color="000000" w:fill="FFF7E1"/>
            <w:noWrap/>
            <w:vAlign w:val="center"/>
            <w:hideMark/>
          </w:tcPr>
          <w:p w14:paraId="7612AD8C" w14:textId="77777777" w:rsidR="00A95ADD" w:rsidRPr="00E36357" w:rsidRDefault="00A95ADD" w:rsidP="000A3626">
            <w:pPr>
              <w:widowControl/>
              <w:autoSpaceDE/>
              <w:autoSpaceDN/>
              <w:jc w:val="center"/>
              <w:rPr>
                <w:rFonts w:ascii="Cambria" w:eastAsia="Times New Roman" w:hAnsi="Cambria"/>
                <w:b/>
                <w:bCs/>
              </w:rPr>
            </w:pPr>
            <w:r w:rsidRPr="00E36357">
              <w:rPr>
                <w:rFonts w:ascii="Cambria" w:eastAsia="Times New Roman" w:hAnsi="Cambria"/>
                <w:b/>
                <w:bCs/>
              </w:rPr>
              <w:t>45%</w:t>
            </w:r>
          </w:p>
        </w:tc>
        <w:tc>
          <w:tcPr>
            <w:tcW w:w="1139" w:type="dxa"/>
            <w:gridSpan w:val="2"/>
            <w:tcBorders>
              <w:top w:val="nil"/>
              <w:left w:val="nil"/>
              <w:bottom w:val="single" w:sz="4" w:space="0" w:color="404040"/>
              <w:right w:val="single" w:sz="4" w:space="0" w:color="404040"/>
            </w:tcBorders>
            <w:shd w:val="clear" w:color="000000" w:fill="FFF7E1"/>
            <w:noWrap/>
            <w:vAlign w:val="center"/>
            <w:hideMark/>
          </w:tcPr>
          <w:p w14:paraId="4598D111" w14:textId="77777777" w:rsidR="00A95ADD" w:rsidRPr="00E36357" w:rsidRDefault="00A95ADD" w:rsidP="000A3626">
            <w:pPr>
              <w:widowControl/>
              <w:autoSpaceDE/>
              <w:autoSpaceDN/>
              <w:jc w:val="center"/>
              <w:rPr>
                <w:rFonts w:ascii="Cambria" w:eastAsia="Times New Roman" w:hAnsi="Cambria"/>
                <w:b/>
                <w:bCs/>
              </w:rPr>
            </w:pPr>
            <w:r w:rsidRPr="00E36357">
              <w:rPr>
                <w:rFonts w:ascii="Cambria" w:eastAsia="Times New Roman" w:hAnsi="Cambria"/>
                <w:b/>
                <w:bCs/>
              </w:rPr>
              <w:t>337</w:t>
            </w:r>
          </w:p>
        </w:tc>
        <w:tc>
          <w:tcPr>
            <w:tcW w:w="1139" w:type="dxa"/>
            <w:gridSpan w:val="2"/>
            <w:tcBorders>
              <w:top w:val="nil"/>
              <w:left w:val="nil"/>
              <w:bottom w:val="single" w:sz="4" w:space="0" w:color="404040"/>
              <w:right w:val="single" w:sz="8" w:space="0" w:color="404040"/>
            </w:tcBorders>
            <w:shd w:val="clear" w:color="000000" w:fill="FFF7E1"/>
            <w:noWrap/>
            <w:vAlign w:val="center"/>
            <w:hideMark/>
          </w:tcPr>
          <w:p w14:paraId="129940BC" w14:textId="77777777" w:rsidR="00A95ADD" w:rsidRPr="00E36357" w:rsidRDefault="00A95ADD" w:rsidP="000A3626">
            <w:pPr>
              <w:widowControl/>
              <w:autoSpaceDE/>
              <w:autoSpaceDN/>
              <w:jc w:val="center"/>
              <w:rPr>
                <w:rFonts w:ascii="Cambria" w:eastAsia="Times New Roman" w:hAnsi="Cambria"/>
                <w:b/>
                <w:bCs/>
              </w:rPr>
            </w:pPr>
            <w:r w:rsidRPr="00E36357">
              <w:rPr>
                <w:rFonts w:ascii="Cambria" w:eastAsia="Times New Roman" w:hAnsi="Cambria"/>
                <w:b/>
                <w:bCs/>
              </w:rPr>
              <w:t>20%</w:t>
            </w:r>
          </w:p>
        </w:tc>
        <w:tc>
          <w:tcPr>
            <w:tcW w:w="821" w:type="dxa"/>
            <w:gridSpan w:val="2"/>
            <w:tcBorders>
              <w:top w:val="nil"/>
              <w:left w:val="nil"/>
              <w:bottom w:val="single" w:sz="4" w:space="0" w:color="404040"/>
              <w:right w:val="single" w:sz="4" w:space="0" w:color="404040"/>
            </w:tcBorders>
            <w:shd w:val="clear" w:color="000000" w:fill="FFF7E1"/>
            <w:noWrap/>
            <w:vAlign w:val="center"/>
            <w:hideMark/>
          </w:tcPr>
          <w:p w14:paraId="1C5531AF" w14:textId="77777777" w:rsidR="00A95ADD" w:rsidRPr="00E36357" w:rsidRDefault="00A95ADD" w:rsidP="000A3626">
            <w:pPr>
              <w:widowControl/>
              <w:autoSpaceDE/>
              <w:autoSpaceDN/>
              <w:jc w:val="center"/>
              <w:rPr>
                <w:rFonts w:ascii="Cambria" w:eastAsia="Times New Roman" w:hAnsi="Cambria"/>
                <w:b/>
                <w:bCs/>
              </w:rPr>
            </w:pPr>
            <w:r w:rsidRPr="00E36357">
              <w:rPr>
                <w:rFonts w:ascii="Cambria" w:eastAsia="Times New Roman" w:hAnsi="Cambria"/>
                <w:b/>
                <w:bCs/>
              </w:rPr>
              <w:t>46</w:t>
            </w:r>
          </w:p>
        </w:tc>
        <w:tc>
          <w:tcPr>
            <w:tcW w:w="821" w:type="dxa"/>
            <w:gridSpan w:val="2"/>
            <w:tcBorders>
              <w:top w:val="nil"/>
              <w:left w:val="nil"/>
              <w:bottom w:val="single" w:sz="4" w:space="0" w:color="404040"/>
              <w:right w:val="single" w:sz="4" w:space="0" w:color="404040"/>
            </w:tcBorders>
            <w:shd w:val="clear" w:color="000000" w:fill="FFF7E1"/>
            <w:noWrap/>
            <w:vAlign w:val="center"/>
            <w:hideMark/>
          </w:tcPr>
          <w:p w14:paraId="0B5FC1B2" w14:textId="77777777" w:rsidR="00A95ADD" w:rsidRPr="00E36357" w:rsidRDefault="00A95ADD" w:rsidP="000A3626">
            <w:pPr>
              <w:widowControl/>
              <w:autoSpaceDE/>
              <w:autoSpaceDN/>
              <w:jc w:val="center"/>
              <w:rPr>
                <w:rFonts w:ascii="Cambria" w:eastAsia="Times New Roman" w:hAnsi="Cambria"/>
                <w:b/>
                <w:bCs/>
              </w:rPr>
            </w:pPr>
            <w:r w:rsidRPr="00E36357">
              <w:rPr>
                <w:rFonts w:ascii="Cambria" w:eastAsia="Times New Roman" w:hAnsi="Cambria"/>
                <w:b/>
                <w:bCs/>
              </w:rPr>
              <w:t>74</w:t>
            </w:r>
          </w:p>
        </w:tc>
        <w:tc>
          <w:tcPr>
            <w:tcW w:w="854" w:type="dxa"/>
            <w:tcBorders>
              <w:top w:val="nil"/>
              <w:left w:val="nil"/>
              <w:bottom w:val="single" w:sz="4" w:space="0" w:color="404040"/>
              <w:right w:val="single" w:sz="4" w:space="0" w:color="auto"/>
            </w:tcBorders>
            <w:shd w:val="clear" w:color="000000" w:fill="FFF7E1"/>
            <w:noWrap/>
            <w:vAlign w:val="center"/>
            <w:hideMark/>
          </w:tcPr>
          <w:p w14:paraId="73968933" w14:textId="77777777" w:rsidR="00A95ADD" w:rsidRPr="00E36357" w:rsidRDefault="00A95ADD" w:rsidP="000A3626">
            <w:pPr>
              <w:widowControl/>
              <w:autoSpaceDE/>
              <w:autoSpaceDN/>
              <w:jc w:val="center"/>
              <w:rPr>
                <w:rFonts w:ascii="Cambria" w:eastAsia="Times New Roman" w:hAnsi="Cambria"/>
                <w:b/>
                <w:bCs/>
              </w:rPr>
            </w:pPr>
            <w:r w:rsidRPr="00E36357">
              <w:rPr>
                <w:rFonts w:ascii="Cambria" w:eastAsia="Times New Roman" w:hAnsi="Cambria"/>
                <w:b/>
                <w:bCs/>
              </w:rPr>
              <w:t>C</w:t>
            </w:r>
          </w:p>
        </w:tc>
      </w:tr>
      <w:tr w:rsidR="00A95ADD" w:rsidRPr="00400B73" w14:paraId="72806F24" w14:textId="77777777" w:rsidTr="007910C7">
        <w:trPr>
          <w:trHeight w:val="529"/>
        </w:trPr>
        <w:tc>
          <w:tcPr>
            <w:tcW w:w="3199" w:type="dxa"/>
            <w:tcBorders>
              <w:top w:val="single" w:sz="4" w:space="0" w:color="404040"/>
              <w:left w:val="single" w:sz="4" w:space="0" w:color="auto"/>
              <w:bottom w:val="single" w:sz="4" w:space="0" w:color="404040"/>
              <w:right w:val="single" w:sz="4" w:space="0" w:color="404040"/>
            </w:tcBorders>
            <w:shd w:val="clear" w:color="000000" w:fill="002060"/>
            <w:vAlign w:val="center"/>
            <w:hideMark/>
          </w:tcPr>
          <w:p w14:paraId="1D84FA9D" w14:textId="78878B86" w:rsidR="00A95ADD" w:rsidRPr="00400B73" w:rsidRDefault="00BC3A2E" w:rsidP="000A3626">
            <w:pPr>
              <w:widowControl/>
              <w:autoSpaceDE/>
              <w:autoSpaceDN/>
              <w:jc w:val="center"/>
              <w:rPr>
                <w:rFonts w:ascii="Congenial Light" w:eastAsia="Times New Roman" w:hAnsi="Congenial Light"/>
                <w:b/>
                <w:bCs/>
                <w:color w:val="FFFFFF"/>
                <w:sz w:val="21"/>
                <w:szCs w:val="21"/>
              </w:rPr>
            </w:pPr>
            <w:r>
              <w:rPr>
                <w:rFonts w:ascii="Congenial Light" w:eastAsia="Times New Roman" w:hAnsi="Congenial Light"/>
                <w:b/>
                <w:bCs/>
                <w:color w:val="FFFFFF"/>
                <w:sz w:val="21"/>
                <w:szCs w:val="21"/>
              </w:rPr>
              <w:t>Longoria Elementary</w:t>
            </w:r>
          </w:p>
        </w:tc>
        <w:tc>
          <w:tcPr>
            <w:tcW w:w="945" w:type="dxa"/>
            <w:tcBorders>
              <w:top w:val="single" w:sz="4" w:space="0" w:color="404040"/>
              <w:left w:val="nil"/>
              <w:bottom w:val="single" w:sz="4" w:space="0" w:color="404040"/>
              <w:right w:val="single" w:sz="8" w:space="0" w:color="404040"/>
            </w:tcBorders>
            <w:shd w:val="clear" w:color="000000" w:fill="002060"/>
            <w:vAlign w:val="center"/>
            <w:hideMark/>
          </w:tcPr>
          <w:p w14:paraId="118F1DE6" w14:textId="4FA1A962" w:rsidR="00A95ADD" w:rsidRPr="00400B73" w:rsidRDefault="00BC3A2E" w:rsidP="000A3626">
            <w:pPr>
              <w:widowControl/>
              <w:autoSpaceDE/>
              <w:autoSpaceDN/>
              <w:jc w:val="center"/>
              <w:rPr>
                <w:rFonts w:ascii="Cambria" w:eastAsia="Times New Roman" w:hAnsi="Cambria"/>
                <w:b/>
                <w:bCs/>
                <w:color w:val="FFFFFF"/>
              </w:rPr>
            </w:pPr>
            <w:r>
              <w:rPr>
                <w:rFonts w:ascii="Cambria" w:eastAsia="Times New Roman" w:hAnsi="Cambria"/>
                <w:b/>
                <w:bCs/>
                <w:color w:val="FFFFFF"/>
              </w:rPr>
              <w:t>71</w:t>
            </w:r>
          </w:p>
        </w:tc>
        <w:tc>
          <w:tcPr>
            <w:tcW w:w="1139" w:type="dxa"/>
            <w:gridSpan w:val="2"/>
            <w:tcBorders>
              <w:top w:val="single" w:sz="4" w:space="0" w:color="404040"/>
              <w:left w:val="nil"/>
              <w:bottom w:val="single" w:sz="4" w:space="0" w:color="404040"/>
              <w:right w:val="single" w:sz="4" w:space="0" w:color="404040"/>
            </w:tcBorders>
            <w:shd w:val="clear" w:color="000000" w:fill="002060"/>
            <w:vAlign w:val="center"/>
            <w:hideMark/>
          </w:tcPr>
          <w:p w14:paraId="3A7AB142" w14:textId="21F3BBFF" w:rsidR="00A95ADD" w:rsidRPr="00400B73" w:rsidRDefault="00BC3A2E" w:rsidP="000A3626">
            <w:pPr>
              <w:widowControl/>
              <w:autoSpaceDE/>
              <w:autoSpaceDN/>
              <w:jc w:val="center"/>
              <w:rPr>
                <w:rFonts w:ascii="Cambria" w:eastAsia="Times New Roman" w:hAnsi="Cambria"/>
                <w:b/>
                <w:bCs/>
                <w:color w:val="FFFFFF"/>
              </w:rPr>
            </w:pPr>
            <w:r>
              <w:rPr>
                <w:rFonts w:ascii="Cambria" w:eastAsia="Times New Roman" w:hAnsi="Cambria"/>
                <w:b/>
                <w:bCs/>
                <w:color w:val="FFFFFF"/>
              </w:rPr>
              <w:t>54</w:t>
            </w:r>
          </w:p>
        </w:tc>
        <w:tc>
          <w:tcPr>
            <w:tcW w:w="1139" w:type="dxa"/>
            <w:gridSpan w:val="2"/>
            <w:tcBorders>
              <w:top w:val="single" w:sz="4" w:space="0" w:color="404040"/>
              <w:left w:val="nil"/>
              <w:bottom w:val="single" w:sz="4" w:space="0" w:color="404040"/>
              <w:right w:val="single" w:sz="8" w:space="0" w:color="404040"/>
            </w:tcBorders>
            <w:shd w:val="clear" w:color="000000" w:fill="002060"/>
            <w:vAlign w:val="center"/>
            <w:hideMark/>
          </w:tcPr>
          <w:p w14:paraId="0FEF0D5E" w14:textId="0BEEFC2C" w:rsidR="00A95ADD" w:rsidRPr="00400B73" w:rsidRDefault="00155BD4" w:rsidP="000A3626">
            <w:pPr>
              <w:widowControl/>
              <w:autoSpaceDE/>
              <w:autoSpaceDN/>
              <w:jc w:val="center"/>
              <w:rPr>
                <w:rFonts w:ascii="Cambria" w:eastAsia="Times New Roman" w:hAnsi="Cambria"/>
                <w:b/>
                <w:bCs/>
                <w:color w:val="FFFFFF"/>
              </w:rPr>
            </w:pPr>
            <w:r>
              <w:rPr>
                <w:rFonts w:ascii="Cambria" w:eastAsia="Times New Roman" w:hAnsi="Cambria"/>
                <w:b/>
                <w:bCs/>
                <w:color w:val="FFFFFF"/>
              </w:rPr>
              <w:t>76</w:t>
            </w:r>
            <w:r w:rsidR="00A95ADD" w:rsidRPr="00400B73">
              <w:rPr>
                <w:rFonts w:ascii="Cambria" w:eastAsia="Times New Roman" w:hAnsi="Cambria"/>
                <w:b/>
                <w:bCs/>
                <w:color w:val="FFFFFF"/>
              </w:rPr>
              <w:t>%</w:t>
            </w:r>
          </w:p>
        </w:tc>
        <w:tc>
          <w:tcPr>
            <w:tcW w:w="1139" w:type="dxa"/>
            <w:gridSpan w:val="2"/>
            <w:tcBorders>
              <w:top w:val="single" w:sz="4" w:space="0" w:color="404040"/>
              <w:left w:val="nil"/>
              <w:bottom w:val="single" w:sz="4" w:space="0" w:color="404040"/>
              <w:right w:val="single" w:sz="4" w:space="0" w:color="404040"/>
            </w:tcBorders>
            <w:shd w:val="clear" w:color="000000" w:fill="002060"/>
            <w:vAlign w:val="center"/>
            <w:hideMark/>
          </w:tcPr>
          <w:p w14:paraId="60E08133" w14:textId="006647CE" w:rsidR="00A95ADD" w:rsidRPr="00400B73" w:rsidRDefault="00155BD4" w:rsidP="000A3626">
            <w:pPr>
              <w:widowControl/>
              <w:autoSpaceDE/>
              <w:autoSpaceDN/>
              <w:jc w:val="center"/>
              <w:rPr>
                <w:rFonts w:ascii="Cambria" w:eastAsia="Times New Roman" w:hAnsi="Cambria"/>
                <w:b/>
                <w:bCs/>
                <w:color w:val="FFFFFF"/>
              </w:rPr>
            </w:pPr>
            <w:r>
              <w:rPr>
                <w:rFonts w:ascii="Cambria" w:eastAsia="Times New Roman" w:hAnsi="Cambria"/>
                <w:b/>
                <w:bCs/>
                <w:color w:val="FFFFFF"/>
              </w:rPr>
              <w:t>30</w:t>
            </w:r>
          </w:p>
        </w:tc>
        <w:tc>
          <w:tcPr>
            <w:tcW w:w="1139" w:type="dxa"/>
            <w:gridSpan w:val="2"/>
            <w:tcBorders>
              <w:top w:val="single" w:sz="4" w:space="0" w:color="404040"/>
              <w:left w:val="nil"/>
              <w:bottom w:val="single" w:sz="4" w:space="0" w:color="404040"/>
              <w:right w:val="single" w:sz="8" w:space="0" w:color="404040"/>
            </w:tcBorders>
            <w:shd w:val="clear" w:color="000000" w:fill="002060"/>
            <w:vAlign w:val="center"/>
            <w:hideMark/>
          </w:tcPr>
          <w:p w14:paraId="1FC96842" w14:textId="63F822A3" w:rsidR="00A95ADD" w:rsidRPr="00400B73" w:rsidRDefault="00155BD4" w:rsidP="000A3626">
            <w:pPr>
              <w:widowControl/>
              <w:autoSpaceDE/>
              <w:autoSpaceDN/>
              <w:jc w:val="center"/>
              <w:rPr>
                <w:rFonts w:ascii="Cambria" w:eastAsia="Times New Roman" w:hAnsi="Cambria"/>
                <w:b/>
                <w:bCs/>
                <w:color w:val="FFFFFF"/>
              </w:rPr>
            </w:pPr>
            <w:r>
              <w:rPr>
                <w:rFonts w:ascii="Cambria" w:eastAsia="Times New Roman" w:hAnsi="Cambria"/>
                <w:b/>
                <w:bCs/>
                <w:color w:val="FFFFFF"/>
              </w:rPr>
              <w:t>42</w:t>
            </w:r>
            <w:r w:rsidR="00A95ADD" w:rsidRPr="00400B73">
              <w:rPr>
                <w:rFonts w:ascii="Cambria" w:eastAsia="Times New Roman" w:hAnsi="Cambria"/>
                <w:b/>
                <w:bCs/>
                <w:color w:val="FFFFFF"/>
              </w:rPr>
              <w:t>%</w:t>
            </w:r>
          </w:p>
        </w:tc>
        <w:tc>
          <w:tcPr>
            <w:tcW w:w="1139" w:type="dxa"/>
            <w:gridSpan w:val="2"/>
            <w:tcBorders>
              <w:top w:val="single" w:sz="4" w:space="0" w:color="404040"/>
              <w:left w:val="nil"/>
              <w:bottom w:val="single" w:sz="4" w:space="0" w:color="404040"/>
              <w:right w:val="single" w:sz="4" w:space="0" w:color="404040"/>
            </w:tcBorders>
            <w:shd w:val="clear" w:color="000000" w:fill="002060"/>
            <w:vAlign w:val="center"/>
            <w:hideMark/>
          </w:tcPr>
          <w:p w14:paraId="0CB16094" w14:textId="1290E864" w:rsidR="00A95ADD" w:rsidRPr="00400B73" w:rsidRDefault="00A95ADD" w:rsidP="000A3626">
            <w:pPr>
              <w:widowControl/>
              <w:autoSpaceDE/>
              <w:autoSpaceDN/>
              <w:jc w:val="center"/>
              <w:rPr>
                <w:rFonts w:ascii="Cambria" w:eastAsia="Times New Roman" w:hAnsi="Cambria"/>
                <w:b/>
                <w:bCs/>
                <w:color w:val="FFFFFF"/>
              </w:rPr>
            </w:pPr>
            <w:r w:rsidRPr="00400B73">
              <w:rPr>
                <w:rFonts w:ascii="Cambria" w:eastAsia="Times New Roman" w:hAnsi="Cambria"/>
                <w:b/>
                <w:bCs/>
                <w:color w:val="FFFFFF"/>
              </w:rPr>
              <w:t>1</w:t>
            </w:r>
            <w:r w:rsidR="00155BD4">
              <w:rPr>
                <w:rFonts w:ascii="Cambria" w:eastAsia="Times New Roman" w:hAnsi="Cambria"/>
                <w:b/>
                <w:bCs/>
                <w:color w:val="FFFFFF"/>
              </w:rPr>
              <w:t>2</w:t>
            </w:r>
          </w:p>
        </w:tc>
        <w:tc>
          <w:tcPr>
            <w:tcW w:w="1139" w:type="dxa"/>
            <w:gridSpan w:val="2"/>
            <w:tcBorders>
              <w:top w:val="single" w:sz="4" w:space="0" w:color="404040"/>
              <w:left w:val="nil"/>
              <w:bottom w:val="single" w:sz="4" w:space="0" w:color="404040"/>
              <w:right w:val="single" w:sz="8" w:space="0" w:color="404040"/>
            </w:tcBorders>
            <w:shd w:val="clear" w:color="000000" w:fill="002060"/>
            <w:vAlign w:val="center"/>
            <w:hideMark/>
          </w:tcPr>
          <w:p w14:paraId="0BD2D4E0" w14:textId="00ACBF1F" w:rsidR="00A95ADD" w:rsidRPr="00400B73" w:rsidRDefault="00104913" w:rsidP="000A3626">
            <w:pPr>
              <w:widowControl/>
              <w:autoSpaceDE/>
              <w:autoSpaceDN/>
              <w:jc w:val="center"/>
              <w:rPr>
                <w:rFonts w:ascii="Cambria" w:eastAsia="Times New Roman" w:hAnsi="Cambria"/>
                <w:b/>
                <w:bCs/>
                <w:color w:val="FFFFFF"/>
              </w:rPr>
            </w:pPr>
            <w:r>
              <w:rPr>
                <w:rFonts w:ascii="Cambria" w:eastAsia="Times New Roman" w:hAnsi="Cambria"/>
                <w:b/>
                <w:bCs/>
                <w:color w:val="FFFFFF"/>
              </w:rPr>
              <w:t>17</w:t>
            </w:r>
            <w:r w:rsidR="00A95ADD" w:rsidRPr="00400B73">
              <w:rPr>
                <w:rFonts w:ascii="Cambria" w:eastAsia="Times New Roman" w:hAnsi="Cambria"/>
                <w:b/>
                <w:bCs/>
                <w:color w:val="FFFFFF"/>
              </w:rPr>
              <w:t>%</w:t>
            </w:r>
          </w:p>
        </w:tc>
        <w:tc>
          <w:tcPr>
            <w:tcW w:w="727" w:type="dxa"/>
            <w:gridSpan w:val="2"/>
            <w:tcBorders>
              <w:top w:val="single" w:sz="4" w:space="0" w:color="404040"/>
              <w:left w:val="nil"/>
              <w:bottom w:val="single" w:sz="4" w:space="0" w:color="404040"/>
              <w:right w:val="single" w:sz="4" w:space="0" w:color="404040"/>
            </w:tcBorders>
            <w:shd w:val="clear" w:color="000000" w:fill="002060"/>
            <w:vAlign w:val="center"/>
            <w:hideMark/>
          </w:tcPr>
          <w:p w14:paraId="323D5750" w14:textId="59250339" w:rsidR="00A95ADD" w:rsidRPr="00400B73" w:rsidRDefault="00104913" w:rsidP="000A3626">
            <w:pPr>
              <w:widowControl/>
              <w:autoSpaceDE/>
              <w:autoSpaceDN/>
              <w:jc w:val="center"/>
              <w:rPr>
                <w:rFonts w:ascii="Cambria" w:eastAsia="Times New Roman" w:hAnsi="Cambria"/>
                <w:b/>
                <w:bCs/>
                <w:color w:val="FFFFFF"/>
              </w:rPr>
            </w:pPr>
            <w:r>
              <w:rPr>
                <w:rFonts w:ascii="Cambria" w:eastAsia="Times New Roman" w:hAnsi="Cambria"/>
                <w:b/>
                <w:bCs/>
                <w:color w:val="FFFFFF"/>
              </w:rPr>
              <w:t>45</w:t>
            </w:r>
          </w:p>
        </w:tc>
        <w:tc>
          <w:tcPr>
            <w:tcW w:w="727" w:type="dxa"/>
            <w:gridSpan w:val="2"/>
            <w:tcBorders>
              <w:top w:val="single" w:sz="4" w:space="0" w:color="404040"/>
              <w:left w:val="nil"/>
              <w:bottom w:val="single" w:sz="4" w:space="0" w:color="404040"/>
              <w:right w:val="single" w:sz="4" w:space="0" w:color="404040"/>
            </w:tcBorders>
            <w:shd w:val="clear" w:color="000000" w:fill="002060"/>
            <w:vAlign w:val="center"/>
            <w:hideMark/>
          </w:tcPr>
          <w:p w14:paraId="764B6BE7" w14:textId="71E76B6A" w:rsidR="00A95ADD" w:rsidRPr="00400B73" w:rsidRDefault="00104913" w:rsidP="000A3626">
            <w:pPr>
              <w:widowControl/>
              <w:autoSpaceDE/>
              <w:autoSpaceDN/>
              <w:jc w:val="center"/>
              <w:rPr>
                <w:rFonts w:ascii="Cambria" w:eastAsia="Times New Roman" w:hAnsi="Cambria"/>
                <w:b/>
                <w:bCs/>
                <w:color w:val="FFFFFF"/>
              </w:rPr>
            </w:pPr>
            <w:r>
              <w:rPr>
                <w:rFonts w:ascii="Cambria" w:eastAsia="Times New Roman" w:hAnsi="Cambria"/>
                <w:b/>
                <w:bCs/>
                <w:color w:val="FFFFFF"/>
              </w:rPr>
              <w:t>73</w:t>
            </w:r>
          </w:p>
        </w:tc>
        <w:tc>
          <w:tcPr>
            <w:tcW w:w="1199" w:type="dxa"/>
            <w:gridSpan w:val="3"/>
            <w:tcBorders>
              <w:top w:val="single" w:sz="4" w:space="0" w:color="404040"/>
              <w:left w:val="nil"/>
              <w:bottom w:val="single" w:sz="4" w:space="0" w:color="404040"/>
              <w:right w:val="single" w:sz="4" w:space="0" w:color="auto"/>
            </w:tcBorders>
            <w:shd w:val="clear" w:color="000000" w:fill="002060"/>
            <w:vAlign w:val="center"/>
            <w:hideMark/>
          </w:tcPr>
          <w:p w14:paraId="467786F0" w14:textId="5B31FCE1" w:rsidR="00A95ADD" w:rsidRPr="00400B73" w:rsidRDefault="00104913" w:rsidP="000A3626">
            <w:pPr>
              <w:widowControl/>
              <w:autoSpaceDE/>
              <w:autoSpaceDN/>
              <w:jc w:val="center"/>
              <w:rPr>
                <w:rFonts w:ascii="Cambria" w:eastAsia="Times New Roman" w:hAnsi="Cambria"/>
                <w:b/>
                <w:bCs/>
                <w:color w:val="FFFFFF"/>
              </w:rPr>
            </w:pPr>
            <w:r>
              <w:rPr>
                <w:rFonts w:ascii="Cambria" w:eastAsia="Times New Roman" w:hAnsi="Cambria"/>
                <w:b/>
                <w:bCs/>
                <w:color w:val="FFFFFF"/>
              </w:rPr>
              <w:t>c</w:t>
            </w:r>
          </w:p>
        </w:tc>
      </w:tr>
      <w:tr w:rsidR="00A95ADD" w:rsidRPr="00400B73" w14:paraId="10B3B3EC" w14:textId="77777777" w:rsidTr="007910C7">
        <w:trPr>
          <w:trHeight w:val="479"/>
        </w:trPr>
        <w:tc>
          <w:tcPr>
            <w:tcW w:w="3199" w:type="dxa"/>
            <w:tcBorders>
              <w:top w:val="nil"/>
              <w:left w:val="single" w:sz="4" w:space="0" w:color="auto"/>
              <w:bottom w:val="single" w:sz="4" w:space="0" w:color="404040"/>
              <w:right w:val="single" w:sz="4" w:space="0" w:color="404040"/>
            </w:tcBorders>
            <w:vAlign w:val="center"/>
            <w:hideMark/>
          </w:tcPr>
          <w:p w14:paraId="44349CA2" w14:textId="77777777" w:rsidR="00A95ADD" w:rsidRPr="00400B73" w:rsidRDefault="00A95ADD" w:rsidP="000A3626">
            <w:pPr>
              <w:widowControl/>
              <w:autoSpaceDE/>
              <w:autoSpaceDN/>
              <w:rPr>
                <w:rFonts w:ascii="Congenial Light" w:eastAsia="Times New Roman" w:hAnsi="Congenial Light"/>
                <w:sz w:val="21"/>
                <w:szCs w:val="21"/>
              </w:rPr>
            </w:pPr>
            <w:r w:rsidRPr="00400B73">
              <w:rPr>
                <w:rFonts w:ascii="Congenial Light" w:eastAsia="Times New Roman" w:hAnsi="Congenial Light"/>
                <w:sz w:val="21"/>
                <w:szCs w:val="21"/>
              </w:rPr>
              <w:t>English</w:t>
            </w:r>
          </w:p>
        </w:tc>
        <w:tc>
          <w:tcPr>
            <w:tcW w:w="945" w:type="dxa"/>
            <w:tcBorders>
              <w:top w:val="nil"/>
              <w:left w:val="nil"/>
              <w:bottom w:val="single" w:sz="4" w:space="0" w:color="404040"/>
              <w:right w:val="single" w:sz="8" w:space="0" w:color="404040"/>
            </w:tcBorders>
            <w:noWrap/>
            <w:vAlign w:val="center"/>
            <w:hideMark/>
          </w:tcPr>
          <w:p w14:paraId="3169C3B3" w14:textId="2B8D6A8A" w:rsidR="00A95ADD" w:rsidRPr="00400B73" w:rsidRDefault="00E50858" w:rsidP="000A3626">
            <w:pPr>
              <w:widowControl/>
              <w:autoSpaceDE/>
              <w:autoSpaceDN/>
              <w:jc w:val="center"/>
              <w:rPr>
                <w:rFonts w:ascii="Cambria" w:eastAsia="Times New Roman" w:hAnsi="Cambria"/>
                <w:sz w:val="20"/>
                <w:szCs w:val="20"/>
              </w:rPr>
            </w:pPr>
            <w:r>
              <w:rPr>
                <w:rFonts w:ascii="Cambria" w:eastAsia="Times New Roman" w:hAnsi="Cambria"/>
                <w:sz w:val="20"/>
                <w:szCs w:val="20"/>
              </w:rPr>
              <w:t>67</w:t>
            </w:r>
          </w:p>
        </w:tc>
        <w:tc>
          <w:tcPr>
            <w:tcW w:w="1139" w:type="dxa"/>
            <w:gridSpan w:val="2"/>
            <w:tcBorders>
              <w:top w:val="nil"/>
              <w:left w:val="nil"/>
              <w:bottom w:val="single" w:sz="4" w:space="0" w:color="404040"/>
              <w:right w:val="single" w:sz="4" w:space="0" w:color="404040"/>
            </w:tcBorders>
            <w:noWrap/>
            <w:vAlign w:val="center"/>
            <w:hideMark/>
          </w:tcPr>
          <w:p w14:paraId="4185837E" w14:textId="13735328" w:rsidR="00A95ADD" w:rsidRPr="00400B73" w:rsidRDefault="00E50858" w:rsidP="000A3626">
            <w:pPr>
              <w:widowControl/>
              <w:autoSpaceDE/>
              <w:autoSpaceDN/>
              <w:jc w:val="center"/>
              <w:rPr>
                <w:rFonts w:ascii="Cambria" w:eastAsia="Times New Roman" w:hAnsi="Cambria"/>
                <w:sz w:val="20"/>
                <w:szCs w:val="20"/>
              </w:rPr>
            </w:pPr>
            <w:r>
              <w:rPr>
                <w:rFonts w:ascii="Cambria" w:eastAsia="Times New Roman" w:hAnsi="Cambria"/>
                <w:sz w:val="20"/>
                <w:szCs w:val="20"/>
              </w:rPr>
              <w:t>54</w:t>
            </w:r>
          </w:p>
        </w:tc>
        <w:tc>
          <w:tcPr>
            <w:tcW w:w="1139" w:type="dxa"/>
            <w:gridSpan w:val="2"/>
            <w:tcBorders>
              <w:top w:val="nil"/>
              <w:left w:val="nil"/>
              <w:bottom w:val="single" w:sz="4" w:space="0" w:color="404040"/>
              <w:right w:val="single" w:sz="8" w:space="0" w:color="404040"/>
            </w:tcBorders>
            <w:noWrap/>
            <w:vAlign w:val="center"/>
            <w:hideMark/>
          </w:tcPr>
          <w:p w14:paraId="3A124DF8" w14:textId="1B818EDE" w:rsidR="00A95ADD" w:rsidRPr="00400B73" w:rsidRDefault="000B645A" w:rsidP="000A3626">
            <w:pPr>
              <w:widowControl/>
              <w:autoSpaceDE/>
              <w:autoSpaceDN/>
              <w:jc w:val="center"/>
              <w:rPr>
                <w:rFonts w:ascii="Cambria" w:eastAsia="Times New Roman" w:hAnsi="Cambria"/>
                <w:sz w:val="20"/>
                <w:szCs w:val="20"/>
              </w:rPr>
            </w:pPr>
            <w:r>
              <w:rPr>
                <w:rFonts w:ascii="Cambria" w:eastAsia="Times New Roman" w:hAnsi="Cambria"/>
                <w:sz w:val="20"/>
                <w:szCs w:val="20"/>
              </w:rPr>
              <w:t>8</w:t>
            </w:r>
            <w:r w:rsidR="00A95ADD" w:rsidRPr="00400B73">
              <w:rPr>
                <w:rFonts w:ascii="Cambria" w:eastAsia="Times New Roman" w:hAnsi="Cambria"/>
                <w:sz w:val="20"/>
                <w:szCs w:val="20"/>
              </w:rPr>
              <w:t>1%</w:t>
            </w:r>
          </w:p>
        </w:tc>
        <w:tc>
          <w:tcPr>
            <w:tcW w:w="1139" w:type="dxa"/>
            <w:gridSpan w:val="2"/>
            <w:tcBorders>
              <w:top w:val="nil"/>
              <w:left w:val="nil"/>
              <w:bottom w:val="single" w:sz="4" w:space="0" w:color="404040"/>
              <w:right w:val="single" w:sz="4" w:space="0" w:color="404040"/>
            </w:tcBorders>
            <w:noWrap/>
            <w:vAlign w:val="center"/>
            <w:hideMark/>
          </w:tcPr>
          <w:p w14:paraId="6B45EAB9" w14:textId="2FC495EF" w:rsidR="00A95ADD" w:rsidRPr="00400B73" w:rsidRDefault="000B645A" w:rsidP="000A3626">
            <w:pPr>
              <w:widowControl/>
              <w:autoSpaceDE/>
              <w:autoSpaceDN/>
              <w:jc w:val="center"/>
              <w:rPr>
                <w:rFonts w:ascii="Cambria" w:eastAsia="Times New Roman" w:hAnsi="Cambria"/>
                <w:sz w:val="20"/>
                <w:szCs w:val="20"/>
              </w:rPr>
            </w:pPr>
            <w:r>
              <w:rPr>
                <w:rFonts w:ascii="Cambria" w:eastAsia="Times New Roman" w:hAnsi="Cambria"/>
                <w:sz w:val="20"/>
                <w:szCs w:val="20"/>
              </w:rPr>
              <w:t>30</w:t>
            </w:r>
          </w:p>
        </w:tc>
        <w:tc>
          <w:tcPr>
            <w:tcW w:w="1139" w:type="dxa"/>
            <w:gridSpan w:val="2"/>
            <w:tcBorders>
              <w:top w:val="nil"/>
              <w:left w:val="nil"/>
              <w:bottom w:val="single" w:sz="4" w:space="0" w:color="404040"/>
              <w:right w:val="single" w:sz="8" w:space="0" w:color="404040"/>
            </w:tcBorders>
            <w:noWrap/>
            <w:vAlign w:val="center"/>
            <w:hideMark/>
          </w:tcPr>
          <w:p w14:paraId="744AADEB" w14:textId="4BBA6F29" w:rsidR="00A95ADD" w:rsidRPr="00400B73" w:rsidRDefault="00460585" w:rsidP="000A3626">
            <w:pPr>
              <w:widowControl/>
              <w:autoSpaceDE/>
              <w:autoSpaceDN/>
              <w:jc w:val="center"/>
              <w:rPr>
                <w:rFonts w:ascii="Cambria" w:eastAsia="Times New Roman" w:hAnsi="Cambria"/>
                <w:sz w:val="20"/>
                <w:szCs w:val="20"/>
              </w:rPr>
            </w:pPr>
            <w:r>
              <w:rPr>
                <w:rFonts w:ascii="Cambria" w:eastAsia="Times New Roman" w:hAnsi="Cambria"/>
                <w:sz w:val="20"/>
                <w:szCs w:val="20"/>
              </w:rPr>
              <w:t>45</w:t>
            </w:r>
            <w:r w:rsidR="00A95ADD" w:rsidRPr="00400B73">
              <w:rPr>
                <w:rFonts w:ascii="Cambria" w:eastAsia="Times New Roman" w:hAnsi="Cambria"/>
                <w:sz w:val="20"/>
                <w:szCs w:val="20"/>
              </w:rPr>
              <w:t>%</w:t>
            </w:r>
          </w:p>
        </w:tc>
        <w:tc>
          <w:tcPr>
            <w:tcW w:w="1139" w:type="dxa"/>
            <w:gridSpan w:val="2"/>
            <w:tcBorders>
              <w:top w:val="nil"/>
              <w:left w:val="nil"/>
              <w:bottom w:val="single" w:sz="4" w:space="0" w:color="404040"/>
              <w:right w:val="single" w:sz="4" w:space="0" w:color="404040"/>
            </w:tcBorders>
            <w:noWrap/>
            <w:vAlign w:val="center"/>
            <w:hideMark/>
          </w:tcPr>
          <w:p w14:paraId="6FFF142B" w14:textId="45459D79" w:rsidR="00A95ADD" w:rsidRPr="00400B73" w:rsidRDefault="00A95ADD" w:rsidP="000A3626">
            <w:pPr>
              <w:widowControl/>
              <w:autoSpaceDE/>
              <w:autoSpaceDN/>
              <w:jc w:val="center"/>
              <w:rPr>
                <w:rFonts w:ascii="Cambria" w:eastAsia="Times New Roman" w:hAnsi="Cambria"/>
                <w:sz w:val="20"/>
                <w:szCs w:val="20"/>
              </w:rPr>
            </w:pPr>
            <w:r w:rsidRPr="00400B73">
              <w:rPr>
                <w:rFonts w:ascii="Cambria" w:eastAsia="Times New Roman" w:hAnsi="Cambria"/>
                <w:sz w:val="20"/>
                <w:szCs w:val="20"/>
              </w:rPr>
              <w:t>1</w:t>
            </w:r>
            <w:r w:rsidR="00460585">
              <w:rPr>
                <w:rFonts w:ascii="Cambria" w:eastAsia="Times New Roman" w:hAnsi="Cambria"/>
                <w:sz w:val="20"/>
                <w:szCs w:val="20"/>
              </w:rPr>
              <w:t>2</w:t>
            </w:r>
          </w:p>
        </w:tc>
        <w:tc>
          <w:tcPr>
            <w:tcW w:w="1139" w:type="dxa"/>
            <w:gridSpan w:val="2"/>
            <w:tcBorders>
              <w:top w:val="nil"/>
              <w:left w:val="nil"/>
              <w:bottom w:val="single" w:sz="4" w:space="0" w:color="404040"/>
              <w:right w:val="single" w:sz="8" w:space="0" w:color="404040"/>
            </w:tcBorders>
            <w:noWrap/>
            <w:vAlign w:val="center"/>
            <w:hideMark/>
          </w:tcPr>
          <w:p w14:paraId="27B5A2F1" w14:textId="3A0D8881" w:rsidR="00A95ADD" w:rsidRPr="00400B73" w:rsidRDefault="00460585" w:rsidP="000A3626">
            <w:pPr>
              <w:widowControl/>
              <w:autoSpaceDE/>
              <w:autoSpaceDN/>
              <w:jc w:val="center"/>
              <w:rPr>
                <w:rFonts w:ascii="Cambria" w:eastAsia="Times New Roman" w:hAnsi="Cambria"/>
                <w:sz w:val="20"/>
                <w:szCs w:val="20"/>
              </w:rPr>
            </w:pPr>
            <w:r>
              <w:rPr>
                <w:rFonts w:ascii="Cambria" w:eastAsia="Times New Roman" w:hAnsi="Cambria"/>
                <w:sz w:val="20"/>
                <w:szCs w:val="20"/>
              </w:rPr>
              <w:t>18</w:t>
            </w:r>
            <w:r w:rsidR="00A95ADD" w:rsidRPr="00400B73">
              <w:rPr>
                <w:rFonts w:ascii="Cambria" w:eastAsia="Times New Roman" w:hAnsi="Cambria"/>
                <w:sz w:val="20"/>
                <w:szCs w:val="20"/>
              </w:rPr>
              <w:t>%</w:t>
            </w:r>
          </w:p>
        </w:tc>
        <w:tc>
          <w:tcPr>
            <w:tcW w:w="727" w:type="dxa"/>
            <w:gridSpan w:val="2"/>
            <w:tcBorders>
              <w:top w:val="nil"/>
              <w:left w:val="nil"/>
              <w:bottom w:val="single" w:sz="4" w:space="0" w:color="404040"/>
              <w:right w:val="single" w:sz="4" w:space="0" w:color="404040"/>
            </w:tcBorders>
            <w:noWrap/>
            <w:vAlign w:val="center"/>
            <w:hideMark/>
          </w:tcPr>
          <w:p w14:paraId="7E38D1FC" w14:textId="66AC6E0F" w:rsidR="00A95ADD" w:rsidRPr="00400B73" w:rsidRDefault="00EB7EF5" w:rsidP="000A3626">
            <w:pPr>
              <w:widowControl/>
              <w:autoSpaceDE/>
              <w:autoSpaceDN/>
              <w:jc w:val="center"/>
              <w:rPr>
                <w:rFonts w:ascii="Cambria" w:eastAsia="Times New Roman" w:hAnsi="Cambria"/>
                <w:sz w:val="20"/>
                <w:szCs w:val="20"/>
              </w:rPr>
            </w:pPr>
            <w:r>
              <w:rPr>
                <w:rFonts w:ascii="Cambria" w:eastAsia="Times New Roman" w:hAnsi="Cambria"/>
                <w:sz w:val="20"/>
                <w:szCs w:val="20"/>
              </w:rPr>
              <w:t>48</w:t>
            </w:r>
          </w:p>
        </w:tc>
        <w:tc>
          <w:tcPr>
            <w:tcW w:w="727" w:type="dxa"/>
            <w:gridSpan w:val="2"/>
            <w:tcBorders>
              <w:top w:val="nil"/>
              <w:left w:val="nil"/>
              <w:bottom w:val="single" w:sz="4" w:space="0" w:color="404040"/>
              <w:right w:val="single" w:sz="4" w:space="0" w:color="404040"/>
            </w:tcBorders>
            <w:noWrap/>
            <w:vAlign w:val="center"/>
            <w:hideMark/>
          </w:tcPr>
          <w:p w14:paraId="64DCB9F7" w14:textId="7C08DE52" w:rsidR="00A95ADD" w:rsidRPr="00400B73" w:rsidRDefault="00EB7EF5" w:rsidP="000A3626">
            <w:pPr>
              <w:widowControl/>
              <w:autoSpaceDE/>
              <w:autoSpaceDN/>
              <w:jc w:val="center"/>
              <w:rPr>
                <w:rFonts w:ascii="Cambria" w:eastAsia="Times New Roman" w:hAnsi="Cambria"/>
                <w:b/>
                <w:bCs/>
                <w:sz w:val="20"/>
                <w:szCs w:val="20"/>
              </w:rPr>
            </w:pPr>
            <w:r>
              <w:rPr>
                <w:rFonts w:ascii="Cambria" w:eastAsia="Times New Roman" w:hAnsi="Cambria"/>
                <w:b/>
                <w:bCs/>
                <w:sz w:val="20"/>
                <w:szCs w:val="20"/>
              </w:rPr>
              <w:t>76</w:t>
            </w:r>
          </w:p>
        </w:tc>
        <w:tc>
          <w:tcPr>
            <w:tcW w:w="1199" w:type="dxa"/>
            <w:gridSpan w:val="3"/>
            <w:tcBorders>
              <w:top w:val="nil"/>
              <w:left w:val="nil"/>
              <w:bottom w:val="single" w:sz="4" w:space="0" w:color="404040"/>
              <w:right w:val="single" w:sz="4" w:space="0" w:color="auto"/>
            </w:tcBorders>
            <w:noWrap/>
            <w:vAlign w:val="center"/>
            <w:hideMark/>
          </w:tcPr>
          <w:p w14:paraId="02D717AB" w14:textId="064F013B" w:rsidR="00A95ADD" w:rsidRPr="00400B73" w:rsidRDefault="00EB7EF5" w:rsidP="000A3626">
            <w:pPr>
              <w:widowControl/>
              <w:autoSpaceDE/>
              <w:autoSpaceDN/>
              <w:jc w:val="center"/>
              <w:rPr>
                <w:rFonts w:ascii="Cambria" w:eastAsia="Times New Roman" w:hAnsi="Cambria"/>
                <w:sz w:val="20"/>
                <w:szCs w:val="20"/>
              </w:rPr>
            </w:pPr>
            <w:r>
              <w:rPr>
                <w:rFonts w:ascii="Cambria" w:eastAsia="Times New Roman" w:hAnsi="Cambria"/>
                <w:sz w:val="20"/>
                <w:szCs w:val="20"/>
              </w:rPr>
              <w:t>C</w:t>
            </w:r>
          </w:p>
        </w:tc>
      </w:tr>
      <w:tr w:rsidR="00A95ADD" w:rsidRPr="00400B73" w14:paraId="44DC883D" w14:textId="77777777" w:rsidTr="007910C7">
        <w:trPr>
          <w:trHeight w:val="479"/>
        </w:trPr>
        <w:tc>
          <w:tcPr>
            <w:tcW w:w="3199" w:type="dxa"/>
            <w:tcBorders>
              <w:top w:val="nil"/>
              <w:left w:val="single" w:sz="4" w:space="0" w:color="auto"/>
              <w:bottom w:val="single" w:sz="4" w:space="0" w:color="404040"/>
              <w:right w:val="single" w:sz="4" w:space="0" w:color="404040"/>
            </w:tcBorders>
            <w:vAlign w:val="center"/>
            <w:hideMark/>
          </w:tcPr>
          <w:p w14:paraId="590A0C13" w14:textId="77777777" w:rsidR="00A95ADD" w:rsidRPr="00400B73" w:rsidRDefault="00A95ADD" w:rsidP="000A3626">
            <w:pPr>
              <w:widowControl/>
              <w:autoSpaceDE/>
              <w:autoSpaceDN/>
              <w:rPr>
                <w:rFonts w:ascii="Congenial Light" w:eastAsia="Times New Roman" w:hAnsi="Congenial Light"/>
                <w:sz w:val="21"/>
                <w:szCs w:val="21"/>
              </w:rPr>
            </w:pPr>
            <w:r w:rsidRPr="00400B73">
              <w:rPr>
                <w:rFonts w:ascii="Congenial Light" w:eastAsia="Times New Roman" w:hAnsi="Congenial Light"/>
                <w:sz w:val="21"/>
                <w:szCs w:val="21"/>
              </w:rPr>
              <w:t>Spanish</w:t>
            </w:r>
          </w:p>
        </w:tc>
        <w:tc>
          <w:tcPr>
            <w:tcW w:w="945" w:type="dxa"/>
            <w:tcBorders>
              <w:top w:val="nil"/>
              <w:left w:val="nil"/>
              <w:bottom w:val="single" w:sz="4" w:space="0" w:color="404040"/>
              <w:right w:val="single" w:sz="8" w:space="0" w:color="404040"/>
            </w:tcBorders>
            <w:noWrap/>
            <w:vAlign w:val="center"/>
            <w:hideMark/>
          </w:tcPr>
          <w:p w14:paraId="717E0D3D" w14:textId="2A1CE3DF" w:rsidR="00A95ADD" w:rsidRPr="00400B73" w:rsidRDefault="00E50858" w:rsidP="000A3626">
            <w:pPr>
              <w:widowControl/>
              <w:autoSpaceDE/>
              <w:autoSpaceDN/>
              <w:jc w:val="center"/>
              <w:rPr>
                <w:rFonts w:ascii="Cambria" w:eastAsia="Times New Roman" w:hAnsi="Cambria"/>
                <w:sz w:val="20"/>
                <w:szCs w:val="20"/>
              </w:rPr>
            </w:pPr>
            <w:r>
              <w:rPr>
                <w:rFonts w:ascii="Cambria" w:eastAsia="Times New Roman" w:hAnsi="Cambria"/>
                <w:sz w:val="20"/>
                <w:szCs w:val="20"/>
              </w:rPr>
              <w:t>4</w:t>
            </w:r>
          </w:p>
        </w:tc>
        <w:tc>
          <w:tcPr>
            <w:tcW w:w="1139" w:type="dxa"/>
            <w:gridSpan w:val="2"/>
            <w:tcBorders>
              <w:top w:val="nil"/>
              <w:left w:val="nil"/>
              <w:bottom w:val="single" w:sz="4" w:space="0" w:color="404040"/>
              <w:right w:val="single" w:sz="4" w:space="0" w:color="404040"/>
            </w:tcBorders>
            <w:noWrap/>
            <w:vAlign w:val="center"/>
            <w:hideMark/>
          </w:tcPr>
          <w:p w14:paraId="0BCEE349" w14:textId="2D4B1926" w:rsidR="00A95ADD" w:rsidRPr="00400B73" w:rsidRDefault="00E50858" w:rsidP="000A3626">
            <w:pPr>
              <w:widowControl/>
              <w:autoSpaceDE/>
              <w:autoSpaceDN/>
              <w:jc w:val="center"/>
              <w:rPr>
                <w:rFonts w:ascii="Cambria" w:eastAsia="Times New Roman" w:hAnsi="Cambria"/>
                <w:sz w:val="20"/>
                <w:szCs w:val="20"/>
              </w:rPr>
            </w:pPr>
            <w:r>
              <w:rPr>
                <w:rFonts w:ascii="Cambria" w:eastAsia="Times New Roman" w:hAnsi="Cambria"/>
                <w:sz w:val="20"/>
                <w:szCs w:val="20"/>
              </w:rPr>
              <w:t>0</w:t>
            </w:r>
          </w:p>
        </w:tc>
        <w:tc>
          <w:tcPr>
            <w:tcW w:w="1139" w:type="dxa"/>
            <w:gridSpan w:val="2"/>
            <w:tcBorders>
              <w:top w:val="nil"/>
              <w:left w:val="nil"/>
              <w:bottom w:val="single" w:sz="4" w:space="0" w:color="404040"/>
              <w:right w:val="single" w:sz="8" w:space="0" w:color="404040"/>
            </w:tcBorders>
            <w:noWrap/>
            <w:vAlign w:val="center"/>
            <w:hideMark/>
          </w:tcPr>
          <w:p w14:paraId="1AF22065" w14:textId="0032CFA8" w:rsidR="00A95ADD" w:rsidRPr="00400B73" w:rsidRDefault="000B645A" w:rsidP="000A3626">
            <w:pPr>
              <w:widowControl/>
              <w:autoSpaceDE/>
              <w:autoSpaceDN/>
              <w:jc w:val="center"/>
              <w:rPr>
                <w:rFonts w:ascii="Cambria" w:eastAsia="Times New Roman" w:hAnsi="Cambria"/>
                <w:sz w:val="20"/>
                <w:szCs w:val="20"/>
              </w:rPr>
            </w:pPr>
            <w:r>
              <w:rPr>
                <w:rFonts w:ascii="Cambria" w:eastAsia="Times New Roman" w:hAnsi="Cambria"/>
                <w:sz w:val="20"/>
                <w:szCs w:val="20"/>
              </w:rPr>
              <w:t>0</w:t>
            </w:r>
            <w:r w:rsidR="00A95ADD" w:rsidRPr="00400B73">
              <w:rPr>
                <w:rFonts w:ascii="Cambria" w:eastAsia="Times New Roman" w:hAnsi="Cambria"/>
                <w:sz w:val="20"/>
                <w:szCs w:val="20"/>
              </w:rPr>
              <w:t>%</w:t>
            </w:r>
          </w:p>
        </w:tc>
        <w:tc>
          <w:tcPr>
            <w:tcW w:w="1139" w:type="dxa"/>
            <w:gridSpan w:val="2"/>
            <w:tcBorders>
              <w:top w:val="nil"/>
              <w:left w:val="nil"/>
              <w:bottom w:val="single" w:sz="4" w:space="0" w:color="404040"/>
              <w:right w:val="single" w:sz="4" w:space="0" w:color="404040"/>
            </w:tcBorders>
            <w:noWrap/>
            <w:vAlign w:val="center"/>
            <w:hideMark/>
          </w:tcPr>
          <w:p w14:paraId="55D170FF" w14:textId="7F3CBA89" w:rsidR="00A95ADD" w:rsidRPr="00400B73" w:rsidRDefault="000B645A" w:rsidP="000A3626">
            <w:pPr>
              <w:widowControl/>
              <w:autoSpaceDE/>
              <w:autoSpaceDN/>
              <w:jc w:val="center"/>
              <w:rPr>
                <w:rFonts w:ascii="Cambria" w:eastAsia="Times New Roman" w:hAnsi="Cambria"/>
                <w:sz w:val="20"/>
                <w:szCs w:val="20"/>
              </w:rPr>
            </w:pPr>
            <w:r>
              <w:rPr>
                <w:rFonts w:ascii="Cambria" w:eastAsia="Times New Roman" w:hAnsi="Cambria"/>
                <w:sz w:val="20"/>
                <w:szCs w:val="20"/>
              </w:rPr>
              <w:t>0</w:t>
            </w:r>
          </w:p>
        </w:tc>
        <w:tc>
          <w:tcPr>
            <w:tcW w:w="1139" w:type="dxa"/>
            <w:gridSpan w:val="2"/>
            <w:tcBorders>
              <w:top w:val="nil"/>
              <w:left w:val="nil"/>
              <w:bottom w:val="single" w:sz="4" w:space="0" w:color="404040"/>
              <w:right w:val="single" w:sz="8" w:space="0" w:color="404040"/>
            </w:tcBorders>
            <w:noWrap/>
            <w:vAlign w:val="center"/>
            <w:hideMark/>
          </w:tcPr>
          <w:p w14:paraId="5EE8CA37" w14:textId="56AB0449" w:rsidR="00A95ADD" w:rsidRPr="00400B73" w:rsidRDefault="00460585" w:rsidP="000A3626">
            <w:pPr>
              <w:widowControl/>
              <w:autoSpaceDE/>
              <w:autoSpaceDN/>
              <w:jc w:val="center"/>
              <w:rPr>
                <w:rFonts w:ascii="Cambria" w:eastAsia="Times New Roman" w:hAnsi="Cambria"/>
                <w:sz w:val="20"/>
                <w:szCs w:val="20"/>
              </w:rPr>
            </w:pPr>
            <w:r>
              <w:rPr>
                <w:rFonts w:ascii="Cambria" w:eastAsia="Times New Roman" w:hAnsi="Cambria"/>
                <w:sz w:val="20"/>
                <w:szCs w:val="20"/>
              </w:rPr>
              <w:t>0</w:t>
            </w:r>
            <w:r w:rsidR="00A95ADD" w:rsidRPr="00400B73">
              <w:rPr>
                <w:rFonts w:ascii="Cambria" w:eastAsia="Times New Roman" w:hAnsi="Cambria"/>
                <w:sz w:val="20"/>
                <w:szCs w:val="20"/>
              </w:rPr>
              <w:t>%</w:t>
            </w:r>
          </w:p>
        </w:tc>
        <w:tc>
          <w:tcPr>
            <w:tcW w:w="1139" w:type="dxa"/>
            <w:gridSpan w:val="2"/>
            <w:tcBorders>
              <w:top w:val="nil"/>
              <w:left w:val="nil"/>
              <w:bottom w:val="single" w:sz="4" w:space="0" w:color="404040"/>
              <w:right w:val="single" w:sz="4" w:space="0" w:color="404040"/>
            </w:tcBorders>
            <w:noWrap/>
            <w:vAlign w:val="center"/>
            <w:hideMark/>
          </w:tcPr>
          <w:p w14:paraId="23A2892F" w14:textId="7A28D8D0" w:rsidR="00A95ADD" w:rsidRPr="00400B73" w:rsidRDefault="00460585" w:rsidP="000A3626">
            <w:pPr>
              <w:widowControl/>
              <w:autoSpaceDE/>
              <w:autoSpaceDN/>
              <w:jc w:val="center"/>
              <w:rPr>
                <w:rFonts w:ascii="Cambria" w:eastAsia="Times New Roman" w:hAnsi="Cambria"/>
                <w:sz w:val="20"/>
                <w:szCs w:val="20"/>
              </w:rPr>
            </w:pPr>
            <w:r>
              <w:rPr>
                <w:rFonts w:ascii="Cambria" w:eastAsia="Times New Roman" w:hAnsi="Cambria"/>
                <w:sz w:val="20"/>
                <w:szCs w:val="20"/>
              </w:rPr>
              <w:t>0</w:t>
            </w:r>
          </w:p>
        </w:tc>
        <w:tc>
          <w:tcPr>
            <w:tcW w:w="1139" w:type="dxa"/>
            <w:gridSpan w:val="2"/>
            <w:tcBorders>
              <w:top w:val="nil"/>
              <w:left w:val="nil"/>
              <w:bottom w:val="single" w:sz="4" w:space="0" w:color="404040"/>
              <w:right w:val="single" w:sz="8" w:space="0" w:color="404040"/>
            </w:tcBorders>
            <w:noWrap/>
            <w:vAlign w:val="center"/>
            <w:hideMark/>
          </w:tcPr>
          <w:p w14:paraId="2D758473" w14:textId="79E26722" w:rsidR="00A95ADD" w:rsidRPr="00400B73" w:rsidRDefault="00460585" w:rsidP="000A3626">
            <w:pPr>
              <w:widowControl/>
              <w:autoSpaceDE/>
              <w:autoSpaceDN/>
              <w:jc w:val="center"/>
              <w:rPr>
                <w:rFonts w:ascii="Cambria" w:eastAsia="Times New Roman" w:hAnsi="Cambria"/>
                <w:sz w:val="20"/>
                <w:szCs w:val="20"/>
              </w:rPr>
            </w:pPr>
            <w:r>
              <w:rPr>
                <w:rFonts w:ascii="Cambria" w:eastAsia="Times New Roman" w:hAnsi="Cambria"/>
                <w:sz w:val="20"/>
                <w:szCs w:val="20"/>
              </w:rPr>
              <w:t>0</w:t>
            </w:r>
            <w:r w:rsidR="00A95ADD" w:rsidRPr="00400B73">
              <w:rPr>
                <w:rFonts w:ascii="Cambria" w:eastAsia="Times New Roman" w:hAnsi="Cambria"/>
                <w:sz w:val="20"/>
                <w:szCs w:val="20"/>
              </w:rPr>
              <w:t>%</w:t>
            </w:r>
          </w:p>
        </w:tc>
        <w:tc>
          <w:tcPr>
            <w:tcW w:w="727" w:type="dxa"/>
            <w:gridSpan w:val="2"/>
            <w:tcBorders>
              <w:top w:val="nil"/>
              <w:left w:val="nil"/>
              <w:bottom w:val="single" w:sz="4" w:space="0" w:color="404040"/>
              <w:right w:val="single" w:sz="4" w:space="0" w:color="404040"/>
            </w:tcBorders>
            <w:noWrap/>
            <w:vAlign w:val="center"/>
            <w:hideMark/>
          </w:tcPr>
          <w:p w14:paraId="10670859" w14:textId="2EF5A11A" w:rsidR="00A95ADD" w:rsidRPr="00400B73" w:rsidRDefault="00A95ADD" w:rsidP="000A3626">
            <w:pPr>
              <w:widowControl/>
              <w:autoSpaceDE/>
              <w:autoSpaceDN/>
              <w:jc w:val="center"/>
              <w:rPr>
                <w:rFonts w:ascii="Cambria" w:eastAsia="Times New Roman" w:hAnsi="Cambria"/>
                <w:sz w:val="20"/>
                <w:szCs w:val="20"/>
              </w:rPr>
            </w:pPr>
          </w:p>
        </w:tc>
        <w:tc>
          <w:tcPr>
            <w:tcW w:w="727" w:type="dxa"/>
            <w:gridSpan w:val="2"/>
            <w:tcBorders>
              <w:top w:val="nil"/>
              <w:left w:val="nil"/>
              <w:bottom w:val="single" w:sz="4" w:space="0" w:color="404040"/>
              <w:right w:val="single" w:sz="4" w:space="0" w:color="404040"/>
            </w:tcBorders>
            <w:noWrap/>
            <w:vAlign w:val="center"/>
            <w:hideMark/>
          </w:tcPr>
          <w:p w14:paraId="5BB7E644" w14:textId="3B71A891" w:rsidR="00A95ADD" w:rsidRPr="00400B73" w:rsidRDefault="00EB7EF5" w:rsidP="000A3626">
            <w:pPr>
              <w:widowControl/>
              <w:autoSpaceDE/>
              <w:autoSpaceDN/>
              <w:jc w:val="center"/>
              <w:rPr>
                <w:rFonts w:ascii="Cambria" w:eastAsia="Times New Roman" w:hAnsi="Cambria"/>
                <w:b/>
                <w:bCs/>
                <w:sz w:val="20"/>
                <w:szCs w:val="20"/>
              </w:rPr>
            </w:pPr>
            <w:r>
              <w:rPr>
                <w:rFonts w:ascii="Cambria" w:eastAsia="Times New Roman" w:hAnsi="Cambria"/>
                <w:b/>
                <w:bCs/>
                <w:sz w:val="20"/>
                <w:szCs w:val="20"/>
              </w:rPr>
              <w:t>30</w:t>
            </w:r>
          </w:p>
        </w:tc>
        <w:tc>
          <w:tcPr>
            <w:tcW w:w="1199" w:type="dxa"/>
            <w:gridSpan w:val="3"/>
            <w:tcBorders>
              <w:top w:val="nil"/>
              <w:left w:val="nil"/>
              <w:bottom w:val="single" w:sz="4" w:space="0" w:color="404040"/>
              <w:right w:val="single" w:sz="4" w:space="0" w:color="auto"/>
            </w:tcBorders>
            <w:noWrap/>
            <w:vAlign w:val="center"/>
            <w:hideMark/>
          </w:tcPr>
          <w:p w14:paraId="3909B7CA" w14:textId="2D321113" w:rsidR="00A95ADD" w:rsidRPr="00400B73" w:rsidRDefault="00EB7EF5" w:rsidP="000A3626">
            <w:pPr>
              <w:widowControl/>
              <w:autoSpaceDE/>
              <w:autoSpaceDN/>
              <w:jc w:val="center"/>
              <w:rPr>
                <w:rFonts w:ascii="Cambria" w:eastAsia="Times New Roman" w:hAnsi="Cambria"/>
                <w:sz w:val="20"/>
                <w:szCs w:val="20"/>
              </w:rPr>
            </w:pPr>
            <w:r>
              <w:rPr>
                <w:rFonts w:ascii="Cambria" w:eastAsia="Times New Roman" w:hAnsi="Cambria"/>
                <w:sz w:val="20"/>
                <w:szCs w:val="20"/>
              </w:rPr>
              <w:t>F</w:t>
            </w:r>
          </w:p>
        </w:tc>
      </w:tr>
    </w:tbl>
    <w:p w14:paraId="33FD2194" w14:textId="77777777" w:rsidR="00A23249" w:rsidRDefault="00A23249" w:rsidP="00A23249">
      <w:pPr>
        <w:jc w:val="center"/>
        <w:rPr>
          <w:b/>
          <w:bCs/>
          <w:spacing w:val="-2"/>
          <w:sz w:val="32"/>
          <w:szCs w:val="32"/>
        </w:rPr>
      </w:pPr>
    </w:p>
    <w:p w14:paraId="6442E41B" w14:textId="6A6DECAA" w:rsidR="00E873C6" w:rsidRDefault="00E873C6" w:rsidP="00DE4E42">
      <w:pPr>
        <w:tabs>
          <w:tab w:val="left" w:pos="4918"/>
        </w:tabs>
      </w:pPr>
    </w:p>
    <w:p w14:paraId="7080139C" w14:textId="161D1957" w:rsidR="00DB6180" w:rsidRDefault="00DB6180" w:rsidP="00DB6180">
      <w:pPr>
        <w:tabs>
          <w:tab w:val="left" w:pos="4918"/>
        </w:tabs>
      </w:pPr>
    </w:p>
    <w:p w14:paraId="7C7D4626" w14:textId="5E192C97" w:rsidR="00DB6180" w:rsidRDefault="00DB6180" w:rsidP="00DB6180">
      <w:pPr>
        <w:tabs>
          <w:tab w:val="left" w:pos="4918"/>
        </w:tabs>
      </w:pPr>
    </w:p>
    <w:p w14:paraId="6CF91105" w14:textId="4783FC90" w:rsidR="00DB6180" w:rsidRDefault="00DB6180" w:rsidP="00DB6180">
      <w:pPr>
        <w:tabs>
          <w:tab w:val="left" w:pos="4918"/>
        </w:tabs>
      </w:pPr>
    </w:p>
    <w:p w14:paraId="2A0ED857" w14:textId="06412DAA" w:rsidR="00DB6180" w:rsidRDefault="00DB6180" w:rsidP="00DB6180">
      <w:pPr>
        <w:tabs>
          <w:tab w:val="left" w:pos="4918"/>
        </w:tabs>
      </w:pPr>
    </w:p>
    <w:p w14:paraId="168E4E43" w14:textId="623AE30B" w:rsidR="00DB6180" w:rsidRDefault="00DB6180" w:rsidP="00DB6180">
      <w:pPr>
        <w:tabs>
          <w:tab w:val="left" w:pos="4918"/>
        </w:tabs>
      </w:pPr>
      <w:r w:rsidRPr="00B12918">
        <w:t> </w:t>
      </w:r>
    </w:p>
    <w:p w14:paraId="6C5D0CD8" w14:textId="77777777" w:rsidR="00DB6180" w:rsidRDefault="00DB6180" w:rsidP="00DB6180">
      <w:pPr>
        <w:tabs>
          <w:tab w:val="left" w:pos="4918"/>
        </w:tabs>
      </w:pPr>
    </w:p>
    <w:p w14:paraId="48C2B6A0" w14:textId="77777777" w:rsidR="00DB6180" w:rsidRDefault="00DB6180" w:rsidP="00DB6180">
      <w:pPr>
        <w:tabs>
          <w:tab w:val="left" w:pos="4918"/>
        </w:tabs>
      </w:pPr>
    </w:p>
    <w:p w14:paraId="70E4F136" w14:textId="77777777" w:rsidR="00DB6180" w:rsidRDefault="00DB6180" w:rsidP="00DB6180">
      <w:pPr>
        <w:tabs>
          <w:tab w:val="left" w:pos="4918"/>
        </w:tabs>
      </w:pPr>
    </w:p>
    <w:p w14:paraId="1A06A3B3" w14:textId="77777777" w:rsidR="00DB6180" w:rsidRDefault="00DB6180" w:rsidP="00DB6180">
      <w:pPr>
        <w:tabs>
          <w:tab w:val="left" w:pos="4918"/>
        </w:tabs>
      </w:pPr>
    </w:p>
    <w:p w14:paraId="0BC2BFE8" w14:textId="77777777" w:rsidR="00DB6180" w:rsidRDefault="00DB6180" w:rsidP="00DB6180">
      <w:pPr>
        <w:tabs>
          <w:tab w:val="left" w:pos="4918"/>
        </w:tabs>
      </w:pPr>
    </w:p>
    <w:p w14:paraId="4948CB65" w14:textId="77777777" w:rsidR="00DB6180" w:rsidRDefault="00DB6180" w:rsidP="00DB6180">
      <w:pPr>
        <w:tabs>
          <w:tab w:val="left" w:pos="4918"/>
        </w:tabs>
      </w:pPr>
    </w:p>
    <w:p w14:paraId="08AFD0AA" w14:textId="77777777" w:rsidR="00DB6180" w:rsidRDefault="00DB6180" w:rsidP="00DB6180">
      <w:pPr>
        <w:tabs>
          <w:tab w:val="left" w:pos="4918"/>
        </w:tabs>
      </w:pPr>
    </w:p>
    <w:p w14:paraId="5BE4BD9B" w14:textId="77777777" w:rsidR="00DB6180" w:rsidRDefault="00DB6180" w:rsidP="00DB6180">
      <w:pPr>
        <w:tabs>
          <w:tab w:val="left" w:pos="4918"/>
        </w:tabs>
      </w:pPr>
    </w:p>
    <w:p w14:paraId="714AD7D2" w14:textId="77777777" w:rsidR="00DB6180" w:rsidRDefault="00DB6180" w:rsidP="00DB6180">
      <w:pPr>
        <w:tabs>
          <w:tab w:val="left" w:pos="4918"/>
        </w:tabs>
      </w:pPr>
    </w:p>
    <w:p w14:paraId="5F467E6F" w14:textId="77777777" w:rsidR="00DB6180" w:rsidRDefault="00DB6180" w:rsidP="00DB6180">
      <w:pPr>
        <w:tabs>
          <w:tab w:val="left" w:pos="4918"/>
        </w:tabs>
      </w:pPr>
    </w:p>
    <w:p w14:paraId="2E6D5EF0" w14:textId="77777777" w:rsidR="00DB6180" w:rsidRDefault="00DB6180" w:rsidP="00DB6180">
      <w:pPr>
        <w:tabs>
          <w:tab w:val="left" w:pos="4918"/>
        </w:tabs>
      </w:pPr>
    </w:p>
    <w:p w14:paraId="34DFE545" w14:textId="77777777" w:rsidR="00DB6180" w:rsidRDefault="00DB6180" w:rsidP="00DB6180">
      <w:pPr>
        <w:tabs>
          <w:tab w:val="left" w:pos="4918"/>
        </w:tabs>
      </w:pPr>
    </w:p>
    <w:p w14:paraId="0C6B57DE" w14:textId="77777777" w:rsidR="00DB6180" w:rsidRDefault="00DB6180" w:rsidP="00DB6180">
      <w:pPr>
        <w:tabs>
          <w:tab w:val="left" w:pos="4918"/>
        </w:tabs>
      </w:pPr>
    </w:p>
    <w:p w14:paraId="0D16A449" w14:textId="77777777" w:rsidR="00DB6180" w:rsidRDefault="00DB6180" w:rsidP="00DB6180">
      <w:pPr>
        <w:tabs>
          <w:tab w:val="left" w:pos="4918"/>
        </w:tabs>
      </w:pPr>
    </w:p>
    <w:p w14:paraId="38A946AF" w14:textId="77777777" w:rsidR="00DB6180" w:rsidRDefault="00DB6180" w:rsidP="00DB6180">
      <w:pPr>
        <w:tabs>
          <w:tab w:val="left" w:pos="4918"/>
        </w:tabs>
      </w:pPr>
    </w:p>
    <w:p w14:paraId="510969F6" w14:textId="77777777" w:rsidR="00DB6180" w:rsidRDefault="00DB6180" w:rsidP="00DB6180">
      <w:pPr>
        <w:tabs>
          <w:tab w:val="left" w:pos="4918"/>
        </w:tabs>
      </w:pPr>
    </w:p>
    <w:p w14:paraId="7132D9A8" w14:textId="6CA88E86" w:rsidR="00DB6180" w:rsidRDefault="006B6D27" w:rsidP="00DB6180">
      <w:pPr>
        <w:tabs>
          <w:tab w:val="left" w:pos="4918"/>
        </w:tabs>
      </w:pPr>
      <w:r>
        <w:rPr>
          <w:rFonts w:ascii="Congenial Black" w:eastAsia="Times New Roman" w:hAnsi="Congenial Black"/>
          <w:b/>
          <w:bCs/>
          <w:noProof/>
          <w:color w:val="000000"/>
          <w:sz w:val="40"/>
          <w:szCs w:val="40"/>
        </w:rPr>
        <w:drawing>
          <wp:inline distT="0" distB="0" distL="0" distR="0" wp14:anchorId="19709648" wp14:editId="53938CF7">
            <wp:extent cx="8863263" cy="3326485"/>
            <wp:effectExtent l="0" t="0" r="0" b="7620"/>
            <wp:docPr id="110098014" name="Picture 12" descr="A chart with text and numb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098014" name="Picture 12" descr="A chart with text and numbers&#10;&#10;AI-generated content may be incorrect."/>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8898443" cy="3339688"/>
                    </a:xfrm>
                    <a:prstGeom prst="rect">
                      <a:avLst/>
                    </a:prstGeom>
                    <a:noFill/>
                    <a:ln>
                      <a:noFill/>
                    </a:ln>
                  </pic:spPr>
                </pic:pic>
              </a:graphicData>
            </a:graphic>
          </wp:inline>
        </w:drawing>
      </w:r>
    </w:p>
    <w:p w14:paraId="46D4F353" w14:textId="77777777" w:rsidR="00DB6180" w:rsidRDefault="00DB6180" w:rsidP="00DB6180">
      <w:pPr>
        <w:tabs>
          <w:tab w:val="left" w:pos="4918"/>
        </w:tabs>
      </w:pPr>
    </w:p>
    <w:p w14:paraId="5F474254" w14:textId="5D16E520" w:rsidR="00E873C6" w:rsidRDefault="00E873C6" w:rsidP="005B0914"/>
    <w:p w14:paraId="5260E1C7" w14:textId="18F77854" w:rsidR="00E873C6" w:rsidRDefault="00E873C6">
      <w:pPr>
        <w:widowControl/>
        <w:autoSpaceDE/>
        <w:autoSpaceDN/>
        <w:spacing w:after="160" w:line="259" w:lineRule="auto"/>
      </w:pPr>
    </w:p>
    <w:p w14:paraId="2C1C8494" w14:textId="63B6B28A" w:rsidR="00E873C6" w:rsidRDefault="00E873C6" w:rsidP="005B0914"/>
    <w:p w14:paraId="72EC4F91" w14:textId="77777777" w:rsidR="00E873C6" w:rsidRDefault="00E873C6">
      <w:pPr>
        <w:widowControl/>
        <w:autoSpaceDE/>
        <w:autoSpaceDN/>
        <w:spacing w:after="160" w:line="259" w:lineRule="auto"/>
      </w:pPr>
      <w:r>
        <w:br w:type="page"/>
      </w:r>
    </w:p>
    <w:p w14:paraId="5A8B636D" w14:textId="77777777" w:rsidR="00DB6180" w:rsidRDefault="00DB6180" w:rsidP="00DB6180">
      <w:pPr>
        <w:tabs>
          <w:tab w:val="left" w:pos="4918"/>
        </w:tabs>
        <w:rPr>
          <w:b/>
          <w:bCs/>
          <w:noProof/>
          <w:spacing w:val="-2"/>
          <w:sz w:val="28"/>
          <w:szCs w:val="28"/>
        </w:rPr>
      </w:pPr>
    </w:p>
    <w:p w14:paraId="30722AA2" w14:textId="5B5E19F1" w:rsidR="00DB6180" w:rsidRDefault="00DB6180" w:rsidP="00DB6180">
      <w:pPr>
        <w:tabs>
          <w:tab w:val="left" w:pos="4918"/>
        </w:tabs>
        <w:jc w:val="center"/>
        <w:rPr>
          <w:b/>
          <w:bCs/>
          <w:noProof/>
          <w:spacing w:val="-2"/>
          <w:sz w:val="28"/>
          <w:szCs w:val="28"/>
        </w:rPr>
      </w:pPr>
    </w:p>
    <w:p w14:paraId="638440CC" w14:textId="0ED25D81" w:rsidR="00E873C6" w:rsidRDefault="00E873C6" w:rsidP="005B0914"/>
    <w:p w14:paraId="3759E280" w14:textId="7A91CE75" w:rsidR="00E873C6" w:rsidRDefault="00E873C6">
      <w:pPr>
        <w:widowControl/>
        <w:autoSpaceDE/>
        <w:autoSpaceDN/>
        <w:spacing w:after="160" w:line="259" w:lineRule="auto"/>
      </w:pPr>
    </w:p>
    <w:p w14:paraId="370EE34F" w14:textId="77777777" w:rsidR="00DB6180" w:rsidRDefault="00DB6180" w:rsidP="00510348">
      <w:pPr>
        <w:pStyle w:val="Heading1"/>
        <w:spacing w:line="671" w:lineRule="exact"/>
        <w:ind w:right="1518"/>
        <w:rPr>
          <w:color w:val="622422"/>
        </w:rPr>
      </w:pPr>
    </w:p>
    <w:p w14:paraId="0950C88A" w14:textId="77777777" w:rsidR="00510348" w:rsidRPr="00510348" w:rsidRDefault="00510348" w:rsidP="00510348"/>
    <w:p w14:paraId="30CBBE77" w14:textId="77777777" w:rsidR="00DB6180" w:rsidRDefault="00DB6180" w:rsidP="00DB6180">
      <w:pPr>
        <w:pStyle w:val="Heading1"/>
        <w:spacing w:line="671" w:lineRule="exact"/>
        <w:ind w:left="1494" w:right="1518"/>
        <w:jc w:val="center"/>
        <w:rPr>
          <w:color w:val="622422"/>
        </w:rPr>
      </w:pPr>
    </w:p>
    <w:p w14:paraId="154F87E6" w14:textId="77777777" w:rsidR="00510348" w:rsidRPr="00510348" w:rsidRDefault="00510348" w:rsidP="00510348"/>
    <w:p w14:paraId="7C7F3279" w14:textId="77777777" w:rsidR="00DB6180" w:rsidRDefault="00DB6180" w:rsidP="00DB6180">
      <w:pPr>
        <w:pStyle w:val="Heading1"/>
        <w:spacing w:line="671" w:lineRule="exact"/>
        <w:ind w:left="1494" w:right="1518"/>
        <w:jc w:val="center"/>
        <w:rPr>
          <w:color w:val="622422"/>
        </w:rPr>
      </w:pPr>
    </w:p>
    <w:p w14:paraId="6BE5D94E" w14:textId="13569AD9" w:rsidR="00DB6180" w:rsidRPr="00594864" w:rsidRDefault="00DB6180" w:rsidP="00DB6180">
      <w:pPr>
        <w:pStyle w:val="Heading1"/>
        <w:spacing w:line="671" w:lineRule="exact"/>
        <w:ind w:left="1494" w:right="1518"/>
        <w:jc w:val="center"/>
        <w:rPr>
          <w:rFonts w:ascii="Times New Roman" w:hAnsi="Times New Roman" w:cs="Times New Roman"/>
          <w:b/>
          <w:bCs/>
          <w:color w:val="622422"/>
          <w:spacing w:val="-2"/>
          <w:sz w:val="72"/>
          <w:szCs w:val="72"/>
        </w:rPr>
      </w:pPr>
      <w:r w:rsidRPr="00594864">
        <w:rPr>
          <w:rFonts w:ascii="Times New Roman" w:hAnsi="Times New Roman" w:cs="Times New Roman"/>
          <w:b/>
          <w:bCs/>
          <w:color w:val="622422"/>
          <w:sz w:val="72"/>
          <w:szCs w:val="72"/>
        </w:rPr>
        <w:t>Comprehensive</w:t>
      </w:r>
      <w:r w:rsidRPr="00594864">
        <w:rPr>
          <w:rFonts w:ascii="Times New Roman" w:hAnsi="Times New Roman" w:cs="Times New Roman"/>
          <w:b/>
          <w:bCs/>
          <w:color w:val="622422"/>
          <w:spacing w:val="-31"/>
          <w:sz w:val="72"/>
          <w:szCs w:val="72"/>
        </w:rPr>
        <w:t xml:space="preserve"> </w:t>
      </w:r>
      <w:r w:rsidRPr="00594864">
        <w:rPr>
          <w:rFonts w:ascii="Times New Roman" w:hAnsi="Times New Roman" w:cs="Times New Roman"/>
          <w:b/>
          <w:bCs/>
          <w:color w:val="622422"/>
          <w:sz w:val="72"/>
          <w:szCs w:val="72"/>
        </w:rPr>
        <w:t>Needs</w:t>
      </w:r>
      <w:r w:rsidRPr="00594864">
        <w:rPr>
          <w:rFonts w:ascii="Times New Roman" w:hAnsi="Times New Roman" w:cs="Times New Roman"/>
          <w:b/>
          <w:bCs/>
          <w:color w:val="622422"/>
          <w:spacing w:val="-31"/>
          <w:sz w:val="72"/>
          <w:szCs w:val="72"/>
        </w:rPr>
        <w:t xml:space="preserve"> </w:t>
      </w:r>
      <w:r w:rsidRPr="00594864">
        <w:rPr>
          <w:rFonts w:ascii="Times New Roman" w:hAnsi="Times New Roman" w:cs="Times New Roman"/>
          <w:b/>
          <w:bCs/>
          <w:color w:val="622422"/>
          <w:spacing w:val="-2"/>
          <w:sz w:val="72"/>
          <w:szCs w:val="72"/>
        </w:rPr>
        <w:t>Assessment</w:t>
      </w:r>
    </w:p>
    <w:p w14:paraId="6BCE7AF9" w14:textId="77777777" w:rsidR="00DB6180" w:rsidRDefault="00DB6180" w:rsidP="00DB6180">
      <w:pPr>
        <w:pStyle w:val="BodyText"/>
        <w:rPr>
          <w:sz w:val="20"/>
        </w:rPr>
      </w:pPr>
    </w:p>
    <w:p w14:paraId="6022DF39" w14:textId="7C074F0F" w:rsidR="00E873C6" w:rsidRDefault="00E873C6" w:rsidP="00DB6180">
      <w:pPr>
        <w:widowControl/>
        <w:autoSpaceDE/>
        <w:autoSpaceDN/>
        <w:spacing w:after="160" w:line="259" w:lineRule="auto"/>
      </w:pPr>
    </w:p>
    <w:p w14:paraId="22CCDE25" w14:textId="5B6DE1EF" w:rsidR="00E873C6" w:rsidRDefault="00E873C6" w:rsidP="005B0914"/>
    <w:p w14:paraId="218163D8" w14:textId="77777777" w:rsidR="00E873C6" w:rsidRDefault="00E873C6">
      <w:pPr>
        <w:widowControl/>
        <w:autoSpaceDE/>
        <w:autoSpaceDN/>
        <w:spacing w:after="160" w:line="259" w:lineRule="auto"/>
      </w:pPr>
      <w:r>
        <w:br w:type="page"/>
      </w:r>
    </w:p>
    <w:p w14:paraId="095C2100" w14:textId="77777777" w:rsidR="001B71D3" w:rsidRDefault="001B71D3" w:rsidP="001B71D3">
      <w:pPr>
        <w:pStyle w:val="NormalWeb"/>
        <w:spacing w:before="200" w:beforeAutospacing="0" w:after="0" w:afterAutospacing="0" w:line="216" w:lineRule="auto"/>
      </w:pPr>
      <w:r>
        <w:rPr>
          <w:rFonts w:asciiTheme="minorHAnsi" w:eastAsiaTheme="minorEastAsia" w:hAnsi="Calibri" w:cstheme="minorBidi"/>
          <w:b/>
          <w:bCs/>
          <w:color w:val="000000" w:themeColor="text1"/>
          <w:kern w:val="24"/>
          <w:sz w:val="28"/>
          <w:szCs w:val="28"/>
        </w:rPr>
        <w:lastRenderedPageBreak/>
        <w:t>Demographics</w:t>
      </w:r>
    </w:p>
    <w:p w14:paraId="2E6AC1B6" w14:textId="77777777" w:rsidR="001B71D3" w:rsidRDefault="001B71D3" w:rsidP="001B71D3">
      <w:pPr>
        <w:pStyle w:val="NormalWeb"/>
        <w:spacing w:before="200" w:beforeAutospacing="0" w:after="0" w:afterAutospacing="0" w:line="216" w:lineRule="auto"/>
      </w:pPr>
      <w:r>
        <w:rPr>
          <w:rFonts w:asciiTheme="minorHAnsi" w:eastAsiaTheme="minorEastAsia" w:hAnsi="Calibri" w:cstheme="minorBidi"/>
          <w:b/>
          <w:bCs/>
          <w:color w:val="000000" w:themeColor="text1"/>
          <w:kern w:val="24"/>
          <w:sz w:val="28"/>
          <w:szCs w:val="28"/>
        </w:rPr>
        <w:t>Demographics Summary</w:t>
      </w:r>
    </w:p>
    <w:p w14:paraId="50962C3F" w14:textId="77777777" w:rsidR="001B71D3" w:rsidRDefault="001B71D3" w:rsidP="001B71D3">
      <w:pPr>
        <w:pStyle w:val="NormalWeb"/>
        <w:spacing w:before="200" w:beforeAutospacing="0" w:after="0" w:afterAutospacing="0" w:line="216" w:lineRule="auto"/>
      </w:pPr>
      <w:r>
        <w:rPr>
          <w:rFonts w:asciiTheme="minorHAnsi" w:eastAsiaTheme="minorEastAsia" w:hAnsi="Calibri" w:cstheme="minorBidi"/>
          <w:b/>
          <w:bCs/>
          <w:color w:val="000000" w:themeColor="text1"/>
          <w:kern w:val="24"/>
          <w:sz w:val="28"/>
          <w:szCs w:val="28"/>
        </w:rPr>
        <w:t>Special Education:</w:t>
      </w:r>
    </w:p>
    <w:p w14:paraId="2C2C5184" w14:textId="4DA9C7D4" w:rsidR="001B71D3" w:rsidRDefault="001B71D3" w:rsidP="001B71D3">
      <w:pPr>
        <w:pStyle w:val="NormalWeb"/>
        <w:spacing w:before="200" w:beforeAutospacing="0" w:after="0" w:afterAutospacing="0" w:line="216" w:lineRule="auto"/>
      </w:pPr>
      <w:r>
        <w:rPr>
          <w:rFonts w:asciiTheme="minorHAnsi" w:eastAsiaTheme="minorEastAsia" w:hAnsi="Calibri" w:cstheme="minorBidi"/>
          <w:color w:val="000000" w:themeColor="text1"/>
          <w:kern w:val="24"/>
        </w:rPr>
        <w:t>The following accountability sources were used to review the Special Education data by the Campus Site-Based Decision-Making Committee (SBDM): State of Texas Assessments of Academic Readiness (STAAR) results, Performance Based Monitoring Assessment System (PBMAS) and State Performance Plan (SPP) indicators to determine strengths and needs of our Special Education students. In addition, the Special Education Department was very involved in the curriculum writing and revision for grades K-5 during the summer to ensure that the general curriculum meets the needs of our special education students.  Professional development is also coordinated with the curriculum and instruction department to ensure that all general e</w:t>
      </w:r>
      <w:r w:rsidR="00984904">
        <w:rPr>
          <w:rFonts w:asciiTheme="minorHAnsi" w:eastAsiaTheme="minorEastAsia" w:hAnsi="Calibri" w:cstheme="minorBidi"/>
          <w:color w:val="000000" w:themeColor="text1"/>
          <w:kern w:val="24"/>
        </w:rPr>
        <w:t>d</w:t>
      </w:r>
      <w:r>
        <w:rPr>
          <w:rFonts w:asciiTheme="minorHAnsi" w:eastAsiaTheme="minorEastAsia" w:hAnsi="Calibri" w:cstheme="minorBidi"/>
          <w:color w:val="000000" w:themeColor="text1"/>
          <w:kern w:val="24"/>
        </w:rPr>
        <w:t>ucation teachers are well versed in best practices that support the learning of special education students.</w:t>
      </w:r>
    </w:p>
    <w:p w14:paraId="3B400C9F" w14:textId="77777777" w:rsidR="001B71D3" w:rsidRDefault="001B71D3" w:rsidP="001B71D3">
      <w:pPr>
        <w:pStyle w:val="NormalWeb"/>
        <w:spacing w:before="200" w:beforeAutospacing="0" w:after="0" w:afterAutospacing="0" w:line="216" w:lineRule="auto"/>
      </w:pPr>
      <w:r>
        <w:rPr>
          <w:rFonts w:asciiTheme="minorHAnsi" w:eastAsiaTheme="minorEastAsia" w:hAnsi="Calibri" w:cstheme="minorBidi"/>
          <w:b/>
          <w:bCs/>
          <w:color w:val="000000" w:themeColor="text1"/>
          <w:kern w:val="24"/>
        </w:rPr>
        <w:t>Needs:</w:t>
      </w:r>
    </w:p>
    <w:p w14:paraId="2330F72C" w14:textId="6CAA281F" w:rsidR="001B71D3" w:rsidRDefault="001B71D3" w:rsidP="001B71D3">
      <w:pPr>
        <w:pStyle w:val="NormalWeb"/>
        <w:spacing w:before="200" w:beforeAutospacing="0" w:after="0" w:afterAutospacing="0" w:line="216" w:lineRule="auto"/>
      </w:pPr>
      <w:r>
        <w:rPr>
          <w:rFonts w:asciiTheme="minorHAnsi" w:eastAsiaTheme="minorEastAsia" w:hAnsi="Calibri" w:cstheme="minorBidi"/>
          <w:color w:val="000000" w:themeColor="text1"/>
          <w:kern w:val="24"/>
        </w:rPr>
        <w:t>Align student goals and objectives outlined in IEP with TEKS being assessed on STAAR, STAAR Online, TELPAS.</w:t>
      </w:r>
    </w:p>
    <w:p w14:paraId="28870A6F" w14:textId="77777777" w:rsidR="001B71D3" w:rsidRDefault="001B71D3" w:rsidP="001B71D3">
      <w:pPr>
        <w:pStyle w:val="NormalWeb"/>
        <w:spacing w:before="200" w:beforeAutospacing="0" w:after="0" w:afterAutospacing="0" w:line="216" w:lineRule="auto"/>
      </w:pPr>
      <w:r>
        <w:rPr>
          <w:rFonts w:asciiTheme="minorHAnsi" w:eastAsiaTheme="minorEastAsia" w:hAnsi="Calibri" w:cstheme="minorBidi"/>
          <w:b/>
          <w:bCs/>
          <w:color w:val="000000" w:themeColor="text1"/>
          <w:kern w:val="24"/>
        </w:rPr>
        <w:t>Personnel Needs:</w:t>
      </w:r>
    </w:p>
    <w:p w14:paraId="5FA807AF" w14:textId="77777777" w:rsidR="001B71D3" w:rsidRDefault="001B71D3" w:rsidP="001B71D3">
      <w:pPr>
        <w:pStyle w:val="NormalWeb"/>
        <w:spacing w:before="200" w:beforeAutospacing="0" w:after="0" w:afterAutospacing="0" w:line="216" w:lineRule="auto"/>
      </w:pPr>
      <w:r>
        <w:rPr>
          <w:rFonts w:asciiTheme="minorHAnsi" w:eastAsiaTheme="minorEastAsia" w:hAnsi="Calibri" w:cstheme="minorBidi"/>
          <w:color w:val="000000" w:themeColor="text1"/>
          <w:kern w:val="24"/>
        </w:rPr>
        <w:t>Campus Administrators will work closely with Human Resources (HR) to ensure the selection of highly qualified employee(s) holding valid state issued certification.</w:t>
      </w:r>
    </w:p>
    <w:p w14:paraId="4C3BA9BA" w14:textId="77777777" w:rsidR="001B71D3" w:rsidRDefault="001B71D3" w:rsidP="001B71D3">
      <w:pPr>
        <w:pStyle w:val="NormalWeb"/>
        <w:spacing w:before="200" w:beforeAutospacing="0" w:after="0" w:afterAutospacing="0" w:line="216" w:lineRule="auto"/>
      </w:pPr>
      <w:r>
        <w:rPr>
          <w:rFonts w:asciiTheme="minorHAnsi" w:eastAsiaTheme="minorEastAsia" w:hAnsi="Calibri" w:cstheme="minorBidi"/>
          <w:b/>
          <w:bCs/>
          <w:color w:val="000000" w:themeColor="text1"/>
          <w:kern w:val="24"/>
        </w:rPr>
        <w:t xml:space="preserve">Professional Development Needs:  </w:t>
      </w:r>
    </w:p>
    <w:p w14:paraId="27EB26A7" w14:textId="77777777" w:rsidR="001B71D3" w:rsidRDefault="001B71D3" w:rsidP="001B71D3">
      <w:pPr>
        <w:pStyle w:val="NormalWeb"/>
        <w:spacing w:before="200" w:beforeAutospacing="0" w:after="0" w:afterAutospacing="0" w:line="216" w:lineRule="auto"/>
      </w:pPr>
      <w:r>
        <w:rPr>
          <w:rFonts w:asciiTheme="minorHAnsi" w:eastAsiaTheme="minorEastAsia" w:hAnsi="Calibri" w:cstheme="minorBidi"/>
          <w:color w:val="000000" w:themeColor="text1"/>
          <w:kern w:val="24"/>
        </w:rPr>
        <w:t>Special Education Staff will be included in all Professional Development (PD) provided by the campus/district in the areas that are to be addressed by individual students.  The Special Education Department will work closely with the Campus and provide PD in the area of co-teaching to implement the inclusion model effectively. Resource teachers will work collaboratively with homeroom teachers to ensure IEP implementation.</w:t>
      </w:r>
    </w:p>
    <w:p w14:paraId="1DF7A925" w14:textId="3956E8BE" w:rsidR="00DB6180" w:rsidRDefault="00DB6180" w:rsidP="00DB6180">
      <w:pPr>
        <w:tabs>
          <w:tab w:val="left" w:pos="4918"/>
        </w:tabs>
        <w:jc w:val="center"/>
      </w:pPr>
      <w:r>
        <w:rPr>
          <w:noProof/>
          <w14:ligatures w14:val="standardContextual"/>
        </w:rPr>
        <mc:AlternateContent>
          <mc:Choice Requires="wps">
            <w:drawing>
              <wp:anchor distT="0" distB="0" distL="114300" distR="114300" simplePos="0" relativeHeight="251660800" behindDoc="0" locked="0" layoutInCell="1" allowOverlap="1" wp14:anchorId="1E81E5EC" wp14:editId="43E605C6">
                <wp:simplePos x="0" y="0"/>
                <wp:positionH relativeFrom="column">
                  <wp:posOffset>2298980</wp:posOffset>
                </wp:positionH>
                <wp:positionV relativeFrom="paragraph">
                  <wp:posOffset>2509850</wp:posOffset>
                </wp:positionV>
                <wp:extent cx="1378424" cy="1473958"/>
                <wp:effectExtent l="38100" t="38100" r="31750" b="31115"/>
                <wp:wrapNone/>
                <wp:docPr id="299641640" name="Rectangle 317"/>
                <wp:cNvGraphicFramePr/>
                <a:graphic xmlns:a="http://schemas.openxmlformats.org/drawingml/2006/main">
                  <a:graphicData uri="http://schemas.microsoft.com/office/word/2010/wordprocessingShape">
                    <wps:wsp>
                      <wps:cNvSpPr/>
                      <wps:spPr>
                        <a:xfrm>
                          <a:off x="0" y="0"/>
                          <a:ext cx="1378424" cy="1473958"/>
                        </a:xfrm>
                        <a:prstGeom prst="rect">
                          <a:avLst/>
                        </a:prstGeom>
                        <a:noFill/>
                        <a:ln w="762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108401D" id="Rectangle 317" o:spid="_x0000_s1026" style="position:absolute;margin-left:181pt;margin-top:197.65pt;width:108.55pt;height:116.05pt;z-index:251658249;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" filled="f" strokecolor="black [3213]" strokeweight="6pt"/>
            </w:pict>
          </mc:Fallback>
        </mc:AlternateContent>
      </w:r>
    </w:p>
    <w:p w14:paraId="26CB64B4" w14:textId="21011C21" w:rsidR="007D3B64" w:rsidRDefault="007D3B64" w:rsidP="007D3B64">
      <w:pPr>
        <w:pStyle w:val="NormalWeb"/>
        <w:spacing w:before="200" w:beforeAutospacing="0" w:after="0" w:afterAutospacing="0" w:line="216" w:lineRule="auto"/>
      </w:pPr>
      <w:r>
        <w:rPr>
          <w:rFonts w:asciiTheme="minorHAnsi" w:eastAsiaTheme="minorEastAsia" w:hAnsi="Calibri" w:cstheme="minorBidi"/>
          <w:b/>
          <w:bCs/>
          <w:color w:val="000000" w:themeColor="text1"/>
          <w:kern w:val="24"/>
          <w:sz w:val="28"/>
          <w:szCs w:val="28"/>
        </w:rPr>
        <w:t>Emergent Bilinguals (EB):</w:t>
      </w:r>
    </w:p>
    <w:p w14:paraId="63E30343" w14:textId="453E1D6F" w:rsidR="007D3B64" w:rsidRDefault="007D3B64" w:rsidP="007D3B64">
      <w:pPr>
        <w:pStyle w:val="NormalWeb"/>
        <w:spacing w:before="200" w:beforeAutospacing="0" w:after="0" w:afterAutospacing="0" w:line="216" w:lineRule="auto"/>
      </w:pPr>
      <w:r>
        <w:rPr>
          <w:rFonts w:asciiTheme="minorHAnsi" w:eastAsiaTheme="minorEastAsia" w:hAnsi="Calibri" w:cstheme="minorBidi"/>
          <w:color w:val="000000" w:themeColor="text1"/>
          <w:kern w:val="24"/>
        </w:rPr>
        <w:t xml:space="preserve">The following accountability sources were used to review the Bilingual Education/Dual Language (BE/DL) Department data by the SBDM Committee: State of Texas Assessments of Academic Readiness (STAAR) results, Performance Based Monitoring Assessment System (PBMAS) and TELPAS indicators to determine strengths and needs of our EL students. The BE/DL Department was very involved in the curriculum writing and revision for grades K-5 during the summer to address the needs of our EL students and align the curriculum between English and Spanish Language Arts that led to a more coherent and consistent bi-literacy program.  </w:t>
      </w:r>
    </w:p>
    <w:p w14:paraId="7CB8BEFD" w14:textId="77777777" w:rsidR="001B71D3" w:rsidRDefault="001B71D3" w:rsidP="006B1A85"/>
    <w:p w14:paraId="1E1280B2" w14:textId="77777777" w:rsidR="001B71D3" w:rsidRDefault="001B71D3" w:rsidP="006B1A85"/>
    <w:p w14:paraId="19300E04" w14:textId="77777777" w:rsidR="001B71D3" w:rsidRDefault="001B71D3" w:rsidP="006B1A85"/>
    <w:p w14:paraId="6828A55C" w14:textId="27B3E4A7" w:rsidR="00594864" w:rsidRDefault="006B1A85" w:rsidP="006B1A85">
      <w:pPr>
        <w:rPr>
          <w:b/>
          <w:bCs/>
        </w:rPr>
      </w:pPr>
      <w:r>
        <w:rPr>
          <w:b/>
          <w:bCs/>
        </w:rPr>
        <w:t>GOAL AREA 1</w:t>
      </w:r>
      <w:r w:rsidRPr="00C45956">
        <w:rPr>
          <w:b/>
          <w:bCs/>
        </w:rPr>
        <w:t xml:space="preserve">: </w:t>
      </w:r>
      <w:r>
        <w:rPr>
          <w:b/>
          <w:bCs/>
        </w:rPr>
        <w:tab/>
      </w:r>
      <w:r w:rsidR="00DC19BC">
        <w:rPr>
          <w:b/>
          <w:bCs/>
        </w:rPr>
        <w:t>Student Achieve</w:t>
      </w:r>
      <w:r w:rsidR="003B631D">
        <w:rPr>
          <w:b/>
          <w:bCs/>
        </w:rPr>
        <w:t>ment</w:t>
      </w:r>
    </w:p>
    <w:p w14:paraId="7D1C50CC" w14:textId="5484D556" w:rsidR="00E75306" w:rsidRDefault="00E75306" w:rsidP="006B1A85">
      <w:pPr>
        <w:rPr>
          <w:b/>
          <w:bCs/>
        </w:rPr>
      </w:pPr>
      <w:r>
        <w:rPr>
          <w:b/>
          <w:bCs/>
        </w:rPr>
        <w:t xml:space="preserve">Areas Reviewed: </w:t>
      </w:r>
      <w:r w:rsidRPr="00E75306">
        <w:t>Student Performance</w:t>
      </w:r>
    </w:p>
    <w:p w14:paraId="18C9E8B5" w14:textId="2A07823E" w:rsidR="006B1A85" w:rsidRDefault="006B1A85" w:rsidP="006B1A85">
      <w:pPr>
        <w:rPr>
          <w:b/>
          <w:bCs/>
        </w:rPr>
      </w:pPr>
      <w:r>
        <w:rPr>
          <w:b/>
          <w:bCs/>
        </w:rPr>
        <w:t xml:space="preserve">Strengths </w:t>
      </w:r>
    </w:p>
    <w:p w14:paraId="14F118FC" w14:textId="77777777" w:rsidR="006B1A85" w:rsidRPr="007D4B3C" w:rsidRDefault="006B1A85" w:rsidP="006B1A85">
      <w:pPr>
        <w:rPr>
          <w:sz w:val="18"/>
          <w:szCs w:val="18"/>
        </w:rPr>
      </w:pPr>
      <w:r w:rsidRPr="007D4B3C">
        <w:rPr>
          <w:sz w:val="18"/>
          <w:szCs w:val="18"/>
        </w:rPr>
        <w:t>Pharr-San Juan- Alamo provides the campus with a standards-aligned Guaranteed and Viable Curriculum and scope and sequence. The district curriculum is developed and adjusted after the district content- based assessments and benchmark data are analyzed. The development and adjustment of the district curriculum is led by</w:t>
      </w:r>
    </w:p>
    <w:p w14:paraId="00583BFD" w14:textId="77777777" w:rsidR="006B1A85" w:rsidRPr="007D4B3C" w:rsidRDefault="006B1A85" w:rsidP="006B1A85">
      <w:pPr>
        <w:rPr>
          <w:sz w:val="18"/>
          <w:szCs w:val="18"/>
        </w:rPr>
      </w:pPr>
      <w:r w:rsidRPr="007D4B3C">
        <w:rPr>
          <w:sz w:val="18"/>
          <w:szCs w:val="18"/>
        </w:rPr>
        <w:t>the Curriculum &amp; Instruction Department, and includes teachers, district content coordinators, and district Executive Officers for each level. The district also provides teachers and campus leaders access to assessments aligned to the standards and expected levels of rigor. A data assessment platform to capture immediate assessment data by item and student is inclusive as part of the curriculum practices and curriculum implementation. In addition:</w:t>
      </w:r>
    </w:p>
    <w:p w14:paraId="5402147A" w14:textId="77777777" w:rsidR="006B1A85" w:rsidRPr="007D4B3C" w:rsidRDefault="006B1A85" w:rsidP="006B1A85">
      <w:pPr>
        <w:widowControl/>
        <w:numPr>
          <w:ilvl w:val="0"/>
          <w:numId w:val="3"/>
        </w:numPr>
        <w:autoSpaceDE/>
        <w:autoSpaceDN/>
        <w:rPr>
          <w:sz w:val="18"/>
          <w:szCs w:val="18"/>
        </w:rPr>
      </w:pPr>
      <w:r w:rsidRPr="007D4B3C">
        <w:rPr>
          <w:sz w:val="18"/>
          <w:szCs w:val="18"/>
        </w:rPr>
        <w:t>Curriculums and assessments are aligned to Texas Essential Knowledge and Skills (TEKS) and included in a year-long scope and sequence. After each</w:t>
      </w:r>
    </w:p>
    <w:p w14:paraId="6ED875AB" w14:textId="77777777" w:rsidR="006B1A85" w:rsidRPr="007D4B3C" w:rsidRDefault="006B1A85" w:rsidP="006B1A85">
      <w:pPr>
        <w:ind w:firstLine="422"/>
        <w:rPr>
          <w:sz w:val="18"/>
          <w:szCs w:val="18"/>
        </w:rPr>
      </w:pPr>
      <w:r w:rsidRPr="007D4B3C">
        <w:rPr>
          <w:sz w:val="18"/>
          <w:szCs w:val="18"/>
        </w:rPr>
        <w:t>assessment, campus and district staff conduct data review sessions and adjustments are immediately made to the scope and sequence and resources are evaluated.</w:t>
      </w:r>
    </w:p>
    <w:p w14:paraId="01271830" w14:textId="77777777" w:rsidR="006B1A85" w:rsidRPr="007D4B3C" w:rsidRDefault="006B1A85" w:rsidP="006B1A85">
      <w:pPr>
        <w:widowControl/>
        <w:numPr>
          <w:ilvl w:val="0"/>
          <w:numId w:val="3"/>
        </w:numPr>
        <w:autoSpaceDE/>
        <w:autoSpaceDN/>
        <w:rPr>
          <w:sz w:val="18"/>
          <w:szCs w:val="18"/>
        </w:rPr>
      </w:pPr>
      <w:r w:rsidRPr="007D4B3C">
        <w:rPr>
          <w:sz w:val="18"/>
          <w:szCs w:val="18"/>
        </w:rPr>
        <w:t>The scope and sequence, units of study, and assessments are aligned to the standards for all state assessed subjects and grade levels in grades Pk-2nd, 3rd-5th, middle and high school.</w:t>
      </w:r>
    </w:p>
    <w:p w14:paraId="53D78EAD" w14:textId="77777777" w:rsidR="006B1A85" w:rsidRPr="007D4B3C" w:rsidRDefault="006B1A85" w:rsidP="006B1A85">
      <w:pPr>
        <w:widowControl/>
        <w:numPr>
          <w:ilvl w:val="0"/>
          <w:numId w:val="3"/>
        </w:numPr>
        <w:autoSpaceDE/>
        <w:autoSpaceDN/>
        <w:rPr>
          <w:sz w:val="18"/>
          <w:szCs w:val="18"/>
        </w:rPr>
      </w:pPr>
      <w:r w:rsidRPr="007D4B3C">
        <w:rPr>
          <w:sz w:val="18"/>
          <w:szCs w:val="18"/>
        </w:rPr>
        <w:t>Assessments that are aligned to state standards at the appropriate level of rigor are administered strategically throughout the year to determine student</w:t>
      </w:r>
    </w:p>
    <w:p w14:paraId="0F896742" w14:textId="77777777" w:rsidR="006B1A85" w:rsidRPr="007D4B3C" w:rsidRDefault="006B1A85" w:rsidP="006B1A85">
      <w:pPr>
        <w:ind w:firstLine="422"/>
        <w:rPr>
          <w:sz w:val="18"/>
          <w:szCs w:val="18"/>
        </w:rPr>
      </w:pPr>
      <w:r w:rsidRPr="007D4B3C">
        <w:rPr>
          <w:sz w:val="18"/>
          <w:szCs w:val="18"/>
        </w:rPr>
        <w:t>progress. Corrective instruction is built into the curriculums and scope and sequence.</w:t>
      </w:r>
    </w:p>
    <w:p w14:paraId="254AF6D7" w14:textId="77777777" w:rsidR="006B1A85" w:rsidRPr="007D4B3C" w:rsidRDefault="006B1A85" w:rsidP="006B1A85">
      <w:pPr>
        <w:widowControl/>
        <w:numPr>
          <w:ilvl w:val="0"/>
          <w:numId w:val="3"/>
        </w:numPr>
        <w:autoSpaceDE/>
        <w:autoSpaceDN/>
        <w:rPr>
          <w:sz w:val="18"/>
          <w:szCs w:val="18"/>
        </w:rPr>
      </w:pPr>
      <w:r w:rsidRPr="007D4B3C">
        <w:rPr>
          <w:sz w:val="18"/>
          <w:szCs w:val="18"/>
        </w:rPr>
        <w:t>Instructional materials with key ideas, essential questions, and recommended materials including content-rich texts, are used across classrooms. The instructional materials include resources intentionally designed to meet the needs of students with disabilities and English learners among other student groups.</w:t>
      </w:r>
    </w:p>
    <w:p w14:paraId="47EC61DC" w14:textId="77777777" w:rsidR="006B1A85" w:rsidRPr="007D4B3C" w:rsidRDefault="006B1A85" w:rsidP="006B1A85">
      <w:pPr>
        <w:widowControl/>
        <w:numPr>
          <w:ilvl w:val="0"/>
          <w:numId w:val="3"/>
        </w:numPr>
        <w:autoSpaceDE/>
        <w:autoSpaceDN/>
        <w:rPr>
          <w:sz w:val="18"/>
          <w:szCs w:val="18"/>
        </w:rPr>
      </w:pPr>
      <w:r w:rsidRPr="007D4B3C">
        <w:rPr>
          <w:sz w:val="18"/>
          <w:szCs w:val="18"/>
        </w:rPr>
        <w:t>Professional development is provided throughout the year in response to classroom observations, formative assessments and campus performance.</w:t>
      </w:r>
    </w:p>
    <w:p w14:paraId="4F73C032" w14:textId="77777777" w:rsidR="00594864" w:rsidRDefault="00594864" w:rsidP="006B1A85">
      <w:pPr>
        <w:rPr>
          <w:b/>
          <w:bCs/>
        </w:rPr>
      </w:pPr>
    </w:p>
    <w:p w14:paraId="72D82DA1" w14:textId="7A5CA6B1" w:rsidR="006B1A85" w:rsidRDefault="006B1A85" w:rsidP="006B1A85">
      <w:pPr>
        <w:rPr>
          <w:b/>
          <w:bCs/>
        </w:rPr>
      </w:pPr>
      <w:r>
        <w:rPr>
          <w:b/>
          <w:bCs/>
        </w:rPr>
        <w:t>Challenges</w:t>
      </w:r>
    </w:p>
    <w:p w14:paraId="6A5B79D7" w14:textId="1EFA7FD2" w:rsidR="006B1A85" w:rsidRPr="007D4B3C" w:rsidRDefault="006B1A85" w:rsidP="006B1A85">
      <w:pPr>
        <w:rPr>
          <w:sz w:val="18"/>
          <w:szCs w:val="18"/>
        </w:rPr>
      </w:pPr>
      <w:r w:rsidRPr="007D4B3C">
        <w:rPr>
          <w:sz w:val="18"/>
          <w:szCs w:val="18"/>
        </w:rPr>
        <w:t xml:space="preserve">The area of literacy, specifically in reading comprehension and writing has been a challenge district-wide and great emphasis and resources are being dedicated to this area of need. Additionally, the </w:t>
      </w:r>
      <w:r w:rsidRPr="007133F7">
        <w:rPr>
          <w:sz w:val="18"/>
          <w:szCs w:val="18"/>
        </w:rPr>
        <w:t>202</w:t>
      </w:r>
      <w:r w:rsidR="007133F7" w:rsidRPr="007133F7">
        <w:rPr>
          <w:sz w:val="18"/>
          <w:szCs w:val="18"/>
        </w:rPr>
        <w:t>4</w:t>
      </w:r>
      <w:r w:rsidRPr="007D4B3C">
        <w:rPr>
          <w:sz w:val="18"/>
          <w:szCs w:val="18"/>
        </w:rPr>
        <w:t xml:space="preserve"> STAAR Performance results indicate academic gaps in mathematics.</w:t>
      </w:r>
    </w:p>
    <w:p w14:paraId="525E0CCA" w14:textId="607D0474" w:rsidR="006B1A85" w:rsidRPr="007D4B3C" w:rsidRDefault="006B1A85" w:rsidP="006B1A85">
      <w:pPr>
        <w:widowControl/>
        <w:numPr>
          <w:ilvl w:val="0"/>
          <w:numId w:val="4"/>
        </w:numPr>
        <w:autoSpaceDE/>
        <w:autoSpaceDN/>
        <w:rPr>
          <w:sz w:val="18"/>
          <w:szCs w:val="18"/>
        </w:rPr>
      </w:pPr>
      <w:r w:rsidRPr="007D4B3C">
        <w:rPr>
          <w:sz w:val="18"/>
          <w:szCs w:val="18"/>
        </w:rPr>
        <w:t>The All-Student Group in ELA/Reading</w:t>
      </w:r>
      <w:r w:rsidR="007505AC">
        <w:rPr>
          <w:sz w:val="18"/>
          <w:szCs w:val="18"/>
        </w:rPr>
        <w:t xml:space="preserve"> </w:t>
      </w:r>
      <w:r w:rsidRPr="007D4B3C">
        <w:rPr>
          <w:sz w:val="18"/>
          <w:szCs w:val="18"/>
        </w:rPr>
        <w:t xml:space="preserve">at Meets Grade Level Standard or Above was at </w:t>
      </w:r>
      <w:r w:rsidR="00476E23">
        <w:rPr>
          <w:sz w:val="18"/>
          <w:szCs w:val="18"/>
        </w:rPr>
        <w:t>52</w:t>
      </w:r>
      <w:r w:rsidRPr="0009754D">
        <w:rPr>
          <w:b/>
          <w:bCs/>
          <w:sz w:val="18"/>
          <w:szCs w:val="18"/>
        </w:rPr>
        <w:t>%.</w:t>
      </w:r>
    </w:p>
    <w:p w14:paraId="7D1D797F" w14:textId="45799A2B" w:rsidR="006B1A85" w:rsidRPr="007D4B3C" w:rsidRDefault="006B1A85" w:rsidP="006B1A85">
      <w:pPr>
        <w:widowControl/>
        <w:numPr>
          <w:ilvl w:val="0"/>
          <w:numId w:val="4"/>
        </w:numPr>
        <w:autoSpaceDE/>
        <w:autoSpaceDN/>
        <w:rPr>
          <w:sz w:val="18"/>
          <w:szCs w:val="18"/>
        </w:rPr>
      </w:pPr>
      <w:r w:rsidRPr="007D4B3C">
        <w:rPr>
          <w:sz w:val="18"/>
          <w:szCs w:val="18"/>
        </w:rPr>
        <w:t xml:space="preserve">High Focus Student Group in ELA/Reading at Meets Grade Level Standard or Above was at </w:t>
      </w:r>
      <w:r w:rsidR="004C257D">
        <w:rPr>
          <w:sz w:val="18"/>
          <w:szCs w:val="18"/>
        </w:rPr>
        <w:t>4</w:t>
      </w:r>
      <w:r w:rsidR="00C548FD">
        <w:rPr>
          <w:sz w:val="18"/>
          <w:szCs w:val="18"/>
        </w:rPr>
        <w:t>7</w:t>
      </w:r>
      <w:r w:rsidRPr="0009754D">
        <w:rPr>
          <w:b/>
          <w:bCs/>
          <w:sz w:val="18"/>
          <w:szCs w:val="18"/>
        </w:rPr>
        <w:t>%.</w:t>
      </w:r>
    </w:p>
    <w:p w14:paraId="6ECAEE5A" w14:textId="060199F8" w:rsidR="006B1A85" w:rsidRPr="007D4B3C" w:rsidRDefault="006B1A85" w:rsidP="006B1A85">
      <w:pPr>
        <w:widowControl/>
        <w:numPr>
          <w:ilvl w:val="0"/>
          <w:numId w:val="4"/>
        </w:numPr>
        <w:autoSpaceDE/>
        <w:autoSpaceDN/>
        <w:rPr>
          <w:sz w:val="18"/>
          <w:szCs w:val="18"/>
        </w:rPr>
      </w:pPr>
      <w:r w:rsidRPr="007D4B3C">
        <w:rPr>
          <w:sz w:val="18"/>
          <w:szCs w:val="18"/>
        </w:rPr>
        <w:t xml:space="preserve">Emergent Bilingual Student Group in ELA/Reading at Meets Grade Level Standard or Above was at </w:t>
      </w:r>
      <w:r w:rsidR="00C548FD">
        <w:rPr>
          <w:sz w:val="18"/>
          <w:szCs w:val="18"/>
        </w:rPr>
        <w:t>40</w:t>
      </w:r>
      <w:r w:rsidRPr="0009754D">
        <w:rPr>
          <w:b/>
          <w:bCs/>
          <w:sz w:val="18"/>
          <w:szCs w:val="18"/>
        </w:rPr>
        <w:t>%.</w:t>
      </w:r>
    </w:p>
    <w:p w14:paraId="7A26DE37" w14:textId="5DFAEA05" w:rsidR="006B1A85" w:rsidRPr="007D4B3C" w:rsidRDefault="006B1A85" w:rsidP="006B1A85">
      <w:pPr>
        <w:widowControl/>
        <w:numPr>
          <w:ilvl w:val="0"/>
          <w:numId w:val="4"/>
        </w:numPr>
        <w:autoSpaceDE/>
        <w:autoSpaceDN/>
        <w:rPr>
          <w:sz w:val="18"/>
          <w:szCs w:val="18"/>
        </w:rPr>
      </w:pPr>
      <w:r w:rsidRPr="007D4B3C">
        <w:rPr>
          <w:sz w:val="18"/>
          <w:szCs w:val="18"/>
        </w:rPr>
        <w:t xml:space="preserve">Special Education (Current) Student Group in ELA/Reading at Meets Grade Level Standard or Above was at </w:t>
      </w:r>
      <w:r w:rsidR="001F1482">
        <w:rPr>
          <w:sz w:val="18"/>
          <w:szCs w:val="18"/>
        </w:rPr>
        <w:t>3</w:t>
      </w:r>
      <w:r w:rsidR="009648ED">
        <w:rPr>
          <w:sz w:val="18"/>
          <w:szCs w:val="18"/>
        </w:rPr>
        <w:t>8</w:t>
      </w:r>
      <w:r w:rsidRPr="0009754D">
        <w:rPr>
          <w:b/>
          <w:bCs/>
          <w:sz w:val="18"/>
          <w:szCs w:val="18"/>
        </w:rPr>
        <w:t>%.</w:t>
      </w:r>
    </w:p>
    <w:p w14:paraId="4027D6FF" w14:textId="0E9B8F1D" w:rsidR="006B1A85" w:rsidRPr="007D4B3C" w:rsidRDefault="006B1A85" w:rsidP="006B1A85">
      <w:pPr>
        <w:widowControl/>
        <w:numPr>
          <w:ilvl w:val="0"/>
          <w:numId w:val="4"/>
        </w:numPr>
        <w:autoSpaceDE/>
        <w:autoSpaceDN/>
        <w:rPr>
          <w:sz w:val="18"/>
          <w:szCs w:val="18"/>
        </w:rPr>
      </w:pPr>
      <w:r w:rsidRPr="007D4B3C">
        <w:rPr>
          <w:sz w:val="18"/>
          <w:szCs w:val="18"/>
        </w:rPr>
        <w:t xml:space="preserve">Student reading on level by third grade is an area that we as the district continue to work on and monitor. </w:t>
      </w:r>
      <w:r w:rsidR="000F2696">
        <w:rPr>
          <w:b/>
          <w:bCs/>
          <w:sz w:val="18"/>
          <w:szCs w:val="18"/>
        </w:rPr>
        <w:t>6</w:t>
      </w:r>
      <w:r w:rsidR="00FA3526" w:rsidRPr="00FA3526">
        <w:rPr>
          <w:b/>
          <w:bCs/>
          <w:sz w:val="18"/>
          <w:szCs w:val="18"/>
        </w:rPr>
        <w:t>1</w:t>
      </w:r>
      <w:r w:rsidRPr="00FA3526">
        <w:rPr>
          <w:b/>
          <w:bCs/>
          <w:sz w:val="18"/>
          <w:szCs w:val="18"/>
        </w:rPr>
        <w:t>%</w:t>
      </w:r>
      <w:r w:rsidRPr="007D4B3C">
        <w:rPr>
          <w:sz w:val="18"/>
          <w:szCs w:val="18"/>
        </w:rPr>
        <w:t xml:space="preserve"> of 3</w:t>
      </w:r>
      <w:r w:rsidRPr="007D4B3C">
        <w:rPr>
          <w:sz w:val="18"/>
          <w:szCs w:val="18"/>
          <w:vertAlign w:val="superscript"/>
        </w:rPr>
        <w:t>rd</w:t>
      </w:r>
      <w:r w:rsidRPr="007D4B3C">
        <w:rPr>
          <w:sz w:val="18"/>
          <w:szCs w:val="18"/>
        </w:rPr>
        <w:t xml:space="preserve"> grade students scored 0 points on the </w:t>
      </w:r>
      <w:r w:rsidRPr="00FA3526">
        <w:rPr>
          <w:b/>
          <w:bCs/>
          <w:sz w:val="18"/>
          <w:szCs w:val="18"/>
        </w:rPr>
        <w:t>ECR</w:t>
      </w:r>
      <w:r w:rsidR="00FA3526" w:rsidRPr="00FA3526">
        <w:rPr>
          <w:b/>
          <w:bCs/>
          <w:sz w:val="18"/>
          <w:szCs w:val="18"/>
        </w:rPr>
        <w:t xml:space="preserve"> (</w:t>
      </w:r>
      <w:r w:rsidR="000F2696">
        <w:rPr>
          <w:b/>
          <w:bCs/>
          <w:sz w:val="18"/>
          <w:szCs w:val="18"/>
        </w:rPr>
        <w:t>43</w:t>
      </w:r>
      <w:r w:rsidR="00FA3526" w:rsidRPr="00FA3526">
        <w:rPr>
          <w:b/>
          <w:bCs/>
          <w:sz w:val="18"/>
          <w:szCs w:val="18"/>
        </w:rPr>
        <w:t xml:space="preserve"> students)</w:t>
      </w:r>
      <w:r w:rsidRPr="00FA3526">
        <w:rPr>
          <w:b/>
          <w:bCs/>
          <w:sz w:val="18"/>
          <w:szCs w:val="18"/>
        </w:rPr>
        <w:t>.</w:t>
      </w:r>
    </w:p>
    <w:p w14:paraId="536FC795" w14:textId="77777777" w:rsidR="006B1A85" w:rsidRPr="007D4B3C" w:rsidRDefault="006B1A85" w:rsidP="006B1A85">
      <w:pPr>
        <w:widowControl/>
        <w:numPr>
          <w:ilvl w:val="0"/>
          <w:numId w:val="4"/>
        </w:numPr>
        <w:autoSpaceDE/>
        <w:autoSpaceDN/>
        <w:rPr>
          <w:sz w:val="18"/>
          <w:szCs w:val="18"/>
        </w:rPr>
      </w:pPr>
      <w:r w:rsidRPr="007D4B3C">
        <w:rPr>
          <w:sz w:val="18"/>
          <w:szCs w:val="18"/>
        </w:rPr>
        <w:t>Cross curricular writing must be done at all grade levels</w:t>
      </w:r>
    </w:p>
    <w:p w14:paraId="02487BE5" w14:textId="77777777" w:rsidR="006B1A85" w:rsidRPr="007D4B3C" w:rsidRDefault="006B1A85" w:rsidP="006B1A85">
      <w:pPr>
        <w:widowControl/>
        <w:numPr>
          <w:ilvl w:val="0"/>
          <w:numId w:val="4"/>
        </w:numPr>
        <w:autoSpaceDE/>
        <w:autoSpaceDN/>
        <w:rPr>
          <w:sz w:val="18"/>
          <w:szCs w:val="18"/>
        </w:rPr>
      </w:pPr>
      <w:r w:rsidRPr="007D4B3C">
        <w:rPr>
          <w:sz w:val="18"/>
          <w:szCs w:val="18"/>
        </w:rPr>
        <w:t>Professional development for teaching writing must be provided at all grade levels.</w:t>
      </w:r>
    </w:p>
    <w:p w14:paraId="31C5AEB9" w14:textId="37257041" w:rsidR="006B1A85" w:rsidRPr="007D4B3C" w:rsidRDefault="006B1A85" w:rsidP="006B1A85">
      <w:pPr>
        <w:widowControl/>
        <w:numPr>
          <w:ilvl w:val="0"/>
          <w:numId w:val="4"/>
        </w:numPr>
        <w:autoSpaceDE/>
        <w:autoSpaceDN/>
        <w:rPr>
          <w:sz w:val="18"/>
          <w:szCs w:val="18"/>
        </w:rPr>
      </w:pPr>
      <w:r w:rsidRPr="007D4B3C">
        <w:rPr>
          <w:sz w:val="18"/>
          <w:szCs w:val="18"/>
        </w:rPr>
        <w:t xml:space="preserve">The All-Student Group in Mathematics at Meets Grade Level Standard or Above was at </w:t>
      </w:r>
      <w:r w:rsidR="001041FC" w:rsidRPr="001041FC">
        <w:rPr>
          <w:b/>
          <w:bCs/>
          <w:sz w:val="18"/>
          <w:szCs w:val="18"/>
        </w:rPr>
        <w:t>5</w:t>
      </w:r>
      <w:r w:rsidR="006D2741">
        <w:rPr>
          <w:b/>
          <w:bCs/>
          <w:sz w:val="18"/>
          <w:szCs w:val="18"/>
        </w:rPr>
        <w:t>2</w:t>
      </w:r>
      <w:r w:rsidRPr="001041FC">
        <w:rPr>
          <w:b/>
          <w:bCs/>
          <w:sz w:val="18"/>
          <w:szCs w:val="18"/>
        </w:rPr>
        <w:t>%.</w:t>
      </w:r>
    </w:p>
    <w:p w14:paraId="07CCC156" w14:textId="1E45353E" w:rsidR="006B1A85" w:rsidRPr="007D4B3C" w:rsidRDefault="006B1A85" w:rsidP="006B1A85">
      <w:pPr>
        <w:widowControl/>
        <w:numPr>
          <w:ilvl w:val="0"/>
          <w:numId w:val="4"/>
        </w:numPr>
        <w:autoSpaceDE/>
        <w:autoSpaceDN/>
        <w:rPr>
          <w:sz w:val="18"/>
          <w:szCs w:val="18"/>
        </w:rPr>
      </w:pPr>
      <w:r w:rsidRPr="007D4B3C">
        <w:rPr>
          <w:sz w:val="18"/>
          <w:szCs w:val="18"/>
        </w:rPr>
        <w:t xml:space="preserve">High Focus Student Group in Mathematics at Meets Grade Level Standard or Above was at </w:t>
      </w:r>
      <w:r w:rsidR="0095543F">
        <w:rPr>
          <w:b/>
          <w:bCs/>
          <w:sz w:val="18"/>
          <w:szCs w:val="18"/>
        </w:rPr>
        <w:t>47</w:t>
      </w:r>
      <w:r w:rsidRPr="00E661DC">
        <w:rPr>
          <w:b/>
          <w:bCs/>
          <w:sz w:val="18"/>
          <w:szCs w:val="18"/>
        </w:rPr>
        <w:t>%.</w:t>
      </w:r>
    </w:p>
    <w:p w14:paraId="5521A75B" w14:textId="56CD3231" w:rsidR="006B1A85" w:rsidRPr="007D4B3C" w:rsidRDefault="006B1A85" w:rsidP="006B1A85">
      <w:pPr>
        <w:widowControl/>
        <w:numPr>
          <w:ilvl w:val="0"/>
          <w:numId w:val="4"/>
        </w:numPr>
        <w:autoSpaceDE/>
        <w:autoSpaceDN/>
        <w:rPr>
          <w:sz w:val="18"/>
          <w:szCs w:val="18"/>
        </w:rPr>
      </w:pPr>
      <w:r w:rsidRPr="007D4B3C">
        <w:rPr>
          <w:sz w:val="18"/>
          <w:szCs w:val="18"/>
        </w:rPr>
        <w:t xml:space="preserve">Emergent Bilingual Student Group in Mathematics at Meets Grade Level Standard or Above was at </w:t>
      </w:r>
      <w:r w:rsidR="00B12924">
        <w:rPr>
          <w:b/>
          <w:bCs/>
          <w:sz w:val="18"/>
          <w:szCs w:val="18"/>
        </w:rPr>
        <w:t>40</w:t>
      </w:r>
      <w:r w:rsidRPr="00E661DC">
        <w:rPr>
          <w:b/>
          <w:bCs/>
          <w:sz w:val="18"/>
          <w:szCs w:val="18"/>
        </w:rPr>
        <w:t>%.</w:t>
      </w:r>
    </w:p>
    <w:p w14:paraId="071E20DC" w14:textId="28EABD06" w:rsidR="006B1A85" w:rsidRPr="007D4B3C" w:rsidRDefault="006B1A85" w:rsidP="006B1A85">
      <w:pPr>
        <w:widowControl/>
        <w:numPr>
          <w:ilvl w:val="0"/>
          <w:numId w:val="4"/>
        </w:numPr>
        <w:autoSpaceDE/>
        <w:autoSpaceDN/>
        <w:rPr>
          <w:sz w:val="18"/>
          <w:szCs w:val="18"/>
        </w:rPr>
      </w:pPr>
      <w:r w:rsidRPr="007D4B3C">
        <w:rPr>
          <w:sz w:val="18"/>
          <w:szCs w:val="18"/>
        </w:rPr>
        <w:t xml:space="preserve">Special Education (Current) Student Group in Mathematics at Meets Grade Level Standard or Above was at </w:t>
      </w:r>
      <w:r w:rsidR="00137A6D">
        <w:rPr>
          <w:b/>
          <w:bCs/>
          <w:sz w:val="18"/>
          <w:szCs w:val="18"/>
        </w:rPr>
        <w:t>38</w:t>
      </w:r>
      <w:r w:rsidRPr="00EB2B7A">
        <w:rPr>
          <w:b/>
          <w:bCs/>
          <w:sz w:val="18"/>
          <w:szCs w:val="18"/>
        </w:rPr>
        <w:t>%.</w:t>
      </w:r>
    </w:p>
    <w:p w14:paraId="22B156F0" w14:textId="619883EE" w:rsidR="006B1A85" w:rsidRPr="00594864" w:rsidRDefault="006B1A85" w:rsidP="005F7F86">
      <w:pPr>
        <w:widowControl/>
        <w:autoSpaceDE/>
        <w:autoSpaceDN/>
        <w:ind w:left="422"/>
        <w:rPr>
          <w:sz w:val="18"/>
          <w:szCs w:val="18"/>
        </w:rPr>
      </w:pPr>
    </w:p>
    <w:p w14:paraId="0860FB8D" w14:textId="77777777" w:rsidR="006B1A85" w:rsidRDefault="006B1A85" w:rsidP="006B1A85">
      <w:pPr>
        <w:rPr>
          <w:b/>
          <w:bCs/>
        </w:rPr>
      </w:pPr>
    </w:p>
    <w:p w14:paraId="0B9EF2D8" w14:textId="77777777" w:rsidR="006B1A85" w:rsidRDefault="006B1A85" w:rsidP="006B1A85">
      <w:pPr>
        <w:rPr>
          <w:b/>
          <w:bCs/>
        </w:rPr>
      </w:pPr>
    </w:p>
    <w:p w14:paraId="734C732E" w14:textId="77777777" w:rsidR="00984904" w:rsidRDefault="00984904" w:rsidP="006B1A85">
      <w:pPr>
        <w:rPr>
          <w:b/>
          <w:bCs/>
        </w:rPr>
      </w:pPr>
    </w:p>
    <w:p w14:paraId="2B349610" w14:textId="77777777" w:rsidR="00984904" w:rsidRDefault="00984904" w:rsidP="006B1A85">
      <w:pPr>
        <w:rPr>
          <w:b/>
          <w:bCs/>
        </w:rPr>
      </w:pPr>
    </w:p>
    <w:p w14:paraId="59A1BD67" w14:textId="77777777" w:rsidR="00984904" w:rsidRDefault="00984904" w:rsidP="006B1A85">
      <w:pPr>
        <w:rPr>
          <w:b/>
          <w:bCs/>
        </w:rPr>
      </w:pPr>
    </w:p>
    <w:p w14:paraId="74716BDC" w14:textId="77777777" w:rsidR="00984904" w:rsidRDefault="00984904" w:rsidP="006B1A85">
      <w:pPr>
        <w:rPr>
          <w:b/>
          <w:bCs/>
        </w:rPr>
      </w:pPr>
    </w:p>
    <w:p w14:paraId="490E7610" w14:textId="77777777" w:rsidR="00984904" w:rsidRDefault="00984904" w:rsidP="006B1A85">
      <w:pPr>
        <w:rPr>
          <w:b/>
          <w:bCs/>
        </w:rPr>
      </w:pPr>
    </w:p>
    <w:p w14:paraId="6BD6F8CC" w14:textId="77777777" w:rsidR="006B1A85" w:rsidRDefault="006B1A85" w:rsidP="006B1A85">
      <w:pPr>
        <w:rPr>
          <w:b/>
          <w:bCs/>
        </w:rPr>
      </w:pPr>
    </w:p>
    <w:p w14:paraId="6BD8BC64" w14:textId="45B2C6AD" w:rsidR="006B1A85" w:rsidRDefault="006B1A85" w:rsidP="006B1A85">
      <w:pPr>
        <w:rPr>
          <w:b/>
          <w:bCs/>
        </w:rPr>
      </w:pPr>
      <w:r w:rsidRPr="00C45956">
        <w:rPr>
          <w:b/>
          <w:bCs/>
        </w:rPr>
        <w:lastRenderedPageBreak/>
        <w:t>Goal Area</w:t>
      </w:r>
      <w:r>
        <w:rPr>
          <w:b/>
          <w:bCs/>
        </w:rPr>
        <w:t xml:space="preserve"> 1</w:t>
      </w:r>
      <w:r w:rsidRPr="00C45956">
        <w:rPr>
          <w:b/>
          <w:bCs/>
        </w:rPr>
        <w:t>:</w:t>
      </w:r>
      <w:r>
        <w:rPr>
          <w:b/>
          <w:bCs/>
        </w:rPr>
        <w:tab/>
      </w:r>
      <w:r w:rsidR="00455976">
        <w:rPr>
          <w:b/>
          <w:bCs/>
        </w:rPr>
        <w:t>Student Achievement</w:t>
      </w:r>
    </w:p>
    <w:p w14:paraId="6EF4AC76" w14:textId="77777777" w:rsidR="00594864" w:rsidRDefault="00594864" w:rsidP="006B1A85">
      <w:pPr>
        <w:rPr>
          <w:b/>
          <w:bCs/>
          <w:i/>
          <w:iCs/>
        </w:rPr>
      </w:pPr>
    </w:p>
    <w:p w14:paraId="74C0277C" w14:textId="066C97D6" w:rsidR="006B1A85" w:rsidRPr="00C45956" w:rsidRDefault="006B1A85" w:rsidP="00A86C40">
      <w:pPr>
        <w:ind w:left="720"/>
        <w:rPr>
          <w:b/>
          <w:bCs/>
        </w:rPr>
      </w:pPr>
      <w:r w:rsidRPr="007D4B3C">
        <w:rPr>
          <w:b/>
          <w:bCs/>
          <w:i/>
          <w:iCs/>
        </w:rPr>
        <w:t>Annual Goal 1</w:t>
      </w:r>
      <w:r w:rsidRPr="00C45956">
        <w:rPr>
          <w:b/>
          <w:bCs/>
        </w:rPr>
        <w:t xml:space="preserve">: </w:t>
      </w:r>
      <w:r w:rsidRPr="0044594D">
        <w:t xml:space="preserve">The percentage of all students that score meets grade level or above on STAAR combined Reading and Mathematics will increase from </w:t>
      </w:r>
      <w:r w:rsidR="00ED3306">
        <w:t>48</w:t>
      </w:r>
      <w:r w:rsidRPr="0044594D">
        <w:t xml:space="preserve">% to </w:t>
      </w:r>
      <w:r w:rsidR="00E76064">
        <w:t>6</w:t>
      </w:r>
      <w:r w:rsidR="00ED3306">
        <w:t>0</w:t>
      </w:r>
      <w:r w:rsidR="007133F7">
        <w:t xml:space="preserve">% </w:t>
      </w:r>
      <w:r w:rsidR="007133F7" w:rsidRPr="0044594D">
        <w:t>by</w:t>
      </w:r>
      <w:r w:rsidRPr="0044594D">
        <w:t xml:space="preserve"> </w:t>
      </w:r>
      <w:r w:rsidR="00844BF5">
        <w:t xml:space="preserve">June </w:t>
      </w:r>
      <w:r w:rsidR="00565C97">
        <w:t>202</w:t>
      </w:r>
      <w:r w:rsidR="00E76064">
        <w:t>6</w:t>
      </w:r>
      <w:r w:rsidRPr="0044594D">
        <w:t>.</w:t>
      </w:r>
    </w:p>
    <w:p w14:paraId="0AB7B444" w14:textId="77777777" w:rsidR="006B1A85" w:rsidRDefault="006B1A85" w:rsidP="006B1A85">
      <w:pPr>
        <w:ind w:left="720"/>
        <w:rPr>
          <w:b/>
          <w:bCs/>
          <w:u w:val="single"/>
        </w:rPr>
      </w:pPr>
    </w:p>
    <w:p w14:paraId="448B3DB0" w14:textId="6FEFF8F6" w:rsidR="006B1A85" w:rsidRDefault="006B1A85" w:rsidP="006B1A85">
      <w:pPr>
        <w:ind w:left="720"/>
      </w:pPr>
      <w:r w:rsidRPr="00BF4531">
        <w:rPr>
          <w:b/>
          <w:bCs/>
          <w:u w:val="single"/>
        </w:rPr>
        <w:t>Objective 1</w:t>
      </w:r>
      <w:r>
        <w:rPr>
          <w:b/>
          <w:bCs/>
        </w:rPr>
        <w:t xml:space="preserve">: </w:t>
      </w:r>
      <w:r w:rsidRPr="0044594D">
        <w:t>The percentage of students performing at meets grade level or above on STAAR reading/math 3</w:t>
      </w:r>
      <w:r w:rsidR="009E5615">
        <w:t>rd</w:t>
      </w:r>
      <w:r w:rsidRPr="0044594D">
        <w:t>-</w:t>
      </w:r>
      <w:r w:rsidR="009E5615">
        <w:t>5th</w:t>
      </w:r>
      <w:r w:rsidRPr="0044594D">
        <w:t xml:space="preserve"> will increase by having access to a standards-aligned guaranteed and viable curriculum.</w:t>
      </w:r>
    </w:p>
    <w:p w14:paraId="2CCA707D" w14:textId="77777777" w:rsidR="006B1A85" w:rsidRPr="00E25DFF" w:rsidRDefault="006B1A85" w:rsidP="006B1A85"/>
    <w:p w14:paraId="67851A4D" w14:textId="675E9931" w:rsidR="00325A20" w:rsidRDefault="006B1A85" w:rsidP="00325A20">
      <w:pPr>
        <w:pStyle w:val="NormalWeb"/>
        <w:spacing w:before="0" w:beforeAutospacing="0" w:after="0" w:afterAutospacing="0"/>
        <w:textAlignment w:val="top"/>
      </w:pPr>
      <w:r>
        <w:rPr>
          <w:b/>
          <w:bCs/>
        </w:rPr>
        <w:t xml:space="preserve">Strategy 1: </w:t>
      </w:r>
      <w:r w:rsidRPr="0044594D">
        <w:t>Curriculum writing initiatives with in-person learning for Reading Language Arts, RLA</w:t>
      </w:r>
      <w:r w:rsidR="002D522B">
        <w:t>, SLA</w:t>
      </w:r>
      <w:r w:rsidRPr="0044594D">
        <w:t xml:space="preserve"> and Math based on needs assessment using data and trends will be executed.</w:t>
      </w:r>
      <w:r w:rsidR="00325A20">
        <w:t xml:space="preserve"> </w:t>
      </w:r>
      <w:r w:rsidR="00325A20" w:rsidRPr="00AE725C">
        <w:rPr>
          <w:rFonts w:eastAsiaTheme="minorEastAsia"/>
          <w:color w:val="000000"/>
          <w:kern w:val="24"/>
        </w:rPr>
        <w:t xml:space="preserve">Data will be used to inform instruction </w:t>
      </w:r>
      <w:r w:rsidR="00AE725C" w:rsidRPr="00AE725C">
        <w:rPr>
          <w:rFonts w:eastAsiaTheme="minorEastAsia"/>
          <w:color w:val="000000"/>
          <w:kern w:val="24"/>
        </w:rPr>
        <w:t>for differentiated</w:t>
      </w:r>
      <w:r w:rsidR="00325A20" w:rsidRPr="00AE725C">
        <w:rPr>
          <w:rFonts w:eastAsiaTheme="minorEastAsia"/>
          <w:color w:val="000000"/>
          <w:kern w:val="24"/>
        </w:rPr>
        <w:t xml:space="preserve"> lessons to identify spiraled skills and highly tested student expectations.</w:t>
      </w:r>
      <w:r w:rsidR="00325A20">
        <w:rPr>
          <w:rFonts w:ascii="Calibri Light" w:eastAsiaTheme="minorEastAsia" w:hAnsi="Calibri Light" w:cstheme="minorBidi"/>
          <w:color w:val="000000"/>
          <w:kern w:val="24"/>
          <w:sz w:val="16"/>
          <w:szCs w:val="16"/>
        </w:rPr>
        <w:t xml:space="preserve"> </w:t>
      </w:r>
    </w:p>
    <w:p w14:paraId="6D4A464C" w14:textId="784EF4FB" w:rsidR="006B1A85" w:rsidRPr="00E25DFF" w:rsidRDefault="006B1A85" w:rsidP="006B1A85">
      <w:pPr>
        <w:ind w:left="720"/>
      </w:pPr>
    </w:p>
    <w:p w14:paraId="5577B81C" w14:textId="6085F537" w:rsidR="006B1A85" w:rsidRPr="00E25DFF" w:rsidRDefault="006B1A85" w:rsidP="006B1A85">
      <w:pPr>
        <w:ind w:firstLine="720"/>
      </w:pPr>
      <w:r w:rsidRPr="007133F7">
        <w:rPr>
          <w:b/>
          <w:bCs/>
        </w:rPr>
        <w:t xml:space="preserve">Timeline: </w:t>
      </w:r>
      <w:r w:rsidRPr="007133F7">
        <w:t>June 202</w:t>
      </w:r>
      <w:r w:rsidR="002D522B">
        <w:t>5</w:t>
      </w:r>
      <w:r w:rsidRPr="007133F7">
        <w:t xml:space="preserve">- </w:t>
      </w:r>
      <w:r w:rsidR="001424F6">
        <w:t>June</w:t>
      </w:r>
      <w:r w:rsidRPr="007133F7">
        <w:t xml:space="preserve"> 202</w:t>
      </w:r>
      <w:r w:rsidR="002D522B">
        <w:t>6</w:t>
      </w:r>
    </w:p>
    <w:p w14:paraId="6CDEF697" w14:textId="77777777" w:rsidR="006B1A85" w:rsidRDefault="006B1A85" w:rsidP="006B1A85">
      <w:pPr>
        <w:ind w:firstLine="720"/>
      </w:pPr>
      <w:r>
        <w:rPr>
          <w:b/>
          <w:bCs/>
        </w:rPr>
        <w:t>Title I School Components: T</w:t>
      </w:r>
      <w:r w:rsidRPr="0044594D">
        <w:t>itle I</w:t>
      </w:r>
      <w:r>
        <w:t xml:space="preserve">, </w:t>
      </w:r>
      <w:r w:rsidRPr="0044594D">
        <w:t>Title II</w:t>
      </w:r>
      <w:r>
        <w:t xml:space="preserve">, </w:t>
      </w:r>
      <w:r w:rsidRPr="0044594D">
        <w:t>Title III</w:t>
      </w:r>
      <w:r>
        <w:t xml:space="preserve">, </w:t>
      </w:r>
      <w:r w:rsidRPr="0044594D">
        <w:t>Special Ed. &amp; Bilingual Funds</w:t>
      </w:r>
      <w:r>
        <w:t xml:space="preserve">, </w:t>
      </w:r>
      <w:r w:rsidRPr="0044594D">
        <w:t>Migrant Funds</w:t>
      </w:r>
    </w:p>
    <w:p w14:paraId="40A6F8B0" w14:textId="543C7017" w:rsidR="006B1A85" w:rsidRDefault="006B1A85" w:rsidP="006B1A85">
      <w:pPr>
        <w:ind w:firstLine="720"/>
      </w:pPr>
      <w:r w:rsidRPr="00E25DFF">
        <w:rPr>
          <w:b/>
          <w:bCs/>
        </w:rPr>
        <w:t>Persons Responsible:</w:t>
      </w:r>
      <w:r>
        <w:t xml:space="preserve"> </w:t>
      </w:r>
      <w:r w:rsidR="00D93A9C">
        <w:t>Principal, Assistant Principal, CLL</w:t>
      </w:r>
      <w:r w:rsidR="008C113D">
        <w:t>, Reading Coach</w:t>
      </w:r>
      <w:r w:rsidR="00FE3717">
        <w:t>, Teachers</w:t>
      </w:r>
    </w:p>
    <w:p w14:paraId="4455D045" w14:textId="77777777" w:rsidR="003717CD" w:rsidRDefault="003717CD" w:rsidP="003717CD">
      <w:pPr>
        <w:ind w:left="720"/>
        <w:rPr>
          <w:b/>
          <w:bCs/>
        </w:rPr>
      </w:pPr>
      <w:r>
        <w:rPr>
          <w:b/>
          <w:bCs/>
        </w:rPr>
        <w:t xml:space="preserve">Action Steps: </w:t>
      </w:r>
    </w:p>
    <w:p w14:paraId="6AF6181E" w14:textId="18E47EAE" w:rsidR="00FE3717" w:rsidRPr="006A79F1" w:rsidRDefault="001860B0" w:rsidP="001860B0">
      <w:pPr>
        <w:pStyle w:val="NormalWeb"/>
        <w:spacing w:before="0" w:beforeAutospacing="0" w:after="0" w:afterAutospacing="0"/>
        <w:ind w:firstLine="720"/>
        <w:textAlignment w:val="top"/>
        <w:rPr>
          <w:rFonts w:ascii="Calibri" w:hAnsi="Calibri" w:cs="Calibri"/>
          <w:sz w:val="22"/>
          <w:szCs w:val="22"/>
        </w:rPr>
      </w:pPr>
      <w:r w:rsidRPr="006A79F1">
        <w:rPr>
          <w:rFonts w:ascii="Calibri" w:eastAsiaTheme="minorEastAsia" w:hAnsi="Calibri" w:cs="Calibri"/>
          <w:color w:val="000000"/>
          <w:kern w:val="24"/>
          <w:sz w:val="22"/>
          <w:szCs w:val="22"/>
        </w:rPr>
        <w:t>1)</w:t>
      </w:r>
      <w:r w:rsidR="00FE3717" w:rsidRPr="006A79F1">
        <w:rPr>
          <w:rFonts w:ascii="Calibri" w:eastAsiaTheme="minorEastAsia" w:hAnsi="Calibri" w:cs="Calibri"/>
          <w:color w:val="000000"/>
          <w:kern w:val="24"/>
          <w:sz w:val="22"/>
          <w:szCs w:val="22"/>
        </w:rPr>
        <w:t xml:space="preserve">CLC meetings will address lesson planning and the TEKS. </w:t>
      </w:r>
      <w:r w:rsidR="000836A8">
        <w:rPr>
          <w:rFonts w:ascii="Calibri" w:eastAsiaTheme="minorEastAsia" w:hAnsi="Calibri" w:cs="Calibri"/>
          <w:color w:val="000000"/>
          <w:kern w:val="24"/>
          <w:sz w:val="22"/>
          <w:szCs w:val="22"/>
        </w:rPr>
        <w:t xml:space="preserve"> Focus will be on lesson internalization.</w:t>
      </w:r>
    </w:p>
    <w:p w14:paraId="2B23B093" w14:textId="7E082DBB" w:rsidR="003717CD" w:rsidRPr="006A79F1" w:rsidRDefault="003717CD" w:rsidP="003717CD">
      <w:pPr>
        <w:ind w:left="720"/>
      </w:pPr>
    </w:p>
    <w:p w14:paraId="3382BD98" w14:textId="453113DC" w:rsidR="004221F4" w:rsidRPr="006A79F1" w:rsidRDefault="003717CD" w:rsidP="001860B0">
      <w:pPr>
        <w:pStyle w:val="NormalWeb"/>
        <w:spacing w:before="0" w:beforeAutospacing="0" w:after="0" w:afterAutospacing="0"/>
        <w:ind w:left="720"/>
        <w:textAlignment w:val="top"/>
        <w:rPr>
          <w:rFonts w:ascii="Calibri" w:hAnsi="Calibri" w:cs="Calibri"/>
          <w:sz w:val="22"/>
          <w:szCs w:val="22"/>
        </w:rPr>
      </w:pPr>
      <w:r w:rsidRPr="006A79F1">
        <w:rPr>
          <w:rFonts w:ascii="Calibri" w:hAnsi="Calibri" w:cs="Calibri"/>
          <w:sz w:val="22"/>
          <w:szCs w:val="22"/>
        </w:rPr>
        <w:t>2)</w:t>
      </w:r>
      <w:r w:rsidR="004221F4" w:rsidRPr="006A79F1">
        <w:rPr>
          <w:rFonts w:ascii="Calibri" w:eastAsiaTheme="minorEastAsia" w:hAnsi="Calibri" w:cs="Calibri"/>
          <w:color w:val="000000"/>
          <w:kern w:val="24"/>
          <w:sz w:val="22"/>
          <w:szCs w:val="22"/>
        </w:rPr>
        <w:t xml:space="preserve"> Data will be shared with parents regarding their child's level of performance and expected outcome by June 202</w:t>
      </w:r>
      <w:r w:rsidR="00B32DEE">
        <w:rPr>
          <w:rFonts w:ascii="Calibri" w:eastAsiaTheme="minorEastAsia" w:hAnsi="Calibri" w:cs="Calibri"/>
          <w:color w:val="000000"/>
          <w:kern w:val="24"/>
          <w:sz w:val="22"/>
          <w:szCs w:val="22"/>
        </w:rPr>
        <w:t>6</w:t>
      </w:r>
      <w:r w:rsidR="004221F4" w:rsidRPr="006A79F1">
        <w:rPr>
          <w:rFonts w:ascii="Calibri" w:eastAsiaTheme="minorEastAsia" w:hAnsi="Calibri" w:cs="Calibri"/>
          <w:color w:val="000000"/>
          <w:kern w:val="24"/>
          <w:sz w:val="22"/>
          <w:szCs w:val="22"/>
        </w:rPr>
        <w:t xml:space="preserve"> at parent meetings (STAAR, TPRI, Tejas LEE, TXKEA, BM1, BM2, CBA).</w:t>
      </w:r>
    </w:p>
    <w:p w14:paraId="1339B226" w14:textId="39B04DBB" w:rsidR="003717CD" w:rsidRPr="006A79F1" w:rsidRDefault="003717CD" w:rsidP="003717CD">
      <w:pPr>
        <w:ind w:left="720"/>
      </w:pPr>
    </w:p>
    <w:p w14:paraId="347E91FC" w14:textId="1B2CE803" w:rsidR="00065D80" w:rsidRPr="006A79F1" w:rsidRDefault="003717CD" w:rsidP="00051ADE">
      <w:pPr>
        <w:pStyle w:val="NormalWeb"/>
        <w:spacing w:before="0" w:beforeAutospacing="0" w:after="0" w:afterAutospacing="0"/>
        <w:ind w:firstLine="720"/>
        <w:textAlignment w:val="top"/>
        <w:rPr>
          <w:rFonts w:ascii="Calibri" w:hAnsi="Calibri" w:cs="Calibri"/>
          <w:sz w:val="22"/>
          <w:szCs w:val="22"/>
        </w:rPr>
      </w:pPr>
      <w:r w:rsidRPr="006A79F1">
        <w:rPr>
          <w:rFonts w:ascii="Calibri" w:hAnsi="Calibri" w:cs="Calibri"/>
          <w:sz w:val="22"/>
          <w:szCs w:val="22"/>
        </w:rPr>
        <w:t>3)</w:t>
      </w:r>
      <w:r w:rsidR="00065D80" w:rsidRPr="006A79F1">
        <w:rPr>
          <w:rFonts w:ascii="Calibri" w:eastAsiaTheme="minorEastAsia" w:hAnsi="Calibri" w:cs="Calibri"/>
          <w:color w:val="000000"/>
          <w:kern w:val="24"/>
          <w:sz w:val="22"/>
          <w:szCs w:val="22"/>
        </w:rPr>
        <w:t xml:space="preserve"> Conduct data analysis every six weeks by leadership team to monitor root cause, improvement and drive action plans.</w:t>
      </w:r>
    </w:p>
    <w:p w14:paraId="27741EDE" w14:textId="76B33494" w:rsidR="003717CD" w:rsidRPr="00177D11" w:rsidRDefault="003717CD" w:rsidP="003717CD">
      <w:pPr>
        <w:ind w:left="720"/>
      </w:pPr>
    </w:p>
    <w:p w14:paraId="609F5F43" w14:textId="77777777" w:rsidR="006B1A85" w:rsidRPr="00C45956" w:rsidRDefault="006B1A85" w:rsidP="006B1A85"/>
    <w:tbl>
      <w:tblPr>
        <w:tblStyle w:val="TableGrid"/>
        <w:tblW w:w="14308" w:type="dxa"/>
        <w:tblLook w:val="04A0" w:firstRow="1" w:lastRow="0" w:firstColumn="1" w:lastColumn="0" w:noHBand="0" w:noVBand="1"/>
      </w:tblPr>
      <w:tblGrid>
        <w:gridCol w:w="3055"/>
        <w:gridCol w:w="3510"/>
        <w:gridCol w:w="3150"/>
        <w:gridCol w:w="4593"/>
      </w:tblGrid>
      <w:tr w:rsidR="006B1A85" w:rsidRPr="00C45956" w14:paraId="5511D965" w14:textId="77777777" w:rsidTr="0091360E">
        <w:trPr>
          <w:trHeight w:val="224"/>
        </w:trPr>
        <w:tc>
          <w:tcPr>
            <w:tcW w:w="3055" w:type="dxa"/>
            <w:shd w:val="clear" w:color="auto" w:fill="660033"/>
          </w:tcPr>
          <w:p w14:paraId="5D1679AF" w14:textId="77777777" w:rsidR="006B1A85" w:rsidRPr="00C45956" w:rsidRDefault="006B1A85">
            <w:pPr>
              <w:jc w:val="center"/>
              <w:rPr>
                <w:b/>
                <w:bCs/>
                <w:sz w:val="20"/>
                <w:szCs w:val="20"/>
              </w:rPr>
            </w:pPr>
            <w:r w:rsidRPr="00C45956">
              <w:rPr>
                <w:b/>
                <w:bCs/>
                <w:sz w:val="20"/>
                <w:szCs w:val="20"/>
              </w:rPr>
              <w:t>Resources</w:t>
            </w:r>
          </w:p>
        </w:tc>
        <w:tc>
          <w:tcPr>
            <w:tcW w:w="3510" w:type="dxa"/>
            <w:shd w:val="clear" w:color="auto" w:fill="660033"/>
          </w:tcPr>
          <w:p w14:paraId="42472171" w14:textId="77777777" w:rsidR="006B1A85" w:rsidRPr="00C45956" w:rsidRDefault="006B1A85">
            <w:pPr>
              <w:jc w:val="center"/>
              <w:rPr>
                <w:b/>
                <w:bCs/>
                <w:sz w:val="20"/>
                <w:szCs w:val="20"/>
              </w:rPr>
            </w:pPr>
            <w:r w:rsidRPr="00C45956">
              <w:rPr>
                <w:b/>
                <w:bCs/>
                <w:sz w:val="20"/>
                <w:szCs w:val="20"/>
              </w:rPr>
              <w:t>Evidence of Implementation</w:t>
            </w:r>
          </w:p>
        </w:tc>
        <w:tc>
          <w:tcPr>
            <w:tcW w:w="3150" w:type="dxa"/>
            <w:shd w:val="clear" w:color="auto" w:fill="660033"/>
          </w:tcPr>
          <w:p w14:paraId="3DDAB0FC" w14:textId="77777777" w:rsidR="006B1A85" w:rsidRPr="00C45956" w:rsidRDefault="006B1A85">
            <w:pPr>
              <w:jc w:val="center"/>
              <w:rPr>
                <w:b/>
                <w:bCs/>
                <w:sz w:val="20"/>
                <w:szCs w:val="20"/>
              </w:rPr>
            </w:pPr>
            <w:r w:rsidRPr="00C45956">
              <w:rPr>
                <w:b/>
                <w:bCs/>
                <w:sz w:val="20"/>
                <w:szCs w:val="20"/>
              </w:rPr>
              <w:t>Evidence of Impact</w:t>
            </w:r>
          </w:p>
        </w:tc>
        <w:tc>
          <w:tcPr>
            <w:tcW w:w="4593" w:type="dxa"/>
            <w:shd w:val="clear" w:color="auto" w:fill="660033"/>
          </w:tcPr>
          <w:p w14:paraId="09C49196" w14:textId="77777777" w:rsidR="006B1A85" w:rsidRPr="00C45956" w:rsidRDefault="006B1A85">
            <w:pPr>
              <w:jc w:val="center"/>
              <w:rPr>
                <w:b/>
                <w:bCs/>
                <w:sz w:val="20"/>
                <w:szCs w:val="20"/>
              </w:rPr>
            </w:pPr>
            <w:r w:rsidRPr="00C45956">
              <w:rPr>
                <w:b/>
                <w:bCs/>
                <w:sz w:val="20"/>
                <w:szCs w:val="20"/>
              </w:rPr>
              <w:t>Formative Evaluation</w:t>
            </w:r>
          </w:p>
        </w:tc>
      </w:tr>
      <w:tr w:rsidR="006B1A85" w:rsidRPr="00C45956" w14:paraId="136C5D47" w14:textId="77777777" w:rsidTr="00101A6A">
        <w:trPr>
          <w:trHeight w:val="3239"/>
        </w:trPr>
        <w:tc>
          <w:tcPr>
            <w:tcW w:w="3055" w:type="dxa"/>
          </w:tcPr>
          <w:p w14:paraId="28CDD07C" w14:textId="77777777" w:rsidR="006B1A85" w:rsidRPr="00101A6A" w:rsidRDefault="006B1A85">
            <w:pPr>
              <w:rPr>
                <w:sz w:val="20"/>
                <w:szCs w:val="20"/>
              </w:rPr>
            </w:pPr>
            <w:r w:rsidRPr="00101A6A">
              <w:rPr>
                <w:sz w:val="20"/>
                <w:szCs w:val="20"/>
              </w:rPr>
              <w:t>•TEKS Resource System</w:t>
            </w:r>
          </w:p>
          <w:p w14:paraId="7AC3E1E3" w14:textId="77777777" w:rsidR="006B1A85" w:rsidRPr="00101A6A" w:rsidRDefault="006B1A85">
            <w:pPr>
              <w:rPr>
                <w:sz w:val="20"/>
                <w:szCs w:val="20"/>
              </w:rPr>
            </w:pPr>
            <w:r w:rsidRPr="00101A6A">
              <w:rPr>
                <w:sz w:val="20"/>
                <w:szCs w:val="20"/>
              </w:rPr>
              <w:t>•Curriculum Templates/Calendar</w:t>
            </w:r>
          </w:p>
          <w:p w14:paraId="52D0307E" w14:textId="67D52A26" w:rsidR="006B1A85" w:rsidRPr="00101A6A" w:rsidRDefault="006B1A85">
            <w:pPr>
              <w:rPr>
                <w:sz w:val="20"/>
                <w:szCs w:val="20"/>
              </w:rPr>
            </w:pPr>
            <w:r w:rsidRPr="00101A6A">
              <w:rPr>
                <w:sz w:val="20"/>
                <w:szCs w:val="20"/>
              </w:rPr>
              <w:t>•I-Ready</w:t>
            </w:r>
            <w:r w:rsidR="003E674C" w:rsidRPr="00101A6A">
              <w:rPr>
                <w:sz w:val="20"/>
                <w:szCs w:val="20"/>
              </w:rPr>
              <w:t>, Lead</w:t>
            </w:r>
            <w:r w:rsidR="00326B1E" w:rsidRPr="00101A6A">
              <w:rPr>
                <w:sz w:val="20"/>
                <w:szCs w:val="20"/>
              </w:rPr>
              <w:t>4ward, My Reading and Math Aca</w:t>
            </w:r>
            <w:r w:rsidR="00705505">
              <w:rPr>
                <w:sz w:val="20"/>
                <w:szCs w:val="20"/>
              </w:rPr>
              <w:t>,</w:t>
            </w:r>
            <w:r w:rsidR="00326B1E" w:rsidRPr="00101A6A">
              <w:rPr>
                <w:sz w:val="20"/>
                <w:szCs w:val="20"/>
              </w:rPr>
              <w:t>, Summit K12</w:t>
            </w:r>
            <w:r w:rsidR="002A359A" w:rsidRPr="00101A6A">
              <w:rPr>
                <w:sz w:val="20"/>
                <w:szCs w:val="20"/>
              </w:rPr>
              <w:t>, Region 1, Forde</w:t>
            </w:r>
            <w:r w:rsidR="001C5DCB" w:rsidRPr="00101A6A">
              <w:rPr>
                <w:sz w:val="20"/>
                <w:szCs w:val="20"/>
              </w:rPr>
              <w:t>-Ferrier</w:t>
            </w:r>
          </w:p>
          <w:p w14:paraId="41A220F1" w14:textId="77777777" w:rsidR="006B1A85" w:rsidRPr="00101A6A" w:rsidRDefault="006B1A85">
            <w:pPr>
              <w:rPr>
                <w:sz w:val="20"/>
                <w:szCs w:val="20"/>
              </w:rPr>
            </w:pPr>
            <w:r w:rsidRPr="00101A6A">
              <w:rPr>
                <w:sz w:val="20"/>
                <w:szCs w:val="20"/>
              </w:rPr>
              <w:t>•State and local student data</w:t>
            </w:r>
          </w:p>
          <w:p w14:paraId="6635B6EA" w14:textId="0A0486A2" w:rsidR="00727E55" w:rsidRPr="00727E55" w:rsidRDefault="00727E55" w:rsidP="00727E55">
            <w:r w:rsidRPr="00727E55">
              <w:rPr>
                <w:sz w:val="20"/>
                <w:szCs w:val="20"/>
              </w:rPr>
              <w:t>Purchase supplies such as paper, colored paper, sent. strips, binders, markers, folders, skill boxes, poster</w:t>
            </w:r>
            <w:r w:rsidRPr="00727E55">
              <w:t xml:space="preserve"> boards, chart paper for </w:t>
            </w:r>
            <w:r w:rsidRPr="00727E55">
              <w:rPr>
                <w:sz w:val="20"/>
                <w:szCs w:val="20"/>
              </w:rPr>
              <w:t>small group in</w:t>
            </w:r>
            <w:r w:rsidR="00F71FB3">
              <w:rPr>
                <w:sz w:val="20"/>
                <w:szCs w:val="20"/>
              </w:rPr>
              <w:t>terv.</w:t>
            </w:r>
          </w:p>
          <w:p w14:paraId="17E12F70" w14:textId="274ED594" w:rsidR="00727E55" w:rsidRPr="00661AFA" w:rsidRDefault="00727E55" w:rsidP="00705505">
            <w:pPr>
              <w:rPr>
                <w:sz w:val="20"/>
                <w:szCs w:val="20"/>
              </w:rPr>
            </w:pPr>
            <w:r w:rsidRPr="00727E55">
              <w:rPr>
                <w:sz w:val="20"/>
                <w:szCs w:val="20"/>
              </w:rPr>
              <w:t>Project-based learning act. Tri-folds</w:t>
            </w:r>
            <w:r w:rsidR="009F590E">
              <w:rPr>
                <w:sz w:val="20"/>
                <w:szCs w:val="20"/>
              </w:rPr>
              <w:t>, copier machine, mat. need</w:t>
            </w:r>
          </w:p>
        </w:tc>
        <w:tc>
          <w:tcPr>
            <w:tcW w:w="3510" w:type="dxa"/>
          </w:tcPr>
          <w:p w14:paraId="34E5911D" w14:textId="77777777" w:rsidR="006B1A85" w:rsidRPr="00101A6A" w:rsidRDefault="006B1A85">
            <w:pPr>
              <w:rPr>
                <w:sz w:val="20"/>
                <w:szCs w:val="20"/>
              </w:rPr>
            </w:pPr>
            <w:r w:rsidRPr="00101A6A">
              <w:rPr>
                <w:sz w:val="20"/>
                <w:szCs w:val="20"/>
              </w:rPr>
              <w:t>•Curriculum documents</w:t>
            </w:r>
          </w:p>
          <w:p w14:paraId="65FCCC91" w14:textId="77777777" w:rsidR="006B1A85" w:rsidRPr="00101A6A" w:rsidRDefault="006B1A85">
            <w:pPr>
              <w:rPr>
                <w:sz w:val="20"/>
                <w:szCs w:val="20"/>
              </w:rPr>
            </w:pPr>
            <w:r w:rsidRPr="00101A6A">
              <w:rPr>
                <w:sz w:val="20"/>
                <w:szCs w:val="20"/>
              </w:rPr>
              <w:t>•Lesson plans</w:t>
            </w:r>
          </w:p>
          <w:p w14:paraId="2E40B802" w14:textId="77777777" w:rsidR="006B1A85" w:rsidRPr="00101A6A" w:rsidRDefault="006B1A85">
            <w:pPr>
              <w:rPr>
                <w:sz w:val="20"/>
                <w:szCs w:val="20"/>
              </w:rPr>
            </w:pPr>
            <w:r w:rsidRPr="00101A6A">
              <w:rPr>
                <w:sz w:val="20"/>
                <w:szCs w:val="20"/>
              </w:rPr>
              <w:t>•Collaborative Learning Leader [CLL] agendas</w:t>
            </w:r>
          </w:p>
          <w:p w14:paraId="03DFFCB2" w14:textId="77777777" w:rsidR="006B1A85" w:rsidRPr="00101A6A" w:rsidRDefault="006B1A85">
            <w:pPr>
              <w:rPr>
                <w:sz w:val="20"/>
                <w:szCs w:val="20"/>
              </w:rPr>
            </w:pPr>
            <w:r w:rsidRPr="00101A6A">
              <w:rPr>
                <w:sz w:val="20"/>
                <w:szCs w:val="20"/>
              </w:rPr>
              <w:t>•Walkthrough documents</w:t>
            </w:r>
          </w:p>
          <w:p w14:paraId="1D50FE16" w14:textId="77777777" w:rsidR="006B1A85" w:rsidRPr="00101A6A" w:rsidRDefault="006B1A85">
            <w:pPr>
              <w:rPr>
                <w:sz w:val="20"/>
                <w:szCs w:val="20"/>
              </w:rPr>
            </w:pPr>
            <w:r w:rsidRPr="00101A6A">
              <w:rPr>
                <w:sz w:val="20"/>
                <w:szCs w:val="20"/>
              </w:rPr>
              <w:t>•Lesson Internalization</w:t>
            </w:r>
          </w:p>
          <w:p w14:paraId="42EDF595" w14:textId="7AED83E2" w:rsidR="00F91339" w:rsidRPr="00101A6A" w:rsidRDefault="00F91339">
            <w:pPr>
              <w:rPr>
                <w:sz w:val="20"/>
                <w:szCs w:val="20"/>
              </w:rPr>
            </w:pPr>
            <w:r w:rsidRPr="00101A6A">
              <w:rPr>
                <w:sz w:val="20"/>
                <w:szCs w:val="20"/>
              </w:rPr>
              <w:t>DMAC</w:t>
            </w:r>
            <w:r w:rsidR="00035558" w:rsidRPr="00101A6A">
              <w:rPr>
                <w:sz w:val="20"/>
                <w:szCs w:val="20"/>
              </w:rPr>
              <w:t xml:space="preserve"> data, Tutorial/Intervention</w:t>
            </w:r>
          </w:p>
        </w:tc>
        <w:tc>
          <w:tcPr>
            <w:tcW w:w="3150" w:type="dxa"/>
          </w:tcPr>
          <w:p w14:paraId="3DF32275" w14:textId="0781316E" w:rsidR="006B1A85" w:rsidRPr="00101A6A" w:rsidRDefault="006B1A85">
            <w:pPr>
              <w:rPr>
                <w:sz w:val="20"/>
                <w:szCs w:val="20"/>
              </w:rPr>
            </w:pPr>
            <w:r w:rsidRPr="00101A6A">
              <w:rPr>
                <w:sz w:val="20"/>
                <w:szCs w:val="20"/>
              </w:rPr>
              <w:t>•Student Achievement gains on the STAAR</w:t>
            </w:r>
          </w:p>
          <w:p w14:paraId="337DA75D" w14:textId="280FF6F1" w:rsidR="006B1A85" w:rsidRPr="00101A6A" w:rsidRDefault="006B1A85">
            <w:pPr>
              <w:rPr>
                <w:sz w:val="20"/>
                <w:szCs w:val="20"/>
              </w:rPr>
            </w:pPr>
            <w:r w:rsidRPr="00101A6A">
              <w:rPr>
                <w:sz w:val="20"/>
                <w:szCs w:val="20"/>
              </w:rPr>
              <w:t>•Teacher retention</w:t>
            </w:r>
          </w:p>
          <w:p w14:paraId="768A71D9" w14:textId="77777777" w:rsidR="006B1A85" w:rsidRPr="00101A6A" w:rsidRDefault="006B1A85">
            <w:pPr>
              <w:rPr>
                <w:sz w:val="20"/>
                <w:szCs w:val="20"/>
              </w:rPr>
            </w:pPr>
            <w:r w:rsidRPr="00101A6A">
              <w:rPr>
                <w:sz w:val="20"/>
                <w:szCs w:val="20"/>
              </w:rPr>
              <w:t>•TELPAS</w:t>
            </w:r>
          </w:p>
          <w:p w14:paraId="383E9495" w14:textId="77777777" w:rsidR="006B1A85" w:rsidRPr="00101A6A" w:rsidRDefault="006B1A85">
            <w:pPr>
              <w:rPr>
                <w:sz w:val="20"/>
                <w:szCs w:val="20"/>
              </w:rPr>
            </w:pPr>
            <w:r w:rsidRPr="00101A6A">
              <w:rPr>
                <w:sz w:val="20"/>
                <w:szCs w:val="20"/>
              </w:rPr>
              <w:t>•Results Driven Accountability</w:t>
            </w:r>
          </w:p>
          <w:p w14:paraId="078BAE06" w14:textId="77777777" w:rsidR="006B1A85" w:rsidRPr="00101A6A" w:rsidRDefault="006B1A85">
            <w:pPr>
              <w:rPr>
                <w:sz w:val="20"/>
                <w:szCs w:val="20"/>
              </w:rPr>
            </w:pPr>
            <w:r w:rsidRPr="00101A6A">
              <w:rPr>
                <w:sz w:val="20"/>
                <w:szCs w:val="20"/>
              </w:rPr>
              <w:t>•Reports</w:t>
            </w:r>
          </w:p>
          <w:p w14:paraId="53D6F09E" w14:textId="57C41F08" w:rsidR="00035558" w:rsidRPr="00101A6A" w:rsidRDefault="00035558">
            <w:pPr>
              <w:rPr>
                <w:sz w:val="20"/>
                <w:szCs w:val="20"/>
              </w:rPr>
            </w:pPr>
            <w:r w:rsidRPr="00101A6A">
              <w:rPr>
                <w:sz w:val="20"/>
                <w:szCs w:val="20"/>
              </w:rPr>
              <w:t>STAR Reports</w:t>
            </w:r>
            <w:r w:rsidR="00CD6EF5" w:rsidRPr="00101A6A">
              <w:rPr>
                <w:sz w:val="20"/>
                <w:szCs w:val="20"/>
              </w:rPr>
              <w:t>, I-ready, BOY, CBA, BM1</w:t>
            </w:r>
            <w:r w:rsidR="00CE699D" w:rsidRPr="00101A6A">
              <w:rPr>
                <w:sz w:val="20"/>
                <w:szCs w:val="20"/>
              </w:rPr>
              <w:t>, BM2 and STAAR</w:t>
            </w:r>
          </w:p>
        </w:tc>
        <w:tc>
          <w:tcPr>
            <w:tcW w:w="4593" w:type="dxa"/>
          </w:tcPr>
          <w:p w14:paraId="77D9CB17" w14:textId="77777777" w:rsidR="006B1A85" w:rsidRPr="00101A6A" w:rsidRDefault="006B1A85">
            <w:pPr>
              <w:rPr>
                <w:sz w:val="20"/>
                <w:szCs w:val="20"/>
              </w:rPr>
            </w:pPr>
            <w:r w:rsidRPr="00101A6A">
              <w:rPr>
                <w:sz w:val="20"/>
                <w:szCs w:val="20"/>
              </w:rPr>
              <w:t>•Formative assessments</w:t>
            </w:r>
          </w:p>
          <w:p w14:paraId="79512E8F" w14:textId="77777777" w:rsidR="006B1A85" w:rsidRPr="00101A6A" w:rsidRDefault="006B1A85">
            <w:pPr>
              <w:rPr>
                <w:sz w:val="20"/>
                <w:szCs w:val="20"/>
              </w:rPr>
            </w:pPr>
            <w:r w:rsidRPr="00101A6A">
              <w:rPr>
                <w:sz w:val="20"/>
                <w:szCs w:val="20"/>
              </w:rPr>
              <w:t>•Benchmarks [BMs]</w:t>
            </w:r>
          </w:p>
          <w:p w14:paraId="3A7411DF" w14:textId="77777777" w:rsidR="006B1A85" w:rsidRPr="00101A6A" w:rsidRDefault="006B1A85">
            <w:pPr>
              <w:rPr>
                <w:sz w:val="20"/>
                <w:szCs w:val="20"/>
              </w:rPr>
            </w:pPr>
            <w:r w:rsidRPr="00101A6A">
              <w:rPr>
                <w:sz w:val="20"/>
                <w:szCs w:val="20"/>
              </w:rPr>
              <w:t>•STAAR</w:t>
            </w:r>
          </w:p>
          <w:p w14:paraId="11DE5D79" w14:textId="77777777" w:rsidR="006B1A85" w:rsidRPr="00101A6A" w:rsidRDefault="006B1A85">
            <w:pPr>
              <w:rPr>
                <w:sz w:val="20"/>
                <w:szCs w:val="20"/>
              </w:rPr>
            </w:pPr>
            <w:r w:rsidRPr="00101A6A">
              <w:rPr>
                <w:sz w:val="20"/>
                <w:szCs w:val="20"/>
              </w:rPr>
              <w:t>•TELPAS</w:t>
            </w:r>
          </w:p>
          <w:p w14:paraId="1AB4AD0C" w14:textId="77777777" w:rsidR="006B1A85" w:rsidRPr="00101A6A" w:rsidRDefault="006B1A85">
            <w:pPr>
              <w:rPr>
                <w:sz w:val="20"/>
                <w:szCs w:val="20"/>
              </w:rPr>
            </w:pPr>
            <w:r w:rsidRPr="00101A6A">
              <w:rPr>
                <w:sz w:val="20"/>
                <w:szCs w:val="20"/>
              </w:rPr>
              <w:t>•Results Driven Accountability</w:t>
            </w:r>
          </w:p>
          <w:p w14:paraId="06108DB6" w14:textId="3C5D9874" w:rsidR="006B1A85" w:rsidRPr="00101A6A" w:rsidRDefault="006B1A85">
            <w:pPr>
              <w:rPr>
                <w:sz w:val="20"/>
                <w:szCs w:val="20"/>
              </w:rPr>
            </w:pPr>
            <w:r w:rsidRPr="00101A6A">
              <w:rPr>
                <w:sz w:val="20"/>
                <w:szCs w:val="20"/>
              </w:rPr>
              <w:t>•Student Growth Measures [SGMs] Pre/Post Test</w:t>
            </w:r>
          </w:p>
          <w:p w14:paraId="4419234F" w14:textId="77777777" w:rsidR="006B1A85" w:rsidRPr="00101A6A" w:rsidRDefault="006B1A85">
            <w:pPr>
              <w:rPr>
                <w:sz w:val="20"/>
                <w:szCs w:val="20"/>
              </w:rPr>
            </w:pPr>
            <w:r w:rsidRPr="00101A6A">
              <w:rPr>
                <w:sz w:val="20"/>
                <w:szCs w:val="20"/>
              </w:rPr>
              <w:t>•IReady Diagnostic</w:t>
            </w:r>
          </w:p>
        </w:tc>
      </w:tr>
    </w:tbl>
    <w:p w14:paraId="52B6C32E" w14:textId="77777777" w:rsidR="00CE699D" w:rsidRDefault="00CE699D" w:rsidP="00B441F9">
      <w:pPr>
        <w:rPr>
          <w:b/>
          <w:bCs/>
        </w:rPr>
      </w:pPr>
    </w:p>
    <w:p w14:paraId="05411174" w14:textId="77777777" w:rsidR="003C3172" w:rsidRPr="000F7923" w:rsidRDefault="006B1A85" w:rsidP="003C3172">
      <w:pPr>
        <w:pStyle w:val="NormalWeb"/>
        <w:spacing w:before="0" w:beforeAutospacing="0" w:after="0" w:afterAutospacing="0"/>
        <w:textAlignment w:val="top"/>
        <w:rPr>
          <w:sz w:val="22"/>
          <w:szCs w:val="22"/>
        </w:rPr>
      </w:pPr>
      <w:r>
        <w:rPr>
          <w:b/>
          <w:bCs/>
        </w:rPr>
        <w:t xml:space="preserve">Strategy 2: </w:t>
      </w:r>
      <w:r w:rsidR="003C3172" w:rsidRPr="000F7923">
        <w:rPr>
          <w:rFonts w:eastAsiaTheme="minorEastAsia"/>
          <w:color w:val="000000"/>
          <w:kern w:val="24"/>
          <w:sz w:val="22"/>
          <w:szCs w:val="22"/>
        </w:rPr>
        <w:t>Provide supplemental tutorial programs and summer school/enrichment for students identified as at-risk using manipulatives, leveled readers, and supplemental resources, instructional material, and technology (ipads, chromebooks, ipad/chromebook cases, desk top computers, poster machine, etc.. to meet the needs of students at each performance level (Approaches, Meets, Masters) and address all five components of reading.</w:t>
      </w:r>
    </w:p>
    <w:p w14:paraId="73162583" w14:textId="2C4732BC" w:rsidR="006B1A85" w:rsidRPr="00E25DFF" w:rsidRDefault="006B1A85" w:rsidP="003C3172">
      <w:pPr>
        <w:ind w:left="720"/>
      </w:pPr>
    </w:p>
    <w:p w14:paraId="33AA1AD0" w14:textId="574DC657" w:rsidR="006B1A85" w:rsidRDefault="006B1A85" w:rsidP="006B1A85">
      <w:pPr>
        <w:ind w:firstLine="720"/>
      </w:pPr>
      <w:r>
        <w:rPr>
          <w:b/>
          <w:bCs/>
        </w:rPr>
        <w:t>Title I School Components: T</w:t>
      </w:r>
      <w:r w:rsidRPr="0044594D">
        <w:t>itle I</w:t>
      </w:r>
      <w:r>
        <w:t xml:space="preserve"> - </w:t>
      </w:r>
      <w:r w:rsidRPr="0044594D">
        <w:t>I</w:t>
      </w:r>
      <w:r>
        <w:t>V, State</w:t>
      </w:r>
      <w:r w:rsidRPr="0044594D">
        <w:t xml:space="preserve"> Bilingual Funds</w:t>
      </w:r>
      <w:r>
        <w:t>, State Comp.</w:t>
      </w:r>
      <w:r w:rsidR="000F7923" w:rsidRPr="000F7923">
        <w:rPr>
          <w:b/>
          <w:bCs/>
        </w:rPr>
        <w:t xml:space="preserve"> </w:t>
      </w:r>
      <w:r w:rsidR="000F7923" w:rsidRPr="0044594D">
        <w:t>Special Ed. &amp; Bilingual Funds</w:t>
      </w:r>
      <w:r w:rsidR="000F7923">
        <w:t xml:space="preserve">, </w:t>
      </w:r>
      <w:r w:rsidR="000F7923" w:rsidRPr="0044594D">
        <w:t>Migrant Funds</w:t>
      </w:r>
    </w:p>
    <w:p w14:paraId="158F99FB" w14:textId="4809AFA4" w:rsidR="005815AC" w:rsidRDefault="006B1A85" w:rsidP="004E63E9">
      <w:pPr>
        <w:pStyle w:val="NormalWeb"/>
        <w:spacing w:before="0" w:beforeAutospacing="0" w:after="0" w:afterAutospacing="0"/>
        <w:ind w:firstLine="720"/>
        <w:textAlignment w:val="top"/>
      </w:pPr>
      <w:r w:rsidRPr="00E25DFF">
        <w:rPr>
          <w:b/>
          <w:bCs/>
        </w:rPr>
        <w:t>Persons Responsible:</w:t>
      </w:r>
      <w:r>
        <w:t xml:space="preserve"> </w:t>
      </w:r>
      <w:r w:rsidR="005815AC" w:rsidRPr="004E63E9">
        <w:rPr>
          <w:rFonts w:eastAsiaTheme="minorEastAsia"/>
          <w:color w:val="000000"/>
          <w:kern w:val="24"/>
        </w:rPr>
        <w:t xml:space="preserve">Principal, Assistant Principal, </w:t>
      </w:r>
      <w:r w:rsidR="007504C7">
        <w:rPr>
          <w:rFonts w:eastAsiaTheme="minorEastAsia"/>
          <w:color w:val="000000"/>
          <w:kern w:val="24"/>
        </w:rPr>
        <w:t>Reading</w:t>
      </w:r>
      <w:r w:rsidR="005815AC" w:rsidRPr="004E63E9">
        <w:rPr>
          <w:rFonts w:eastAsiaTheme="minorEastAsia"/>
          <w:color w:val="000000"/>
          <w:kern w:val="24"/>
        </w:rPr>
        <w:t xml:space="preserve"> Coach, Teachers</w:t>
      </w:r>
    </w:p>
    <w:p w14:paraId="1FD359BB" w14:textId="4112FA44" w:rsidR="006B1A85" w:rsidRDefault="006B1A85" w:rsidP="006B1A85">
      <w:pPr>
        <w:ind w:firstLine="720"/>
      </w:pPr>
    </w:p>
    <w:p w14:paraId="7E2F9034" w14:textId="77777777" w:rsidR="003717CD" w:rsidRDefault="003717CD" w:rsidP="003717CD">
      <w:pPr>
        <w:ind w:left="720"/>
        <w:rPr>
          <w:b/>
          <w:bCs/>
        </w:rPr>
      </w:pPr>
      <w:r>
        <w:rPr>
          <w:b/>
          <w:bCs/>
        </w:rPr>
        <w:t xml:space="preserve">Action Steps: </w:t>
      </w:r>
    </w:p>
    <w:p w14:paraId="346C4BB0" w14:textId="02426E68" w:rsidR="003C120E" w:rsidRDefault="003717CD" w:rsidP="003C120E">
      <w:pPr>
        <w:pStyle w:val="NormalWeb"/>
        <w:spacing w:before="0" w:beforeAutospacing="0" w:after="0" w:afterAutospacing="0"/>
        <w:ind w:left="720"/>
        <w:textAlignment w:val="bottom"/>
      </w:pPr>
      <w:r w:rsidRPr="00177D11">
        <w:t>1)</w:t>
      </w:r>
      <w:r w:rsidR="003C120E" w:rsidRPr="003C120E">
        <w:rPr>
          <w:rFonts w:ascii="Calibri Light" w:eastAsiaTheme="minorEastAsia" w:hAnsi="Calibri Light" w:cstheme="minorBidi"/>
          <w:color w:val="000000"/>
          <w:kern w:val="24"/>
          <w:sz w:val="16"/>
          <w:szCs w:val="16"/>
        </w:rPr>
        <w:t xml:space="preserve"> </w:t>
      </w:r>
      <w:r w:rsidR="003C120E">
        <w:rPr>
          <w:rFonts w:ascii="Calibri Light" w:eastAsiaTheme="minorEastAsia" w:hAnsi="Calibri Light" w:cstheme="minorBidi"/>
          <w:color w:val="000000"/>
          <w:kern w:val="24"/>
          <w:sz w:val="16"/>
          <w:szCs w:val="16"/>
        </w:rPr>
        <w:t xml:space="preserve"> </w:t>
      </w:r>
      <w:r w:rsidR="003C120E" w:rsidRPr="003C120E">
        <w:rPr>
          <w:rFonts w:eastAsiaTheme="minorEastAsia"/>
          <w:color w:val="000000"/>
          <w:kern w:val="24"/>
        </w:rPr>
        <w:t xml:space="preserve">Data will be used to identify students in need of extended learning opportunities and purchase supplies such as paper, chart </w:t>
      </w:r>
      <w:r w:rsidR="00AC0E1D" w:rsidRPr="003C120E">
        <w:rPr>
          <w:rFonts w:eastAsiaTheme="minorEastAsia"/>
          <w:color w:val="000000"/>
          <w:kern w:val="24"/>
        </w:rPr>
        <w:t>tablets, colored</w:t>
      </w:r>
      <w:r w:rsidR="003C120E" w:rsidRPr="003C120E">
        <w:rPr>
          <w:rFonts w:eastAsiaTheme="minorEastAsia"/>
          <w:color w:val="000000"/>
          <w:kern w:val="24"/>
        </w:rPr>
        <w:t xml:space="preserve"> paper, sentence strips, markers, painting supplies for sm</w:t>
      </w:r>
      <w:r w:rsidR="00AC0E1D">
        <w:rPr>
          <w:rFonts w:eastAsiaTheme="minorEastAsia"/>
          <w:color w:val="000000"/>
          <w:kern w:val="24"/>
        </w:rPr>
        <w:t>all</w:t>
      </w:r>
      <w:r w:rsidR="003C120E" w:rsidRPr="003C120E">
        <w:rPr>
          <w:rFonts w:eastAsiaTheme="minorEastAsia"/>
          <w:color w:val="000000"/>
          <w:kern w:val="24"/>
        </w:rPr>
        <w:t xml:space="preserve"> group instr/interventions and enrichment camp. (need copier machine/materials for teachers</w:t>
      </w:r>
      <w:r w:rsidR="003C120E">
        <w:rPr>
          <w:rFonts w:ascii="Calibri Light" w:eastAsiaTheme="minorEastAsia" w:hAnsi="Calibri Light" w:cstheme="minorBidi"/>
          <w:color w:val="000000"/>
          <w:kern w:val="24"/>
          <w:sz w:val="16"/>
          <w:szCs w:val="16"/>
        </w:rPr>
        <w:t>)</w:t>
      </w:r>
    </w:p>
    <w:p w14:paraId="01BC26DC" w14:textId="39A0752E" w:rsidR="003717CD" w:rsidRPr="00177D11" w:rsidRDefault="003717CD" w:rsidP="003717CD">
      <w:pPr>
        <w:ind w:left="720"/>
      </w:pPr>
    </w:p>
    <w:p w14:paraId="11EF1EE0" w14:textId="32B7478E" w:rsidR="00AC0E1D" w:rsidRDefault="003717CD" w:rsidP="00AC0E1D">
      <w:pPr>
        <w:pStyle w:val="NormalWeb"/>
        <w:spacing w:before="0" w:beforeAutospacing="0" w:after="0" w:afterAutospacing="0"/>
        <w:ind w:left="720"/>
        <w:textAlignment w:val="top"/>
      </w:pPr>
      <w:r w:rsidRPr="00177D11">
        <w:t>2)</w:t>
      </w:r>
      <w:r w:rsidR="00AC0E1D" w:rsidRPr="00AC0E1D">
        <w:rPr>
          <w:rFonts w:ascii="Calibri Light" w:eastAsiaTheme="minorEastAsia" w:hAnsi="Calibri Light" w:cstheme="minorBidi"/>
          <w:color w:val="000000"/>
          <w:kern w:val="24"/>
          <w:sz w:val="16"/>
          <w:szCs w:val="16"/>
        </w:rPr>
        <w:t xml:space="preserve"> </w:t>
      </w:r>
      <w:r w:rsidR="00AC0E1D" w:rsidRPr="00AC0E1D">
        <w:rPr>
          <w:rFonts w:eastAsiaTheme="minorEastAsia"/>
          <w:color w:val="000000"/>
          <w:kern w:val="24"/>
        </w:rPr>
        <w:t>Implement quality instructional reading programs that focus on the five essential components of a reading program to meet the needs of all students. (Accelerated Reader, purchase books of different genres, SSRW, Phonics practice</w:t>
      </w:r>
      <w:r w:rsidR="00A80337">
        <w:rPr>
          <w:rFonts w:eastAsiaTheme="minorEastAsia"/>
          <w:color w:val="000000"/>
          <w:kern w:val="24"/>
        </w:rPr>
        <w:t>, Savaas, Mosaico</w:t>
      </w:r>
      <w:r w:rsidR="00AC0E1D" w:rsidRPr="00AC0E1D">
        <w:rPr>
          <w:rFonts w:eastAsiaTheme="minorEastAsia"/>
          <w:color w:val="000000"/>
          <w:kern w:val="24"/>
        </w:rPr>
        <w:t>)</w:t>
      </w:r>
    </w:p>
    <w:p w14:paraId="2A2B8517" w14:textId="582C920B" w:rsidR="003717CD" w:rsidRPr="00177D11" w:rsidRDefault="00AC0E1D" w:rsidP="003717CD">
      <w:pPr>
        <w:ind w:left="720"/>
      </w:pPr>
      <w:r>
        <w:tab/>
      </w:r>
    </w:p>
    <w:p w14:paraId="444AD237" w14:textId="226CBE24" w:rsidR="0034413C" w:rsidRDefault="003717CD" w:rsidP="0034413C">
      <w:pPr>
        <w:pStyle w:val="NormalWeb"/>
        <w:spacing w:before="0" w:beforeAutospacing="0" w:after="0" w:afterAutospacing="0"/>
        <w:ind w:firstLine="720"/>
        <w:textAlignment w:val="bottom"/>
      </w:pPr>
      <w:r w:rsidRPr="00177D11">
        <w:t>3)</w:t>
      </w:r>
      <w:r w:rsidR="0034413C" w:rsidRPr="0034413C">
        <w:rPr>
          <w:rFonts w:ascii="Calibri Light" w:eastAsiaTheme="minorEastAsia" w:hAnsi="Calibri Light" w:cstheme="minorBidi"/>
          <w:color w:val="000000"/>
          <w:kern w:val="24"/>
          <w:sz w:val="16"/>
          <w:szCs w:val="16"/>
        </w:rPr>
        <w:t xml:space="preserve"> </w:t>
      </w:r>
      <w:r w:rsidR="0034413C">
        <w:rPr>
          <w:rFonts w:ascii="Calibri Light" w:eastAsiaTheme="minorEastAsia" w:hAnsi="Calibri Light" w:cstheme="minorBidi"/>
          <w:color w:val="000000"/>
          <w:kern w:val="24"/>
          <w:sz w:val="16"/>
          <w:szCs w:val="16"/>
        </w:rPr>
        <w:t xml:space="preserve">  </w:t>
      </w:r>
      <w:r w:rsidR="0034413C" w:rsidRPr="0034413C">
        <w:rPr>
          <w:rFonts w:eastAsiaTheme="minorEastAsia"/>
          <w:color w:val="000000"/>
          <w:kern w:val="24"/>
        </w:rPr>
        <w:t>Provide compensation for intentional tutoring groups.</w:t>
      </w:r>
    </w:p>
    <w:p w14:paraId="0A262F4E" w14:textId="056F5E01" w:rsidR="006B1A85" w:rsidRDefault="006B1A85" w:rsidP="003717CD">
      <w:pPr>
        <w:ind w:left="720"/>
      </w:pPr>
    </w:p>
    <w:p w14:paraId="205CE9DA" w14:textId="77777777" w:rsidR="003717CD" w:rsidRPr="00C45956" w:rsidRDefault="003717CD" w:rsidP="003717CD">
      <w:pPr>
        <w:ind w:left="720"/>
      </w:pPr>
    </w:p>
    <w:tbl>
      <w:tblPr>
        <w:tblStyle w:val="TableGrid"/>
        <w:tblW w:w="14308" w:type="dxa"/>
        <w:tblLook w:val="04A0" w:firstRow="1" w:lastRow="0" w:firstColumn="1" w:lastColumn="0" w:noHBand="0" w:noVBand="1"/>
      </w:tblPr>
      <w:tblGrid>
        <w:gridCol w:w="4045"/>
        <w:gridCol w:w="2520"/>
        <w:gridCol w:w="3150"/>
        <w:gridCol w:w="4593"/>
      </w:tblGrid>
      <w:tr w:rsidR="006B1A85" w:rsidRPr="00C45956" w14:paraId="50E72423" w14:textId="77777777">
        <w:trPr>
          <w:trHeight w:val="380"/>
        </w:trPr>
        <w:tc>
          <w:tcPr>
            <w:tcW w:w="4045" w:type="dxa"/>
            <w:shd w:val="clear" w:color="auto" w:fill="660033"/>
          </w:tcPr>
          <w:p w14:paraId="75F18B0A" w14:textId="77777777" w:rsidR="006B1A85" w:rsidRPr="00C45956" w:rsidRDefault="006B1A85">
            <w:pPr>
              <w:jc w:val="center"/>
              <w:rPr>
                <w:b/>
                <w:bCs/>
                <w:sz w:val="20"/>
                <w:szCs w:val="20"/>
              </w:rPr>
            </w:pPr>
            <w:r w:rsidRPr="00C45956">
              <w:rPr>
                <w:b/>
                <w:bCs/>
                <w:sz w:val="20"/>
                <w:szCs w:val="20"/>
              </w:rPr>
              <w:t>Resources</w:t>
            </w:r>
          </w:p>
        </w:tc>
        <w:tc>
          <w:tcPr>
            <w:tcW w:w="2520" w:type="dxa"/>
            <w:shd w:val="clear" w:color="auto" w:fill="660033"/>
          </w:tcPr>
          <w:p w14:paraId="4E6FF851" w14:textId="77777777" w:rsidR="006B1A85" w:rsidRPr="00C45956" w:rsidRDefault="006B1A85">
            <w:pPr>
              <w:jc w:val="center"/>
              <w:rPr>
                <w:b/>
                <w:bCs/>
                <w:sz w:val="20"/>
                <w:szCs w:val="20"/>
              </w:rPr>
            </w:pPr>
            <w:r w:rsidRPr="00C45956">
              <w:rPr>
                <w:b/>
                <w:bCs/>
                <w:sz w:val="20"/>
                <w:szCs w:val="20"/>
              </w:rPr>
              <w:t>Evidence of Implementation</w:t>
            </w:r>
          </w:p>
        </w:tc>
        <w:tc>
          <w:tcPr>
            <w:tcW w:w="3150" w:type="dxa"/>
            <w:shd w:val="clear" w:color="auto" w:fill="660033"/>
          </w:tcPr>
          <w:p w14:paraId="389614AB" w14:textId="77777777" w:rsidR="006B1A85" w:rsidRPr="00C45956" w:rsidRDefault="006B1A85">
            <w:pPr>
              <w:jc w:val="center"/>
              <w:rPr>
                <w:b/>
                <w:bCs/>
                <w:sz w:val="20"/>
                <w:szCs w:val="20"/>
              </w:rPr>
            </w:pPr>
            <w:r w:rsidRPr="00C45956">
              <w:rPr>
                <w:b/>
                <w:bCs/>
                <w:sz w:val="20"/>
                <w:szCs w:val="20"/>
              </w:rPr>
              <w:t>Evidence of Impact</w:t>
            </w:r>
          </w:p>
        </w:tc>
        <w:tc>
          <w:tcPr>
            <w:tcW w:w="4593" w:type="dxa"/>
            <w:shd w:val="clear" w:color="auto" w:fill="660033"/>
          </w:tcPr>
          <w:p w14:paraId="70A3A468" w14:textId="77777777" w:rsidR="006B1A85" w:rsidRPr="00C45956" w:rsidRDefault="006B1A85">
            <w:pPr>
              <w:jc w:val="center"/>
              <w:rPr>
                <w:b/>
                <w:bCs/>
                <w:sz w:val="20"/>
                <w:szCs w:val="20"/>
              </w:rPr>
            </w:pPr>
            <w:r w:rsidRPr="00C45956">
              <w:rPr>
                <w:b/>
                <w:bCs/>
                <w:sz w:val="20"/>
                <w:szCs w:val="20"/>
              </w:rPr>
              <w:t>Formative Evaluation</w:t>
            </w:r>
          </w:p>
        </w:tc>
      </w:tr>
      <w:tr w:rsidR="006B1A85" w:rsidRPr="00C45956" w14:paraId="4ADAE0A2" w14:textId="77777777">
        <w:trPr>
          <w:trHeight w:val="1682"/>
        </w:trPr>
        <w:tc>
          <w:tcPr>
            <w:tcW w:w="4045" w:type="dxa"/>
          </w:tcPr>
          <w:p w14:paraId="4E624461" w14:textId="77777777" w:rsidR="006B1A85" w:rsidRPr="00F72DD6" w:rsidRDefault="006B1A85">
            <w:r w:rsidRPr="00E25DFF">
              <w:t>•</w:t>
            </w:r>
            <w:r w:rsidRPr="00F72DD6">
              <w:t>Walk-through documents</w:t>
            </w:r>
          </w:p>
          <w:p w14:paraId="2AE62C22" w14:textId="77777777" w:rsidR="006B1A85" w:rsidRPr="00F72DD6" w:rsidRDefault="006B1A85">
            <w:r w:rsidRPr="00E25DFF">
              <w:t>•</w:t>
            </w:r>
            <w:r w:rsidRPr="00F72DD6">
              <w:t>Pacing Guides</w:t>
            </w:r>
          </w:p>
          <w:p w14:paraId="5B37E798" w14:textId="77777777" w:rsidR="006B1A85" w:rsidRPr="00F72DD6" w:rsidRDefault="006B1A85">
            <w:r w:rsidRPr="00E25DFF">
              <w:t>•</w:t>
            </w:r>
            <w:r w:rsidRPr="00F72DD6">
              <w:t>Curriculum</w:t>
            </w:r>
          </w:p>
          <w:p w14:paraId="0ABCAADB" w14:textId="77777777" w:rsidR="006B1A85" w:rsidRPr="00F72DD6" w:rsidRDefault="006B1A85">
            <w:r w:rsidRPr="00E25DFF">
              <w:t>•</w:t>
            </w:r>
            <w:r w:rsidRPr="00F72DD6">
              <w:t>Instructional Rounds Documentation</w:t>
            </w:r>
          </w:p>
          <w:p w14:paraId="02F357F9" w14:textId="77777777" w:rsidR="006B1A85" w:rsidRPr="00F72DD6" w:rsidRDefault="006B1A85">
            <w:r w:rsidRPr="00E25DFF">
              <w:t>•</w:t>
            </w:r>
            <w:r w:rsidRPr="00F72DD6">
              <w:t>Coordinator/Direct or Feedback Forms</w:t>
            </w:r>
          </w:p>
          <w:p w14:paraId="4C8298B7" w14:textId="77777777" w:rsidR="006B1A85" w:rsidRPr="00F72DD6" w:rsidRDefault="006B1A85">
            <w:r w:rsidRPr="00E25DFF">
              <w:t>•</w:t>
            </w:r>
            <w:r w:rsidRPr="00F72DD6">
              <w:t>Lesson Plans</w:t>
            </w:r>
          </w:p>
          <w:p w14:paraId="4929733B" w14:textId="77777777" w:rsidR="006B1A85" w:rsidRPr="00C45956" w:rsidRDefault="006B1A85">
            <w:r w:rsidRPr="00E25DFF">
              <w:t>•</w:t>
            </w:r>
            <w:r w:rsidRPr="00F72DD6">
              <w:t>PSJA LIFE (Literacy Impact for Excellence)</w:t>
            </w:r>
          </w:p>
          <w:p w14:paraId="696EB490" w14:textId="77777777" w:rsidR="00F64480" w:rsidRPr="00F64480" w:rsidRDefault="004F361A" w:rsidP="00F64480">
            <w:r w:rsidRPr="00E25DFF">
              <w:t>•</w:t>
            </w:r>
            <w:r w:rsidRPr="003754DD">
              <w:t xml:space="preserve">I-Ready </w:t>
            </w:r>
            <w:r w:rsidR="00F64480" w:rsidRPr="00F64480">
              <w:t xml:space="preserve">Provide supplemental tutorial programs and summer school/enrichment for students identified as at-risk using manipulatives, leveled readers, and supplemental resources, instructional material, and technology (ipads, chromebooks, ipad/chromebook cases, desk top computers, poster machine, etc.. to meet the needs of students at each </w:t>
            </w:r>
            <w:r w:rsidR="00F64480" w:rsidRPr="00F64480">
              <w:lastRenderedPageBreak/>
              <w:t>performance level (Approaches, Meets, Masters) and address all five components of reading.</w:t>
            </w:r>
          </w:p>
          <w:p w14:paraId="5711ED80" w14:textId="77777777" w:rsidR="00F64480" w:rsidRPr="00F64480" w:rsidRDefault="00F64480" w:rsidP="00F64480">
            <w:r w:rsidRPr="00F64480">
              <w:t>Phonemic Awareness</w:t>
            </w:r>
          </w:p>
          <w:p w14:paraId="65D124A2" w14:textId="77777777" w:rsidR="00F64480" w:rsidRPr="00F64480" w:rsidRDefault="00F64480" w:rsidP="00F64480">
            <w:r w:rsidRPr="00F64480">
              <w:t>Phonics</w:t>
            </w:r>
          </w:p>
          <w:p w14:paraId="23775297" w14:textId="77777777" w:rsidR="00F64480" w:rsidRPr="00F64480" w:rsidRDefault="00F64480" w:rsidP="00F64480">
            <w:r w:rsidRPr="00F64480">
              <w:t>Fluency</w:t>
            </w:r>
          </w:p>
          <w:p w14:paraId="33A8285F" w14:textId="77777777" w:rsidR="00F64480" w:rsidRPr="00F64480" w:rsidRDefault="00F64480" w:rsidP="00F64480">
            <w:r w:rsidRPr="00F64480">
              <w:t>Comprehension &amp; Vocabulary</w:t>
            </w:r>
          </w:p>
          <w:p w14:paraId="56368B9A" w14:textId="5521A338" w:rsidR="006B1A85" w:rsidRPr="00C45956" w:rsidRDefault="006B1A85"/>
        </w:tc>
        <w:tc>
          <w:tcPr>
            <w:tcW w:w="2520" w:type="dxa"/>
          </w:tcPr>
          <w:p w14:paraId="059685BD" w14:textId="77777777" w:rsidR="006B1A85" w:rsidRDefault="006B1A85">
            <w:r w:rsidRPr="00E25DFF">
              <w:lastRenderedPageBreak/>
              <w:t>•</w:t>
            </w:r>
            <w:r w:rsidRPr="00F72DD6">
              <w:t>Walkthrough documents</w:t>
            </w:r>
          </w:p>
          <w:p w14:paraId="3D5FC447" w14:textId="574B2FFD" w:rsidR="00F44FC6" w:rsidRDefault="00F44FC6">
            <w:r>
              <w:t>Lesson plans</w:t>
            </w:r>
          </w:p>
          <w:p w14:paraId="22D70EF5" w14:textId="668DB4AE" w:rsidR="00F44FC6" w:rsidRDefault="00F44FC6">
            <w:r>
              <w:t>Tutoring/Int. Plans</w:t>
            </w:r>
          </w:p>
          <w:p w14:paraId="44E25785" w14:textId="5767C6CC" w:rsidR="00803EB2" w:rsidRPr="00F72DD6" w:rsidRDefault="00803EB2">
            <w:r>
              <w:t>Fluency Progress Monitoring</w:t>
            </w:r>
          </w:p>
          <w:p w14:paraId="7A95619F" w14:textId="77777777" w:rsidR="006B1A85" w:rsidRPr="00C45956" w:rsidRDefault="006B1A85"/>
        </w:tc>
        <w:tc>
          <w:tcPr>
            <w:tcW w:w="3150" w:type="dxa"/>
          </w:tcPr>
          <w:p w14:paraId="4FCF1948" w14:textId="77777777" w:rsidR="006B1A85" w:rsidRPr="00C45956" w:rsidRDefault="006B1A85">
            <w:r w:rsidRPr="00E25DFF">
              <w:t>•</w:t>
            </w:r>
            <w:r>
              <w:t>B</w:t>
            </w:r>
            <w:r w:rsidRPr="00F72DD6">
              <w:t>M1 and BM2 scores show increases</w:t>
            </w:r>
            <w:r>
              <w:t xml:space="preserve"> </w:t>
            </w:r>
            <w:r w:rsidRPr="00F72DD6">
              <w:t>in student achievement and student performance growth</w:t>
            </w:r>
          </w:p>
        </w:tc>
        <w:tc>
          <w:tcPr>
            <w:tcW w:w="4593" w:type="dxa"/>
          </w:tcPr>
          <w:p w14:paraId="5709B732" w14:textId="77777777" w:rsidR="006B1A85" w:rsidRPr="00F72DD6" w:rsidRDefault="006B1A85">
            <w:r w:rsidRPr="00E25DFF">
              <w:t>•</w:t>
            </w:r>
            <w:r w:rsidRPr="00F72DD6">
              <w:t>Formative assessments</w:t>
            </w:r>
          </w:p>
          <w:p w14:paraId="2AC5E36A" w14:textId="77777777" w:rsidR="006B1A85" w:rsidRPr="00F72DD6" w:rsidRDefault="006B1A85">
            <w:r w:rsidRPr="00E25DFF">
              <w:t>•</w:t>
            </w:r>
            <w:r w:rsidRPr="00F72DD6">
              <w:t>Benchmarks [BMs]</w:t>
            </w:r>
          </w:p>
          <w:p w14:paraId="04B222B7" w14:textId="77777777" w:rsidR="006B1A85" w:rsidRDefault="006B1A85">
            <w:r w:rsidRPr="00E25DFF">
              <w:t>•</w:t>
            </w:r>
            <w:r w:rsidRPr="00F72DD6">
              <w:t>STAAR</w:t>
            </w:r>
            <w:r>
              <w:t>/</w:t>
            </w:r>
            <w:r w:rsidRPr="00F72DD6">
              <w:t>TELPAS</w:t>
            </w:r>
          </w:p>
          <w:p w14:paraId="40EA8BB7" w14:textId="77777777" w:rsidR="006B1A85" w:rsidRPr="00F72DD6" w:rsidRDefault="006B1A85">
            <w:r w:rsidRPr="00E25DFF">
              <w:t>•</w:t>
            </w:r>
            <w:r>
              <w:t>ACT and SAT</w:t>
            </w:r>
          </w:p>
          <w:p w14:paraId="47F33753" w14:textId="0A3B2E1C" w:rsidR="006B1A85" w:rsidRPr="00F72DD6" w:rsidRDefault="006B1A85">
            <w:r w:rsidRPr="00E25DFF">
              <w:t>•</w:t>
            </w:r>
            <w:r w:rsidRPr="00F72DD6">
              <w:t>Results Driven Accountability</w:t>
            </w:r>
          </w:p>
          <w:p w14:paraId="589E4571" w14:textId="77777777" w:rsidR="006B1A85" w:rsidRPr="00C45956" w:rsidRDefault="006B1A85">
            <w:r w:rsidRPr="00E25DFF">
              <w:t>•</w:t>
            </w:r>
            <w:r w:rsidRPr="00F72DD6">
              <w:t>IReady Diagnostic</w:t>
            </w:r>
          </w:p>
        </w:tc>
      </w:tr>
    </w:tbl>
    <w:p w14:paraId="49E885DC" w14:textId="77777777" w:rsidR="006B1A85" w:rsidRDefault="006B1A85" w:rsidP="006B1A85">
      <w:pPr>
        <w:rPr>
          <w:b/>
          <w:bCs/>
        </w:rPr>
      </w:pPr>
    </w:p>
    <w:p w14:paraId="51D67F2E" w14:textId="77777777" w:rsidR="00185A51" w:rsidRDefault="00185A51" w:rsidP="006B1A85">
      <w:pPr>
        <w:ind w:left="720"/>
        <w:rPr>
          <w:b/>
          <w:bCs/>
        </w:rPr>
      </w:pPr>
    </w:p>
    <w:p w14:paraId="40AE2D5D" w14:textId="77777777" w:rsidR="00185A51" w:rsidRDefault="00185A51" w:rsidP="006B1A85">
      <w:pPr>
        <w:ind w:left="720"/>
        <w:rPr>
          <w:b/>
          <w:bCs/>
        </w:rPr>
      </w:pPr>
    </w:p>
    <w:p w14:paraId="6273717E" w14:textId="77777777" w:rsidR="00185A51" w:rsidRDefault="00185A51" w:rsidP="006B1A85">
      <w:pPr>
        <w:ind w:left="720"/>
        <w:rPr>
          <w:b/>
          <w:bCs/>
        </w:rPr>
      </w:pPr>
    </w:p>
    <w:p w14:paraId="0235F86F" w14:textId="77777777" w:rsidR="00185A51" w:rsidRDefault="00185A51" w:rsidP="006B1A85">
      <w:pPr>
        <w:ind w:left="720"/>
        <w:rPr>
          <w:b/>
          <w:bCs/>
        </w:rPr>
      </w:pPr>
    </w:p>
    <w:p w14:paraId="6C8FF2A4" w14:textId="77777777" w:rsidR="00185A51" w:rsidRDefault="00185A51" w:rsidP="006B1A85">
      <w:pPr>
        <w:ind w:left="720"/>
        <w:rPr>
          <w:b/>
          <w:bCs/>
        </w:rPr>
      </w:pPr>
    </w:p>
    <w:p w14:paraId="5D524EAD" w14:textId="77777777" w:rsidR="00F64480" w:rsidRDefault="00F64480" w:rsidP="006B1A85">
      <w:pPr>
        <w:ind w:left="720"/>
        <w:rPr>
          <w:b/>
          <w:bCs/>
        </w:rPr>
      </w:pPr>
    </w:p>
    <w:p w14:paraId="74F8DC0E" w14:textId="77777777" w:rsidR="00F64480" w:rsidRDefault="00F64480" w:rsidP="006B1A85">
      <w:pPr>
        <w:ind w:left="720"/>
        <w:rPr>
          <w:b/>
          <w:bCs/>
        </w:rPr>
      </w:pPr>
    </w:p>
    <w:p w14:paraId="61600D8B" w14:textId="77777777" w:rsidR="00F64480" w:rsidRDefault="00F64480" w:rsidP="006B1A85">
      <w:pPr>
        <w:ind w:left="720"/>
        <w:rPr>
          <w:b/>
          <w:bCs/>
        </w:rPr>
      </w:pPr>
    </w:p>
    <w:p w14:paraId="0B4650B7" w14:textId="77777777" w:rsidR="00F64480" w:rsidRDefault="00F64480" w:rsidP="006B1A85">
      <w:pPr>
        <w:ind w:left="720"/>
        <w:rPr>
          <w:b/>
          <w:bCs/>
        </w:rPr>
      </w:pPr>
    </w:p>
    <w:p w14:paraId="5F5ECA4A" w14:textId="77777777" w:rsidR="00F64480" w:rsidRDefault="00F64480" w:rsidP="006B1A85">
      <w:pPr>
        <w:ind w:left="720"/>
        <w:rPr>
          <w:b/>
          <w:bCs/>
        </w:rPr>
      </w:pPr>
    </w:p>
    <w:p w14:paraId="13C42C7A" w14:textId="77777777" w:rsidR="00F64480" w:rsidRDefault="00F64480" w:rsidP="006B1A85">
      <w:pPr>
        <w:ind w:left="720"/>
        <w:rPr>
          <w:b/>
          <w:bCs/>
        </w:rPr>
      </w:pPr>
    </w:p>
    <w:p w14:paraId="3C39BE65" w14:textId="77777777" w:rsidR="00F64480" w:rsidRDefault="00F64480" w:rsidP="006B1A85">
      <w:pPr>
        <w:ind w:left="720"/>
        <w:rPr>
          <w:b/>
          <w:bCs/>
        </w:rPr>
      </w:pPr>
    </w:p>
    <w:p w14:paraId="46646331" w14:textId="77777777" w:rsidR="00F64480" w:rsidRDefault="00F64480" w:rsidP="006B1A85">
      <w:pPr>
        <w:ind w:left="720"/>
        <w:rPr>
          <w:b/>
          <w:bCs/>
        </w:rPr>
      </w:pPr>
    </w:p>
    <w:p w14:paraId="31B7F596" w14:textId="77777777" w:rsidR="00F64480" w:rsidRDefault="00F64480" w:rsidP="006B1A85">
      <w:pPr>
        <w:ind w:left="720"/>
        <w:rPr>
          <w:b/>
          <w:bCs/>
        </w:rPr>
      </w:pPr>
    </w:p>
    <w:p w14:paraId="55DD7BE9" w14:textId="77777777" w:rsidR="00F64480" w:rsidRDefault="00F64480" w:rsidP="006B1A85">
      <w:pPr>
        <w:ind w:left="720"/>
        <w:rPr>
          <w:b/>
          <w:bCs/>
        </w:rPr>
      </w:pPr>
    </w:p>
    <w:p w14:paraId="4554B895" w14:textId="77777777" w:rsidR="00F64480" w:rsidRDefault="00F64480" w:rsidP="006B1A85">
      <w:pPr>
        <w:ind w:left="720"/>
        <w:rPr>
          <w:b/>
          <w:bCs/>
        </w:rPr>
      </w:pPr>
    </w:p>
    <w:p w14:paraId="73150BFD" w14:textId="77777777" w:rsidR="00F64480" w:rsidRDefault="00F64480" w:rsidP="006B1A85">
      <w:pPr>
        <w:ind w:left="720"/>
        <w:rPr>
          <w:b/>
          <w:bCs/>
        </w:rPr>
      </w:pPr>
    </w:p>
    <w:p w14:paraId="212AFABD" w14:textId="77777777" w:rsidR="00F64480" w:rsidRDefault="00F64480" w:rsidP="006B1A85">
      <w:pPr>
        <w:ind w:left="720"/>
        <w:rPr>
          <w:b/>
          <w:bCs/>
        </w:rPr>
      </w:pPr>
    </w:p>
    <w:p w14:paraId="5CB196ED" w14:textId="77777777" w:rsidR="00F64480" w:rsidRDefault="00F64480" w:rsidP="006B1A85">
      <w:pPr>
        <w:ind w:left="720"/>
        <w:rPr>
          <w:b/>
          <w:bCs/>
        </w:rPr>
      </w:pPr>
    </w:p>
    <w:p w14:paraId="798917A7" w14:textId="77777777" w:rsidR="00F64480" w:rsidRDefault="00F64480" w:rsidP="006B1A85">
      <w:pPr>
        <w:ind w:left="720"/>
        <w:rPr>
          <w:b/>
          <w:bCs/>
        </w:rPr>
      </w:pPr>
    </w:p>
    <w:p w14:paraId="69E209ED" w14:textId="77777777" w:rsidR="00F64480" w:rsidRDefault="00F64480" w:rsidP="006B1A85">
      <w:pPr>
        <w:ind w:left="720"/>
        <w:rPr>
          <w:b/>
          <w:bCs/>
        </w:rPr>
      </w:pPr>
    </w:p>
    <w:p w14:paraId="647AB9AD" w14:textId="77777777" w:rsidR="00F64480" w:rsidRDefault="00F64480" w:rsidP="006B1A85">
      <w:pPr>
        <w:ind w:left="720"/>
        <w:rPr>
          <w:b/>
          <w:bCs/>
        </w:rPr>
      </w:pPr>
    </w:p>
    <w:p w14:paraId="41A528AF" w14:textId="77777777" w:rsidR="00F64480" w:rsidRDefault="00F64480" w:rsidP="006B1A85">
      <w:pPr>
        <w:ind w:left="720"/>
        <w:rPr>
          <w:b/>
          <w:bCs/>
        </w:rPr>
      </w:pPr>
    </w:p>
    <w:p w14:paraId="16FE9B8D" w14:textId="77777777" w:rsidR="00F64480" w:rsidRDefault="00F64480" w:rsidP="006B1A85">
      <w:pPr>
        <w:ind w:left="720"/>
        <w:rPr>
          <w:b/>
          <w:bCs/>
        </w:rPr>
      </w:pPr>
    </w:p>
    <w:p w14:paraId="2B007082" w14:textId="77777777" w:rsidR="00F64480" w:rsidRDefault="00F64480" w:rsidP="006B1A85">
      <w:pPr>
        <w:ind w:left="720"/>
        <w:rPr>
          <w:b/>
          <w:bCs/>
        </w:rPr>
      </w:pPr>
    </w:p>
    <w:p w14:paraId="635569D2" w14:textId="77777777" w:rsidR="00F64480" w:rsidRDefault="00F64480" w:rsidP="006B1A85">
      <w:pPr>
        <w:ind w:left="720"/>
        <w:rPr>
          <w:b/>
          <w:bCs/>
        </w:rPr>
      </w:pPr>
    </w:p>
    <w:p w14:paraId="71C3C078" w14:textId="77777777" w:rsidR="00F64480" w:rsidRDefault="00F64480" w:rsidP="006B1A85">
      <w:pPr>
        <w:ind w:left="720"/>
        <w:rPr>
          <w:b/>
          <w:bCs/>
        </w:rPr>
      </w:pPr>
    </w:p>
    <w:p w14:paraId="27206D14" w14:textId="47A7042D" w:rsidR="00B45FA8" w:rsidRDefault="006B1A85" w:rsidP="00B45FA8">
      <w:pPr>
        <w:pStyle w:val="NormalWeb"/>
        <w:spacing w:before="0" w:beforeAutospacing="0" w:after="0" w:afterAutospacing="0"/>
        <w:textAlignment w:val="top"/>
      </w:pPr>
      <w:r>
        <w:rPr>
          <w:b/>
          <w:bCs/>
        </w:rPr>
        <w:lastRenderedPageBreak/>
        <w:t xml:space="preserve">Strategy 3: </w:t>
      </w:r>
      <w:r w:rsidRPr="00B45FA8">
        <w:rPr>
          <w:rFonts w:ascii="Calibri" w:hAnsi="Calibri" w:cs="Calibri"/>
          <w:sz w:val="22"/>
          <w:szCs w:val="22"/>
        </w:rPr>
        <w:t>Ongoing support for the implementation of the RLA and Math curriculum through CLCs</w:t>
      </w:r>
      <w:r w:rsidRPr="00BF4531">
        <w:t>.</w:t>
      </w:r>
      <w:r w:rsidR="00B45FA8" w:rsidRPr="00B45FA8">
        <w:rPr>
          <w:rFonts w:ascii="Calibri Light" w:eastAsiaTheme="minorEastAsia" w:hAnsi="Calibri Light" w:cstheme="minorBidi"/>
          <w:color w:val="000000"/>
          <w:kern w:val="24"/>
          <w:sz w:val="16"/>
          <w:szCs w:val="16"/>
        </w:rPr>
        <w:t xml:space="preserve"> </w:t>
      </w:r>
      <w:r w:rsidR="00B45FA8" w:rsidRPr="00B45FA8">
        <w:rPr>
          <w:rFonts w:ascii="Calibri Light" w:eastAsiaTheme="minorEastAsia" w:hAnsi="Calibri Light" w:cstheme="minorBidi"/>
          <w:color w:val="000000"/>
          <w:kern w:val="24"/>
          <w:sz w:val="22"/>
          <w:szCs w:val="22"/>
        </w:rPr>
        <w:t xml:space="preserve">Monitor student writing samples every six-weeks to make certain </w:t>
      </w:r>
      <w:r w:rsidR="00495E27" w:rsidRPr="00B45FA8">
        <w:rPr>
          <w:rFonts w:ascii="Calibri Light" w:eastAsiaTheme="minorEastAsia" w:hAnsi="Calibri Light" w:cstheme="minorBidi"/>
          <w:color w:val="000000"/>
          <w:kern w:val="24"/>
          <w:sz w:val="22"/>
          <w:szCs w:val="22"/>
        </w:rPr>
        <w:t>writing</w:t>
      </w:r>
      <w:r w:rsidR="00B45FA8" w:rsidRPr="00B45FA8">
        <w:rPr>
          <w:rFonts w:ascii="Calibri Light" w:eastAsiaTheme="minorEastAsia" w:hAnsi="Calibri Light" w:cstheme="minorBidi"/>
          <w:color w:val="000000"/>
          <w:kern w:val="24"/>
          <w:sz w:val="22"/>
          <w:szCs w:val="22"/>
        </w:rPr>
        <w:t xml:space="preserve"> is occurring </w:t>
      </w:r>
      <w:r w:rsidR="00495E27" w:rsidRPr="00B45FA8">
        <w:rPr>
          <w:rFonts w:ascii="Calibri Light" w:eastAsiaTheme="minorEastAsia" w:hAnsi="Calibri Light" w:cstheme="minorBidi"/>
          <w:color w:val="000000"/>
          <w:kern w:val="24"/>
          <w:sz w:val="22"/>
          <w:szCs w:val="22"/>
        </w:rPr>
        <w:t>throughout</w:t>
      </w:r>
      <w:r w:rsidR="00B45FA8" w:rsidRPr="00B45FA8">
        <w:rPr>
          <w:rFonts w:ascii="Calibri Light" w:eastAsiaTheme="minorEastAsia" w:hAnsi="Calibri Light" w:cstheme="minorBidi"/>
          <w:color w:val="000000"/>
          <w:kern w:val="24"/>
          <w:sz w:val="22"/>
          <w:szCs w:val="22"/>
        </w:rPr>
        <w:t xml:space="preserve"> the curriculum.</w:t>
      </w:r>
    </w:p>
    <w:p w14:paraId="78642F0C" w14:textId="220559AE" w:rsidR="006B1A85" w:rsidRPr="00E25DFF" w:rsidRDefault="006B1A85" w:rsidP="006B1A85">
      <w:pPr>
        <w:ind w:left="720"/>
      </w:pPr>
    </w:p>
    <w:p w14:paraId="366DCF4E" w14:textId="2A2EF523" w:rsidR="006B1A85" w:rsidRPr="00E25DFF" w:rsidRDefault="006B1A85" w:rsidP="006B1A85">
      <w:pPr>
        <w:ind w:firstLine="720"/>
      </w:pPr>
      <w:r w:rsidRPr="007133F7">
        <w:rPr>
          <w:b/>
          <w:bCs/>
        </w:rPr>
        <w:t xml:space="preserve">Timeline: </w:t>
      </w:r>
      <w:r w:rsidR="00172481">
        <w:t>August</w:t>
      </w:r>
      <w:r w:rsidRPr="007133F7">
        <w:t xml:space="preserve"> 202</w:t>
      </w:r>
      <w:r w:rsidR="00172481">
        <w:t>5</w:t>
      </w:r>
      <w:r w:rsidRPr="007133F7">
        <w:t xml:space="preserve"> - </w:t>
      </w:r>
      <w:r w:rsidR="00172481">
        <w:t>June</w:t>
      </w:r>
      <w:r w:rsidRPr="007133F7">
        <w:t xml:space="preserve"> 202</w:t>
      </w:r>
      <w:r w:rsidR="00172481">
        <w:t>6</w:t>
      </w:r>
    </w:p>
    <w:p w14:paraId="2DB6A533" w14:textId="77777777" w:rsidR="006B1A85" w:rsidRDefault="006B1A85" w:rsidP="006B1A85">
      <w:pPr>
        <w:ind w:firstLine="720"/>
      </w:pPr>
      <w:r>
        <w:rPr>
          <w:b/>
          <w:bCs/>
        </w:rPr>
        <w:t>Title I School Components: T</w:t>
      </w:r>
      <w:r w:rsidRPr="0044594D">
        <w:t>itle I</w:t>
      </w:r>
      <w:r>
        <w:t xml:space="preserve"> - </w:t>
      </w:r>
      <w:r w:rsidRPr="0044594D">
        <w:t>I</w:t>
      </w:r>
      <w:r>
        <w:t>V, State</w:t>
      </w:r>
      <w:r w:rsidRPr="0044594D">
        <w:t xml:space="preserve"> Bilingual Funds</w:t>
      </w:r>
      <w:r>
        <w:t>, State Comp.</w:t>
      </w:r>
    </w:p>
    <w:p w14:paraId="52EC6267" w14:textId="1B566C3F" w:rsidR="006B1A85" w:rsidRDefault="006B1A85" w:rsidP="006B1A85">
      <w:pPr>
        <w:ind w:firstLine="720"/>
      </w:pPr>
      <w:r w:rsidRPr="00E25DFF">
        <w:rPr>
          <w:b/>
          <w:bCs/>
        </w:rPr>
        <w:t>Persons Responsible:</w:t>
      </w:r>
      <w:r>
        <w:t xml:space="preserve"> </w:t>
      </w:r>
      <w:r w:rsidR="00C734B6" w:rsidRPr="004E63E9">
        <w:rPr>
          <w:rFonts w:ascii="Times New Roman" w:eastAsiaTheme="minorEastAsia" w:hAnsi="Times New Roman" w:cs="Times New Roman"/>
          <w:color w:val="000000"/>
          <w:kern w:val="24"/>
          <w:sz w:val="24"/>
          <w:szCs w:val="24"/>
        </w:rPr>
        <w:t xml:space="preserve">Principal, Assistant Principal, </w:t>
      </w:r>
      <w:r w:rsidR="00E16DA1">
        <w:rPr>
          <w:rFonts w:ascii="Times New Roman" w:eastAsiaTheme="minorEastAsia" w:hAnsi="Times New Roman" w:cs="Times New Roman"/>
          <w:color w:val="000000"/>
          <w:kern w:val="24"/>
          <w:sz w:val="24"/>
          <w:szCs w:val="24"/>
        </w:rPr>
        <w:t>Reading</w:t>
      </w:r>
      <w:r w:rsidR="00C734B6" w:rsidRPr="004E63E9">
        <w:rPr>
          <w:rFonts w:ascii="Times New Roman" w:eastAsiaTheme="minorEastAsia" w:hAnsi="Times New Roman" w:cs="Times New Roman"/>
          <w:color w:val="000000"/>
          <w:kern w:val="24"/>
          <w:sz w:val="24"/>
          <w:szCs w:val="24"/>
        </w:rPr>
        <w:t xml:space="preserve"> Coach, Teachers</w:t>
      </w:r>
    </w:p>
    <w:p w14:paraId="6D8BD415" w14:textId="77777777" w:rsidR="003717CD" w:rsidRDefault="003717CD" w:rsidP="003717CD">
      <w:pPr>
        <w:ind w:left="720"/>
        <w:rPr>
          <w:b/>
          <w:bCs/>
        </w:rPr>
      </w:pPr>
      <w:r>
        <w:rPr>
          <w:b/>
          <w:bCs/>
        </w:rPr>
        <w:t xml:space="preserve">Action Steps: </w:t>
      </w:r>
    </w:p>
    <w:p w14:paraId="0A7FD48A" w14:textId="6F04CFC9" w:rsidR="00D375DE" w:rsidRPr="008F7D1D" w:rsidRDefault="003717CD" w:rsidP="00495E27">
      <w:pPr>
        <w:pStyle w:val="NormalWeb"/>
        <w:spacing w:before="0" w:beforeAutospacing="0" w:after="0" w:afterAutospacing="0"/>
        <w:ind w:firstLine="720"/>
        <w:textAlignment w:val="top"/>
        <w:rPr>
          <w:sz w:val="22"/>
          <w:szCs w:val="22"/>
        </w:rPr>
      </w:pPr>
      <w:r w:rsidRPr="00177D11">
        <w:t>1</w:t>
      </w:r>
      <w:r w:rsidRPr="008F7D1D">
        <w:rPr>
          <w:sz w:val="22"/>
          <w:szCs w:val="22"/>
        </w:rPr>
        <w:t>)</w:t>
      </w:r>
      <w:r w:rsidR="00D375DE" w:rsidRPr="008F7D1D">
        <w:rPr>
          <w:rFonts w:eastAsiaTheme="minorEastAsia"/>
          <w:color w:val="000000"/>
          <w:kern w:val="24"/>
          <w:sz w:val="22"/>
          <w:szCs w:val="22"/>
        </w:rPr>
        <w:t xml:space="preserve"> Use WFTB writing rubric to score and analyze student writing from PK-5th grade.</w:t>
      </w:r>
    </w:p>
    <w:p w14:paraId="28542663" w14:textId="65096E86" w:rsidR="003717CD" w:rsidRPr="008F7D1D" w:rsidRDefault="003717CD" w:rsidP="003717CD">
      <w:pPr>
        <w:ind w:left="720"/>
        <w:rPr>
          <w:rFonts w:ascii="Times New Roman" w:hAnsi="Times New Roman" w:cs="Times New Roman"/>
        </w:rPr>
      </w:pPr>
    </w:p>
    <w:p w14:paraId="5C34EA0C" w14:textId="0830FED8" w:rsidR="008F7D1D" w:rsidRPr="008F7D1D" w:rsidRDefault="003717CD" w:rsidP="00495E27">
      <w:pPr>
        <w:pStyle w:val="NormalWeb"/>
        <w:spacing w:before="0" w:beforeAutospacing="0" w:after="0" w:afterAutospacing="0"/>
        <w:ind w:firstLine="720"/>
        <w:textAlignment w:val="top"/>
        <w:rPr>
          <w:sz w:val="22"/>
          <w:szCs w:val="22"/>
        </w:rPr>
      </w:pPr>
      <w:r w:rsidRPr="008F7D1D">
        <w:rPr>
          <w:sz w:val="22"/>
          <w:szCs w:val="22"/>
        </w:rPr>
        <w:t>2)</w:t>
      </w:r>
      <w:r w:rsidR="008F7D1D" w:rsidRPr="008F7D1D">
        <w:rPr>
          <w:rFonts w:eastAsiaTheme="minorEastAsia"/>
          <w:color w:val="000000"/>
          <w:kern w:val="24"/>
          <w:sz w:val="22"/>
          <w:szCs w:val="22"/>
        </w:rPr>
        <w:t xml:space="preserve"> Purchase writing journals and quality literature (trade books) for teachers to model effective writing strategies and use mentors.</w:t>
      </w:r>
    </w:p>
    <w:p w14:paraId="3F516813" w14:textId="7503B250" w:rsidR="003717CD" w:rsidRPr="008F7D1D" w:rsidRDefault="003717CD" w:rsidP="003717CD">
      <w:pPr>
        <w:ind w:left="720"/>
        <w:rPr>
          <w:rFonts w:ascii="Times New Roman" w:hAnsi="Times New Roman" w:cs="Times New Roman"/>
        </w:rPr>
      </w:pPr>
    </w:p>
    <w:p w14:paraId="467C2A6A" w14:textId="0873BF2E" w:rsidR="008F7D1D" w:rsidRPr="008F7D1D" w:rsidRDefault="003717CD" w:rsidP="00495E27">
      <w:pPr>
        <w:pStyle w:val="NormalWeb"/>
        <w:spacing w:before="0" w:beforeAutospacing="0" w:after="0" w:afterAutospacing="0"/>
        <w:ind w:firstLine="720"/>
        <w:textAlignment w:val="top"/>
        <w:rPr>
          <w:sz w:val="22"/>
          <w:szCs w:val="22"/>
        </w:rPr>
      </w:pPr>
      <w:r w:rsidRPr="008F7D1D">
        <w:rPr>
          <w:sz w:val="22"/>
          <w:szCs w:val="22"/>
        </w:rPr>
        <w:t>3)</w:t>
      </w:r>
      <w:r w:rsidR="008F7D1D" w:rsidRPr="008F7D1D">
        <w:rPr>
          <w:rFonts w:eastAsiaTheme="minorEastAsia"/>
          <w:color w:val="000000"/>
          <w:kern w:val="24"/>
          <w:sz w:val="22"/>
          <w:szCs w:val="22"/>
        </w:rPr>
        <w:t xml:space="preserve"> Use assessment data to drive intervention plans and build intervention time into the day at every level</w:t>
      </w:r>
    </w:p>
    <w:p w14:paraId="2D7B8848" w14:textId="24740385" w:rsidR="00765A37" w:rsidRDefault="00765A37" w:rsidP="5E32BB74">
      <w:pPr>
        <w:ind w:left="720"/>
      </w:pPr>
    </w:p>
    <w:p w14:paraId="55B785F1" w14:textId="77777777" w:rsidR="00765A37" w:rsidRPr="00C45956" w:rsidRDefault="00765A37" w:rsidP="006B1A85"/>
    <w:tbl>
      <w:tblPr>
        <w:tblStyle w:val="TableGrid"/>
        <w:tblW w:w="14308" w:type="dxa"/>
        <w:tblLook w:val="04A0" w:firstRow="1" w:lastRow="0" w:firstColumn="1" w:lastColumn="0" w:noHBand="0" w:noVBand="1"/>
      </w:tblPr>
      <w:tblGrid>
        <w:gridCol w:w="4045"/>
        <w:gridCol w:w="2520"/>
        <w:gridCol w:w="3150"/>
        <w:gridCol w:w="4593"/>
      </w:tblGrid>
      <w:tr w:rsidR="006B1A85" w:rsidRPr="00C45956" w14:paraId="76366DB4" w14:textId="77777777">
        <w:trPr>
          <w:trHeight w:val="380"/>
        </w:trPr>
        <w:tc>
          <w:tcPr>
            <w:tcW w:w="4045" w:type="dxa"/>
            <w:shd w:val="clear" w:color="auto" w:fill="660033"/>
          </w:tcPr>
          <w:p w14:paraId="673CD497" w14:textId="77777777" w:rsidR="006B1A85" w:rsidRPr="00C45956" w:rsidRDefault="006B1A85">
            <w:pPr>
              <w:jc w:val="center"/>
              <w:rPr>
                <w:b/>
                <w:bCs/>
                <w:sz w:val="20"/>
                <w:szCs w:val="20"/>
              </w:rPr>
            </w:pPr>
            <w:r w:rsidRPr="00C45956">
              <w:rPr>
                <w:b/>
                <w:bCs/>
                <w:sz w:val="20"/>
                <w:szCs w:val="20"/>
              </w:rPr>
              <w:t>Resources</w:t>
            </w:r>
          </w:p>
        </w:tc>
        <w:tc>
          <w:tcPr>
            <w:tcW w:w="2520" w:type="dxa"/>
            <w:shd w:val="clear" w:color="auto" w:fill="660033"/>
          </w:tcPr>
          <w:p w14:paraId="23B4A55C" w14:textId="77777777" w:rsidR="006B1A85" w:rsidRPr="00C45956" w:rsidRDefault="006B1A85">
            <w:pPr>
              <w:jc w:val="center"/>
              <w:rPr>
                <w:b/>
                <w:bCs/>
                <w:sz w:val="20"/>
                <w:szCs w:val="20"/>
              </w:rPr>
            </w:pPr>
            <w:r w:rsidRPr="00C45956">
              <w:rPr>
                <w:b/>
                <w:bCs/>
                <w:sz w:val="20"/>
                <w:szCs w:val="20"/>
              </w:rPr>
              <w:t>Evidence of Implementation</w:t>
            </w:r>
          </w:p>
        </w:tc>
        <w:tc>
          <w:tcPr>
            <w:tcW w:w="3150" w:type="dxa"/>
            <w:shd w:val="clear" w:color="auto" w:fill="660033"/>
          </w:tcPr>
          <w:p w14:paraId="6438819A" w14:textId="77777777" w:rsidR="006B1A85" w:rsidRPr="00C45956" w:rsidRDefault="006B1A85">
            <w:pPr>
              <w:jc w:val="center"/>
              <w:rPr>
                <w:b/>
                <w:bCs/>
                <w:sz w:val="20"/>
                <w:szCs w:val="20"/>
              </w:rPr>
            </w:pPr>
            <w:r w:rsidRPr="00C45956">
              <w:rPr>
                <w:b/>
                <w:bCs/>
                <w:sz w:val="20"/>
                <w:szCs w:val="20"/>
              </w:rPr>
              <w:t>Evidence of Impact</w:t>
            </w:r>
          </w:p>
        </w:tc>
        <w:tc>
          <w:tcPr>
            <w:tcW w:w="4593" w:type="dxa"/>
            <w:shd w:val="clear" w:color="auto" w:fill="660033"/>
          </w:tcPr>
          <w:p w14:paraId="66D0E036" w14:textId="77777777" w:rsidR="006B1A85" w:rsidRPr="00C45956" w:rsidRDefault="006B1A85">
            <w:pPr>
              <w:jc w:val="center"/>
              <w:rPr>
                <w:b/>
                <w:bCs/>
                <w:sz w:val="20"/>
                <w:szCs w:val="20"/>
              </w:rPr>
            </w:pPr>
            <w:r w:rsidRPr="00C45956">
              <w:rPr>
                <w:b/>
                <w:bCs/>
                <w:sz w:val="20"/>
                <w:szCs w:val="20"/>
              </w:rPr>
              <w:t>Formative Evaluation</w:t>
            </w:r>
          </w:p>
        </w:tc>
      </w:tr>
      <w:tr w:rsidR="006B1A85" w:rsidRPr="00C45956" w14:paraId="0D880FDF" w14:textId="77777777">
        <w:trPr>
          <w:trHeight w:val="1682"/>
        </w:trPr>
        <w:tc>
          <w:tcPr>
            <w:tcW w:w="4045" w:type="dxa"/>
          </w:tcPr>
          <w:p w14:paraId="211B766C" w14:textId="77777777" w:rsidR="006B1A85" w:rsidRPr="00BF4531" w:rsidRDefault="006B1A85">
            <w:r w:rsidRPr="00E25DFF">
              <w:t>•</w:t>
            </w:r>
            <w:r w:rsidRPr="00BF4531">
              <w:t>Training</w:t>
            </w:r>
            <w:r>
              <w:t xml:space="preserve"> </w:t>
            </w:r>
            <w:r w:rsidRPr="00BF4531">
              <w:t>Material</w:t>
            </w:r>
            <w:r>
              <w:t>/Agenda</w:t>
            </w:r>
          </w:p>
          <w:p w14:paraId="359AD398" w14:textId="77777777" w:rsidR="006B1A85" w:rsidRDefault="006B1A85">
            <w:r w:rsidRPr="00E25DFF">
              <w:t>•</w:t>
            </w:r>
            <w:r w:rsidRPr="00BF4531">
              <w:t>District</w:t>
            </w:r>
            <w:r>
              <w:t xml:space="preserve"> </w:t>
            </w:r>
            <w:r w:rsidRPr="00BF4531">
              <w:t>Curriculum</w:t>
            </w:r>
          </w:p>
          <w:p w14:paraId="0FB43734" w14:textId="77777777" w:rsidR="006B1A85" w:rsidRDefault="006B1A85">
            <w:r w:rsidRPr="00E25DFF">
              <w:t>•</w:t>
            </w:r>
            <w:r w:rsidRPr="00BF4531">
              <w:t>Pacing guide</w:t>
            </w:r>
          </w:p>
          <w:p w14:paraId="0FB67639" w14:textId="77777777" w:rsidR="006B1A85" w:rsidRPr="00BF4531" w:rsidRDefault="006B1A85">
            <w:r w:rsidRPr="00E25DFF">
              <w:t>•</w:t>
            </w:r>
            <w:r>
              <w:t>Y</w:t>
            </w:r>
            <w:r w:rsidRPr="00BF4531">
              <w:t>ear- at- a-</w:t>
            </w:r>
            <w:r>
              <w:t xml:space="preserve"> </w:t>
            </w:r>
            <w:r w:rsidRPr="00BF4531">
              <w:t>Glance,</w:t>
            </w:r>
          </w:p>
          <w:p w14:paraId="65E22240" w14:textId="77777777" w:rsidR="006B1A85" w:rsidRPr="00BF4531" w:rsidRDefault="006B1A85">
            <w:r w:rsidRPr="00E25DFF">
              <w:t>•</w:t>
            </w:r>
            <w:r w:rsidRPr="00BF4531">
              <w:t>Weekly</w:t>
            </w:r>
            <w:r>
              <w:t xml:space="preserve"> </w:t>
            </w:r>
            <w:r w:rsidRPr="00BF4531">
              <w:t>Lessons</w:t>
            </w:r>
          </w:p>
          <w:p w14:paraId="1983E1EC" w14:textId="17DF5CD6" w:rsidR="006B1A85" w:rsidRPr="00BF4531" w:rsidRDefault="006B1A85">
            <w:r w:rsidRPr="00E25DFF">
              <w:t>•</w:t>
            </w:r>
            <w:r w:rsidRPr="00BF4531">
              <w:t>State and Local</w:t>
            </w:r>
            <w:r>
              <w:t xml:space="preserve"> </w:t>
            </w:r>
            <w:r w:rsidRPr="00BF4531">
              <w:t>Data</w:t>
            </w:r>
          </w:p>
          <w:p w14:paraId="737EE0F0" w14:textId="77777777" w:rsidR="006B1A85" w:rsidRPr="00BF4531" w:rsidRDefault="006B1A85">
            <w:r w:rsidRPr="00E25DFF">
              <w:t>•</w:t>
            </w:r>
            <w:r w:rsidRPr="00BF4531">
              <w:t>Lexia Core 5</w:t>
            </w:r>
          </w:p>
          <w:p w14:paraId="1946DF9E" w14:textId="77777777" w:rsidR="006B1A85" w:rsidRDefault="006B1A85">
            <w:r w:rsidRPr="00E25DFF">
              <w:t>•</w:t>
            </w:r>
            <w:r w:rsidRPr="00BF4531">
              <w:t>Power Up</w:t>
            </w:r>
          </w:p>
          <w:p w14:paraId="3E94A3A3" w14:textId="77777777" w:rsidR="004F361A" w:rsidRDefault="004F361A" w:rsidP="004F361A">
            <w:r w:rsidRPr="00E25DFF">
              <w:t>•</w:t>
            </w:r>
            <w:r w:rsidRPr="003754DD">
              <w:t xml:space="preserve">I-Ready </w:t>
            </w:r>
          </w:p>
          <w:p w14:paraId="4A45F624" w14:textId="77777777" w:rsidR="00F96488" w:rsidRPr="00F96488" w:rsidRDefault="00F96488" w:rsidP="00F96488">
            <w:r w:rsidRPr="00F96488">
              <w:t>Accelerated Reader software program and licenses</w:t>
            </w:r>
          </w:p>
          <w:p w14:paraId="04CBACF2" w14:textId="77777777" w:rsidR="00F96488" w:rsidRPr="003754DD" w:rsidRDefault="00F96488" w:rsidP="004F361A"/>
          <w:p w14:paraId="65885EF5" w14:textId="77777777" w:rsidR="004F361A" w:rsidRPr="00C45956" w:rsidRDefault="004F361A"/>
        </w:tc>
        <w:tc>
          <w:tcPr>
            <w:tcW w:w="2520" w:type="dxa"/>
          </w:tcPr>
          <w:p w14:paraId="3BAFBBF0" w14:textId="77777777" w:rsidR="006B1A85" w:rsidRDefault="006B1A85">
            <w:r w:rsidRPr="00E25DFF">
              <w:t>•</w:t>
            </w:r>
            <w:r w:rsidRPr="00BF4531">
              <w:t>Training</w:t>
            </w:r>
            <w:r>
              <w:t xml:space="preserve"> Agenda</w:t>
            </w:r>
            <w:r w:rsidRPr="00F72DD6">
              <w:t xml:space="preserve"> </w:t>
            </w:r>
          </w:p>
          <w:p w14:paraId="5FC9C558" w14:textId="77777777" w:rsidR="006B1A85" w:rsidRPr="00F72DD6" w:rsidRDefault="006B1A85">
            <w:r w:rsidRPr="00E25DFF">
              <w:t>•</w:t>
            </w:r>
            <w:r>
              <w:t>Collaborative Learning Community Meetings</w:t>
            </w:r>
          </w:p>
          <w:p w14:paraId="5AA4B508" w14:textId="77777777" w:rsidR="006B1A85" w:rsidRPr="00C45956" w:rsidRDefault="006B1A85"/>
        </w:tc>
        <w:tc>
          <w:tcPr>
            <w:tcW w:w="3150" w:type="dxa"/>
          </w:tcPr>
          <w:p w14:paraId="7BC1DB9B" w14:textId="77777777" w:rsidR="006B1A85" w:rsidRDefault="006B1A85">
            <w:r w:rsidRPr="00E25DFF">
              <w:t>•</w:t>
            </w:r>
            <w:r>
              <w:t>B</w:t>
            </w:r>
            <w:r w:rsidRPr="00F72DD6">
              <w:t>M1 and BM2 scores show increases</w:t>
            </w:r>
            <w:r>
              <w:t xml:space="preserve"> </w:t>
            </w:r>
            <w:r w:rsidRPr="00F72DD6">
              <w:t>in student achievement and student performance growth</w:t>
            </w:r>
          </w:p>
          <w:p w14:paraId="5712B222" w14:textId="6D57FA6D" w:rsidR="006B1A85" w:rsidRPr="00C45956" w:rsidRDefault="006B1A85">
            <w:r w:rsidRPr="00E25DFF">
              <w:t>•</w:t>
            </w:r>
            <w:r>
              <w:t xml:space="preserve">Increase level of performance in STAAR </w:t>
            </w:r>
          </w:p>
        </w:tc>
        <w:tc>
          <w:tcPr>
            <w:tcW w:w="4593" w:type="dxa"/>
          </w:tcPr>
          <w:p w14:paraId="0348A0B1" w14:textId="77777777" w:rsidR="006B1A85" w:rsidRPr="00F72DD6" w:rsidRDefault="006B1A85">
            <w:r w:rsidRPr="00E25DFF">
              <w:t>•</w:t>
            </w:r>
            <w:r w:rsidRPr="00F72DD6">
              <w:t>Formative assessments</w:t>
            </w:r>
          </w:p>
          <w:p w14:paraId="14494DB7" w14:textId="77777777" w:rsidR="006B1A85" w:rsidRPr="00F72DD6" w:rsidRDefault="006B1A85">
            <w:r w:rsidRPr="00E25DFF">
              <w:t>•</w:t>
            </w:r>
            <w:r w:rsidRPr="00F72DD6">
              <w:t>Benchmarks [BMs]</w:t>
            </w:r>
          </w:p>
          <w:p w14:paraId="6EE473B9" w14:textId="4119601F" w:rsidR="006B1A85" w:rsidRDefault="006B1A85">
            <w:r w:rsidRPr="00E25DFF">
              <w:t>•</w:t>
            </w:r>
            <w:r w:rsidRPr="00F72DD6">
              <w:t>STAAR</w:t>
            </w:r>
            <w:r>
              <w:t>/</w:t>
            </w:r>
            <w:r w:rsidRPr="00F72DD6">
              <w:t>TELPAS</w:t>
            </w:r>
          </w:p>
          <w:p w14:paraId="7BAE1049" w14:textId="73E92BE4" w:rsidR="006B1A85" w:rsidRPr="00F72DD6" w:rsidRDefault="006B1A85">
            <w:r w:rsidRPr="00E25DFF">
              <w:t>•</w:t>
            </w:r>
            <w:r w:rsidRPr="00F72DD6">
              <w:t>Results Driven Accountability</w:t>
            </w:r>
          </w:p>
          <w:p w14:paraId="53AF8A7C" w14:textId="77777777" w:rsidR="006B1A85" w:rsidRDefault="006B1A85">
            <w:r w:rsidRPr="00E25DFF">
              <w:t>•</w:t>
            </w:r>
            <w:r>
              <w:t>TELPAS</w:t>
            </w:r>
          </w:p>
          <w:p w14:paraId="24A9EA20" w14:textId="77777777" w:rsidR="004F361A" w:rsidRPr="003754DD" w:rsidRDefault="004F361A" w:rsidP="004F361A">
            <w:r w:rsidRPr="00E25DFF">
              <w:t>•</w:t>
            </w:r>
            <w:r w:rsidRPr="003754DD">
              <w:t xml:space="preserve">I-Ready </w:t>
            </w:r>
          </w:p>
          <w:p w14:paraId="5FB3BDDF" w14:textId="77777777" w:rsidR="004F361A" w:rsidRPr="00C45956" w:rsidRDefault="004F361A"/>
        </w:tc>
      </w:tr>
    </w:tbl>
    <w:p w14:paraId="18AE0967" w14:textId="77777777" w:rsidR="006B1A85" w:rsidRDefault="006B1A85" w:rsidP="006B1A85">
      <w:pPr>
        <w:rPr>
          <w:b/>
          <w:bCs/>
        </w:rPr>
      </w:pPr>
    </w:p>
    <w:p w14:paraId="7F5EB873" w14:textId="77777777" w:rsidR="00AE6695" w:rsidRDefault="00AE6695" w:rsidP="006B1A85">
      <w:pPr>
        <w:rPr>
          <w:b/>
          <w:bCs/>
        </w:rPr>
      </w:pPr>
    </w:p>
    <w:p w14:paraId="27F2C3B2" w14:textId="77777777" w:rsidR="00AE6695" w:rsidRDefault="00AE6695" w:rsidP="006B1A85">
      <w:pPr>
        <w:rPr>
          <w:b/>
          <w:bCs/>
        </w:rPr>
      </w:pPr>
    </w:p>
    <w:p w14:paraId="67FB11AD" w14:textId="77777777" w:rsidR="00AE6695" w:rsidRDefault="00AE6695" w:rsidP="006B1A85">
      <w:pPr>
        <w:rPr>
          <w:b/>
          <w:bCs/>
        </w:rPr>
      </w:pPr>
    </w:p>
    <w:p w14:paraId="6A4E2196" w14:textId="77777777" w:rsidR="00AE6695" w:rsidRDefault="00AE6695" w:rsidP="006B1A85">
      <w:pPr>
        <w:rPr>
          <w:b/>
          <w:bCs/>
        </w:rPr>
      </w:pPr>
    </w:p>
    <w:p w14:paraId="7F184220" w14:textId="77777777" w:rsidR="00AE6695" w:rsidRDefault="00AE6695" w:rsidP="006B1A85">
      <w:pPr>
        <w:rPr>
          <w:b/>
          <w:bCs/>
        </w:rPr>
      </w:pPr>
    </w:p>
    <w:p w14:paraId="073A545E" w14:textId="77777777" w:rsidR="00AE6695" w:rsidRDefault="00AE6695" w:rsidP="006B1A85">
      <w:pPr>
        <w:rPr>
          <w:b/>
          <w:bCs/>
        </w:rPr>
      </w:pPr>
    </w:p>
    <w:p w14:paraId="56D9210C" w14:textId="77777777" w:rsidR="00AE6695" w:rsidRDefault="00AE6695" w:rsidP="006B1A85">
      <w:pPr>
        <w:rPr>
          <w:b/>
          <w:bCs/>
        </w:rPr>
      </w:pPr>
    </w:p>
    <w:p w14:paraId="0323715C" w14:textId="5BB79462" w:rsidR="009D5EA5" w:rsidRDefault="009D5EA5" w:rsidP="009D5EA5">
      <w:pPr>
        <w:rPr>
          <w:b/>
          <w:bCs/>
        </w:rPr>
      </w:pPr>
      <w:r w:rsidRPr="00C45956">
        <w:rPr>
          <w:b/>
          <w:bCs/>
        </w:rPr>
        <w:lastRenderedPageBreak/>
        <w:t>Goal Area</w:t>
      </w:r>
      <w:r>
        <w:rPr>
          <w:b/>
          <w:bCs/>
        </w:rPr>
        <w:t xml:space="preserve"> 2</w:t>
      </w:r>
      <w:r w:rsidRPr="00C45956">
        <w:rPr>
          <w:b/>
          <w:bCs/>
        </w:rPr>
        <w:t>:</w:t>
      </w:r>
      <w:r>
        <w:rPr>
          <w:b/>
          <w:bCs/>
        </w:rPr>
        <w:tab/>
      </w:r>
      <w:r w:rsidR="00EC0D5D">
        <w:rPr>
          <w:b/>
          <w:bCs/>
        </w:rPr>
        <w:t>Closing the Gap</w:t>
      </w:r>
    </w:p>
    <w:p w14:paraId="01C09A76" w14:textId="77777777" w:rsidR="009D5EA5" w:rsidRDefault="009D5EA5" w:rsidP="009D5EA5">
      <w:pPr>
        <w:rPr>
          <w:b/>
          <w:bCs/>
          <w:i/>
          <w:iCs/>
        </w:rPr>
      </w:pPr>
    </w:p>
    <w:p w14:paraId="54F251A6" w14:textId="193B773E" w:rsidR="009D5EA5" w:rsidRPr="00C45956" w:rsidRDefault="009D5EA5" w:rsidP="009D5EA5">
      <w:pPr>
        <w:ind w:left="720"/>
        <w:rPr>
          <w:b/>
          <w:bCs/>
        </w:rPr>
      </w:pPr>
      <w:r w:rsidRPr="007D4B3C">
        <w:rPr>
          <w:b/>
          <w:bCs/>
          <w:i/>
          <w:iCs/>
        </w:rPr>
        <w:t>Annual Goal 1</w:t>
      </w:r>
      <w:r w:rsidRPr="00C45956">
        <w:rPr>
          <w:b/>
          <w:bCs/>
        </w:rPr>
        <w:t xml:space="preserve">: </w:t>
      </w:r>
      <w:r w:rsidR="00712D69">
        <w:rPr>
          <w:b/>
          <w:bCs/>
        </w:rPr>
        <w:t>Emergent</w:t>
      </w:r>
      <w:r w:rsidR="00B24A4D">
        <w:rPr>
          <w:b/>
          <w:bCs/>
        </w:rPr>
        <w:t xml:space="preserve"> Bilingual Students will demonstrate</w:t>
      </w:r>
      <w:r w:rsidR="003B7DC8">
        <w:rPr>
          <w:b/>
          <w:bCs/>
        </w:rPr>
        <w:t xml:space="preserve"> 60% or above on progress </w:t>
      </w:r>
      <w:r w:rsidR="007D6A6B">
        <w:rPr>
          <w:b/>
          <w:bCs/>
        </w:rPr>
        <w:t>composite to composite</w:t>
      </w:r>
      <w:r w:rsidR="003B7DC8">
        <w:rPr>
          <w:b/>
          <w:bCs/>
        </w:rPr>
        <w:t xml:space="preserve"> on Telpas </w:t>
      </w:r>
      <w:r w:rsidR="00BB79E5">
        <w:rPr>
          <w:b/>
          <w:bCs/>
        </w:rPr>
        <w:t>domain by June 2026.</w:t>
      </w:r>
    </w:p>
    <w:p w14:paraId="6F33214B" w14:textId="77777777" w:rsidR="009D5EA5" w:rsidRDefault="009D5EA5" w:rsidP="009D5EA5">
      <w:pPr>
        <w:ind w:left="720"/>
        <w:rPr>
          <w:b/>
          <w:bCs/>
          <w:u w:val="single"/>
        </w:rPr>
      </w:pPr>
    </w:p>
    <w:p w14:paraId="17912433" w14:textId="14D265D5" w:rsidR="009D5EA5" w:rsidRDefault="009D5EA5" w:rsidP="009D5EA5">
      <w:pPr>
        <w:ind w:left="720"/>
      </w:pPr>
      <w:r w:rsidRPr="00BF4531">
        <w:rPr>
          <w:b/>
          <w:bCs/>
          <w:u w:val="single"/>
        </w:rPr>
        <w:t>Objective 1</w:t>
      </w:r>
      <w:r>
        <w:rPr>
          <w:b/>
          <w:bCs/>
        </w:rPr>
        <w:t xml:space="preserve">: </w:t>
      </w:r>
      <w:r w:rsidR="001F19A3">
        <w:rPr>
          <w:b/>
          <w:bCs/>
        </w:rPr>
        <w:t>All student groups will be monitored</w:t>
      </w:r>
      <w:r w:rsidR="009A46F3">
        <w:rPr>
          <w:b/>
          <w:bCs/>
        </w:rPr>
        <w:t xml:space="preserve"> weekly to ensure that at least 90% of </w:t>
      </w:r>
      <w:r w:rsidR="00175AF0">
        <w:rPr>
          <w:b/>
          <w:bCs/>
        </w:rPr>
        <w:t>each domain</w:t>
      </w:r>
      <w:r w:rsidR="00C31066">
        <w:rPr>
          <w:b/>
          <w:bCs/>
        </w:rPr>
        <w:t xml:space="preserve"> is met</w:t>
      </w:r>
      <w:r w:rsidR="00D807A5">
        <w:rPr>
          <w:b/>
          <w:bCs/>
        </w:rPr>
        <w:t xml:space="preserve"> by June 2026 to meet the </w:t>
      </w:r>
      <w:r w:rsidR="00E472DE">
        <w:rPr>
          <w:b/>
          <w:bCs/>
        </w:rPr>
        <w:t>10% of the Closing Gap.</w:t>
      </w:r>
      <w:r w:rsidR="009A46F3">
        <w:rPr>
          <w:b/>
          <w:bCs/>
        </w:rPr>
        <w:t xml:space="preserve"> </w:t>
      </w:r>
    </w:p>
    <w:p w14:paraId="36266602" w14:textId="77777777" w:rsidR="009D5EA5" w:rsidRPr="00E25DFF" w:rsidRDefault="009D5EA5" w:rsidP="009D5EA5"/>
    <w:p w14:paraId="7A243E61" w14:textId="4A050B5A" w:rsidR="009D5EA5" w:rsidRDefault="009D5EA5" w:rsidP="009D5EA5">
      <w:pPr>
        <w:pStyle w:val="NormalWeb"/>
        <w:spacing w:before="0" w:beforeAutospacing="0" w:after="0" w:afterAutospacing="0"/>
        <w:textAlignment w:val="top"/>
        <w:rPr>
          <w:b/>
          <w:bCs/>
        </w:rPr>
      </w:pPr>
      <w:r>
        <w:rPr>
          <w:b/>
          <w:bCs/>
        </w:rPr>
        <w:t xml:space="preserve">Strategy 1: </w:t>
      </w:r>
      <w:r w:rsidR="00E472DE">
        <w:rPr>
          <w:b/>
          <w:bCs/>
        </w:rPr>
        <w:t xml:space="preserve">Monitor </w:t>
      </w:r>
      <w:r w:rsidR="0086449B">
        <w:rPr>
          <w:b/>
          <w:bCs/>
        </w:rPr>
        <w:t>implementation of</w:t>
      </w:r>
      <w:r w:rsidR="00E472DE">
        <w:rPr>
          <w:b/>
          <w:bCs/>
        </w:rPr>
        <w:t xml:space="preserve"> ELP strategies to accelerate the progress of EB’s.</w:t>
      </w:r>
    </w:p>
    <w:p w14:paraId="316D41F9" w14:textId="77777777" w:rsidR="00C264AA" w:rsidRDefault="00C264AA" w:rsidP="009D5EA5">
      <w:pPr>
        <w:pStyle w:val="NormalWeb"/>
        <w:spacing w:before="0" w:beforeAutospacing="0" w:after="0" w:afterAutospacing="0"/>
        <w:textAlignment w:val="top"/>
      </w:pPr>
    </w:p>
    <w:p w14:paraId="5B79FF68" w14:textId="77777777" w:rsidR="009D5EA5" w:rsidRPr="00E25DFF" w:rsidRDefault="009D5EA5" w:rsidP="009D5EA5">
      <w:pPr>
        <w:ind w:left="720"/>
      </w:pPr>
    </w:p>
    <w:p w14:paraId="72480F78" w14:textId="77777777" w:rsidR="009D5EA5" w:rsidRPr="00E25DFF" w:rsidRDefault="009D5EA5" w:rsidP="009D5EA5">
      <w:pPr>
        <w:ind w:firstLine="720"/>
      </w:pPr>
      <w:r w:rsidRPr="007133F7">
        <w:rPr>
          <w:b/>
          <w:bCs/>
        </w:rPr>
        <w:t xml:space="preserve">Timeline: </w:t>
      </w:r>
      <w:r w:rsidRPr="007133F7">
        <w:t>June 202</w:t>
      </w:r>
      <w:r>
        <w:t>5</w:t>
      </w:r>
      <w:r w:rsidRPr="007133F7">
        <w:t xml:space="preserve">- </w:t>
      </w:r>
      <w:r>
        <w:t>June</w:t>
      </w:r>
      <w:r w:rsidRPr="007133F7">
        <w:t xml:space="preserve"> 202</w:t>
      </w:r>
      <w:r>
        <w:t>6</w:t>
      </w:r>
    </w:p>
    <w:p w14:paraId="518674DD" w14:textId="77777777" w:rsidR="009D5EA5" w:rsidRDefault="009D5EA5" w:rsidP="009D5EA5">
      <w:pPr>
        <w:ind w:firstLine="720"/>
      </w:pPr>
      <w:r>
        <w:rPr>
          <w:b/>
          <w:bCs/>
        </w:rPr>
        <w:t>Title I School Components: T</w:t>
      </w:r>
      <w:r w:rsidRPr="0044594D">
        <w:t>itle I</w:t>
      </w:r>
      <w:r>
        <w:t xml:space="preserve">, </w:t>
      </w:r>
      <w:r w:rsidRPr="0044594D">
        <w:t>Title II</w:t>
      </w:r>
      <w:r>
        <w:t xml:space="preserve">, </w:t>
      </w:r>
      <w:r w:rsidRPr="0044594D">
        <w:t>Title III</w:t>
      </w:r>
      <w:r>
        <w:t xml:space="preserve">, </w:t>
      </w:r>
      <w:r w:rsidRPr="0044594D">
        <w:t>Special Ed. &amp; Bilingual Funds</w:t>
      </w:r>
      <w:r>
        <w:t xml:space="preserve">, </w:t>
      </w:r>
      <w:r w:rsidRPr="0044594D">
        <w:t>Migrant Funds</w:t>
      </w:r>
    </w:p>
    <w:p w14:paraId="2E3E2F4F" w14:textId="77777777" w:rsidR="009D5EA5" w:rsidRDefault="009D5EA5" w:rsidP="009D5EA5">
      <w:pPr>
        <w:ind w:firstLine="720"/>
      </w:pPr>
      <w:r w:rsidRPr="00E25DFF">
        <w:rPr>
          <w:b/>
          <w:bCs/>
        </w:rPr>
        <w:t>Persons Responsible:</w:t>
      </w:r>
      <w:r>
        <w:t xml:space="preserve"> Principal, Assistant Principal, CLL, Reading Coach, Teachers</w:t>
      </w:r>
    </w:p>
    <w:p w14:paraId="581DEEE9" w14:textId="7F5EA6C2" w:rsidR="009D5EA5" w:rsidRDefault="009D5EA5" w:rsidP="009D5EA5">
      <w:pPr>
        <w:ind w:left="720"/>
        <w:rPr>
          <w:b/>
          <w:bCs/>
        </w:rPr>
      </w:pPr>
      <w:r>
        <w:rPr>
          <w:b/>
          <w:bCs/>
        </w:rPr>
        <w:t xml:space="preserve">Action Steps: </w:t>
      </w:r>
      <w:r w:rsidR="00CB6713">
        <w:rPr>
          <w:b/>
          <w:bCs/>
        </w:rPr>
        <w:t>ELPS training will be</w:t>
      </w:r>
      <w:r w:rsidR="00E627FA">
        <w:rPr>
          <w:b/>
          <w:bCs/>
        </w:rPr>
        <w:t xml:space="preserve"> provided for all staff members to serve the needs of our EB students.</w:t>
      </w:r>
    </w:p>
    <w:p w14:paraId="585E734E" w14:textId="77777777" w:rsidR="006D34E0" w:rsidRDefault="006D34E0" w:rsidP="006D34E0">
      <w:pPr>
        <w:pStyle w:val="NormalWeb"/>
        <w:spacing w:before="0" w:beforeAutospacing="0" w:after="0" w:afterAutospacing="0"/>
        <w:ind w:firstLine="720"/>
        <w:textAlignment w:val="top"/>
      </w:pPr>
    </w:p>
    <w:p w14:paraId="4AE65006" w14:textId="5F77C6EA" w:rsidR="006D34E0" w:rsidRDefault="006D34E0" w:rsidP="006D34E0">
      <w:pPr>
        <w:pStyle w:val="NormalWeb"/>
        <w:spacing w:before="0" w:beforeAutospacing="0" w:after="0" w:afterAutospacing="0"/>
        <w:ind w:firstLine="720"/>
        <w:textAlignment w:val="top"/>
        <w:rPr>
          <w:rFonts w:eastAsiaTheme="minorEastAsia"/>
          <w:color w:val="000000"/>
          <w:kern w:val="24"/>
          <w:sz w:val="22"/>
          <w:szCs w:val="22"/>
        </w:rPr>
      </w:pPr>
      <w:r w:rsidRPr="00177D11">
        <w:t>1</w:t>
      </w:r>
      <w:r w:rsidRPr="008F7D1D">
        <w:rPr>
          <w:sz w:val="22"/>
          <w:szCs w:val="22"/>
        </w:rPr>
        <w:t>)</w:t>
      </w:r>
      <w:r w:rsidRPr="008F7D1D">
        <w:rPr>
          <w:rFonts w:eastAsiaTheme="minorEastAsia"/>
          <w:color w:val="000000"/>
          <w:kern w:val="24"/>
          <w:sz w:val="22"/>
          <w:szCs w:val="22"/>
        </w:rPr>
        <w:t xml:space="preserve"> </w:t>
      </w:r>
      <w:r w:rsidR="00CE0600">
        <w:rPr>
          <w:rFonts w:eastAsiaTheme="minorEastAsia"/>
          <w:color w:val="000000"/>
          <w:kern w:val="24"/>
          <w:sz w:val="22"/>
          <w:szCs w:val="22"/>
        </w:rPr>
        <w:t>Teachers will schedule observations for administration feedback on ELPS implementation.</w:t>
      </w:r>
    </w:p>
    <w:p w14:paraId="0098D066" w14:textId="77777777" w:rsidR="006D34E0" w:rsidRPr="008F7D1D" w:rsidRDefault="006D34E0" w:rsidP="00CE0600">
      <w:pPr>
        <w:rPr>
          <w:rFonts w:ascii="Times New Roman" w:hAnsi="Times New Roman" w:cs="Times New Roman"/>
        </w:rPr>
      </w:pPr>
    </w:p>
    <w:p w14:paraId="017F80D9" w14:textId="2096A1A2" w:rsidR="006D34E0" w:rsidRDefault="006D34E0" w:rsidP="006D34E0">
      <w:pPr>
        <w:pStyle w:val="NormalWeb"/>
        <w:spacing w:before="0" w:beforeAutospacing="0" w:after="0" w:afterAutospacing="0"/>
        <w:ind w:firstLine="720"/>
        <w:textAlignment w:val="top"/>
        <w:rPr>
          <w:rFonts w:eastAsiaTheme="minorEastAsia"/>
          <w:color w:val="000000"/>
          <w:kern w:val="24"/>
          <w:sz w:val="22"/>
          <w:szCs w:val="22"/>
        </w:rPr>
      </w:pPr>
      <w:r w:rsidRPr="008F7D1D">
        <w:rPr>
          <w:sz w:val="22"/>
          <w:szCs w:val="22"/>
        </w:rPr>
        <w:t>2)</w:t>
      </w:r>
      <w:r w:rsidRPr="008F7D1D">
        <w:rPr>
          <w:rFonts w:eastAsiaTheme="minorEastAsia"/>
          <w:color w:val="000000"/>
          <w:kern w:val="24"/>
          <w:sz w:val="22"/>
          <w:szCs w:val="22"/>
        </w:rPr>
        <w:t xml:space="preserve"> </w:t>
      </w:r>
      <w:r w:rsidR="00CE0600">
        <w:rPr>
          <w:rFonts w:eastAsiaTheme="minorEastAsia"/>
          <w:color w:val="000000"/>
          <w:kern w:val="24"/>
          <w:sz w:val="22"/>
          <w:szCs w:val="22"/>
        </w:rPr>
        <w:t>Teachers will provide TELPAS based assessment practice throughout the school year, embedded throughout the curriculum.</w:t>
      </w:r>
    </w:p>
    <w:p w14:paraId="137EA342" w14:textId="77777777" w:rsidR="006D34E0" w:rsidRPr="008F7D1D" w:rsidRDefault="006D34E0" w:rsidP="00CE0600">
      <w:pPr>
        <w:rPr>
          <w:rFonts w:ascii="Times New Roman" w:hAnsi="Times New Roman" w:cs="Times New Roman"/>
        </w:rPr>
      </w:pPr>
    </w:p>
    <w:p w14:paraId="4F60AEDB" w14:textId="77A51AB2" w:rsidR="006D34E0" w:rsidRDefault="006D34E0" w:rsidP="006D34E0">
      <w:pPr>
        <w:pStyle w:val="NormalWeb"/>
        <w:spacing w:before="0" w:beforeAutospacing="0" w:after="0" w:afterAutospacing="0"/>
        <w:ind w:firstLine="720"/>
        <w:textAlignment w:val="top"/>
        <w:rPr>
          <w:rFonts w:eastAsiaTheme="minorEastAsia"/>
          <w:color w:val="000000"/>
          <w:kern w:val="24"/>
          <w:sz w:val="22"/>
          <w:szCs w:val="22"/>
        </w:rPr>
      </w:pPr>
      <w:r w:rsidRPr="008F7D1D">
        <w:rPr>
          <w:sz w:val="22"/>
          <w:szCs w:val="22"/>
        </w:rPr>
        <w:t>3)</w:t>
      </w:r>
      <w:r w:rsidRPr="008F7D1D">
        <w:rPr>
          <w:rFonts w:eastAsiaTheme="minorEastAsia"/>
          <w:color w:val="000000"/>
          <w:kern w:val="24"/>
          <w:sz w:val="22"/>
          <w:szCs w:val="22"/>
        </w:rPr>
        <w:t xml:space="preserve"> </w:t>
      </w:r>
      <w:r w:rsidR="00CE0600">
        <w:rPr>
          <w:rFonts w:eastAsiaTheme="minorEastAsia"/>
          <w:color w:val="000000"/>
          <w:kern w:val="24"/>
          <w:sz w:val="22"/>
          <w:szCs w:val="22"/>
        </w:rPr>
        <w:t xml:space="preserve">Teachers and </w:t>
      </w:r>
      <w:r w:rsidR="009A0773">
        <w:rPr>
          <w:rFonts w:eastAsiaTheme="minorEastAsia"/>
          <w:color w:val="000000"/>
          <w:kern w:val="24"/>
          <w:sz w:val="22"/>
          <w:szCs w:val="22"/>
        </w:rPr>
        <w:t>administrators</w:t>
      </w:r>
      <w:r w:rsidR="00CE0600">
        <w:rPr>
          <w:rFonts w:eastAsiaTheme="minorEastAsia"/>
          <w:color w:val="000000"/>
          <w:kern w:val="24"/>
          <w:sz w:val="22"/>
          <w:szCs w:val="22"/>
        </w:rPr>
        <w:t xml:space="preserve"> will monitor student growth on pro</w:t>
      </w:r>
      <w:r w:rsidR="009A0773">
        <w:rPr>
          <w:rFonts w:eastAsiaTheme="minorEastAsia"/>
          <w:color w:val="000000"/>
          <w:kern w:val="24"/>
          <w:sz w:val="22"/>
          <w:szCs w:val="22"/>
        </w:rPr>
        <w:t xml:space="preserve">ficiency levels and set goals for each </w:t>
      </w:r>
      <w:r w:rsidR="00547AED">
        <w:rPr>
          <w:rFonts w:eastAsiaTheme="minorEastAsia"/>
          <w:color w:val="000000"/>
          <w:kern w:val="24"/>
          <w:sz w:val="22"/>
          <w:szCs w:val="22"/>
        </w:rPr>
        <w:t>students’</w:t>
      </w:r>
      <w:r w:rsidR="009A0773">
        <w:rPr>
          <w:rFonts w:eastAsiaTheme="minorEastAsia"/>
          <w:color w:val="000000"/>
          <w:kern w:val="24"/>
          <w:sz w:val="22"/>
          <w:szCs w:val="22"/>
        </w:rPr>
        <w:t xml:space="preserve"> proficiency level.</w:t>
      </w:r>
    </w:p>
    <w:p w14:paraId="7955A581" w14:textId="77777777" w:rsidR="006D34E0" w:rsidRPr="006A79F1" w:rsidRDefault="006D34E0" w:rsidP="006D34E0">
      <w:pPr>
        <w:pStyle w:val="NormalWeb"/>
        <w:spacing w:before="0" w:beforeAutospacing="0" w:after="0" w:afterAutospacing="0"/>
        <w:ind w:firstLine="720"/>
        <w:textAlignment w:val="top"/>
        <w:rPr>
          <w:rFonts w:ascii="Calibri" w:hAnsi="Calibri" w:cs="Calibri"/>
          <w:sz w:val="22"/>
          <w:szCs w:val="22"/>
        </w:rPr>
      </w:pPr>
    </w:p>
    <w:p w14:paraId="0F63486C" w14:textId="77777777" w:rsidR="009D5EA5" w:rsidRPr="00177D11" w:rsidRDefault="009D5EA5" w:rsidP="009D5EA5">
      <w:pPr>
        <w:ind w:left="720"/>
      </w:pPr>
    </w:p>
    <w:p w14:paraId="6EDE20A9" w14:textId="77777777" w:rsidR="009D5EA5" w:rsidRPr="00C45956" w:rsidRDefault="009D5EA5" w:rsidP="009D5EA5"/>
    <w:tbl>
      <w:tblPr>
        <w:tblStyle w:val="TableGrid"/>
        <w:tblW w:w="14308" w:type="dxa"/>
        <w:tblLook w:val="04A0" w:firstRow="1" w:lastRow="0" w:firstColumn="1" w:lastColumn="0" w:noHBand="0" w:noVBand="1"/>
      </w:tblPr>
      <w:tblGrid>
        <w:gridCol w:w="3055"/>
        <w:gridCol w:w="3510"/>
        <w:gridCol w:w="3150"/>
        <w:gridCol w:w="4593"/>
      </w:tblGrid>
      <w:tr w:rsidR="009D5EA5" w:rsidRPr="00C45956" w14:paraId="6ED46B49" w14:textId="77777777" w:rsidTr="007D0E75">
        <w:trPr>
          <w:trHeight w:val="224"/>
        </w:trPr>
        <w:tc>
          <w:tcPr>
            <w:tcW w:w="3055" w:type="dxa"/>
            <w:shd w:val="clear" w:color="auto" w:fill="660033"/>
          </w:tcPr>
          <w:p w14:paraId="5A97F3E5" w14:textId="77777777" w:rsidR="009D5EA5" w:rsidRPr="00C45956" w:rsidRDefault="009D5EA5" w:rsidP="007D0E75">
            <w:pPr>
              <w:jc w:val="center"/>
              <w:rPr>
                <w:b/>
                <w:bCs/>
                <w:sz w:val="20"/>
                <w:szCs w:val="20"/>
              </w:rPr>
            </w:pPr>
            <w:r w:rsidRPr="00C45956">
              <w:rPr>
                <w:b/>
                <w:bCs/>
                <w:sz w:val="20"/>
                <w:szCs w:val="20"/>
              </w:rPr>
              <w:t>Resources</w:t>
            </w:r>
          </w:p>
        </w:tc>
        <w:tc>
          <w:tcPr>
            <w:tcW w:w="3510" w:type="dxa"/>
            <w:shd w:val="clear" w:color="auto" w:fill="660033"/>
          </w:tcPr>
          <w:p w14:paraId="127485D1" w14:textId="77777777" w:rsidR="009D5EA5" w:rsidRPr="00C45956" w:rsidRDefault="009D5EA5" w:rsidP="007D0E75">
            <w:pPr>
              <w:jc w:val="center"/>
              <w:rPr>
                <w:b/>
                <w:bCs/>
                <w:sz w:val="20"/>
                <w:szCs w:val="20"/>
              </w:rPr>
            </w:pPr>
            <w:r w:rsidRPr="00C45956">
              <w:rPr>
                <w:b/>
                <w:bCs/>
                <w:sz w:val="20"/>
                <w:szCs w:val="20"/>
              </w:rPr>
              <w:t>Evidence of Implementation</w:t>
            </w:r>
          </w:p>
        </w:tc>
        <w:tc>
          <w:tcPr>
            <w:tcW w:w="3150" w:type="dxa"/>
            <w:shd w:val="clear" w:color="auto" w:fill="660033"/>
          </w:tcPr>
          <w:p w14:paraId="1B3E4C70" w14:textId="77777777" w:rsidR="009D5EA5" w:rsidRPr="00C45956" w:rsidRDefault="009D5EA5" w:rsidP="007D0E75">
            <w:pPr>
              <w:jc w:val="center"/>
              <w:rPr>
                <w:b/>
                <w:bCs/>
                <w:sz w:val="20"/>
                <w:szCs w:val="20"/>
              </w:rPr>
            </w:pPr>
            <w:r w:rsidRPr="00C45956">
              <w:rPr>
                <w:b/>
                <w:bCs/>
                <w:sz w:val="20"/>
                <w:szCs w:val="20"/>
              </w:rPr>
              <w:t>Evidence of Impact</w:t>
            </w:r>
          </w:p>
        </w:tc>
        <w:tc>
          <w:tcPr>
            <w:tcW w:w="4593" w:type="dxa"/>
            <w:shd w:val="clear" w:color="auto" w:fill="660033"/>
          </w:tcPr>
          <w:p w14:paraId="4007304A" w14:textId="77777777" w:rsidR="009D5EA5" w:rsidRPr="00C45956" w:rsidRDefault="009D5EA5" w:rsidP="007D0E75">
            <w:pPr>
              <w:jc w:val="center"/>
              <w:rPr>
                <w:b/>
                <w:bCs/>
                <w:sz w:val="20"/>
                <w:szCs w:val="20"/>
              </w:rPr>
            </w:pPr>
            <w:r w:rsidRPr="00C45956">
              <w:rPr>
                <w:b/>
                <w:bCs/>
                <w:sz w:val="20"/>
                <w:szCs w:val="20"/>
              </w:rPr>
              <w:t>Formative Evaluation</w:t>
            </w:r>
          </w:p>
        </w:tc>
      </w:tr>
      <w:tr w:rsidR="009D5EA5" w:rsidRPr="00B32110" w14:paraId="2B6F0928" w14:textId="77777777" w:rsidTr="007D0E75">
        <w:trPr>
          <w:trHeight w:val="3239"/>
        </w:trPr>
        <w:tc>
          <w:tcPr>
            <w:tcW w:w="3055" w:type="dxa"/>
          </w:tcPr>
          <w:p w14:paraId="4D051DDE" w14:textId="77777777" w:rsidR="003D5543" w:rsidRDefault="00784026" w:rsidP="003D5543">
            <w:pPr>
              <w:pStyle w:val="ListParagraph"/>
              <w:numPr>
                <w:ilvl w:val="0"/>
                <w:numId w:val="12"/>
              </w:numPr>
              <w:rPr>
                <w:sz w:val="20"/>
                <w:szCs w:val="20"/>
              </w:rPr>
            </w:pPr>
            <w:r w:rsidRPr="003D5543">
              <w:rPr>
                <w:sz w:val="20"/>
                <w:szCs w:val="20"/>
              </w:rPr>
              <w:t>District Curriculum</w:t>
            </w:r>
          </w:p>
          <w:p w14:paraId="09B69C8E" w14:textId="3217D066" w:rsidR="00651742" w:rsidRDefault="003D5543" w:rsidP="003D5543">
            <w:pPr>
              <w:pStyle w:val="ListParagraph"/>
              <w:numPr>
                <w:ilvl w:val="0"/>
                <w:numId w:val="12"/>
              </w:numPr>
              <w:rPr>
                <w:sz w:val="20"/>
                <w:szCs w:val="20"/>
              </w:rPr>
            </w:pPr>
            <w:r w:rsidRPr="003D5543">
              <w:rPr>
                <w:sz w:val="20"/>
                <w:szCs w:val="20"/>
              </w:rPr>
              <w:t>I</w:t>
            </w:r>
            <w:r w:rsidR="00547AED">
              <w:rPr>
                <w:sz w:val="20"/>
                <w:szCs w:val="20"/>
              </w:rPr>
              <w:t>-Ready</w:t>
            </w:r>
            <w:r w:rsidRPr="003D5543">
              <w:rPr>
                <w:sz w:val="20"/>
                <w:szCs w:val="20"/>
              </w:rPr>
              <w:t xml:space="preserve"> Reading</w:t>
            </w:r>
          </w:p>
          <w:p w14:paraId="4A70E437" w14:textId="77777777" w:rsidR="00651742" w:rsidRDefault="00651742" w:rsidP="003D5543">
            <w:pPr>
              <w:pStyle w:val="ListParagraph"/>
              <w:numPr>
                <w:ilvl w:val="0"/>
                <w:numId w:val="12"/>
              </w:numPr>
              <w:rPr>
                <w:sz w:val="20"/>
                <w:szCs w:val="20"/>
              </w:rPr>
            </w:pPr>
            <w:r w:rsidRPr="003D5543">
              <w:rPr>
                <w:sz w:val="20"/>
                <w:szCs w:val="20"/>
              </w:rPr>
              <w:t>ELPS</w:t>
            </w:r>
          </w:p>
          <w:p w14:paraId="5D2CB410" w14:textId="2EA49358" w:rsidR="00D82440" w:rsidRDefault="00651742" w:rsidP="003D5543">
            <w:pPr>
              <w:pStyle w:val="ListParagraph"/>
              <w:numPr>
                <w:ilvl w:val="0"/>
                <w:numId w:val="12"/>
              </w:numPr>
              <w:rPr>
                <w:sz w:val="20"/>
                <w:szCs w:val="20"/>
              </w:rPr>
            </w:pPr>
            <w:r w:rsidRPr="003D5543">
              <w:rPr>
                <w:sz w:val="20"/>
                <w:szCs w:val="20"/>
              </w:rPr>
              <w:t>TELPAS  Release</w:t>
            </w:r>
            <w:r w:rsidR="00D82440">
              <w:rPr>
                <w:sz w:val="20"/>
                <w:szCs w:val="20"/>
              </w:rPr>
              <w:t xml:space="preserve"> Ass</w:t>
            </w:r>
            <w:r w:rsidR="00196F46">
              <w:rPr>
                <w:sz w:val="20"/>
                <w:szCs w:val="20"/>
              </w:rPr>
              <w:t>essment</w:t>
            </w:r>
          </w:p>
          <w:p w14:paraId="65349D0D" w14:textId="7BAC4AEE" w:rsidR="00D82440" w:rsidRPr="00D82440" w:rsidRDefault="00D82440" w:rsidP="00D82440">
            <w:pPr>
              <w:pStyle w:val="ListParagraph"/>
              <w:numPr>
                <w:ilvl w:val="0"/>
                <w:numId w:val="12"/>
              </w:numPr>
              <w:rPr>
                <w:sz w:val="20"/>
                <w:szCs w:val="20"/>
              </w:rPr>
            </w:pPr>
            <w:r w:rsidRPr="003D5543">
              <w:rPr>
                <w:sz w:val="20"/>
                <w:szCs w:val="20"/>
              </w:rPr>
              <w:t>Biliteracy Benchmarks</w:t>
            </w:r>
          </w:p>
          <w:p w14:paraId="3D0F242A" w14:textId="641E85F8" w:rsidR="00784026" w:rsidRPr="003D5543" w:rsidRDefault="00D82440" w:rsidP="003D5543">
            <w:pPr>
              <w:pStyle w:val="ListParagraph"/>
              <w:numPr>
                <w:ilvl w:val="0"/>
                <w:numId w:val="12"/>
              </w:numPr>
              <w:rPr>
                <w:sz w:val="20"/>
                <w:szCs w:val="20"/>
              </w:rPr>
            </w:pPr>
            <w:r>
              <w:rPr>
                <w:sz w:val="20"/>
                <w:szCs w:val="20"/>
              </w:rPr>
              <w:t>Summit</w:t>
            </w:r>
            <w:r w:rsidR="009D44B1">
              <w:rPr>
                <w:sz w:val="20"/>
                <w:szCs w:val="20"/>
              </w:rPr>
              <w:t xml:space="preserve"> K12</w:t>
            </w:r>
            <w:r w:rsidR="00784026" w:rsidRPr="003D5543">
              <w:rPr>
                <w:sz w:val="20"/>
                <w:szCs w:val="20"/>
              </w:rPr>
              <w:br/>
            </w:r>
            <w:r w:rsidR="00784026" w:rsidRPr="003D5543">
              <w:rPr>
                <w:sz w:val="20"/>
                <w:szCs w:val="20"/>
              </w:rPr>
              <w:br/>
            </w:r>
            <w:r w:rsidR="00784026" w:rsidRPr="003D5543">
              <w:rPr>
                <w:sz w:val="20"/>
                <w:szCs w:val="20"/>
              </w:rPr>
              <w:br/>
            </w:r>
            <w:r w:rsidR="00784026" w:rsidRPr="003D5543">
              <w:rPr>
                <w:sz w:val="20"/>
                <w:szCs w:val="20"/>
              </w:rPr>
              <w:br/>
            </w:r>
            <w:r w:rsidR="00784026" w:rsidRPr="003D5543">
              <w:rPr>
                <w:sz w:val="20"/>
                <w:szCs w:val="20"/>
              </w:rPr>
              <w:br/>
            </w:r>
          </w:p>
          <w:p w14:paraId="0A527777" w14:textId="46E41C0E" w:rsidR="009D5EA5" w:rsidRPr="00661AFA" w:rsidRDefault="009D5EA5" w:rsidP="00D82440">
            <w:pPr>
              <w:ind w:left="360"/>
              <w:rPr>
                <w:sz w:val="20"/>
                <w:szCs w:val="20"/>
              </w:rPr>
            </w:pPr>
          </w:p>
        </w:tc>
        <w:tc>
          <w:tcPr>
            <w:tcW w:w="3510" w:type="dxa"/>
          </w:tcPr>
          <w:p w14:paraId="7B750349" w14:textId="77777777" w:rsidR="008B79B7" w:rsidRDefault="00FC7693" w:rsidP="00FC7693">
            <w:pPr>
              <w:rPr>
                <w:sz w:val="20"/>
                <w:szCs w:val="20"/>
              </w:rPr>
            </w:pPr>
            <w:r w:rsidRPr="00FC7693">
              <w:rPr>
                <w:sz w:val="20"/>
                <w:szCs w:val="20"/>
              </w:rPr>
              <w:t>DMAC data reports</w:t>
            </w:r>
            <w:r w:rsidRPr="00FC7693">
              <w:rPr>
                <w:sz w:val="20"/>
                <w:szCs w:val="20"/>
              </w:rPr>
              <w:br/>
              <w:t>Campus Performance Reviews (CPR)</w:t>
            </w:r>
            <w:r w:rsidRPr="00FC7693">
              <w:rPr>
                <w:sz w:val="20"/>
                <w:szCs w:val="20"/>
              </w:rPr>
              <w:br/>
              <w:t>Progress Monitoring Reports</w:t>
            </w:r>
          </w:p>
          <w:p w14:paraId="090F46EC" w14:textId="77777777" w:rsidR="00CF6855" w:rsidRDefault="00CF6855" w:rsidP="00FC7693">
            <w:pPr>
              <w:rPr>
                <w:sz w:val="20"/>
                <w:szCs w:val="20"/>
              </w:rPr>
            </w:pPr>
            <w:r>
              <w:rPr>
                <w:sz w:val="20"/>
                <w:szCs w:val="20"/>
              </w:rPr>
              <w:t>Teacher-student conference</w:t>
            </w:r>
          </w:p>
          <w:p w14:paraId="20249697" w14:textId="18F6962B" w:rsidR="00FC7693" w:rsidRDefault="00CF6855" w:rsidP="00FC7693">
            <w:pPr>
              <w:rPr>
                <w:sz w:val="20"/>
                <w:szCs w:val="20"/>
              </w:rPr>
            </w:pPr>
            <w:r>
              <w:rPr>
                <w:sz w:val="20"/>
                <w:szCs w:val="20"/>
              </w:rPr>
              <w:t>Follow the yearly Success Plan for Summit</w:t>
            </w:r>
            <w:r w:rsidR="00FC7693" w:rsidRPr="00FC7693">
              <w:rPr>
                <w:sz w:val="20"/>
                <w:szCs w:val="20"/>
              </w:rPr>
              <w:br/>
              <w:t>Walk-through feedback</w:t>
            </w:r>
            <w:r w:rsidR="00FC7693" w:rsidRPr="00FC7693">
              <w:rPr>
                <w:sz w:val="20"/>
                <w:szCs w:val="20"/>
              </w:rPr>
              <w:br/>
              <w:t>LPAC notes</w:t>
            </w:r>
            <w:r w:rsidR="00FC7693" w:rsidRPr="00FC7693">
              <w:rPr>
                <w:sz w:val="20"/>
                <w:szCs w:val="20"/>
              </w:rPr>
              <w:br/>
              <w:t>Lesson Plans</w:t>
            </w:r>
            <w:r w:rsidR="00FC7693" w:rsidRPr="00FC7693">
              <w:rPr>
                <w:sz w:val="20"/>
                <w:szCs w:val="20"/>
              </w:rPr>
              <w:br/>
              <w:t>(Accelerate)</w:t>
            </w:r>
          </w:p>
          <w:p w14:paraId="6A0B7AAD" w14:textId="0131A9B9" w:rsidR="00436945" w:rsidRPr="00FC7693" w:rsidRDefault="00436945" w:rsidP="00FC7693">
            <w:pPr>
              <w:rPr>
                <w:sz w:val="20"/>
                <w:szCs w:val="20"/>
              </w:rPr>
            </w:pPr>
            <w:r w:rsidRPr="00436945">
              <w:rPr>
                <w:sz w:val="20"/>
                <w:szCs w:val="20"/>
              </w:rPr>
              <w:t>Language Acquisition Monitoring</w:t>
            </w:r>
          </w:p>
          <w:p w14:paraId="427E8760" w14:textId="5344188C" w:rsidR="009D5EA5" w:rsidRPr="00101A6A" w:rsidRDefault="009D5EA5" w:rsidP="007D0E75">
            <w:pPr>
              <w:rPr>
                <w:sz w:val="20"/>
                <w:szCs w:val="20"/>
              </w:rPr>
            </w:pPr>
          </w:p>
        </w:tc>
        <w:tc>
          <w:tcPr>
            <w:tcW w:w="3150" w:type="dxa"/>
          </w:tcPr>
          <w:p w14:paraId="77CEA94A" w14:textId="77777777" w:rsidR="001C6C20" w:rsidRDefault="001C6C20" w:rsidP="001C6C20">
            <w:pPr>
              <w:rPr>
                <w:sz w:val="20"/>
                <w:szCs w:val="20"/>
              </w:rPr>
            </w:pPr>
            <w:r w:rsidRPr="001C6C20">
              <w:rPr>
                <w:sz w:val="20"/>
                <w:szCs w:val="20"/>
              </w:rPr>
              <w:t>Closing the achievement gap among student group</w:t>
            </w:r>
            <w:r>
              <w:rPr>
                <w:sz w:val="20"/>
                <w:szCs w:val="20"/>
              </w:rPr>
              <w:t>s</w:t>
            </w:r>
          </w:p>
          <w:p w14:paraId="5FD406BB" w14:textId="1FA77F63" w:rsidR="001C6C20" w:rsidRPr="001C6C20" w:rsidRDefault="001C6C20" w:rsidP="001C6C20">
            <w:pPr>
              <w:rPr>
                <w:sz w:val="20"/>
                <w:szCs w:val="20"/>
              </w:rPr>
            </w:pPr>
            <w:r w:rsidRPr="001C6C20">
              <w:rPr>
                <w:sz w:val="20"/>
                <w:szCs w:val="20"/>
              </w:rPr>
              <w:br/>
              <w:t>Increase academic performance of all student groups in all BM, STAAR</w:t>
            </w:r>
          </w:p>
          <w:p w14:paraId="1419029D" w14:textId="5392C0BC" w:rsidR="009D5EA5" w:rsidRPr="00101A6A" w:rsidRDefault="009D5EA5" w:rsidP="007D0E75">
            <w:pPr>
              <w:rPr>
                <w:sz w:val="20"/>
                <w:szCs w:val="20"/>
              </w:rPr>
            </w:pPr>
          </w:p>
        </w:tc>
        <w:tc>
          <w:tcPr>
            <w:tcW w:w="4593" w:type="dxa"/>
          </w:tcPr>
          <w:p w14:paraId="1E860034" w14:textId="1930C1F9" w:rsidR="009D5EA5" w:rsidRPr="00101A6A" w:rsidRDefault="009D5EA5" w:rsidP="009D5EA5">
            <w:pPr>
              <w:rPr>
                <w:sz w:val="20"/>
                <w:szCs w:val="20"/>
              </w:rPr>
            </w:pPr>
          </w:p>
          <w:p w14:paraId="2C540CCA" w14:textId="77777777" w:rsidR="00404595" w:rsidRDefault="00404595" w:rsidP="00404595">
            <w:pPr>
              <w:rPr>
                <w:sz w:val="20"/>
                <w:szCs w:val="20"/>
              </w:rPr>
            </w:pPr>
            <w:r w:rsidRPr="00404595">
              <w:rPr>
                <w:sz w:val="20"/>
                <w:szCs w:val="20"/>
              </w:rPr>
              <w:t>Weekly Assessments</w:t>
            </w:r>
            <w:r w:rsidRPr="00404595">
              <w:rPr>
                <w:sz w:val="20"/>
                <w:szCs w:val="20"/>
              </w:rPr>
              <w:br/>
              <w:t>CBA I</w:t>
            </w:r>
            <w:r w:rsidRPr="00404595">
              <w:rPr>
                <w:sz w:val="20"/>
                <w:szCs w:val="20"/>
              </w:rPr>
              <w:br/>
              <w:t>BM I &amp; II</w:t>
            </w:r>
          </w:p>
          <w:p w14:paraId="29149F18" w14:textId="77777777" w:rsidR="00436945" w:rsidRDefault="00404595" w:rsidP="00404595">
            <w:pPr>
              <w:rPr>
                <w:sz w:val="20"/>
                <w:szCs w:val="20"/>
              </w:rPr>
            </w:pPr>
            <w:r w:rsidRPr="00B32110">
              <w:rPr>
                <w:sz w:val="20"/>
                <w:szCs w:val="20"/>
              </w:rPr>
              <w:t>Telpas BM</w:t>
            </w:r>
            <w:r w:rsidR="00B32110" w:rsidRPr="00B32110">
              <w:rPr>
                <w:sz w:val="20"/>
                <w:szCs w:val="20"/>
              </w:rPr>
              <w:t xml:space="preserve"> 1 </w:t>
            </w:r>
            <w:r w:rsidR="00B32110">
              <w:rPr>
                <w:sz w:val="20"/>
                <w:szCs w:val="20"/>
              </w:rPr>
              <w:t>assessments</w:t>
            </w:r>
          </w:p>
          <w:p w14:paraId="1C1F28F4" w14:textId="1E11C01A" w:rsidR="00404595" w:rsidRPr="00404595" w:rsidRDefault="00436945" w:rsidP="00404595">
            <w:pPr>
              <w:rPr>
                <w:sz w:val="20"/>
                <w:szCs w:val="20"/>
              </w:rPr>
            </w:pPr>
            <w:r>
              <w:rPr>
                <w:sz w:val="20"/>
                <w:szCs w:val="20"/>
              </w:rPr>
              <w:t>Summit K12 summative</w:t>
            </w:r>
            <w:r w:rsidR="002C1A64">
              <w:rPr>
                <w:sz w:val="20"/>
                <w:szCs w:val="20"/>
              </w:rPr>
              <w:t>/interim</w:t>
            </w:r>
            <w:r w:rsidR="00404595" w:rsidRPr="00404595">
              <w:rPr>
                <w:sz w:val="20"/>
                <w:szCs w:val="20"/>
              </w:rPr>
              <w:br/>
              <w:t>STAAR</w:t>
            </w:r>
            <w:r w:rsidR="00404595" w:rsidRPr="00404595">
              <w:rPr>
                <w:sz w:val="20"/>
                <w:szCs w:val="20"/>
              </w:rPr>
              <w:br/>
              <w:t>TELPAS</w:t>
            </w:r>
          </w:p>
          <w:p w14:paraId="6A467122" w14:textId="7EF20704" w:rsidR="009D5EA5" w:rsidRPr="00B32110" w:rsidRDefault="009D5EA5" w:rsidP="007D0E75">
            <w:pPr>
              <w:rPr>
                <w:sz w:val="20"/>
                <w:szCs w:val="20"/>
              </w:rPr>
            </w:pPr>
          </w:p>
        </w:tc>
      </w:tr>
    </w:tbl>
    <w:p w14:paraId="3827D59B" w14:textId="77777777" w:rsidR="00AE6695" w:rsidRDefault="00AE6695" w:rsidP="006B1A85">
      <w:pPr>
        <w:rPr>
          <w:b/>
          <w:bCs/>
        </w:rPr>
      </w:pPr>
    </w:p>
    <w:p w14:paraId="024D132D" w14:textId="77777777" w:rsidR="00B741C3" w:rsidRDefault="00B741C3" w:rsidP="006B1A85">
      <w:pPr>
        <w:rPr>
          <w:b/>
          <w:bCs/>
        </w:rPr>
      </w:pPr>
    </w:p>
    <w:p w14:paraId="010E2DFB" w14:textId="5AF9E973" w:rsidR="001A1875" w:rsidRPr="000F7923" w:rsidRDefault="001A1875" w:rsidP="001A1875">
      <w:pPr>
        <w:pStyle w:val="NormalWeb"/>
        <w:spacing w:before="0" w:beforeAutospacing="0" w:after="0" w:afterAutospacing="0"/>
        <w:textAlignment w:val="top"/>
        <w:rPr>
          <w:sz w:val="22"/>
          <w:szCs w:val="22"/>
        </w:rPr>
      </w:pPr>
      <w:r>
        <w:rPr>
          <w:b/>
          <w:bCs/>
        </w:rPr>
        <w:t xml:space="preserve">Strategy 2: </w:t>
      </w:r>
      <w:r w:rsidR="00257667">
        <w:rPr>
          <w:rFonts w:eastAsiaTheme="minorEastAsia"/>
          <w:color w:val="000000"/>
          <w:kern w:val="24"/>
          <w:sz w:val="22"/>
          <w:szCs w:val="22"/>
        </w:rPr>
        <w:t>Monitor the progress of all EB’s through district formati</w:t>
      </w:r>
      <w:r w:rsidR="00223656">
        <w:rPr>
          <w:rFonts w:eastAsiaTheme="minorEastAsia"/>
          <w:color w:val="000000"/>
          <w:kern w:val="24"/>
          <w:sz w:val="22"/>
          <w:szCs w:val="22"/>
        </w:rPr>
        <w:t>ve assessments.</w:t>
      </w:r>
    </w:p>
    <w:p w14:paraId="180696EE" w14:textId="77777777" w:rsidR="001A1875" w:rsidRPr="00E25DFF" w:rsidRDefault="001A1875" w:rsidP="001A1875">
      <w:pPr>
        <w:ind w:left="720"/>
      </w:pPr>
    </w:p>
    <w:p w14:paraId="4FD8EA66" w14:textId="77777777" w:rsidR="001A1875" w:rsidRDefault="001A1875" w:rsidP="001A1875">
      <w:pPr>
        <w:ind w:firstLine="720"/>
      </w:pPr>
      <w:r>
        <w:rPr>
          <w:b/>
          <w:bCs/>
        </w:rPr>
        <w:t>Title I School Components: T</w:t>
      </w:r>
      <w:r w:rsidRPr="0044594D">
        <w:t>itle I</w:t>
      </w:r>
      <w:r>
        <w:t xml:space="preserve"> - </w:t>
      </w:r>
      <w:r w:rsidRPr="0044594D">
        <w:t>I</w:t>
      </w:r>
      <w:r>
        <w:t>V, State</w:t>
      </w:r>
      <w:r w:rsidRPr="0044594D">
        <w:t xml:space="preserve"> Bilingual Funds</w:t>
      </w:r>
      <w:r>
        <w:t>, State Comp.</w:t>
      </w:r>
      <w:r w:rsidRPr="000F7923">
        <w:rPr>
          <w:b/>
          <w:bCs/>
        </w:rPr>
        <w:t xml:space="preserve"> </w:t>
      </w:r>
      <w:r w:rsidRPr="0044594D">
        <w:t>Special Ed. &amp; Bilingual Funds</w:t>
      </w:r>
      <w:r>
        <w:t xml:space="preserve">, </w:t>
      </w:r>
      <w:r w:rsidRPr="0044594D">
        <w:t>Migrant Funds</w:t>
      </w:r>
    </w:p>
    <w:p w14:paraId="4FA52A66" w14:textId="79DFFCCB" w:rsidR="001A1875" w:rsidRDefault="001A1875" w:rsidP="001A1875">
      <w:pPr>
        <w:pStyle w:val="NormalWeb"/>
        <w:spacing w:before="0" w:beforeAutospacing="0" w:after="0" w:afterAutospacing="0"/>
        <w:ind w:firstLine="720"/>
        <w:textAlignment w:val="top"/>
      </w:pPr>
      <w:r w:rsidRPr="00E25DFF">
        <w:rPr>
          <w:b/>
          <w:bCs/>
        </w:rPr>
        <w:t>Persons Responsible:</w:t>
      </w:r>
      <w:r>
        <w:t xml:space="preserve"> </w:t>
      </w:r>
      <w:r w:rsidRPr="004E63E9">
        <w:rPr>
          <w:rFonts w:eastAsiaTheme="minorEastAsia"/>
          <w:color w:val="000000"/>
          <w:kern w:val="24"/>
        </w:rPr>
        <w:t xml:space="preserve">Principal, Assistant Principal, </w:t>
      </w:r>
      <w:r w:rsidR="00223656">
        <w:rPr>
          <w:rFonts w:eastAsiaTheme="minorEastAsia"/>
          <w:color w:val="000000"/>
          <w:kern w:val="24"/>
        </w:rPr>
        <w:t>CLL</w:t>
      </w:r>
      <w:r w:rsidRPr="004E63E9">
        <w:rPr>
          <w:rFonts w:eastAsiaTheme="minorEastAsia"/>
          <w:color w:val="000000"/>
          <w:kern w:val="24"/>
        </w:rPr>
        <w:t>, Teachers</w:t>
      </w:r>
    </w:p>
    <w:p w14:paraId="0E587D66" w14:textId="77777777" w:rsidR="001A1875" w:rsidRDefault="001A1875" w:rsidP="001A1875">
      <w:pPr>
        <w:ind w:firstLine="720"/>
      </w:pPr>
    </w:p>
    <w:p w14:paraId="73CF6C92" w14:textId="77777777" w:rsidR="001A1875" w:rsidRDefault="001A1875" w:rsidP="001A1875">
      <w:pPr>
        <w:ind w:left="720"/>
        <w:rPr>
          <w:b/>
          <w:bCs/>
        </w:rPr>
      </w:pPr>
      <w:r>
        <w:rPr>
          <w:b/>
          <w:bCs/>
        </w:rPr>
        <w:t xml:space="preserve">Action Steps: </w:t>
      </w:r>
    </w:p>
    <w:p w14:paraId="778517EB" w14:textId="0994B8BC" w:rsidR="001A1875" w:rsidRDefault="001A1875" w:rsidP="001A1875">
      <w:pPr>
        <w:pStyle w:val="NormalWeb"/>
        <w:spacing w:before="0" w:beforeAutospacing="0" w:after="0" w:afterAutospacing="0"/>
        <w:ind w:left="720"/>
        <w:textAlignment w:val="bottom"/>
      </w:pPr>
      <w:r w:rsidRPr="00177D11">
        <w:t>1)</w:t>
      </w:r>
      <w:r w:rsidRPr="003C120E">
        <w:rPr>
          <w:rFonts w:ascii="Calibri Light" w:eastAsiaTheme="minorEastAsia" w:hAnsi="Calibri Light" w:cstheme="minorBidi"/>
          <w:color w:val="000000"/>
          <w:kern w:val="24"/>
          <w:sz w:val="16"/>
          <w:szCs w:val="16"/>
        </w:rPr>
        <w:t xml:space="preserve"> </w:t>
      </w:r>
      <w:r>
        <w:rPr>
          <w:rFonts w:ascii="Calibri Light" w:eastAsiaTheme="minorEastAsia" w:hAnsi="Calibri Light" w:cstheme="minorBidi"/>
          <w:color w:val="000000"/>
          <w:kern w:val="24"/>
          <w:sz w:val="16"/>
          <w:szCs w:val="16"/>
        </w:rPr>
        <w:t xml:space="preserve"> </w:t>
      </w:r>
      <w:r w:rsidR="008A0DCE">
        <w:rPr>
          <w:rFonts w:eastAsiaTheme="minorEastAsia"/>
          <w:color w:val="000000"/>
          <w:kern w:val="24"/>
        </w:rPr>
        <w:t>Leadership team will monitor EB students marking period grades each perio</w:t>
      </w:r>
      <w:r w:rsidR="001A63B3">
        <w:rPr>
          <w:rFonts w:eastAsiaTheme="minorEastAsia"/>
          <w:color w:val="000000"/>
          <w:kern w:val="24"/>
        </w:rPr>
        <w:t>d.</w:t>
      </w:r>
    </w:p>
    <w:p w14:paraId="47F38E61" w14:textId="77777777" w:rsidR="001A1875" w:rsidRPr="00177D11" w:rsidRDefault="001A1875" w:rsidP="001A1875">
      <w:pPr>
        <w:ind w:left="720"/>
      </w:pPr>
    </w:p>
    <w:p w14:paraId="65A9EA64" w14:textId="5756DD64" w:rsidR="001A1875" w:rsidRDefault="001A1875" w:rsidP="001A1875">
      <w:pPr>
        <w:pStyle w:val="NormalWeb"/>
        <w:spacing w:before="0" w:beforeAutospacing="0" w:after="0" w:afterAutospacing="0"/>
        <w:ind w:left="720"/>
        <w:textAlignment w:val="top"/>
      </w:pPr>
      <w:r w:rsidRPr="00177D11">
        <w:t>2)</w:t>
      </w:r>
      <w:r w:rsidRPr="00AC0E1D">
        <w:rPr>
          <w:rFonts w:ascii="Calibri Light" w:eastAsiaTheme="minorEastAsia" w:hAnsi="Calibri Light" w:cstheme="minorBidi"/>
          <w:color w:val="000000"/>
          <w:kern w:val="24"/>
          <w:sz w:val="16"/>
          <w:szCs w:val="16"/>
        </w:rPr>
        <w:t xml:space="preserve"> </w:t>
      </w:r>
      <w:r w:rsidR="001A63B3">
        <w:rPr>
          <w:rFonts w:eastAsiaTheme="minorEastAsia"/>
          <w:color w:val="000000"/>
          <w:kern w:val="24"/>
        </w:rPr>
        <w:t>Team will monitor EB’s via EB instructional and assessment checklist at BOY, MOY and EOY.</w:t>
      </w:r>
    </w:p>
    <w:p w14:paraId="4291DF49" w14:textId="77777777" w:rsidR="001A1875" w:rsidRPr="00177D11" w:rsidRDefault="001A1875" w:rsidP="001A1875">
      <w:pPr>
        <w:ind w:left="720"/>
      </w:pPr>
      <w:r>
        <w:tab/>
      </w:r>
    </w:p>
    <w:p w14:paraId="712FCF01" w14:textId="2415BAD8" w:rsidR="001A1875" w:rsidRDefault="001A1875" w:rsidP="001A1875">
      <w:pPr>
        <w:pStyle w:val="NormalWeb"/>
        <w:spacing w:before="0" w:beforeAutospacing="0" w:after="0" w:afterAutospacing="0"/>
        <w:ind w:firstLine="720"/>
        <w:textAlignment w:val="bottom"/>
      </w:pPr>
      <w:r w:rsidRPr="00177D11">
        <w:t>3)</w:t>
      </w:r>
      <w:r w:rsidRPr="0034413C">
        <w:rPr>
          <w:rFonts w:ascii="Calibri Light" w:eastAsiaTheme="minorEastAsia" w:hAnsi="Calibri Light" w:cstheme="minorBidi"/>
          <w:color w:val="000000"/>
          <w:kern w:val="24"/>
          <w:sz w:val="16"/>
          <w:szCs w:val="16"/>
        </w:rPr>
        <w:t xml:space="preserve"> </w:t>
      </w:r>
      <w:r>
        <w:rPr>
          <w:rFonts w:ascii="Calibri Light" w:eastAsiaTheme="minorEastAsia" w:hAnsi="Calibri Light" w:cstheme="minorBidi"/>
          <w:color w:val="000000"/>
          <w:kern w:val="24"/>
          <w:sz w:val="16"/>
          <w:szCs w:val="16"/>
        </w:rPr>
        <w:t xml:space="preserve">  </w:t>
      </w:r>
      <w:r w:rsidR="001A63B3">
        <w:rPr>
          <w:rFonts w:eastAsiaTheme="minorEastAsia"/>
          <w:color w:val="000000"/>
          <w:kern w:val="24"/>
        </w:rPr>
        <w:t>Monitor biliteracy journals for attainment</w:t>
      </w:r>
      <w:r w:rsidR="00DA4CFB">
        <w:rPr>
          <w:rFonts w:eastAsiaTheme="minorEastAsia"/>
          <w:color w:val="000000"/>
          <w:kern w:val="24"/>
        </w:rPr>
        <w:t xml:space="preserve"> towards TELPAS writing growth.</w:t>
      </w:r>
    </w:p>
    <w:p w14:paraId="3728A158" w14:textId="77777777" w:rsidR="00B741C3" w:rsidRDefault="00B741C3" w:rsidP="006B1A85">
      <w:pPr>
        <w:rPr>
          <w:b/>
          <w:bCs/>
        </w:rPr>
      </w:pPr>
    </w:p>
    <w:p w14:paraId="3C8132F8" w14:textId="77777777" w:rsidR="00B741C3" w:rsidRDefault="00B741C3" w:rsidP="006B1A85">
      <w:pPr>
        <w:rPr>
          <w:b/>
          <w:bCs/>
        </w:rPr>
      </w:pPr>
    </w:p>
    <w:p w14:paraId="18B3D5D4" w14:textId="1632D8A3" w:rsidR="00834E0A" w:rsidRDefault="00DA4CFB" w:rsidP="00866ABC">
      <w:pPr>
        <w:pStyle w:val="NormalWeb"/>
        <w:spacing w:before="0" w:beforeAutospacing="0" w:after="0" w:afterAutospacing="0"/>
        <w:textAlignment w:val="center"/>
      </w:pPr>
      <w:r>
        <w:rPr>
          <w:b/>
          <w:bCs/>
        </w:rPr>
        <w:t xml:space="preserve">Strategy 3: </w:t>
      </w:r>
      <w:r w:rsidR="00834E0A" w:rsidRPr="00866ABC">
        <w:rPr>
          <w:rFonts w:ascii="Calibri" w:eastAsiaTheme="minorEastAsia" w:hAnsi="Calibri" w:cstheme="minorBidi"/>
          <w:color w:val="000000"/>
          <w:kern w:val="24"/>
        </w:rPr>
        <w:t>Teachers in grades K-2 will use the Footsteps to Brilliance program to implement biliteracy.</w:t>
      </w:r>
      <w:r w:rsidR="00834E0A" w:rsidRPr="00866ABC">
        <w:rPr>
          <w:rFonts w:ascii="Calibri" w:eastAsiaTheme="minorEastAsia" w:hAnsi="Calibri" w:cstheme="minorBidi"/>
          <w:color w:val="000000"/>
          <w:kern w:val="24"/>
        </w:rPr>
        <w:br/>
      </w:r>
      <w:r w:rsidR="00866ABC">
        <w:rPr>
          <w:rFonts w:ascii="Calibri" w:eastAsiaTheme="minorEastAsia" w:hAnsi="Calibri" w:cstheme="minorBidi"/>
          <w:color w:val="000000"/>
          <w:kern w:val="24"/>
        </w:rPr>
        <w:t xml:space="preserve">                      </w:t>
      </w:r>
      <w:r w:rsidR="00834E0A" w:rsidRPr="00866ABC">
        <w:rPr>
          <w:rFonts w:ascii="Calibri" w:eastAsiaTheme="minorEastAsia" w:hAnsi="Calibri" w:cstheme="minorBidi"/>
          <w:color w:val="000000"/>
          <w:kern w:val="24"/>
        </w:rPr>
        <w:t>3rd-5th grade DL teachers will implement biliteracy curriculum with fidelity.</w:t>
      </w:r>
    </w:p>
    <w:p w14:paraId="282D6974" w14:textId="461EF344" w:rsidR="00DA4CFB" w:rsidRPr="000F7923" w:rsidRDefault="00DA4CFB" w:rsidP="00DA4CFB">
      <w:pPr>
        <w:pStyle w:val="NormalWeb"/>
        <w:spacing w:before="0" w:beforeAutospacing="0" w:after="0" w:afterAutospacing="0"/>
        <w:textAlignment w:val="top"/>
        <w:rPr>
          <w:sz w:val="22"/>
          <w:szCs w:val="22"/>
        </w:rPr>
      </w:pPr>
    </w:p>
    <w:p w14:paraId="71333C69" w14:textId="77777777" w:rsidR="00DA4CFB" w:rsidRPr="00E25DFF" w:rsidRDefault="00DA4CFB" w:rsidP="00DA4CFB">
      <w:pPr>
        <w:ind w:left="720"/>
      </w:pPr>
    </w:p>
    <w:p w14:paraId="55A18DF7" w14:textId="77777777" w:rsidR="00DA4CFB" w:rsidRDefault="00DA4CFB" w:rsidP="00DA4CFB">
      <w:pPr>
        <w:ind w:firstLine="720"/>
      </w:pPr>
      <w:r>
        <w:rPr>
          <w:b/>
          <w:bCs/>
        </w:rPr>
        <w:t>Title I School Components: T</w:t>
      </w:r>
      <w:r w:rsidRPr="0044594D">
        <w:t>itle I</w:t>
      </w:r>
      <w:r>
        <w:t xml:space="preserve"> - </w:t>
      </w:r>
      <w:r w:rsidRPr="0044594D">
        <w:t>I</w:t>
      </w:r>
      <w:r>
        <w:t>V, State</w:t>
      </w:r>
      <w:r w:rsidRPr="0044594D">
        <w:t xml:space="preserve"> Bilingual Funds</w:t>
      </w:r>
      <w:r>
        <w:t>, State Comp.</w:t>
      </w:r>
      <w:r w:rsidRPr="000F7923">
        <w:rPr>
          <w:b/>
          <w:bCs/>
        </w:rPr>
        <w:t xml:space="preserve"> </w:t>
      </w:r>
      <w:r w:rsidRPr="0044594D">
        <w:t>Special Ed. &amp; Bilingual Funds</w:t>
      </w:r>
      <w:r>
        <w:t xml:space="preserve">, </w:t>
      </w:r>
      <w:r w:rsidRPr="0044594D">
        <w:t>Migrant Funds</w:t>
      </w:r>
    </w:p>
    <w:p w14:paraId="31D02675" w14:textId="77777777" w:rsidR="00DA4CFB" w:rsidRDefault="00DA4CFB" w:rsidP="00DA4CFB">
      <w:pPr>
        <w:pStyle w:val="NormalWeb"/>
        <w:spacing w:before="0" w:beforeAutospacing="0" w:after="0" w:afterAutospacing="0"/>
        <w:ind w:firstLine="720"/>
        <w:textAlignment w:val="top"/>
      </w:pPr>
      <w:r w:rsidRPr="00E25DFF">
        <w:rPr>
          <w:b/>
          <w:bCs/>
        </w:rPr>
        <w:t>Persons Responsible:</w:t>
      </w:r>
      <w:r>
        <w:t xml:space="preserve"> </w:t>
      </w:r>
      <w:r w:rsidRPr="004E63E9">
        <w:rPr>
          <w:rFonts w:eastAsiaTheme="minorEastAsia"/>
          <w:color w:val="000000"/>
          <w:kern w:val="24"/>
        </w:rPr>
        <w:t xml:space="preserve">Principal, Assistant Principal, </w:t>
      </w:r>
      <w:r>
        <w:rPr>
          <w:rFonts w:eastAsiaTheme="minorEastAsia"/>
          <w:color w:val="000000"/>
          <w:kern w:val="24"/>
        </w:rPr>
        <w:t>CLL</w:t>
      </w:r>
      <w:r w:rsidRPr="004E63E9">
        <w:rPr>
          <w:rFonts w:eastAsiaTheme="minorEastAsia"/>
          <w:color w:val="000000"/>
          <w:kern w:val="24"/>
        </w:rPr>
        <w:t>, Teachers</w:t>
      </w:r>
    </w:p>
    <w:p w14:paraId="1960154C" w14:textId="77777777" w:rsidR="00DA4CFB" w:rsidRDefault="00DA4CFB" w:rsidP="00DA4CFB">
      <w:pPr>
        <w:ind w:firstLine="720"/>
      </w:pPr>
    </w:p>
    <w:p w14:paraId="161DC055" w14:textId="77777777" w:rsidR="00DA4CFB" w:rsidRDefault="00DA4CFB" w:rsidP="00DA4CFB">
      <w:pPr>
        <w:ind w:left="720"/>
        <w:rPr>
          <w:b/>
          <w:bCs/>
        </w:rPr>
      </w:pPr>
      <w:r>
        <w:rPr>
          <w:b/>
          <w:bCs/>
        </w:rPr>
        <w:t xml:space="preserve">Action Steps: </w:t>
      </w:r>
    </w:p>
    <w:p w14:paraId="0E682771" w14:textId="16B6E70C" w:rsidR="00866ABC" w:rsidRDefault="007556BE" w:rsidP="00EE4DF7">
      <w:pPr>
        <w:pStyle w:val="NormalWeb"/>
        <w:numPr>
          <w:ilvl w:val="0"/>
          <w:numId w:val="14"/>
        </w:numPr>
        <w:spacing w:before="0" w:beforeAutospacing="0" w:after="0" w:afterAutospacing="0"/>
        <w:textAlignment w:val="bottom"/>
        <w:rPr>
          <w:rFonts w:ascii="Calibri Light" w:eastAsiaTheme="minorEastAsia" w:hAnsi="Calibri Light" w:cstheme="minorBidi"/>
          <w:color w:val="000000"/>
          <w:kern w:val="24"/>
          <w:sz w:val="22"/>
          <w:szCs w:val="22"/>
        </w:rPr>
      </w:pPr>
      <w:r>
        <w:rPr>
          <w:rFonts w:ascii="Calibri Light" w:eastAsiaTheme="minorEastAsia" w:hAnsi="Calibri Light" w:cstheme="minorBidi"/>
          <w:color w:val="000000"/>
          <w:kern w:val="24"/>
          <w:sz w:val="22"/>
          <w:szCs w:val="22"/>
        </w:rPr>
        <w:t>Leadership will conduct periodic walk-through</w:t>
      </w:r>
      <w:r w:rsidR="00EE4DF7">
        <w:rPr>
          <w:rFonts w:ascii="Calibri Light" w:eastAsiaTheme="minorEastAsia" w:hAnsi="Calibri Light" w:cstheme="minorBidi"/>
          <w:color w:val="000000"/>
          <w:kern w:val="24"/>
          <w:sz w:val="22"/>
          <w:szCs w:val="22"/>
        </w:rPr>
        <w:t>s for implementation of curriculum K-5</w:t>
      </w:r>
      <w:r w:rsidR="00EE4DF7" w:rsidRPr="00EE4DF7">
        <w:rPr>
          <w:rFonts w:ascii="Calibri Light" w:eastAsiaTheme="minorEastAsia" w:hAnsi="Calibri Light" w:cstheme="minorBidi"/>
          <w:color w:val="000000"/>
          <w:kern w:val="24"/>
          <w:sz w:val="22"/>
          <w:szCs w:val="22"/>
          <w:vertAlign w:val="superscript"/>
        </w:rPr>
        <w:t>th</w:t>
      </w:r>
      <w:r w:rsidR="00EE4DF7">
        <w:rPr>
          <w:rFonts w:ascii="Calibri Light" w:eastAsiaTheme="minorEastAsia" w:hAnsi="Calibri Light" w:cstheme="minorBidi"/>
          <w:color w:val="000000"/>
          <w:kern w:val="24"/>
          <w:sz w:val="22"/>
          <w:szCs w:val="22"/>
        </w:rPr>
        <w:t>.</w:t>
      </w:r>
    </w:p>
    <w:p w14:paraId="2D3649B8" w14:textId="5628922F" w:rsidR="00EE4DF7" w:rsidRPr="00270B73" w:rsidRDefault="00EE4DF7" w:rsidP="00EE4DF7">
      <w:pPr>
        <w:pStyle w:val="NormalWeb"/>
        <w:numPr>
          <w:ilvl w:val="0"/>
          <w:numId w:val="14"/>
        </w:numPr>
        <w:spacing w:before="0" w:beforeAutospacing="0" w:after="0" w:afterAutospacing="0"/>
        <w:textAlignment w:val="bottom"/>
        <w:rPr>
          <w:rFonts w:eastAsiaTheme="minorEastAsia"/>
          <w:color w:val="000000"/>
          <w:kern w:val="24"/>
          <w:sz w:val="22"/>
          <w:szCs w:val="22"/>
        </w:rPr>
      </w:pPr>
      <w:r>
        <w:rPr>
          <w:rFonts w:ascii="Calibri Light" w:eastAsiaTheme="minorEastAsia" w:hAnsi="Calibri Light" w:cstheme="minorBidi"/>
          <w:color w:val="000000"/>
          <w:kern w:val="24"/>
          <w:sz w:val="22"/>
          <w:szCs w:val="22"/>
        </w:rPr>
        <w:t>Leadership team will monitor bil</w:t>
      </w:r>
      <w:r w:rsidR="00B216E0">
        <w:rPr>
          <w:rFonts w:ascii="Calibri Light" w:eastAsiaTheme="minorEastAsia" w:hAnsi="Calibri Light" w:cstheme="minorBidi"/>
          <w:color w:val="000000"/>
          <w:kern w:val="24"/>
          <w:sz w:val="22"/>
          <w:szCs w:val="22"/>
        </w:rPr>
        <w:t xml:space="preserve">iteracy journals for </w:t>
      </w:r>
      <w:r w:rsidR="00270B73">
        <w:rPr>
          <w:rFonts w:ascii="Calibri Light" w:eastAsiaTheme="minorEastAsia" w:hAnsi="Calibri Light" w:cstheme="minorBidi"/>
          <w:color w:val="000000"/>
          <w:kern w:val="24"/>
          <w:sz w:val="22"/>
          <w:szCs w:val="22"/>
        </w:rPr>
        <w:t>fidelity of implementation.</w:t>
      </w:r>
    </w:p>
    <w:p w14:paraId="6D64D2FD" w14:textId="6B24BE3C" w:rsidR="00270B73" w:rsidRPr="007556BE" w:rsidRDefault="00B512AD" w:rsidP="00EE4DF7">
      <w:pPr>
        <w:pStyle w:val="NormalWeb"/>
        <w:numPr>
          <w:ilvl w:val="0"/>
          <w:numId w:val="14"/>
        </w:numPr>
        <w:spacing w:before="0" w:beforeAutospacing="0" w:after="0" w:afterAutospacing="0"/>
        <w:textAlignment w:val="bottom"/>
        <w:rPr>
          <w:rFonts w:eastAsiaTheme="minorEastAsia"/>
          <w:color w:val="000000"/>
          <w:kern w:val="24"/>
          <w:sz w:val="22"/>
          <w:szCs w:val="22"/>
        </w:rPr>
      </w:pPr>
      <w:r>
        <w:rPr>
          <w:rFonts w:ascii="Calibri Light" w:eastAsiaTheme="minorEastAsia" w:hAnsi="Calibri Light" w:cstheme="minorBidi"/>
          <w:color w:val="000000"/>
          <w:kern w:val="24"/>
          <w:sz w:val="22"/>
          <w:szCs w:val="22"/>
        </w:rPr>
        <w:t xml:space="preserve">Provide support for students </w:t>
      </w:r>
      <w:r w:rsidR="007F5850">
        <w:rPr>
          <w:rFonts w:ascii="Calibri Light" w:eastAsiaTheme="minorEastAsia" w:hAnsi="Calibri Light" w:cstheme="minorBidi"/>
          <w:color w:val="000000"/>
          <w:kern w:val="24"/>
          <w:sz w:val="22"/>
          <w:szCs w:val="22"/>
        </w:rPr>
        <w:t>having difficulty</w:t>
      </w:r>
      <w:r w:rsidR="00125E1D">
        <w:rPr>
          <w:rFonts w:ascii="Calibri Light" w:eastAsiaTheme="minorEastAsia" w:hAnsi="Calibri Light" w:cstheme="minorBidi"/>
          <w:color w:val="000000"/>
          <w:kern w:val="24"/>
          <w:sz w:val="22"/>
          <w:szCs w:val="22"/>
        </w:rPr>
        <w:t xml:space="preserve"> with domains.</w:t>
      </w:r>
    </w:p>
    <w:p w14:paraId="7AF44914" w14:textId="6053389E" w:rsidR="00DA4CFB" w:rsidRDefault="00DA4CFB" w:rsidP="00DA4CFB">
      <w:pPr>
        <w:pStyle w:val="NormalWeb"/>
        <w:spacing w:before="0" w:beforeAutospacing="0" w:after="0" w:afterAutospacing="0"/>
        <w:ind w:firstLine="720"/>
        <w:textAlignment w:val="bottom"/>
      </w:pPr>
      <w:r>
        <w:rPr>
          <w:rFonts w:eastAsiaTheme="minorEastAsia"/>
          <w:color w:val="000000"/>
          <w:kern w:val="24"/>
        </w:rPr>
        <w:t>.</w:t>
      </w:r>
    </w:p>
    <w:p w14:paraId="186A6F8B" w14:textId="77777777" w:rsidR="00B741C3" w:rsidRDefault="00B741C3" w:rsidP="006B1A85">
      <w:pPr>
        <w:rPr>
          <w:b/>
          <w:bCs/>
        </w:rPr>
      </w:pPr>
    </w:p>
    <w:p w14:paraId="049A49D8" w14:textId="77777777" w:rsidR="00B741C3" w:rsidRDefault="00B741C3" w:rsidP="006B1A85">
      <w:pPr>
        <w:rPr>
          <w:b/>
          <w:bCs/>
        </w:rPr>
      </w:pPr>
    </w:p>
    <w:p w14:paraId="26527CC5" w14:textId="77777777" w:rsidR="00B741C3" w:rsidRDefault="00B741C3" w:rsidP="006B1A85">
      <w:pPr>
        <w:rPr>
          <w:b/>
          <w:bCs/>
        </w:rPr>
      </w:pPr>
    </w:p>
    <w:p w14:paraId="41B3FFEE" w14:textId="77777777" w:rsidR="00B741C3" w:rsidRDefault="00B741C3" w:rsidP="006B1A85">
      <w:pPr>
        <w:rPr>
          <w:b/>
          <w:bCs/>
        </w:rPr>
      </w:pPr>
    </w:p>
    <w:p w14:paraId="6AC3DCAF" w14:textId="77777777" w:rsidR="00B741C3" w:rsidRDefault="00B741C3" w:rsidP="006B1A85">
      <w:pPr>
        <w:rPr>
          <w:b/>
          <w:bCs/>
        </w:rPr>
      </w:pPr>
    </w:p>
    <w:p w14:paraId="5A7347B7" w14:textId="77777777" w:rsidR="00B741C3" w:rsidRDefault="00B741C3" w:rsidP="006B1A85">
      <w:pPr>
        <w:rPr>
          <w:b/>
          <w:bCs/>
        </w:rPr>
      </w:pPr>
    </w:p>
    <w:p w14:paraId="7330D1BD" w14:textId="77777777" w:rsidR="005C0B7C" w:rsidRDefault="005C0B7C" w:rsidP="006B1A85">
      <w:pPr>
        <w:rPr>
          <w:b/>
          <w:bCs/>
        </w:rPr>
      </w:pPr>
    </w:p>
    <w:p w14:paraId="05F8134B" w14:textId="77777777" w:rsidR="005C0B7C" w:rsidRDefault="005C0B7C" w:rsidP="006B1A85">
      <w:pPr>
        <w:rPr>
          <w:b/>
          <w:bCs/>
        </w:rPr>
      </w:pPr>
    </w:p>
    <w:p w14:paraId="057EEC68" w14:textId="77777777" w:rsidR="005C0B7C" w:rsidRDefault="005C0B7C" w:rsidP="006B1A85">
      <w:pPr>
        <w:rPr>
          <w:b/>
          <w:bCs/>
        </w:rPr>
      </w:pPr>
    </w:p>
    <w:p w14:paraId="3F16B229" w14:textId="77777777" w:rsidR="005C0B7C" w:rsidRDefault="005C0B7C" w:rsidP="006B1A85">
      <w:pPr>
        <w:rPr>
          <w:b/>
          <w:bCs/>
        </w:rPr>
      </w:pPr>
    </w:p>
    <w:p w14:paraId="7151B1A1" w14:textId="0A0623A8" w:rsidR="005C0B7C" w:rsidRDefault="005C0B7C" w:rsidP="005C0B7C">
      <w:pPr>
        <w:rPr>
          <w:b/>
          <w:bCs/>
        </w:rPr>
      </w:pPr>
      <w:r w:rsidRPr="00C45956">
        <w:rPr>
          <w:b/>
          <w:bCs/>
        </w:rPr>
        <w:lastRenderedPageBreak/>
        <w:t>Goal Area</w:t>
      </w:r>
      <w:r>
        <w:rPr>
          <w:b/>
          <w:bCs/>
        </w:rPr>
        <w:t xml:space="preserve"> 3</w:t>
      </w:r>
      <w:r w:rsidRPr="00C45956">
        <w:rPr>
          <w:b/>
          <w:bCs/>
        </w:rPr>
        <w:t>:</w:t>
      </w:r>
      <w:r>
        <w:rPr>
          <w:b/>
          <w:bCs/>
        </w:rPr>
        <w:tab/>
        <w:t>Improve Safety, Public Support, Culture and Climate</w:t>
      </w:r>
    </w:p>
    <w:p w14:paraId="661858A2" w14:textId="77777777" w:rsidR="005C0B7C" w:rsidRDefault="005C0B7C" w:rsidP="005C0B7C">
      <w:pPr>
        <w:rPr>
          <w:b/>
          <w:bCs/>
          <w:i/>
          <w:iCs/>
        </w:rPr>
      </w:pPr>
    </w:p>
    <w:p w14:paraId="4F0D3576" w14:textId="3E1F77ED" w:rsidR="005C0B7C" w:rsidRPr="00C45956" w:rsidRDefault="005C0B7C" w:rsidP="005C0B7C">
      <w:pPr>
        <w:ind w:left="720"/>
        <w:rPr>
          <w:b/>
          <w:bCs/>
        </w:rPr>
      </w:pPr>
      <w:r w:rsidRPr="007D4B3C">
        <w:rPr>
          <w:b/>
          <w:bCs/>
          <w:i/>
          <w:iCs/>
        </w:rPr>
        <w:t xml:space="preserve">Annual Goal </w:t>
      </w:r>
      <w:r w:rsidR="0051666B">
        <w:rPr>
          <w:b/>
          <w:bCs/>
          <w:i/>
          <w:iCs/>
        </w:rPr>
        <w:t>3</w:t>
      </w:r>
      <w:r w:rsidRPr="00C45956">
        <w:rPr>
          <w:b/>
          <w:bCs/>
        </w:rPr>
        <w:t xml:space="preserve">: </w:t>
      </w:r>
      <w:r w:rsidR="0051666B">
        <w:rPr>
          <w:b/>
          <w:bCs/>
        </w:rPr>
        <w:t>All students will receive</w:t>
      </w:r>
      <w:r w:rsidR="00477B4D">
        <w:rPr>
          <w:b/>
          <w:bCs/>
        </w:rPr>
        <w:t xml:space="preserve"> balanced instruction on Social Emotional Learning and implementation of the 21</w:t>
      </w:r>
      <w:r w:rsidR="00477B4D" w:rsidRPr="00477B4D">
        <w:rPr>
          <w:b/>
          <w:bCs/>
          <w:vertAlign w:val="superscript"/>
        </w:rPr>
        <w:t>st</w:t>
      </w:r>
      <w:r w:rsidR="00477B4D">
        <w:rPr>
          <w:b/>
          <w:bCs/>
        </w:rPr>
        <w:t xml:space="preserve"> century skills.</w:t>
      </w:r>
    </w:p>
    <w:p w14:paraId="48C8DE50" w14:textId="77777777" w:rsidR="005C0B7C" w:rsidRDefault="005C0B7C" w:rsidP="005C0B7C">
      <w:pPr>
        <w:ind w:left="720"/>
        <w:rPr>
          <w:b/>
          <w:bCs/>
          <w:u w:val="single"/>
        </w:rPr>
      </w:pPr>
    </w:p>
    <w:p w14:paraId="5D0572DC" w14:textId="19DB86A6" w:rsidR="005C0B7C" w:rsidRDefault="005C0B7C" w:rsidP="005C0B7C">
      <w:pPr>
        <w:ind w:left="720"/>
      </w:pPr>
      <w:r w:rsidRPr="00BF4531">
        <w:rPr>
          <w:b/>
          <w:bCs/>
          <w:u w:val="single"/>
        </w:rPr>
        <w:t>Objective 1</w:t>
      </w:r>
      <w:r>
        <w:rPr>
          <w:b/>
          <w:bCs/>
        </w:rPr>
        <w:t xml:space="preserve">: </w:t>
      </w:r>
      <w:r w:rsidR="00541442">
        <w:rPr>
          <w:b/>
          <w:bCs/>
        </w:rPr>
        <w:t>All students will be monitored weekly to ensure that all students receive bal</w:t>
      </w:r>
      <w:r w:rsidR="006C4F71">
        <w:rPr>
          <w:b/>
          <w:bCs/>
        </w:rPr>
        <w:t>anced instruction on SEL and implementation of 21</w:t>
      </w:r>
      <w:r w:rsidR="006C4F71" w:rsidRPr="006C4F71">
        <w:rPr>
          <w:b/>
          <w:bCs/>
          <w:vertAlign w:val="superscript"/>
        </w:rPr>
        <w:t>st</w:t>
      </w:r>
      <w:r w:rsidR="006C4F71">
        <w:rPr>
          <w:b/>
          <w:bCs/>
        </w:rPr>
        <w:t xml:space="preserve"> century skills.</w:t>
      </w:r>
    </w:p>
    <w:p w14:paraId="35144CEC" w14:textId="77777777" w:rsidR="005C0B7C" w:rsidRPr="00E25DFF" w:rsidRDefault="005C0B7C" w:rsidP="005C0B7C"/>
    <w:p w14:paraId="4757F267" w14:textId="30C2E9BF" w:rsidR="00854668" w:rsidRPr="00854668" w:rsidRDefault="005C0B7C" w:rsidP="00854668">
      <w:pPr>
        <w:pStyle w:val="NormalWeb"/>
        <w:spacing w:before="0" w:beforeAutospacing="0" w:after="0" w:afterAutospacing="0"/>
        <w:textAlignment w:val="top"/>
      </w:pPr>
      <w:r>
        <w:rPr>
          <w:b/>
          <w:bCs/>
        </w:rPr>
        <w:t xml:space="preserve">Strategy 1: </w:t>
      </w:r>
      <w:r w:rsidR="00854668" w:rsidRPr="00854668">
        <w:rPr>
          <w:rFonts w:ascii="Calibri Light" w:eastAsiaTheme="minorEastAsia" w:hAnsi="Calibri Light" w:cstheme="minorBidi"/>
          <w:color w:val="000000"/>
          <w:kern w:val="24"/>
        </w:rPr>
        <w:t xml:space="preserve">Teachers will implement </w:t>
      </w:r>
      <w:r w:rsidR="00C71191">
        <w:rPr>
          <w:rFonts w:ascii="Calibri Light" w:eastAsiaTheme="minorEastAsia" w:hAnsi="Calibri Light" w:cstheme="minorBidi"/>
          <w:color w:val="000000"/>
          <w:kern w:val="24"/>
        </w:rPr>
        <w:t>partner pairs</w:t>
      </w:r>
      <w:r w:rsidR="00854668" w:rsidRPr="00854668">
        <w:rPr>
          <w:rFonts w:ascii="Calibri Light" w:eastAsiaTheme="minorEastAsia" w:hAnsi="Calibri Light" w:cstheme="minorBidi"/>
          <w:color w:val="000000"/>
          <w:kern w:val="24"/>
        </w:rPr>
        <w:t xml:space="preserve"> </w:t>
      </w:r>
      <w:r w:rsidR="00C71191">
        <w:rPr>
          <w:rFonts w:ascii="Calibri Light" w:eastAsiaTheme="minorEastAsia" w:hAnsi="Calibri Light" w:cstheme="minorBidi"/>
          <w:color w:val="000000"/>
          <w:kern w:val="24"/>
        </w:rPr>
        <w:t>and classroom talk</w:t>
      </w:r>
      <w:r w:rsidR="00854668" w:rsidRPr="00854668">
        <w:rPr>
          <w:rFonts w:ascii="Calibri Light" w:eastAsiaTheme="minorEastAsia" w:hAnsi="Calibri Light" w:cstheme="minorBidi"/>
          <w:color w:val="000000"/>
          <w:kern w:val="24"/>
        </w:rPr>
        <w:t xml:space="preserve"> throughout the curriculum to address positive social skills.</w:t>
      </w:r>
    </w:p>
    <w:p w14:paraId="66D7BBE5" w14:textId="13FB283F" w:rsidR="005C0B7C" w:rsidRDefault="005C0B7C" w:rsidP="005C0B7C">
      <w:pPr>
        <w:pStyle w:val="NormalWeb"/>
        <w:spacing w:before="0" w:beforeAutospacing="0" w:after="0" w:afterAutospacing="0"/>
        <w:textAlignment w:val="top"/>
        <w:rPr>
          <w:b/>
          <w:bCs/>
        </w:rPr>
      </w:pPr>
    </w:p>
    <w:p w14:paraId="7D5028F0" w14:textId="77777777" w:rsidR="005C0B7C" w:rsidRDefault="005C0B7C" w:rsidP="005C0B7C">
      <w:pPr>
        <w:pStyle w:val="NormalWeb"/>
        <w:spacing w:before="0" w:beforeAutospacing="0" w:after="0" w:afterAutospacing="0"/>
        <w:textAlignment w:val="top"/>
      </w:pPr>
    </w:p>
    <w:p w14:paraId="073F7CD9" w14:textId="77777777" w:rsidR="005C0B7C" w:rsidRPr="00E25DFF" w:rsidRDefault="005C0B7C" w:rsidP="005C0B7C">
      <w:pPr>
        <w:ind w:left="720"/>
      </w:pPr>
    </w:p>
    <w:p w14:paraId="29A53579" w14:textId="77777777" w:rsidR="005C0B7C" w:rsidRPr="00E25DFF" w:rsidRDefault="005C0B7C" w:rsidP="005C0B7C">
      <w:pPr>
        <w:ind w:firstLine="720"/>
      </w:pPr>
      <w:r w:rsidRPr="007133F7">
        <w:rPr>
          <w:b/>
          <w:bCs/>
        </w:rPr>
        <w:t xml:space="preserve">Timeline: </w:t>
      </w:r>
      <w:r w:rsidRPr="007133F7">
        <w:t>June 202</w:t>
      </w:r>
      <w:r>
        <w:t>5</w:t>
      </w:r>
      <w:r w:rsidRPr="007133F7">
        <w:t xml:space="preserve">- </w:t>
      </w:r>
      <w:r>
        <w:t>June</w:t>
      </w:r>
      <w:r w:rsidRPr="007133F7">
        <w:t xml:space="preserve"> 202</w:t>
      </w:r>
      <w:r>
        <w:t>6</w:t>
      </w:r>
    </w:p>
    <w:p w14:paraId="420135FA" w14:textId="77777777" w:rsidR="005C0B7C" w:rsidRDefault="005C0B7C" w:rsidP="005C0B7C">
      <w:pPr>
        <w:ind w:firstLine="720"/>
      </w:pPr>
      <w:r>
        <w:rPr>
          <w:b/>
          <w:bCs/>
        </w:rPr>
        <w:t>Title I School Components: T</w:t>
      </w:r>
      <w:r w:rsidRPr="0044594D">
        <w:t>itle I</w:t>
      </w:r>
      <w:r>
        <w:t xml:space="preserve">, </w:t>
      </w:r>
      <w:r w:rsidRPr="0044594D">
        <w:t>Title II</w:t>
      </w:r>
      <w:r>
        <w:t xml:space="preserve">, </w:t>
      </w:r>
      <w:r w:rsidRPr="0044594D">
        <w:t>Title III</w:t>
      </w:r>
      <w:r>
        <w:t xml:space="preserve">, </w:t>
      </w:r>
      <w:r w:rsidRPr="0044594D">
        <w:t>Special Ed. &amp; Bilingual Funds</w:t>
      </w:r>
      <w:r>
        <w:t xml:space="preserve">, </w:t>
      </w:r>
      <w:r w:rsidRPr="0044594D">
        <w:t>Migrant Funds</w:t>
      </w:r>
    </w:p>
    <w:p w14:paraId="43809B8D" w14:textId="77777777" w:rsidR="005C0B7C" w:rsidRDefault="005C0B7C" w:rsidP="005C0B7C">
      <w:pPr>
        <w:ind w:firstLine="720"/>
      </w:pPr>
      <w:r w:rsidRPr="00E25DFF">
        <w:rPr>
          <w:b/>
          <w:bCs/>
        </w:rPr>
        <w:t>Persons Responsible:</w:t>
      </w:r>
      <w:r>
        <w:t xml:space="preserve"> Principal, Assistant Principal, CLL, Reading Coach, Teachers</w:t>
      </w:r>
    </w:p>
    <w:p w14:paraId="37DC40FF" w14:textId="77777777" w:rsidR="005C0B7C" w:rsidRDefault="005C0B7C" w:rsidP="005C0B7C">
      <w:pPr>
        <w:ind w:left="720"/>
        <w:rPr>
          <w:b/>
          <w:bCs/>
        </w:rPr>
      </w:pPr>
      <w:r>
        <w:rPr>
          <w:b/>
          <w:bCs/>
        </w:rPr>
        <w:t>Action Steps: ELPS training will be provided for all staff members to serve the needs of our EB students.</w:t>
      </w:r>
    </w:p>
    <w:p w14:paraId="17B64923" w14:textId="77777777" w:rsidR="005C0B7C" w:rsidRDefault="005C0B7C" w:rsidP="005C0B7C">
      <w:pPr>
        <w:pStyle w:val="NormalWeb"/>
        <w:spacing w:before="0" w:beforeAutospacing="0" w:after="0" w:afterAutospacing="0"/>
        <w:ind w:firstLine="720"/>
        <w:textAlignment w:val="top"/>
      </w:pPr>
    </w:p>
    <w:p w14:paraId="472076AA" w14:textId="7C3C2890" w:rsidR="005C0B7C" w:rsidRDefault="005C0B7C" w:rsidP="005C0B7C">
      <w:pPr>
        <w:pStyle w:val="NormalWeb"/>
        <w:spacing w:before="0" w:beforeAutospacing="0" w:after="0" w:afterAutospacing="0"/>
        <w:ind w:firstLine="720"/>
        <w:textAlignment w:val="top"/>
        <w:rPr>
          <w:rFonts w:eastAsiaTheme="minorEastAsia"/>
          <w:color w:val="000000"/>
          <w:kern w:val="24"/>
          <w:sz w:val="22"/>
          <w:szCs w:val="22"/>
        </w:rPr>
      </w:pPr>
      <w:r w:rsidRPr="00177D11">
        <w:t>1</w:t>
      </w:r>
      <w:r w:rsidRPr="008F7D1D">
        <w:rPr>
          <w:sz w:val="22"/>
          <w:szCs w:val="22"/>
        </w:rPr>
        <w:t>)</w:t>
      </w:r>
      <w:r w:rsidRPr="008F7D1D">
        <w:rPr>
          <w:rFonts w:eastAsiaTheme="minorEastAsia"/>
          <w:color w:val="000000"/>
          <w:kern w:val="24"/>
          <w:sz w:val="22"/>
          <w:szCs w:val="22"/>
        </w:rPr>
        <w:t xml:space="preserve"> </w:t>
      </w:r>
      <w:r w:rsidR="00422A74">
        <w:rPr>
          <w:rFonts w:eastAsiaTheme="minorEastAsia"/>
          <w:color w:val="000000"/>
          <w:kern w:val="24"/>
          <w:sz w:val="22"/>
          <w:szCs w:val="22"/>
        </w:rPr>
        <w:t>Embed planning days for each unit of inquiry th</w:t>
      </w:r>
      <w:r w:rsidR="00EF5A5B">
        <w:rPr>
          <w:rFonts w:eastAsiaTheme="minorEastAsia"/>
          <w:color w:val="000000"/>
          <w:kern w:val="24"/>
          <w:sz w:val="22"/>
          <w:szCs w:val="22"/>
        </w:rPr>
        <w:t>roughout each six-weeks.</w:t>
      </w:r>
    </w:p>
    <w:p w14:paraId="43754561" w14:textId="77777777" w:rsidR="005C0B7C" w:rsidRPr="008F7D1D" w:rsidRDefault="005C0B7C" w:rsidP="005C0B7C">
      <w:pPr>
        <w:rPr>
          <w:rFonts w:ascii="Times New Roman" w:hAnsi="Times New Roman" w:cs="Times New Roman"/>
        </w:rPr>
      </w:pPr>
    </w:p>
    <w:p w14:paraId="04F36A1E" w14:textId="6DA2219F" w:rsidR="005C0B7C" w:rsidRDefault="005C0B7C" w:rsidP="005C0B7C">
      <w:pPr>
        <w:pStyle w:val="NormalWeb"/>
        <w:spacing w:before="0" w:beforeAutospacing="0" w:after="0" w:afterAutospacing="0"/>
        <w:ind w:firstLine="720"/>
        <w:textAlignment w:val="top"/>
        <w:rPr>
          <w:rFonts w:eastAsiaTheme="minorEastAsia"/>
          <w:color w:val="000000"/>
          <w:kern w:val="24"/>
          <w:sz w:val="22"/>
          <w:szCs w:val="22"/>
        </w:rPr>
      </w:pPr>
      <w:r w:rsidRPr="008F7D1D">
        <w:rPr>
          <w:sz w:val="22"/>
          <w:szCs w:val="22"/>
        </w:rPr>
        <w:t>2)</w:t>
      </w:r>
      <w:r w:rsidRPr="008F7D1D">
        <w:rPr>
          <w:rFonts w:eastAsiaTheme="minorEastAsia"/>
          <w:color w:val="000000"/>
          <w:kern w:val="24"/>
          <w:sz w:val="22"/>
          <w:szCs w:val="22"/>
        </w:rPr>
        <w:t xml:space="preserve"> </w:t>
      </w:r>
      <w:r w:rsidR="00EF5A5B">
        <w:rPr>
          <w:rFonts w:eastAsiaTheme="minorEastAsia"/>
          <w:color w:val="000000"/>
          <w:kern w:val="24"/>
          <w:sz w:val="22"/>
          <w:szCs w:val="22"/>
        </w:rPr>
        <w:t xml:space="preserve">Complete </w:t>
      </w:r>
      <w:r w:rsidR="009B706B">
        <w:rPr>
          <w:rFonts w:eastAsiaTheme="minorEastAsia"/>
          <w:color w:val="000000"/>
          <w:kern w:val="24"/>
          <w:sz w:val="22"/>
          <w:szCs w:val="22"/>
        </w:rPr>
        <w:t>unit of planner in Science and Social Studies curriculum.</w:t>
      </w:r>
    </w:p>
    <w:p w14:paraId="093AA624" w14:textId="77777777" w:rsidR="005C0B7C" w:rsidRPr="008F7D1D" w:rsidRDefault="005C0B7C" w:rsidP="005C0B7C">
      <w:pPr>
        <w:rPr>
          <w:rFonts w:ascii="Times New Roman" w:hAnsi="Times New Roman" w:cs="Times New Roman"/>
        </w:rPr>
      </w:pPr>
    </w:p>
    <w:p w14:paraId="2A04711F" w14:textId="407DF244" w:rsidR="005C0B7C" w:rsidRDefault="005C0B7C" w:rsidP="005C0B7C">
      <w:pPr>
        <w:pStyle w:val="NormalWeb"/>
        <w:spacing w:before="0" w:beforeAutospacing="0" w:after="0" w:afterAutospacing="0"/>
        <w:ind w:firstLine="720"/>
        <w:textAlignment w:val="top"/>
        <w:rPr>
          <w:rFonts w:eastAsiaTheme="minorEastAsia"/>
          <w:color w:val="000000"/>
          <w:kern w:val="24"/>
          <w:sz w:val="22"/>
          <w:szCs w:val="22"/>
        </w:rPr>
      </w:pPr>
      <w:r w:rsidRPr="008F7D1D">
        <w:rPr>
          <w:sz w:val="22"/>
          <w:szCs w:val="22"/>
        </w:rPr>
        <w:t>3)</w:t>
      </w:r>
      <w:r w:rsidRPr="008F7D1D">
        <w:rPr>
          <w:rFonts w:eastAsiaTheme="minorEastAsia"/>
          <w:color w:val="000000"/>
          <w:kern w:val="24"/>
          <w:sz w:val="22"/>
          <w:szCs w:val="22"/>
        </w:rPr>
        <w:t xml:space="preserve"> </w:t>
      </w:r>
      <w:r w:rsidR="009B706B">
        <w:rPr>
          <w:rFonts w:eastAsiaTheme="minorEastAsia"/>
          <w:color w:val="000000"/>
          <w:kern w:val="24"/>
          <w:sz w:val="22"/>
          <w:szCs w:val="22"/>
        </w:rPr>
        <w:t xml:space="preserve">Attend any </w:t>
      </w:r>
      <w:r w:rsidR="003A52C7">
        <w:rPr>
          <w:rFonts w:eastAsiaTheme="minorEastAsia"/>
          <w:color w:val="000000"/>
          <w:kern w:val="24"/>
          <w:sz w:val="22"/>
          <w:szCs w:val="22"/>
        </w:rPr>
        <w:t>PD</w:t>
      </w:r>
      <w:r w:rsidR="009B706B">
        <w:rPr>
          <w:rFonts w:eastAsiaTheme="minorEastAsia"/>
          <w:color w:val="000000"/>
          <w:kern w:val="24"/>
          <w:sz w:val="22"/>
          <w:szCs w:val="22"/>
        </w:rPr>
        <w:t xml:space="preserve"> trainings to gain further knowledge </w:t>
      </w:r>
      <w:r w:rsidR="003A52C7">
        <w:rPr>
          <w:rFonts w:eastAsiaTheme="minorEastAsia"/>
          <w:color w:val="000000"/>
          <w:kern w:val="24"/>
          <w:sz w:val="22"/>
          <w:szCs w:val="22"/>
        </w:rPr>
        <w:t xml:space="preserve">in </w:t>
      </w:r>
      <w:r w:rsidR="00D744CC">
        <w:rPr>
          <w:rFonts w:eastAsiaTheme="minorEastAsia"/>
          <w:color w:val="000000"/>
          <w:kern w:val="24"/>
          <w:sz w:val="22"/>
          <w:szCs w:val="22"/>
        </w:rPr>
        <w:t>curriculum and instruction</w:t>
      </w:r>
      <w:r w:rsidR="009B706B">
        <w:rPr>
          <w:rFonts w:eastAsiaTheme="minorEastAsia"/>
          <w:color w:val="000000"/>
          <w:kern w:val="24"/>
          <w:sz w:val="22"/>
          <w:szCs w:val="22"/>
        </w:rPr>
        <w:t>.</w:t>
      </w:r>
    </w:p>
    <w:p w14:paraId="07747507" w14:textId="77777777" w:rsidR="005C0B7C" w:rsidRPr="006A79F1" w:rsidRDefault="005C0B7C" w:rsidP="005C0B7C">
      <w:pPr>
        <w:pStyle w:val="NormalWeb"/>
        <w:spacing w:before="0" w:beforeAutospacing="0" w:after="0" w:afterAutospacing="0"/>
        <w:ind w:firstLine="720"/>
        <w:textAlignment w:val="top"/>
        <w:rPr>
          <w:rFonts w:ascii="Calibri" w:hAnsi="Calibri" w:cs="Calibri"/>
          <w:sz w:val="22"/>
          <w:szCs w:val="22"/>
        </w:rPr>
      </w:pPr>
    </w:p>
    <w:p w14:paraId="19BA3AF4" w14:textId="77777777" w:rsidR="005C0B7C" w:rsidRPr="00177D11" w:rsidRDefault="005C0B7C" w:rsidP="005C0B7C">
      <w:pPr>
        <w:ind w:left="720"/>
      </w:pPr>
    </w:p>
    <w:p w14:paraId="187458F7" w14:textId="77777777" w:rsidR="005C0B7C" w:rsidRPr="00C45956" w:rsidRDefault="005C0B7C" w:rsidP="005C0B7C"/>
    <w:tbl>
      <w:tblPr>
        <w:tblStyle w:val="TableGrid"/>
        <w:tblW w:w="14308" w:type="dxa"/>
        <w:tblLook w:val="04A0" w:firstRow="1" w:lastRow="0" w:firstColumn="1" w:lastColumn="0" w:noHBand="0" w:noVBand="1"/>
      </w:tblPr>
      <w:tblGrid>
        <w:gridCol w:w="3055"/>
        <w:gridCol w:w="3510"/>
        <w:gridCol w:w="3150"/>
        <w:gridCol w:w="4593"/>
      </w:tblGrid>
      <w:tr w:rsidR="005C0B7C" w:rsidRPr="00C45956" w14:paraId="55DFA539" w14:textId="77777777" w:rsidTr="007D0E75">
        <w:trPr>
          <w:trHeight w:val="224"/>
        </w:trPr>
        <w:tc>
          <w:tcPr>
            <w:tcW w:w="3055" w:type="dxa"/>
            <w:shd w:val="clear" w:color="auto" w:fill="660033"/>
          </w:tcPr>
          <w:p w14:paraId="4285C9A8" w14:textId="77777777" w:rsidR="005C0B7C" w:rsidRPr="00C45956" w:rsidRDefault="005C0B7C" w:rsidP="007D0E75">
            <w:pPr>
              <w:jc w:val="center"/>
              <w:rPr>
                <w:b/>
                <w:bCs/>
                <w:sz w:val="20"/>
                <w:szCs w:val="20"/>
              </w:rPr>
            </w:pPr>
            <w:r w:rsidRPr="00C45956">
              <w:rPr>
                <w:b/>
                <w:bCs/>
                <w:sz w:val="20"/>
                <w:szCs w:val="20"/>
              </w:rPr>
              <w:t>Resources</w:t>
            </w:r>
          </w:p>
        </w:tc>
        <w:tc>
          <w:tcPr>
            <w:tcW w:w="3510" w:type="dxa"/>
            <w:shd w:val="clear" w:color="auto" w:fill="660033"/>
          </w:tcPr>
          <w:p w14:paraId="21960847" w14:textId="77777777" w:rsidR="005C0B7C" w:rsidRPr="00C45956" w:rsidRDefault="005C0B7C" w:rsidP="007D0E75">
            <w:pPr>
              <w:jc w:val="center"/>
              <w:rPr>
                <w:b/>
                <w:bCs/>
                <w:sz w:val="20"/>
                <w:szCs w:val="20"/>
              </w:rPr>
            </w:pPr>
            <w:r w:rsidRPr="00C45956">
              <w:rPr>
                <w:b/>
                <w:bCs/>
                <w:sz w:val="20"/>
                <w:szCs w:val="20"/>
              </w:rPr>
              <w:t>Evidence of Implementation</w:t>
            </w:r>
          </w:p>
        </w:tc>
        <w:tc>
          <w:tcPr>
            <w:tcW w:w="3150" w:type="dxa"/>
            <w:shd w:val="clear" w:color="auto" w:fill="660033"/>
          </w:tcPr>
          <w:p w14:paraId="13C841E5" w14:textId="77777777" w:rsidR="005C0B7C" w:rsidRPr="00C45956" w:rsidRDefault="005C0B7C" w:rsidP="007D0E75">
            <w:pPr>
              <w:jc w:val="center"/>
              <w:rPr>
                <w:b/>
                <w:bCs/>
                <w:sz w:val="20"/>
                <w:szCs w:val="20"/>
              </w:rPr>
            </w:pPr>
            <w:r w:rsidRPr="00C45956">
              <w:rPr>
                <w:b/>
                <w:bCs/>
                <w:sz w:val="20"/>
                <w:szCs w:val="20"/>
              </w:rPr>
              <w:t>Evidence of Impact</w:t>
            </w:r>
          </w:p>
        </w:tc>
        <w:tc>
          <w:tcPr>
            <w:tcW w:w="4593" w:type="dxa"/>
            <w:shd w:val="clear" w:color="auto" w:fill="660033"/>
          </w:tcPr>
          <w:p w14:paraId="0494A737" w14:textId="77777777" w:rsidR="005C0B7C" w:rsidRPr="00C45956" w:rsidRDefault="005C0B7C" w:rsidP="007D0E75">
            <w:pPr>
              <w:jc w:val="center"/>
              <w:rPr>
                <w:b/>
                <w:bCs/>
                <w:sz w:val="20"/>
                <w:szCs w:val="20"/>
              </w:rPr>
            </w:pPr>
            <w:r w:rsidRPr="00C45956">
              <w:rPr>
                <w:b/>
                <w:bCs/>
                <w:sz w:val="20"/>
                <w:szCs w:val="20"/>
              </w:rPr>
              <w:t>Formative Evaluation</w:t>
            </w:r>
          </w:p>
        </w:tc>
      </w:tr>
      <w:tr w:rsidR="005C0B7C" w:rsidRPr="00B32110" w14:paraId="7D1BACAD" w14:textId="77777777" w:rsidTr="007D0E75">
        <w:trPr>
          <w:trHeight w:val="3239"/>
        </w:trPr>
        <w:tc>
          <w:tcPr>
            <w:tcW w:w="3055" w:type="dxa"/>
          </w:tcPr>
          <w:p w14:paraId="7FD2570B" w14:textId="77777777" w:rsidR="005C0B7C" w:rsidRDefault="005C0B7C" w:rsidP="007D0E75">
            <w:pPr>
              <w:pStyle w:val="ListParagraph"/>
              <w:numPr>
                <w:ilvl w:val="0"/>
                <w:numId w:val="12"/>
              </w:numPr>
              <w:rPr>
                <w:sz w:val="20"/>
                <w:szCs w:val="20"/>
              </w:rPr>
            </w:pPr>
            <w:r w:rsidRPr="003D5543">
              <w:rPr>
                <w:sz w:val="20"/>
                <w:szCs w:val="20"/>
              </w:rPr>
              <w:t>District Curriculum</w:t>
            </w:r>
          </w:p>
          <w:p w14:paraId="0EF1940D" w14:textId="77777777" w:rsidR="001F6BB2" w:rsidRDefault="001F6BB2" w:rsidP="007D0E75">
            <w:pPr>
              <w:pStyle w:val="ListParagraph"/>
              <w:numPr>
                <w:ilvl w:val="0"/>
                <w:numId w:val="12"/>
              </w:numPr>
              <w:rPr>
                <w:sz w:val="20"/>
                <w:szCs w:val="20"/>
              </w:rPr>
            </w:pPr>
            <w:r>
              <w:rPr>
                <w:sz w:val="20"/>
                <w:szCs w:val="20"/>
              </w:rPr>
              <w:t>Lead Teachers</w:t>
            </w:r>
          </w:p>
          <w:p w14:paraId="09A5D23A" w14:textId="6653630D" w:rsidR="005C0B7C" w:rsidRPr="003D5543" w:rsidRDefault="001F6BB2" w:rsidP="007D0E75">
            <w:pPr>
              <w:pStyle w:val="ListParagraph"/>
              <w:numPr>
                <w:ilvl w:val="0"/>
                <w:numId w:val="12"/>
              </w:numPr>
              <w:rPr>
                <w:sz w:val="20"/>
                <w:szCs w:val="20"/>
              </w:rPr>
            </w:pPr>
            <w:r>
              <w:rPr>
                <w:sz w:val="20"/>
                <w:szCs w:val="20"/>
              </w:rPr>
              <w:t>Teachers</w:t>
            </w:r>
            <w:r w:rsidR="005C0B7C" w:rsidRPr="003D5543">
              <w:rPr>
                <w:sz w:val="20"/>
                <w:szCs w:val="20"/>
              </w:rPr>
              <w:br/>
            </w:r>
            <w:r w:rsidR="005C0B7C" w:rsidRPr="003D5543">
              <w:rPr>
                <w:sz w:val="20"/>
                <w:szCs w:val="20"/>
              </w:rPr>
              <w:br/>
            </w:r>
            <w:r w:rsidR="005C0B7C" w:rsidRPr="003D5543">
              <w:rPr>
                <w:sz w:val="20"/>
                <w:szCs w:val="20"/>
              </w:rPr>
              <w:br/>
            </w:r>
            <w:r w:rsidR="005C0B7C" w:rsidRPr="003D5543">
              <w:rPr>
                <w:sz w:val="20"/>
                <w:szCs w:val="20"/>
              </w:rPr>
              <w:br/>
            </w:r>
          </w:p>
          <w:p w14:paraId="397EB49E" w14:textId="77777777" w:rsidR="005C0B7C" w:rsidRPr="00661AFA" w:rsidRDefault="005C0B7C" w:rsidP="007D0E75">
            <w:pPr>
              <w:ind w:left="360"/>
              <w:rPr>
                <w:sz w:val="20"/>
                <w:szCs w:val="20"/>
              </w:rPr>
            </w:pPr>
          </w:p>
        </w:tc>
        <w:tc>
          <w:tcPr>
            <w:tcW w:w="3510" w:type="dxa"/>
          </w:tcPr>
          <w:p w14:paraId="4CE3D80E" w14:textId="4C64A2DD" w:rsidR="005C0B7C" w:rsidRDefault="005C0B7C" w:rsidP="007D0E75">
            <w:pPr>
              <w:rPr>
                <w:sz w:val="20"/>
                <w:szCs w:val="20"/>
              </w:rPr>
            </w:pPr>
            <w:r w:rsidRPr="00FC7693">
              <w:rPr>
                <w:sz w:val="20"/>
                <w:szCs w:val="20"/>
              </w:rPr>
              <w:br/>
              <w:t>Progress Monitoring Reports</w:t>
            </w:r>
          </w:p>
          <w:p w14:paraId="4D29A148" w14:textId="77777777" w:rsidR="0052770E" w:rsidRDefault="005C0B7C" w:rsidP="00680D40">
            <w:pPr>
              <w:rPr>
                <w:sz w:val="20"/>
                <w:szCs w:val="20"/>
              </w:rPr>
            </w:pPr>
            <w:r>
              <w:rPr>
                <w:sz w:val="20"/>
                <w:szCs w:val="20"/>
              </w:rPr>
              <w:t>Teacher-student conference</w:t>
            </w:r>
            <w:r w:rsidRPr="00FC7693">
              <w:rPr>
                <w:sz w:val="20"/>
                <w:szCs w:val="20"/>
              </w:rPr>
              <w:br/>
              <w:t>Walk-through feedback</w:t>
            </w:r>
            <w:r w:rsidRPr="00FC7693">
              <w:rPr>
                <w:sz w:val="20"/>
                <w:szCs w:val="20"/>
              </w:rPr>
              <w:br/>
              <w:t>Lesson Plans</w:t>
            </w:r>
          </w:p>
          <w:p w14:paraId="595F47E2" w14:textId="48C51E56" w:rsidR="005C0B7C" w:rsidRPr="00FC7693" w:rsidRDefault="00680D40" w:rsidP="00680D40">
            <w:pPr>
              <w:rPr>
                <w:sz w:val="20"/>
                <w:szCs w:val="20"/>
              </w:rPr>
            </w:pPr>
            <w:r>
              <w:rPr>
                <w:sz w:val="20"/>
                <w:szCs w:val="20"/>
              </w:rPr>
              <w:t xml:space="preserve"> student journals</w:t>
            </w:r>
          </w:p>
          <w:p w14:paraId="37558809" w14:textId="77777777" w:rsidR="005C0B7C" w:rsidRPr="00101A6A" w:rsidRDefault="005C0B7C" w:rsidP="007D0E75">
            <w:pPr>
              <w:rPr>
                <w:sz w:val="20"/>
                <w:szCs w:val="20"/>
              </w:rPr>
            </w:pPr>
          </w:p>
        </w:tc>
        <w:tc>
          <w:tcPr>
            <w:tcW w:w="3150" w:type="dxa"/>
          </w:tcPr>
          <w:p w14:paraId="52FC1F36" w14:textId="77777777" w:rsidR="003C6BC0" w:rsidRDefault="003C6BC0" w:rsidP="00E932F3">
            <w:pPr>
              <w:rPr>
                <w:sz w:val="20"/>
                <w:szCs w:val="20"/>
              </w:rPr>
            </w:pPr>
          </w:p>
          <w:p w14:paraId="520D6018" w14:textId="0715FE34" w:rsidR="005C0B7C" w:rsidRPr="00101A6A" w:rsidRDefault="0052770E" w:rsidP="00E932F3">
            <w:pPr>
              <w:rPr>
                <w:sz w:val="20"/>
                <w:szCs w:val="20"/>
              </w:rPr>
            </w:pPr>
            <w:r>
              <w:rPr>
                <w:sz w:val="20"/>
                <w:szCs w:val="20"/>
              </w:rPr>
              <w:t xml:space="preserve">Teacher/Student </w:t>
            </w:r>
            <w:r w:rsidR="00E932F3" w:rsidRPr="00E932F3">
              <w:rPr>
                <w:sz w:val="20"/>
                <w:szCs w:val="20"/>
              </w:rPr>
              <w:t>Feedback</w:t>
            </w:r>
            <w:r w:rsidR="00E932F3" w:rsidRPr="00E932F3">
              <w:rPr>
                <w:sz w:val="20"/>
                <w:szCs w:val="20"/>
              </w:rPr>
              <w:br/>
            </w:r>
          </w:p>
        </w:tc>
        <w:tc>
          <w:tcPr>
            <w:tcW w:w="4593" w:type="dxa"/>
          </w:tcPr>
          <w:p w14:paraId="662C618B" w14:textId="77777777" w:rsidR="005C0B7C" w:rsidRPr="00101A6A" w:rsidRDefault="005C0B7C" w:rsidP="007D0E75">
            <w:pPr>
              <w:rPr>
                <w:sz w:val="20"/>
                <w:szCs w:val="20"/>
              </w:rPr>
            </w:pPr>
          </w:p>
          <w:p w14:paraId="69A3D76C" w14:textId="77777777" w:rsidR="005C0B7C" w:rsidRDefault="0052770E" w:rsidP="00902E95">
            <w:pPr>
              <w:rPr>
                <w:sz w:val="20"/>
                <w:szCs w:val="20"/>
              </w:rPr>
            </w:pPr>
            <w:r>
              <w:rPr>
                <w:sz w:val="20"/>
                <w:szCs w:val="20"/>
              </w:rPr>
              <w:t>Journals</w:t>
            </w:r>
          </w:p>
          <w:p w14:paraId="0EC3803F" w14:textId="34A0F42B" w:rsidR="0052770E" w:rsidRPr="00B32110" w:rsidRDefault="0052770E" w:rsidP="00902E95">
            <w:pPr>
              <w:rPr>
                <w:sz w:val="20"/>
                <w:szCs w:val="20"/>
              </w:rPr>
            </w:pPr>
            <w:r>
              <w:rPr>
                <w:sz w:val="20"/>
                <w:szCs w:val="20"/>
              </w:rPr>
              <w:t>Assessment</w:t>
            </w:r>
          </w:p>
        </w:tc>
      </w:tr>
    </w:tbl>
    <w:p w14:paraId="29BC671B" w14:textId="77777777" w:rsidR="005C0B7C" w:rsidRDefault="005C0B7C" w:rsidP="005C0B7C">
      <w:pPr>
        <w:rPr>
          <w:b/>
          <w:bCs/>
        </w:rPr>
      </w:pPr>
    </w:p>
    <w:p w14:paraId="558215C0" w14:textId="77777777" w:rsidR="000F3EC2" w:rsidRPr="000F3EC2" w:rsidRDefault="00121702" w:rsidP="000F3EC2">
      <w:pPr>
        <w:pStyle w:val="NormalWeb"/>
        <w:spacing w:before="0" w:beforeAutospacing="0" w:after="0" w:afterAutospacing="0"/>
        <w:textAlignment w:val="top"/>
      </w:pPr>
      <w:r>
        <w:rPr>
          <w:b/>
          <w:bCs/>
        </w:rPr>
        <w:t xml:space="preserve">Strategy 2: </w:t>
      </w:r>
      <w:r w:rsidR="000F3EC2" w:rsidRPr="000F3EC2">
        <w:rPr>
          <w:rFonts w:ascii="Calibri Light" w:eastAsiaTheme="minorEastAsia" w:hAnsi="Calibri Light" w:cstheme="minorBidi"/>
          <w:color w:val="000000"/>
          <w:kern w:val="24"/>
        </w:rPr>
        <w:t>Campus-wide implementation of Project RESSPECT Skills and SEL curriculum.</w:t>
      </w:r>
    </w:p>
    <w:p w14:paraId="468BE762" w14:textId="7A894874" w:rsidR="00121702" w:rsidRPr="000F7923" w:rsidRDefault="00121702" w:rsidP="00121702">
      <w:pPr>
        <w:pStyle w:val="NormalWeb"/>
        <w:spacing w:before="0" w:beforeAutospacing="0" w:after="0" w:afterAutospacing="0"/>
        <w:textAlignment w:val="top"/>
        <w:rPr>
          <w:sz w:val="22"/>
          <w:szCs w:val="22"/>
        </w:rPr>
      </w:pPr>
    </w:p>
    <w:p w14:paraId="003883BB" w14:textId="77777777" w:rsidR="00121702" w:rsidRPr="00E25DFF" w:rsidRDefault="00121702" w:rsidP="00121702">
      <w:pPr>
        <w:ind w:left="720"/>
      </w:pPr>
    </w:p>
    <w:p w14:paraId="13224A58" w14:textId="77777777" w:rsidR="00121702" w:rsidRDefault="00121702" w:rsidP="00121702">
      <w:pPr>
        <w:ind w:firstLine="720"/>
      </w:pPr>
      <w:r>
        <w:rPr>
          <w:b/>
          <w:bCs/>
        </w:rPr>
        <w:t>Title I School Components: T</w:t>
      </w:r>
      <w:r w:rsidRPr="0044594D">
        <w:t>itle I</w:t>
      </w:r>
      <w:r>
        <w:t xml:space="preserve"> - </w:t>
      </w:r>
      <w:r w:rsidRPr="0044594D">
        <w:t>I</w:t>
      </w:r>
      <w:r>
        <w:t>V, State</w:t>
      </w:r>
      <w:r w:rsidRPr="0044594D">
        <w:t xml:space="preserve"> Bilingual Funds</w:t>
      </w:r>
      <w:r>
        <w:t>, State Comp.</w:t>
      </w:r>
      <w:r w:rsidRPr="000F7923">
        <w:rPr>
          <w:b/>
          <w:bCs/>
        </w:rPr>
        <w:t xml:space="preserve"> </w:t>
      </w:r>
      <w:r w:rsidRPr="0044594D">
        <w:t>Special Ed. &amp; Bilingual Funds</w:t>
      </w:r>
      <w:r>
        <w:t xml:space="preserve">, </w:t>
      </w:r>
      <w:r w:rsidRPr="0044594D">
        <w:t>Migrant Funds</w:t>
      </w:r>
    </w:p>
    <w:p w14:paraId="258AC84C" w14:textId="210FDDFD" w:rsidR="00121702" w:rsidRDefault="00121702" w:rsidP="00121702">
      <w:pPr>
        <w:pStyle w:val="NormalWeb"/>
        <w:spacing w:before="0" w:beforeAutospacing="0" w:after="0" w:afterAutospacing="0"/>
        <w:ind w:firstLine="720"/>
        <w:textAlignment w:val="top"/>
      </w:pPr>
      <w:r w:rsidRPr="00E25DFF">
        <w:rPr>
          <w:b/>
          <w:bCs/>
        </w:rPr>
        <w:t>Persons Responsible:</w:t>
      </w:r>
      <w:r>
        <w:t xml:space="preserve"> </w:t>
      </w:r>
      <w:r w:rsidRPr="004E63E9">
        <w:rPr>
          <w:rFonts w:eastAsiaTheme="minorEastAsia"/>
          <w:color w:val="000000"/>
          <w:kern w:val="24"/>
        </w:rPr>
        <w:t xml:space="preserve">Principal, Assistant Principal, </w:t>
      </w:r>
      <w:r>
        <w:rPr>
          <w:rFonts w:eastAsiaTheme="minorEastAsia"/>
          <w:color w:val="000000"/>
          <w:kern w:val="24"/>
        </w:rPr>
        <w:t>CLL</w:t>
      </w:r>
      <w:r w:rsidRPr="004E63E9">
        <w:rPr>
          <w:rFonts w:eastAsiaTheme="minorEastAsia"/>
          <w:color w:val="000000"/>
          <w:kern w:val="24"/>
        </w:rPr>
        <w:t xml:space="preserve">, </w:t>
      </w:r>
      <w:r w:rsidR="00B83685">
        <w:rPr>
          <w:rFonts w:eastAsiaTheme="minorEastAsia"/>
          <w:color w:val="000000"/>
          <w:kern w:val="24"/>
        </w:rPr>
        <w:t xml:space="preserve">Counselor, </w:t>
      </w:r>
      <w:r w:rsidR="00587871">
        <w:rPr>
          <w:rFonts w:eastAsiaTheme="minorEastAsia"/>
          <w:color w:val="000000"/>
          <w:kern w:val="24"/>
        </w:rPr>
        <w:t>Reading Coach,</w:t>
      </w:r>
      <w:r w:rsidR="00645054">
        <w:rPr>
          <w:rFonts w:eastAsiaTheme="minorEastAsia"/>
          <w:color w:val="000000"/>
          <w:kern w:val="24"/>
        </w:rPr>
        <w:t xml:space="preserve"> </w:t>
      </w:r>
      <w:r w:rsidRPr="004E63E9">
        <w:rPr>
          <w:rFonts w:eastAsiaTheme="minorEastAsia"/>
          <w:color w:val="000000"/>
          <w:kern w:val="24"/>
        </w:rPr>
        <w:t>Teachers</w:t>
      </w:r>
    </w:p>
    <w:p w14:paraId="5832C18A" w14:textId="77777777" w:rsidR="00121702" w:rsidRDefault="00121702" w:rsidP="00121702">
      <w:pPr>
        <w:ind w:firstLine="720"/>
      </w:pPr>
    </w:p>
    <w:p w14:paraId="2E37A473" w14:textId="77777777" w:rsidR="00121702" w:rsidRDefault="00121702" w:rsidP="00121702">
      <w:pPr>
        <w:ind w:left="720"/>
        <w:rPr>
          <w:b/>
          <w:bCs/>
        </w:rPr>
      </w:pPr>
      <w:r>
        <w:rPr>
          <w:b/>
          <w:bCs/>
        </w:rPr>
        <w:t xml:space="preserve">Action Steps: </w:t>
      </w:r>
    </w:p>
    <w:p w14:paraId="5869E3B6" w14:textId="1971C227" w:rsidR="005C0B7C" w:rsidRDefault="00B83685" w:rsidP="006B1A85">
      <w:pPr>
        <w:rPr>
          <w:b/>
          <w:bCs/>
        </w:rPr>
      </w:pPr>
      <w:r>
        <w:rPr>
          <w:b/>
          <w:bCs/>
        </w:rPr>
        <w:t>1).</w:t>
      </w:r>
      <w:r w:rsidR="002D7E67">
        <w:rPr>
          <w:b/>
          <w:bCs/>
        </w:rPr>
        <w:t xml:space="preserve">  School counselor will conduct weekly classes with all grade levels.</w:t>
      </w:r>
    </w:p>
    <w:p w14:paraId="6814C555" w14:textId="26B95DD5" w:rsidR="002D7E67" w:rsidRDefault="002D7E67" w:rsidP="006B1A85">
      <w:pPr>
        <w:rPr>
          <w:b/>
          <w:bCs/>
        </w:rPr>
      </w:pPr>
      <w:r>
        <w:rPr>
          <w:b/>
          <w:bCs/>
        </w:rPr>
        <w:t>2).  Project RESSPECT skill of the Week will be reviewed with students by the counselor, AP, Principal during weekly meetings.</w:t>
      </w:r>
    </w:p>
    <w:p w14:paraId="401AF66F" w14:textId="606B4559" w:rsidR="002D7E67" w:rsidRDefault="002D7E67" w:rsidP="006B1A85">
      <w:pPr>
        <w:rPr>
          <w:b/>
          <w:bCs/>
        </w:rPr>
      </w:pPr>
      <w:r>
        <w:rPr>
          <w:b/>
          <w:bCs/>
        </w:rPr>
        <w:t xml:space="preserve">3).  </w:t>
      </w:r>
      <w:r w:rsidR="000C6F5D">
        <w:rPr>
          <w:b/>
          <w:bCs/>
        </w:rPr>
        <w:t>SEL journal implementation by counselor.</w:t>
      </w:r>
    </w:p>
    <w:p w14:paraId="39903342" w14:textId="77777777" w:rsidR="000C6F5D" w:rsidRDefault="000C6F5D" w:rsidP="006B1A85">
      <w:pPr>
        <w:rPr>
          <w:b/>
          <w:bCs/>
        </w:rPr>
      </w:pPr>
    </w:p>
    <w:p w14:paraId="06A3DFE1" w14:textId="77777777" w:rsidR="000C6F5D" w:rsidRDefault="000C6F5D" w:rsidP="006B1A85">
      <w:pPr>
        <w:rPr>
          <w:b/>
          <w:bCs/>
        </w:rPr>
      </w:pPr>
    </w:p>
    <w:p w14:paraId="25FD635C" w14:textId="77777777" w:rsidR="002B515C" w:rsidRDefault="002B515C" w:rsidP="00655CF1">
      <w:pPr>
        <w:pStyle w:val="NormalWeb"/>
        <w:spacing w:before="0" w:beforeAutospacing="0" w:after="0" w:afterAutospacing="0"/>
        <w:textAlignment w:val="top"/>
        <w:rPr>
          <w:b/>
          <w:bCs/>
        </w:rPr>
      </w:pPr>
    </w:p>
    <w:p w14:paraId="5093EAA5" w14:textId="25D98CDB" w:rsidR="00655CF1" w:rsidRDefault="000C6F5D" w:rsidP="00655CF1">
      <w:pPr>
        <w:pStyle w:val="NormalWeb"/>
        <w:spacing w:before="0" w:beforeAutospacing="0" w:after="0" w:afterAutospacing="0"/>
        <w:textAlignment w:val="top"/>
      </w:pPr>
      <w:r>
        <w:rPr>
          <w:b/>
          <w:bCs/>
        </w:rPr>
        <w:t xml:space="preserve">Strategy 3:  </w:t>
      </w:r>
      <w:r w:rsidR="00655CF1" w:rsidRPr="00222A7F">
        <w:rPr>
          <w:rFonts w:ascii="Calibri Light" w:eastAsiaTheme="minorEastAsia" w:hAnsi="Calibri Light" w:cstheme="minorBidi"/>
          <w:color w:val="000000"/>
          <w:kern w:val="24"/>
        </w:rPr>
        <w:t>Campus-wide implementations of IB Learner profile attributes and attitudes celebrated monthly.</w:t>
      </w:r>
    </w:p>
    <w:p w14:paraId="715D8E72" w14:textId="0BC78236" w:rsidR="000C6F5D" w:rsidRDefault="00222A7F" w:rsidP="006B1A85">
      <w:pPr>
        <w:rPr>
          <w:b/>
          <w:bCs/>
        </w:rPr>
      </w:pPr>
      <w:r>
        <w:rPr>
          <w:b/>
          <w:bCs/>
        </w:rPr>
        <w:tab/>
      </w:r>
    </w:p>
    <w:p w14:paraId="36DA9B98" w14:textId="77777777" w:rsidR="00222A7F" w:rsidRDefault="00222A7F" w:rsidP="00222A7F">
      <w:pPr>
        <w:ind w:firstLine="720"/>
      </w:pPr>
      <w:r>
        <w:rPr>
          <w:b/>
          <w:bCs/>
        </w:rPr>
        <w:tab/>
        <w:t>Title I School Components: T</w:t>
      </w:r>
      <w:r w:rsidRPr="0044594D">
        <w:t>itle I</w:t>
      </w:r>
      <w:r>
        <w:t xml:space="preserve"> - </w:t>
      </w:r>
      <w:r w:rsidRPr="0044594D">
        <w:t>I</w:t>
      </w:r>
      <w:r>
        <w:t>V, State</w:t>
      </w:r>
      <w:r w:rsidRPr="0044594D">
        <w:t xml:space="preserve"> Bilingual Funds</w:t>
      </w:r>
      <w:r>
        <w:t>, State Comp.</w:t>
      </w:r>
      <w:r w:rsidRPr="000F7923">
        <w:rPr>
          <w:b/>
          <w:bCs/>
        </w:rPr>
        <w:t xml:space="preserve"> </w:t>
      </w:r>
      <w:r w:rsidRPr="0044594D">
        <w:t>Special Ed. &amp; Bilingual Funds</w:t>
      </w:r>
      <w:r>
        <w:t xml:space="preserve">, </w:t>
      </w:r>
      <w:r w:rsidRPr="0044594D">
        <w:t>Migrant Funds</w:t>
      </w:r>
    </w:p>
    <w:p w14:paraId="7B8FF766" w14:textId="1520A969" w:rsidR="00222A7F" w:rsidRDefault="00222A7F" w:rsidP="00222A7F">
      <w:pPr>
        <w:pStyle w:val="NormalWeb"/>
        <w:spacing w:before="0" w:beforeAutospacing="0" w:after="0" w:afterAutospacing="0"/>
        <w:ind w:left="720" w:firstLine="720"/>
        <w:textAlignment w:val="top"/>
      </w:pPr>
      <w:r w:rsidRPr="00E25DFF">
        <w:rPr>
          <w:b/>
          <w:bCs/>
        </w:rPr>
        <w:t>Persons Responsible:</w:t>
      </w:r>
      <w:r>
        <w:t xml:space="preserve"> </w:t>
      </w:r>
      <w:r w:rsidRPr="004E63E9">
        <w:rPr>
          <w:rFonts w:eastAsiaTheme="minorEastAsia"/>
          <w:color w:val="000000"/>
          <w:kern w:val="24"/>
        </w:rPr>
        <w:t xml:space="preserve">Principal, Assistant Principal, </w:t>
      </w:r>
      <w:r>
        <w:rPr>
          <w:rFonts w:eastAsiaTheme="minorEastAsia"/>
          <w:color w:val="000000"/>
          <w:kern w:val="24"/>
        </w:rPr>
        <w:t>CLL</w:t>
      </w:r>
      <w:r w:rsidRPr="004E63E9">
        <w:rPr>
          <w:rFonts w:eastAsiaTheme="minorEastAsia"/>
          <w:color w:val="000000"/>
          <w:kern w:val="24"/>
        </w:rPr>
        <w:t xml:space="preserve">, </w:t>
      </w:r>
      <w:r>
        <w:rPr>
          <w:rFonts w:eastAsiaTheme="minorEastAsia"/>
          <w:color w:val="000000"/>
          <w:kern w:val="24"/>
        </w:rPr>
        <w:t xml:space="preserve">Counselor, </w:t>
      </w:r>
      <w:r w:rsidR="00645054">
        <w:rPr>
          <w:rFonts w:eastAsiaTheme="minorEastAsia"/>
          <w:color w:val="000000"/>
          <w:kern w:val="24"/>
        </w:rPr>
        <w:t>Reading Coach</w:t>
      </w:r>
      <w:r>
        <w:rPr>
          <w:rFonts w:eastAsiaTheme="minorEastAsia"/>
          <w:color w:val="000000"/>
          <w:kern w:val="24"/>
        </w:rPr>
        <w:t xml:space="preserve">, </w:t>
      </w:r>
      <w:r w:rsidRPr="004E63E9">
        <w:rPr>
          <w:rFonts w:eastAsiaTheme="minorEastAsia"/>
          <w:color w:val="000000"/>
          <w:kern w:val="24"/>
        </w:rPr>
        <w:t>Teachers</w:t>
      </w:r>
    </w:p>
    <w:p w14:paraId="128162D2" w14:textId="5D12F472" w:rsidR="00222A7F" w:rsidRDefault="00222A7F" w:rsidP="006B1A85">
      <w:pPr>
        <w:rPr>
          <w:b/>
          <w:bCs/>
        </w:rPr>
      </w:pPr>
    </w:p>
    <w:p w14:paraId="78302A3D" w14:textId="5EAA5187" w:rsidR="001C796B" w:rsidRDefault="001C796B" w:rsidP="006B1A85">
      <w:pPr>
        <w:rPr>
          <w:b/>
          <w:bCs/>
        </w:rPr>
      </w:pPr>
      <w:r>
        <w:rPr>
          <w:b/>
          <w:bCs/>
        </w:rPr>
        <w:tab/>
        <w:t>Action Steps:</w:t>
      </w:r>
    </w:p>
    <w:p w14:paraId="60FC1DE6" w14:textId="004EEE57" w:rsidR="001C796B" w:rsidRDefault="001C796B" w:rsidP="006B1A85">
      <w:pPr>
        <w:rPr>
          <w:b/>
          <w:bCs/>
        </w:rPr>
      </w:pPr>
      <w:r>
        <w:rPr>
          <w:b/>
          <w:bCs/>
        </w:rPr>
        <w:t xml:space="preserve">1). </w:t>
      </w:r>
      <w:r w:rsidR="00935D94">
        <w:rPr>
          <w:b/>
          <w:bCs/>
        </w:rPr>
        <w:t xml:space="preserve">Teachers and staff will highlight </w:t>
      </w:r>
      <w:r w:rsidR="005F418E">
        <w:rPr>
          <w:b/>
          <w:bCs/>
        </w:rPr>
        <w:t>RESSPECT Skills</w:t>
      </w:r>
      <w:r w:rsidR="00935D94">
        <w:rPr>
          <w:b/>
          <w:bCs/>
        </w:rPr>
        <w:t xml:space="preserve"> of the Month throughout </w:t>
      </w:r>
      <w:r w:rsidR="004F1A07">
        <w:rPr>
          <w:b/>
          <w:bCs/>
        </w:rPr>
        <w:t>the curriculum.</w:t>
      </w:r>
    </w:p>
    <w:p w14:paraId="0A3356C9" w14:textId="11F01E5C" w:rsidR="004F1A07" w:rsidRDefault="004F1A07" w:rsidP="006B1A85">
      <w:pPr>
        <w:rPr>
          <w:b/>
          <w:bCs/>
        </w:rPr>
      </w:pPr>
      <w:r>
        <w:rPr>
          <w:b/>
          <w:bCs/>
        </w:rPr>
        <w:t>2).  Students will be recognized and awarded for demonstrating attribute of the month (Sch</w:t>
      </w:r>
      <w:r w:rsidR="00A216BB">
        <w:rPr>
          <w:b/>
          <w:bCs/>
        </w:rPr>
        <w:t>olar of the Month).</w:t>
      </w:r>
    </w:p>
    <w:p w14:paraId="1E99521A" w14:textId="1603AB91" w:rsidR="00A216BB" w:rsidRDefault="00A216BB" w:rsidP="006B1A85">
      <w:pPr>
        <w:rPr>
          <w:b/>
          <w:bCs/>
        </w:rPr>
      </w:pPr>
    </w:p>
    <w:p w14:paraId="27A7348D" w14:textId="77777777" w:rsidR="002B515C" w:rsidRDefault="002B515C" w:rsidP="006B1A85">
      <w:pPr>
        <w:rPr>
          <w:b/>
          <w:bCs/>
        </w:rPr>
      </w:pPr>
    </w:p>
    <w:p w14:paraId="61553A7C" w14:textId="77777777" w:rsidR="002B515C" w:rsidRDefault="002B515C" w:rsidP="006B1A85">
      <w:pPr>
        <w:rPr>
          <w:b/>
          <w:bCs/>
        </w:rPr>
      </w:pPr>
    </w:p>
    <w:p w14:paraId="3D9916EA" w14:textId="77777777" w:rsidR="002B515C" w:rsidRDefault="002B515C" w:rsidP="006B1A85">
      <w:pPr>
        <w:rPr>
          <w:b/>
          <w:bCs/>
        </w:rPr>
      </w:pPr>
    </w:p>
    <w:p w14:paraId="62A536D1" w14:textId="77777777" w:rsidR="002B515C" w:rsidRDefault="002B515C" w:rsidP="006B1A85">
      <w:pPr>
        <w:rPr>
          <w:b/>
          <w:bCs/>
        </w:rPr>
      </w:pPr>
    </w:p>
    <w:p w14:paraId="403B69B8" w14:textId="77777777" w:rsidR="002B515C" w:rsidRDefault="002B515C" w:rsidP="006B1A85">
      <w:pPr>
        <w:rPr>
          <w:b/>
          <w:bCs/>
        </w:rPr>
      </w:pPr>
    </w:p>
    <w:p w14:paraId="1A67BF7E" w14:textId="77777777" w:rsidR="002B515C" w:rsidRDefault="002B515C" w:rsidP="006B1A85">
      <w:pPr>
        <w:rPr>
          <w:b/>
          <w:bCs/>
        </w:rPr>
      </w:pPr>
    </w:p>
    <w:p w14:paraId="7A2B40A9" w14:textId="77777777" w:rsidR="002B515C" w:rsidRDefault="002B515C" w:rsidP="006B1A85">
      <w:pPr>
        <w:rPr>
          <w:b/>
          <w:bCs/>
        </w:rPr>
      </w:pPr>
    </w:p>
    <w:p w14:paraId="4149B555" w14:textId="77777777" w:rsidR="002B515C" w:rsidRDefault="002B515C" w:rsidP="006B1A85">
      <w:pPr>
        <w:rPr>
          <w:b/>
          <w:bCs/>
        </w:rPr>
      </w:pPr>
    </w:p>
    <w:p w14:paraId="7618B7F5" w14:textId="77777777" w:rsidR="002B515C" w:rsidRDefault="002B515C" w:rsidP="006B1A85">
      <w:pPr>
        <w:rPr>
          <w:b/>
          <w:bCs/>
        </w:rPr>
      </w:pPr>
    </w:p>
    <w:p w14:paraId="5ABD7BDF" w14:textId="77777777" w:rsidR="002B515C" w:rsidRDefault="002B515C" w:rsidP="006B1A85">
      <w:pPr>
        <w:rPr>
          <w:b/>
          <w:bCs/>
        </w:rPr>
      </w:pPr>
    </w:p>
    <w:p w14:paraId="408EE508" w14:textId="77777777" w:rsidR="002B515C" w:rsidRDefault="002B515C" w:rsidP="006B1A85">
      <w:pPr>
        <w:rPr>
          <w:b/>
          <w:bCs/>
        </w:rPr>
      </w:pPr>
    </w:p>
    <w:p w14:paraId="0F0C7D09" w14:textId="77777777" w:rsidR="002B515C" w:rsidRDefault="002B515C" w:rsidP="006B1A85">
      <w:pPr>
        <w:rPr>
          <w:b/>
          <w:bCs/>
        </w:rPr>
      </w:pPr>
    </w:p>
    <w:p w14:paraId="53C673AB" w14:textId="77777777" w:rsidR="002B515C" w:rsidRDefault="002B515C" w:rsidP="006B1A85">
      <w:pPr>
        <w:rPr>
          <w:b/>
          <w:bCs/>
        </w:rPr>
      </w:pPr>
    </w:p>
    <w:p w14:paraId="20224C1F" w14:textId="77777777" w:rsidR="002B515C" w:rsidRDefault="002B515C" w:rsidP="002B515C">
      <w:pPr>
        <w:rPr>
          <w:b/>
          <w:bCs/>
        </w:rPr>
      </w:pPr>
      <w:r w:rsidRPr="00C45956">
        <w:rPr>
          <w:b/>
          <w:bCs/>
        </w:rPr>
        <w:lastRenderedPageBreak/>
        <w:t>Goal Area</w:t>
      </w:r>
      <w:r>
        <w:rPr>
          <w:b/>
          <w:bCs/>
        </w:rPr>
        <w:t xml:space="preserve"> 3</w:t>
      </w:r>
      <w:r w:rsidRPr="00C45956">
        <w:rPr>
          <w:b/>
          <w:bCs/>
        </w:rPr>
        <w:t>:</w:t>
      </w:r>
      <w:r>
        <w:rPr>
          <w:b/>
          <w:bCs/>
        </w:rPr>
        <w:tab/>
        <w:t>Improve Safety, Public Support, Culture and Climate</w:t>
      </w:r>
    </w:p>
    <w:p w14:paraId="5ECF1388" w14:textId="77777777" w:rsidR="002B515C" w:rsidRDefault="002B515C" w:rsidP="002B515C">
      <w:pPr>
        <w:rPr>
          <w:b/>
          <w:bCs/>
          <w:i/>
          <w:iCs/>
        </w:rPr>
      </w:pPr>
    </w:p>
    <w:p w14:paraId="492D332E" w14:textId="77777777" w:rsidR="002B515C" w:rsidRPr="00C45956" w:rsidRDefault="002B515C" w:rsidP="002B515C">
      <w:pPr>
        <w:ind w:left="720"/>
        <w:rPr>
          <w:b/>
          <w:bCs/>
        </w:rPr>
      </w:pPr>
      <w:r w:rsidRPr="007D4B3C">
        <w:rPr>
          <w:b/>
          <w:bCs/>
          <w:i/>
          <w:iCs/>
        </w:rPr>
        <w:t xml:space="preserve">Annual Goal </w:t>
      </w:r>
      <w:r>
        <w:rPr>
          <w:b/>
          <w:bCs/>
          <w:i/>
          <w:iCs/>
        </w:rPr>
        <w:t>3</w:t>
      </w:r>
      <w:r w:rsidRPr="00C45956">
        <w:rPr>
          <w:b/>
          <w:bCs/>
        </w:rPr>
        <w:t xml:space="preserve">: </w:t>
      </w:r>
      <w:r>
        <w:rPr>
          <w:b/>
          <w:bCs/>
        </w:rPr>
        <w:t>All students will receive balanced instruction on Social Emotional Learning and implementation of the 21</w:t>
      </w:r>
      <w:r w:rsidRPr="00477B4D">
        <w:rPr>
          <w:b/>
          <w:bCs/>
          <w:vertAlign w:val="superscript"/>
        </w:rPr>
        <w:t>st</w:t>
      </w:r>
      <w:r>
        <w:rPr>
          <w:b/>
          <w:bCs/>
        </w:rPr>
        <w:t xml:space="preserve"> century skills.</w:t>
      </w:r>
    </w:p>
    <w:p w14:paraId="66113F54" w14:textId="77777777" w:rsidR="002B515C" w:rsidRDefault="002B515C" w:rsidP="002B515C">
      <w:pPr>
        <w:ind w:left="720"/>
        <w:rPr>
          <w:b/>
          <w:bCs/>
          <w:u w:val="single"/>
        </w:rPr>
      </w:pPr>
    </w:p>
    <w:p w14:paraId="3EB76EA1" w14:textId="77777777" w:rsidR="002B515C" w:rsidRDefault="002B515C" w:rsidP="002B515C">
      <w:pPr>
        <w:ind w:left="720"/>
      </w:pPr>
      <w:r w:rsidRPr="00BF4531">
        <w:rPr>
          <w:b/>
          <w:bCs/>
          <w:u w:val="single"/>
        </w:rPr>
        <w:t>Objective 1</w:t>
      </w:r>
      <w:r>
        <w:rPr>
          <w:b/>
          <w:bCs/>
        </w:rPr>
        <w:t>: All students will be monitored weekly to ensure that all students receive balanced instruction on SEL and implementation of 21</w:t>
      </w:r>
      <w:r w:rsidRPr="006C4F71">
        <w:rPr>
          <w:b/>
          <w:bCs/>
          <w:vertAlign w:val="superscript"/>
        </w:rPr>
        <w:t>st</w:t>
      </w:r>
      <w:r>
        <w:rPr>
          <w:b/>
          <w:bCs/>
        </w:rPr>
        <w:t xml:space="preserve"> century skills.</w:t>
      </w:r>
    </w:p>
    <w:p w14:paraId="1E1BECA9" w14:textId="77777777" w:rsidR="002B515C" w:rsidRPr="00E25DFF" w:rsidRDefault="002B515C" w:rsidP="002B515C"/>
    <w:p w14:paraId="3052BE87" w14:textId="7500F043" w:rsidR="002B515C" w:rsidRPr="00854668" w:rsidRDefault="002B515C" w:rsidP="002B515C">
      <w:pPr>
        <w:pStyle w:val="NormalWeb"/>
        <w:spacing w:before="0" w:beforeAutospacing="0" w:after="0" w:afterAutospacing="0"/>
        <w:textAlignment w:val="top"/>
      </w:pPr>
      <w:r>
        <w:rPr>
          <w:b/>
          <w:bCs/>
        </w:rPr>
        <w:t xml:space="preserve">Strategy 1: </w:t>
      </w:r>
      <w:r w:rsidRPr="00854668">
        <w:rPr>
          <w:rFonts w:ascii="Calibri Light" w:eastAsiaTheme="minorEastAsia" w:hAnsi="Calibri Light" w:cstheme="minorBidi"/>
          <w:color w:val="000000"/>
          <w:kern w:val="24"/>
        </w:rPr>
        <w:t xml:space="preserve">Teachers will implement </w:t>
      </w:r>
      <w:r w:rsidR="005F418E">
        <w:rPr>
          <w:rFonts w:ascii="Calibri Light" w:eastAsiaTheme="minorEastAsia" w:hAnsi="Calibri Light" w:cstheme="minorBidi"/>
          <w:color w:val="000000"/>
          <w:kern w:val="24"/>
        </w:rPr>
        <w:t>SEL</w:t>
      </w:r>
      <w:r w:rsidRPr="00854668">
        <w:rPr>
          <w:rFonts w:ascii="Calibri Light" w:eastAsiaTheme="minorEastAsia" w:hAnsi="Calibri Light" w:cstheme="minorBidi"/>
          <w:color w:val="000000"/>
          <w:kern w:val="24"/>
        </w:rPr>
        <w:t xml:space="preserve"> Approaches to Learning throughout the curriculum to address positive social skills.</w:t>
      </w:r>
    </w:p>
    <w:p w14:paraId="241B334F" w14:textId="77777777" w:rsidR="002B515C" w:rsidRDefault="002B515C" w:rsidP="002B515C">
      <w:pPr>
        <w:pStyle w:val="NormalWeb"/>
        <w:spacing w:before="0" w:beforeAutospacing="0" w:after="0" w:afterAutospacing="0"/>
        <w:textAlignment w:val="top"/>
      </w:pPr>
    </w:p>
    <w:p w14:paraId="428C1645" w14:textId="77777777" w:rsidR="002B515C" w:rsidRPr="00E25DFF" w:rsidRDefault="002B515C" w:rsidP="002B515C">
      <w:pPr>
        <w:ind w:left="720"/>
      </w:pPr>
    </w:p>
    <w:p w14:paraId="133F343A" w14:textId="77777777" w:rsidR="002B515C" w:rsidRPr="00E25DFF" w:rsidRDefault="002B515C" w:rsidP="002B515C">
      <w:pPr>
        <w:ind w:firstLine="720"/>
      </w:pPr>
      <w:r w:rsidRPr="007133F7">
        <w:rPr>
          <w:b/>
          <w:bCs/>
        </w:rPr>
        <w:t xml:space="preserve">Timeline: </w:t>
      </w:r>
      <w:r w:rsidRPr="007133F7">
        <w:t>June 202</w:t>
      </w:r>
      <w:r>
        <w:t>5</w:t>
      </w:r>
      <w:r w:rsidRPr="007133F7">
        <w:t xml:space="preserve">- </w:t>
      </w:r>
      <w:r>
        <w:t>June</w:t>
      </w:r>
      <w:r w:rsidRPr="007133F7">
        <w:t xml:space="preserve"> 202</w:t>
      </w:r>
      <w:r>
        <w:t>6</w:t>
      </w:r>
    </w:p>
    <w:p w14:paraId="7AC362C5" w14:textId="77777777" w:rsidR="002B515C" w:rsidRDefault="002B515C" w:rsidP="002B515C">
      <w:pPr>
        <w:ind w:firstLine="720"/>
      </w:pPr>
      <w:r>
        <w:rPr>
          <w:b/>
          <w:bCs/>
        </w:rPr>
        <w:t>Title I School Components: T</w:t>
      </w:r>
      <w:r w:rsidRPr="0044594D">
        <w:t>itle I</w:t>
      </w:r>
      <w:r>
        <w:t xml:space="preserve">, </w:t>
      </w:r>
      <w:r w:rsidRPr="0044594D">
        <w:t>Title II</w:t>
      </w:r>
      <w:r>
        <w:t xml:space="preserve">, </w:t>
      </w:r>
      <w:r w:rsidRPr="0044594D">
        <w:t>Title III</w:t>
      </w:r>
      <w:r>
        <w:t xml:space="preserve">, </w:t>
      </w:r>
      <w:r w:rsidRPr="0044594D">
        <w:t>Special Ed. &amp; Bilingual Funds</w:t>
      </w:r>
      <w:r>
        <w:t xml:space="preserve">, </w:t>
      </w:r>
      <w:r w:rsidRPr="0044594D">
        <w:t>Migrant Funds</w:t>
      </w:r>
    </w:p>
    <w:p w14:paraId="34B10745" w14:textId="77777777" w:rsidR="002B515C" w:rsidRDefault="002B515C" w:rsidP="002B515C">
      <w:pPr>
        <w:ind w:firstLine="720"/>
      </w:pPr>
      <w:r w:rsidRPr="00E25DFF">
        <w:rPr>
          <w:b/>
          <w:bCs/>
        </w:rPr>
        <w:t>Persons Responsible:</w:t>
      </w:r>
      <w:r>
        <w:t xml:space="preserve"> Principal, Assistant Principal, CLL, Reading Coach, Teachers</w:t>
      </w:r>
    </w:p>
    <w:p w14:paraId="0670A488" w14:textId="77777777" w:rsidR="002B515C" w:rsidRDefault="002B515C" w:rsidP="002B515C">
      <w:pPr>
        <w:ind w:left="720"/>
        <w:rPr>
          <w:b/>
          <w:bCs/>
        </w:rPr>
      </w:pPr>
      <w:r>
        <w:rPr>
          <w:b/>
          <w:bCs/>
        </w:rPr>
        <w:t>Action Steps: ELPS training will be provided for all staff members to serve the needs of our EB students.</w:t>
      </w:r>
    </w:p>
    <w:p w14:paraId="446467DE" w14:textId="77777777" w:rsidR="002B515C" w:rsidRPr="008F7D1D" w:rsidRDefault="002B515C" w:rsidP="002B515C">
      <w:pPr>
        <w:rPr>
          <w:rFonts w:ascii="Times New Roman" w:hAnsi="Times New Roman" w:cs="Times New Roman"/>
        </w:rPr>
      </w:pPr>
    </w:p>
    <w:p w14:paraId="5AF193FA" w14:textId="4732F167" w:rsidR="002B515C" w:rsidRDefault="00550903" w:rsidP="002B515C">
      <w:pPr>
        <w:pStyle w:val="NormalWeb"/>
        <w:spacing w:before="0" w:beforeAutospacing="0" w:after="0" w:afterAutospacing="0"/>
        <w:ind w:firstLine="720"/>
        <w:textAlignment w:val="top"/>
        <w:rPr>
          <w:rFonts w:eastAsiaTheme="minorEastAsia"/>
          <w:color w:val="000000"/>
          <w:kern w:val="24"/>
          <w:sz w:val="22"/>
          <w:szCs w:val="22"/>
        </w:rPr>
      </w:pPr>
      <w:r>
        <w:rPr>
          <w:sz w:val="22"/>
          <w:szCs w:val="22"/>
        </w:rPr>
        <w:t>1</w:t>
      </w:r>
      <w:r w:rsidR="002B515C" w:rsidRPr="008F7D1D">
        <w:rPr>
          <w:sz w:val="22"/>
          <w:szCs w:val="22"/>
        </w:rPr>
        <w:t>)</w:t>
      </w:r>
      <w:r w:rsidR="002B515C" w:rsidRPr="008F7D1D">
        <w:rPr>
          <w:rFonts w:eastAsiaTheme="minorEastAsia"/>
          <w:color w:val="000000"/>
          <w:kern w:val="24"/>
          <w:sz w:val="22"/>
          <w:szCs w:val="22"/>
        </w:rPr>
        <w:t xml:space="preserve"> </w:t>
      </w:r>
      <w:r w:rsidR="009D7CDC">
        <w:rPr>
          <w:rFonts w:eastAsiaTheme="minorEastAsia"/>
          <w:color w:val="000000"/>
          <w:kern w:val="24"/>
          <w:sz w:val="22"/>
          <w:szCs w:val="22"/>
        </w:rPr>
        <w:t>Embed planning time into weekly CLCs to plan, prepare, implement and re-evaluate</w:t>
      </w:r>
      <w:r w:rsidR="007B461E">
        <w:rPr>
          <w:rFonts w:eastAsiaTheme="minorEastAsia"/>
          <w:color w:val="000000"/>
          <w:kern w:val="24"/>
          <w:sz w:val="22"/>
          <w:szCs w:val="22"/>
        </w:rPr>
        <w:t xml:space="preserve"> units of inquiry. Compensations for IB trainings.</w:t>
      </w:r>
    </w:p>
    <w:p w14:paraId="00C6BFFB" w14:textId="77777777" w:rsidR="002B515C" w:rsidRPr="008F7D1D" w:rsidRDefault="002B515C" w:rsidP="002B515C">
      <w:pPr>
        <w:rPr>
          <w:rFonts w:ascii="Times New Roman" w:hAnsi="Times New Roman" w:cs="Times New Roman"/>
        </w:rPr>
      </w:pPr>
    </w:p>
    <w:p w14:paraId="63BFB1B6" w14:textId="78CEF744" w:rsidR="002B515C" w:rsidRDefault="00550903" w:rsidP="002955F2">
      <w:pPr>
        <w:pStyle w:val="NormalWeb"/>
        <w:spacing w:before="0" w:beforeAutospacing="0" w:after="0" w:afterAutospacing="0"/>
        <w:ind w:left="720"/>
        <w:textAlignment w:val="top"/>
        <w:rPr>
          <w:rFonts w:eastAsiaTheme="minorEastAsia"/>
          <w:color w:val="000000"/>
          <w:kern w:val="24"/>
          <w:sz w:val="22"/>
          <w:szCs w:val="22"/>
        </w:rPr>
      </w:pPr>
      <w:r>
        <w:rPr>
          <w:sz w:val="22"/>
          <w:szCs w:val="22"/>
        </w:rPr>
        <w:t>2</w:t>
      </w:r>
      <w:r w:rsidR="002B515C" w:rsidRPr="008F7D1D">
        <w:rPr>
          <w:sz w:val="22"/>
          <w:szCs w:val="22"/>
        </w:rPr>
        <w:t>)</w:t>
      </w:r>
      <w:r w:rsidR="002B515C" w:rsidRPr="008F7D1D">
        <w:rPr>
          <w:rFonts w:eastAsiaTheme="minorEastAsia"/>
          <w:color w:val="000000"/>
          <w:kern w:val="24"/>
          <w:sz w:val="22"/>
          <w:szCs w:val="22"/>
        </w:rPr>
        <w:t xml:space="preserve"> </w:t>
      </w:r>
      <w:r w:rsidR="007B461E">
        <w:rPr>
          <w:rFonts w:eastAsiaTheme="minorEastAsia"/>
          <w:color w:val="000000"/>
          <w:kern w:val="24"/>
          <w:sz w:val="22"/>
          <w:szCs w:val="22"/>
        </w:rPr>
        <w:t>Analyze</w:t>
      </w:r>
      <w:r w:rsidR="002955F2">
        <w:rPr>
          <w:rFonts w:eastAsiaTheme="minorEastAsia"/>
          <w:color w:val="000000"/>
          <w:kern w:val="24"/>
          <w:sz w:val="22"/>
          <w:szCs w:val="22"/>
        </w:rPr>
        <w:t xml:space="preserve"> Units of Inquiry assessment and policies for implementation for unit of inquiries (purchase manipulatives and materials for all units and                        exhibitions.</w:t>
      </w:r>
      <w:r w:rsidR="00B9281A">
        <w:rPr>
          <w:rFonts w:eastAsiaTheme="minorEastAsia"/>
          <w:color w:val="000000"/>
          <w:kern w:val="24"/>
          <w:sz w:val="22"/>
          <w:szCs w:val="22"/>
        </w:rPr>
        <w:t xml:space="preserve">  Payment of IB yearly fees.</w:t>
      </w:r>
    </w:p>
    <w:p w14:paraId="4C116F6E" w14:textId="77777777" w:rsidR="002B515C" w:rsidRPr="006A79F1" w:rsidRDefault="002B515C" w:rsidP="002B515C">
      <w:pPr>
        <w:pStyle w:val="NormalWeb"/>
        <w:spacing w:before="0" w:beforeAutospacing="0" w:after="0" w:afterAutospacing="0"/>
        <w:ind w:firstLine="720"/>
        <w:textAlignment w:val="top"/>
        <w:rPr>
          <w:rFonts w:ascii="Calibri" w:hAnsi="Calibri" w:cs="Calibri"/>
          <w:sz w:val="22"/>
          <w:szCs w:val="22"/>
        </w:rPr>
      </w:pPr>
    </w:p>
    <w:p w14:paraId="53ECABDF" w14:textId="77777777" w:rsidR="002B515C" w:rsidRPr="00177D11" w:rsidRDefault="002B515C" w:rsidP="00D5797C"/>
    <w:p w14:paraId="398A6CD8" w14:textId="77777777" w:rsidR="002B515C" w:rsidRPr="00C45956" w:rsidRDefault="002B515C" w:rsidP="002B515C"/>
    <w:tbl>
      <w:tblPr>
        <w:tblStyle w:val="TableGrid"/>
        <w:tblW w:w="14308" w:type="dxa"/>
        <w:tblLook w:val="04A0" w:firstRow="1" w:lastRow="0" w:firstColumn="1" w:lastColumn="0" w:noHBand="0" w:noVBand="1"/>
      </w:tblPr>
      <w:tblGrid>
        <w:gridCol w:w="3055"/>
        <w:gridCol w:w="3510"/>
        <w:gridCol w:w="3150"/>
        <w:gridCol w:w="4593"/>
      </w:tblGrid>
      <w:tr w:rsidR="002B515C" w:rsidRPr="00C45956" w14:paraId="6BE9DA98" w14:textId="77777777" w:rsidTr="007D0E75">
        <w:trPr>
          <w:trHeight w:val="224"/>
        </w:trPr>
        <w:tc>
          <w:tcPr>
            <w:tcW w:w="3055" w:type="dxa"/>
            <w:shd w:val="clear" w:color="auto" w:fill="660033"/>
          </w:tcPr>
          <w:p w14:paraId="0E7E645A" w14:textId="77777777" w:rsidR="002B515C" w:rsidRPr="00C45956" w:rsidRDefault="002B515C" w:rsidP="007D0E75">
            <w:pPr>
              <w:jc w:val="center"/>
              <w:rPr>
                <w:b/>
                <w:bCs/>
                <w:sz w:val="20"/>
                <w:szCs w:val="20"/>
              </w:rPr>
            </w:pPr>
            <w:r w:rsidRPr="00C45956">
              <w:rPr>
                <w:b/>
                <w:bCs/>
                <w:sz w:val="20"/>
                <w:szCs w:val="20"/>
              </w:rPr>
              <w:t>Resources</w:t>
            </w:r>
          </w:p>
        </w:tc>
        <w:tc>
          <w:tcPr>
            <w:tcW w:w="3510" w:type="dxa"/>
            <w:shd w:val="clear" w:color="auto" w:fill="660033"/>
          </w:tcPr>
          <w:p w14:paraId="21DC87EB" w14:textId="77777777" w:rsidR="002B515C" w:rsidRPr="00C45956" w:rsidRDefault="002B515C" w:rsidP="007D0E75">
            <w:pPr>
              <w:jc w:val="center"/>
              <w:rPr>
                <w:b/>
                <w:bCs/>
                <w:sz w:val="20"/>
                <w:szCs w:val="20"/>
              </w:rPr>
            </w:pPr>
            <w:r w:rsidRPr="00C45956">
              <w:rPr>
                <w:b/>
                <w:bCs/>
                <w:sz w:val="20"/>
                <w:szCs w:val="20"/>
              </w:rPr>
              <w:t>Evidence of Implementation</w:t>
            </w:r>
          </w:p>
        </w:tc>
        <w:tc>
          <w:tcPr>
            <w:tcW w:w="3150" w:type="dxa"/>
            <w:shd w:val="clear" w:color="auto" w:fill="660033"/>
          </w:tcPr>
          <w:p w14:paraId="24571731" w14:textId="77777777" w:rsidR="002B515C" w:rsidRPr="00C45956" w:rsidRDefault="002B515C" w:rsidP="007D0E75">
            <w:pPr>
              <w:jc w:val="center"/>
              <w:rPr>
                <w:b/>
                <w:bCs/>
                <w:sz w:val="20"/>
                <w:szCs w:val="20"/>
              </w:rPr>
            </w:pPr>
            <w:r w:rsidRPr="00C45956">
              <w:rPr>
                <w:b/>
                <w:bCs/>
                <w:sz w:val="20"/>
                <w:szCs w:val="20"/>
              </w:rPr>
              <w:t>Evidence of Impact</w:t>
            </w:r>
          </w:p>
        </w:tc>
        <w:tc>
          <w:tcPr>
            <w:tcW w:w="4593" w:type="dxa"/>
            <w:shd w:val="clear" w:color="auto" w:fill="660033"/>
          </w:tcPr>
          <w:p w14:paraId="3C217DF4" w14:textId="77777777" w:rsidR="002B515C" w:rsidRPr="00C45956" w:rsidRDefault="002B515C" w:rsidP="007D0E75">
            <w:pPr>
              <w:jc w:val="center"/>
              <w:rPr>
                <w:b/>
                <w:bCs/>
                <w:sz w:val="20"/>
                <w:szCs w:val="20"/>
              </w:rPr>
            </w:pPr>
            <w:r w:rsidRPr="00C45956">
              <w:rPr>
                <w:b/>
                <w:bCs/>
                <w:sz w:val="20"/>
                <w:szCs w:val="20"/>
              </w:rPr>
              <w:t>Formative Evaluation</w:t>
            </w:r>
          </w:p>
        </w:tc>
      </w:tr>
      <w:tr w:rsidR="002B515C" w:rsidRPr="00B32110" w14:paraId="522D1D5F" w14:textId="77777777" w:rsidTr="007D0E75">
        <w:trPr>
          <w:trHeight w:val="3239"/>
        </w:trPr>
        <w:tc>
          <w:tcPr>
            <w:tcW w:w="3055" w:type="dxa"/>
          </w:tcPr>
          <w:p w14:paraId="6EFD4271" w14:textId="77777777" w:rsidR="00550903" w:rsidRDefault="004560C0" w:rsidP="004560C0">
            <w:pPr>
              <w:rPr>
                <w:sz w:val="20"/>
                <w:szCs w:val="20"/>
              </w:rPr>
            </w:pPr>
            <w:r w:rsidRPr="004560C0">
              <w:rPr>
                <w:sz w:val="20"/>
                <w:szCs w:val="20"/>
              </w:rPr>
              <w:t>Implement the following</w:t>
            </w:r>
            <w:r w:rsidR="00550903">
              <w:rPr>
                <w:sz w:val="20"/>
                <w:szCs w:val="20"/>
              </w:rPr>
              <w:t>:</w:t>
            </w:r>
          </w:p>
          <w:p w14:paraId="119435C7" w14:textId="449ECA90" w:rsidR="00550903" w:rsidRPr="00661AFA" w:rsidRDefault="00550903" w:rsidP="00550903">
            <w:pPr>
              <w:rPr>
                <w:sz w:val="20"/>
                <w:szCs w:val="20"/>
              </w:rPr>
            </w:pPr>
            <w:r>
              <w:rPr>
                <w:sz w:val="20"/>
                <w:szCs w:val="20"/>
              </w:rPr>
              <w:t>SEL lessons</w:t>
            </w:r>
            <w:r w:rsidR="004560C0" w:rsidRPr="004560C0">
              <w:rPr>
                <w:sz w:val="20"/>
                <w:szCs w:val="20"/>
              </w:rPr>
              <w:t xml:space="preserve"> to all students on campus to promote international-mindedness via science and social </w:t>
            </w:r>
          </w:p>
          <w:p w14:paraId="47B7C54D" w14:textId="3193C8A4" w:rsidR="002B515C" w:rsidRPr="00661AFA" w:rsidRDefault="002B515C" w:rsidP="00D5797C">
            <w:pPr>
              <w:rPr>
                <w:sz w:val="20"/>
                <w:szCs w:val="20"/>
              </w:rPr>
            </w:pPr>
          </w:p>
        </w:tc>
        <w:tc>
          <w:tcPr>
            <w:tcW w:w="3510" w:type="dxa"/>
          </w:tcPr>
          <w:p w14:paraId="7018EA18" w14:textId="4ABEFAB3" w:rsidR="002B515C" w:rsidRDefault="002B515C" w:rsidP="007D0E75">
            <w:pPr>
              <w:rPr>
                <w:sz w:val="20"/>
                <w:szCs w:val="20"/>
              </w:rPr>
            </w:pPr>
            <w:r w:rsidRPr="00FC7693">
              <w:rPr>
                <w:sz w:val="20"/>
                <w:szCs w:val="20"/>
              </w:rPr>
              <w:t>Progress Monitoring Reports</w:t>
            </w:r>
          </w:p>
          <w:p w14:paraId="065A166E" w14:textId="5EFA9D0E" w:rsidR="002B515C" w:rsidRDefault="002B515C" w:rsidP="007D0E75">
            <w:pPr>
              <w:rPr>
                <w:sz w:val="20"/>
                <w:szCs w:val="20"/>
              </w:rPr>
            </w:pPr>
            <w:r>
              <w:rPr>
                <w:sz w:val="20"/>
                <w:szCs w:val="20"/>
              </w:rPr>
              <w:t>Teacher-student conference</w:t>
            </w:r>
            <w:r w:rsidRPr="00FC7693">
              <w:rPr>
                <w:sz w:val="20"/>
                <w:szCs w:val="20"/>
              </w:rPr>
              <w:br/>
              <w:t>Walk-through feedback</w:t>
            </w:r>
            <w:r w:rsidRPr="00FC7693">
              <w:rPr>
                <w:sz w:val="20"/>
                <w:szCs w:val="20"/>
              </w:rPr>
              <w:br/>
              <w:t>Lesson Plans</w:t>
            </w:r>
            <w:r w:rsidRPr="00FC7693">
              <w:rPr>
                <w:sz w:val="20"/>
                <w:szCs w:val="20"/>
              </w:rPr>
              <w:br/>
            </w:r>
            <w:r>
              <w:rPr>
                <w:sz w:val="20"/>
                <w:szCs w:val="20"/>
              </w:rPr>
              <w:t xml:space="preserve"> student journals</w:t>
            </w:r>
          </w:p>
          <w:p w14:paraId="3074ACD6" w14:textId="77777777" w:rsidR="00E9747C" w:rsidRDefault="00E9747C" w:rsidP="007D0E75">
            <w:pPr>
              <w:rPr>
                <w:sz w:val="20"/>
                <w:szCs w:val="20"/>
              </w:rPr>
            </w:pPr>
          </w:p>
          <w:p w14:paraId="64052DE5" w14:textId="4F68037E" w:rsidR="00E9747C" w:rsidRPr="00101A6A" w:rsidRDefault="00E9747C" w:rsidP="007D0E75">
            <w:pPr>
              <w:rPr>
                <w:sz w:val="20"/>
                <w:szCs w:val="20"/>
              </w:rPr>
            </w:pPr>
            <w:r w:rsidRPr="008B445B">
              <w:rPr>
                <w:sz w:val="20"/>
                <w:szCs w:val="20"/>
              </w:rPr>
              <w:t>Progress Monitoring Reports</w:t>
            </w:r>
            <w:r w:rsidRPr="008B445B">
              <w:rPr>
                <w:sz w:val="20"/>
                <w:szCs w:val="20"/>
              </w:rPr>
              <w:br/>
              <w:t>Walk-through feedback</w:t>
            </w:r>
            <w:r w:rsidRPr="008B445B">
              <w:rPr>
                <w:sz w:val="20"/>
                <w:szCs w:val="20"/>
              </w:rPr>
              <w:br/>
              <w:t>Lesson Plans</w:t>
            </w:r>
            <w:r w:rsidRPr="008B445B">
              <w:rPr>
                <w:sz w:val="20"/>
                <w:szCs w:val="20"/>
              </w:rPr>
              <w:br/>
              <w:t>Portfolios</w:t>
            </w:r>
          </w:p>
        </w:tc>
        <w:tc>
          <w:tcPr>
            <w:tcW w:w="3150" w:type="dxa"/>
          </w:tcPr>
          <w:p w14:paraId="1D706326" w14:textId="27DBBA20" w:rsidR="002B515C" w:rsidRDefault="002B515C" w:rsidP="007D0E75">
            <w:pPr>
              <w:rPr>
                <w:sz w:val="20"/>
                <w:szCs w:val="20"/>
              </w:rPr>
            </w:pPr>
            <w:r w:rsidRPr="00E932F3">
              <w:rPr>
                <w:sz w:val="20"/>
                <w:szCs w:val="20"/>
              </w:rPr>
              <w:t>Feedback</w:t>
            </w:r>
            <w:r w:rsidRPr="00E932F3">
              <w:rPr>
                <w:sz w:val="20"/>
                <w:szCs w:val="20"/>
              </w:rPr>
              <w:br/>
            </w:r>
            <w:r w:rsidR="00550903">
              <w:rPr>
                <w:sz w:val="20"/>
                <w:szCs w:val="20"/>
              </w:rPr>
              <w:t>Journals</w:t>
            </w:r>
          </w:p>
          <w:p w14:paraId="1C51C920" w14:textId="77777777" w:rsidR="00E9747C" w:rsidRDefault="00E9747C" w:rsidP="007D0E75">
            <w:pPr>
              <w:rPr>
                <w:sz w:val="20"/>
                <w:szCs w:val="20"/>
              </w:rPr>
            </w:pPr>
          </w:p>
          <w:p w14:paraId="212065BF" w14:textId="77777777" w:rsidR="00E9747C" w:rsidRDefault="00E9747C" w:rsidP="007D0E75">
            <w:pPr>
              <w:rPr>
                <w:sz w:val="20"/>
                <w:szCs w:val="20"/>
              </w:rPr>
            </w:pPr>
          </w:p>
          <w:p w14:paraId="6BA1F8A2" w14:textId="62A113F1" w:rsidR="008B445B" w:rsidRPr="00101A6A" w:rsidRDefault="008B445B" w:rsidP="00550903">
            <w:pPr>
              <w:rPr>
                <w:sz w:val="20"/>
                <w:szCs w:val="20"/>
              </w:rPr>
            </w:pPr>
          </w:p>
        </w:tc>
        <w:tc>
          <w:tcPr>
            <w:tcW w:w="4593" w:type="dxa"/>
          </w:tcPr>
          <w:p w14:paraId="6DFC8142" w14:textId="77777777" w:rsidR="00252850" w:rsidRDefault="00252850" w:rsidP="007D0E75">
            <w:pPr>
              <w:rPr>
                <w:sz w:val="20"/>
                <w:szCs w:val="20"/>
              </w:rPr>
            </w:pPr>
            <w:r>
              <w:rPr>
                <w:sz w:val="20"/>
                <w:szCs w:val="20"/>
              </w:rPr>
              <w:t>Student journals</w:t>
            </w:r>
          </w:p>
          <w:p w14:paraId="1B4571D8" w14:textId="2B66983D" w:rsidR="00252850" w:rsidRPr="00B32110" w:rsidRDefault="00252850" w:rsidP="007D0E75">
            <w:pPr>
              <w:rPr>
                <w:sz w:val="20"/>
                <w:szCs w:val="20"/>
              </w:rPr>
            </w:pPr>
          </w:p>
        </w:tc>
      </w:tr>
    </w:tbl>
    <w:p w14:paraId="43633FDA" w14:textId="0312AC93" w:rsidR="002B515C" w:rsidRDefault="00D5797C" w:rsidP="006B1A85">
      <w:pPr>
        <w:rPr>
          <w:b/>
          <w:bCs/>
        </w:rPr>
      </w:pPr>
      <w:r>
        <w:rPr>
          <w:b/>
          <w:bCs/>
        </w:rPr>
        <w:t>Continued:</w:t>
      </w:r>
    </w:p>
    <w:p w14:paraId="25972135" w14:textId="77777777" w:rsidR="00D5797C" w:rsidRDefault="00D5797C" w:rsidP="006B1A85">
      <w:pPr>
        <w:rPr>
          <w:b/>
          <w:bCs/>
        </w:rPr>
      </w:pPr>
    </w:p>
    <w:p w14:paraId="3768AB3A" w14:textId="5CA834BA" w:rsidR="0020464A" w:rsidRPr="000A2B4A" w:rsidRDefault="00D5797C" w:rsidP="0020464A">
      <w:pPr>
        <w:pStyle w:val="NormalWeb"/>
        <w:spacing w:before="0" w:beforeAutospacing="0" w:after="0" w:afterAutospacing="0"/>
        <w:textAlignment w:val="top"/>
        <w:rPr>
          <w:b/>
          <w:bCs/>
          <w:sz w:val="22"/>
          <w:szCs w:val="22"/>
        </w:rPr>
      </w:pPr>
      <w:r>
        <w:rPr>
          <w:b/>
          <w:bCs/>
        </w:rPr>
        <w:lastRenderedPageBreak/>
        <w:t>Strategy 2</w:t>
      </w:r>
      <w:r w:rsidR="000A2B4A">
        <w:rPr>
          <w:b/>
          <w:bCs/>
        </w:rPr>
        <w:t>: Implement</w:t>
      </w:r>
      <w:r w:rsidR="0020464A" w:rsidRPr="0020464A">
        <w:rPr>
          <w:rFonts w:ascii="Calibri Light" w:eastAsiaTheme="minorEastAsia" w:hAnsi="Calibri Light" w:cstheme="minorBidi"/>
          <w:color w:val="000000"/>
          <w:kern w:val="24"/>
          <w:sz w:val="22"/>
          <w:szCs w:val="22"/>
        </w:rPr>
        <w:t xml:space="preserve"> </w:t>
      </w:r>
      <w:r w:rsidR="0020464A" w:rsidRPr="000A2B4A">
        <w:rPr>
          <w:rFonts w:ascii="Calibri Light" w:eastAsiaTheme="minorEastAsia" w:hAnsi="Calibri Light" w:cstheme="minorBidi"/>
          <w:b/>
          <w:bCs/>
          <w:color w:val="000000"/>
          <w:kern w:val="24"/>
          <w:sz w:val="22"/>
          <w:szCs w:val="22"/>
        </w:rPr>
        <w:t>the following stages of the NAEYC accreditation for PK students to promote international-mindedness via science and social studies</w:t>
      </w:r>
      <w:r w:rsidR="0020464A" w:rsidRPr="0020464A">
        <w:rPr>
          <w:rFonts w:ascii="Calibri Light" w:eastAsiaTheme="minorEastAsia" w:hAnsi="Calibri Light" w:cstheme="minorBidi"/>
          <w:color w:val="000000"/>
          <w:kern w:val="24"/>
          <w:sz w:val="22"/>
          <w:szCs w:val="22"/>
        </w:rPr>
        <w:t xml:space="preserve"> </w:t>
      </w:r>
      <w:r w:rsidR="0020464A" w:rsidRPr="000A2B4A">
        <w:rPr>
          <w:rFonts w:ascii="Calibri Light" w:eastAsiaTheme="minorEastAsia" w:hAnsi="Calibri Light" w:cstheme="minorBidi"/>
          <w:b/>
          <w:bCs/>
          <w:color w:val="000000"/>
          <w:kern w:val="24"/>
          <w:sz w:val="22"/>
          <w:szCs w:val="22"/>
        </w:rPr>
        <w:t>units of inquiry:</w:t>
      </w:r>
      <w:r w:rsidR="0020464A" w:rsidRPr="0020464A">
        <w:rPr>
          <w:rFonts w:ascii="Calibri Light" w:eastAsiaTheme="minorEastAsia" w:hAnsi="Calibri Light" w:cstheme="minorBidi"/>
          <w:color w:val="000000"/>
          <w:kern w:val="24"/>
          <w:sz w:val="22"/>
          <w:szCs w:val="22"/>
        </w:rPr>
        <w:br/>
      </w:r>
      <w:r w:rsidR="0020464A" w:rsidRPr="000A2B4A">
        <w:rPr>
          <w:rFonts w:ascii="Calibri Light" w:eastAsiaTheme="minorEastAsia" w:hAnsi="Calibri Light" w:cstheme="minorBidi"/>
          <w:b/>
          <w:bCs/>
          <w:color w:val="000000"/>
          <w:kern w:val="24"/>
          <w:sz w:val="22"/>
          <w:szCs w:val="22"/>
        </w:rPr>
        <w:t>-Stage 1: Enrollment &amp; Self-Study</w:t>
      </w:r>
      <w:r w:rsidR="0020464A" w:rsidRPr="000A2B4A">
        <w:rPr>
          <w:rFonts w:ascii="Calibri Light" w:eastAsiaTheme="minorEastAsia" w:hAnsi="Calibri Light" w:cstheme="minorBidi"/>
          <w:b/>
          <w:bCs/>
          <w:color w:val="000000"/>
          <w:kern w:val="24"/>
          <w:sz w:val="22"/>
          <w:szCs w:val="22"/>
        </w:rPr>
        <w:br/>
        <w:t>-Stage 2: Application for Accreditation</w:t>
      </w:r>
      <w:r w:rsidR="0020464A" w:rsidRPr="000A2B4A">
        <w:rPr>
          <w:rFonts w:ascii="Calibri Light" w:eastAsiaTheme="minorEastAsia" w:hAnsi="Calibri Light" w:cstheme="minorBidi"/>
          <w:b/>
          <w:bCs/>
          <w:color w:val="000000"/>
          <w:kern w:val="24"/>
          <w:sz w:val="22"/>
          <w:szCs w:val="22"/>
        </w:rPr>
        <w:br/>
        <w:t>-Stage 3: Candidacy</w:t>
      </w:r>
      <w:r w:rsidR="0020464A" w:rsidRPr="000A2B4A">
        <w:rPr>
          <w:rFonts w:ascii="Calibri Light" w:eastAsiaTheme="minorEastAsia" w:hAnsi="Calibri Light" w:cstheme="minorBidi"/>
          <w:b/>
          <w:bCs/>
          <w:color w:val="000000"/>
          <w:kern w:val="24"/>
          <w:sz w:val="22"/>
          <w:szCs w:val="22"/>
        </w:rPr>
        <w:br/>
        <w:t>-Stage 4: Meeting and Maintaining Status</w:t>
      </w:r>
      <w:r w:rsidR="0020464A" w:rsidRPr="000A2B4A">
        <w:rPr>
          <w:rFonts w:ascii="Calibri Light" w:eastAsiaTheme="minorEastAsia" w:hAnsi="Calibri Light" w:cstheme="minorBidi"/>
          <w:b/>
          <w:bCs/>
          <w:color w:val="000000"/>
          <w:kern w:val="24"/>
          <w:sz w:val="22"/>
          <w:szCs w:val="22"/>
        </w:rPr>
        <w:br/>
      </w:r>
    </w:p>
    <w:p w14:paraId="457DB3E0" w14:textId="62BBE0B4" w:rsidR="0020464A" w:rsidRPr="000A2B4A" w:rsidRDefault="0020464A" w:rsidP="0020464A">
      <w:pPr>
        <w:pStyle w:val="NormalWeb"/>
        <w:spacing w:before="0" w:beforeAutospacing="0" w:after="0" w:afterAutospacing="0"/>
        <w:textAlignment w:val="top"/>
        <w:rPr>
          <w:b/>
          <w:bCs/>
          <w:sz w:val="22"/>
          <w:szCs w:val="22"/>
        </w:rPr>
      </w:pPr>
      <w:r w:rsidRPr="000A2B4A">
        <w:rPr>
          <w:rFonts w:ascii="Calibri Light" w:eastAsiaTheme="minorEastAsia" w:hAnsi="Calibri Light" w:cstheme="minorBidi"/>
          <w:b/>
          <w:bCs/>
          <w:color w:val="000000"/>
          <w:kern w:val="24"/>
          <w:sz w:val="22"/>
          <w:szCs w:val="22"/>
        </w:rPr>
        <w:t>-</w:t>
      </w:r>
    </w:p>
    <w:p w14:paraId="2EA1E625" w14:textId="77777777" w:rsidR="0020464A" w:rsidRDefault="0020464A" w:rsidP="0020464A">
      <w:pPr>
        <w:ind w:firstLine="720"/>
        <w:rPr>
          <w:b/>
          <w:bCs/>
        </w:rPr>
      </w:pPr>
    </w:p>
    <w:p w14:paraId="5B76FCDC" w14:textId="2CC57839" w:rsidR="0020464A" w:rsidRPr="00E25DFF" w:rsidRDefault="0020464A" w:rsidP="0020464A">
      <w:pPr>
        <w:ind w:firstLine="720"/>
      </w:pPr>
      <w:r w:rsidRPr="007133F7">
        <w:rPr>
          <w:b/>
          <w:bCs/>
        </w:rPr>
        <w:t xml:space="preserve">Timeline: </w:t>
      </w:r>
      <w:r w:rsidRPr="007133F7">
        <w:t>June 202</w:t>
      </w:r>
      <w:r>
        <w:t>5</w:t>
      </w:r>
      <w:r w:rsidRPr="007133F7">
        <w:t xml:space="preserve">- </w:t>
      </w:r>
      <w:r>
        <w:t>June</w:t>
      </w:r>
      <w:r w:rsidRPr="007133F7">
        <w:t xml:space="preserve"> 202</w:t>
      </w:r>
      <w:r>
        <w:t>6</w:t>
      </w:r>
    </w:p>
    <w:p w14:paraId="7ECF62B4" w14:textId="77777777" w:rsidR="0020464A" w:rsidRDefault="0020464A" w:rsidP="0020464A">
      <w:pPr>
        <w:ind w:firstLine="720"/>
      </w:pPr>
      <w:r>
        <w:rPr>
          <w:b/>
          <w:bCs/>
        </w:rPr>
        <w:t>Title I School Components: T</w:t>
      </w:r>
      <w:r w:rsidRPr="0044594D">
        <w:t>itle I</w:t>
      </w:r>
      <w:r>
        <w:t xml:space="preserve">, </w:t>
      </w:r>
      <w:r w:rsidRPr="0044594D">
        <w:t>Title II</w:t>
      </w:r>
      <w:r>
        <w:t xml:space="preserve">, </w:t>
      </w:r>
      <w:r w:rsidRPr="0044594D">
        <w:t>Title III</w:t>
      </w:r>
      <w:r>
        <w:t xml:space="preserve">, </w:t>
      </w:r>
      <w:r w:rsidRPr="0044594D">
        <w:t>Special Ed. &amp; Bilingual Funds</w:t>
      </w:r>
      <w:r>
        <w:t xml:space="preserve">, </w:t>
      </w:r>
      <w:r w:rsidRPr="0044594D">
        <w:t>Migrant Funds</w:t>
      </w:r>
    </w:p>
    <w:p w14:paraId="750A8AF9" w14:textId="77777777" w:rsidR="0020464A" w:rsidRDefault="0020464A" w:rsidP="0020464A">
      <w:pPr>
        <w:ind w:firstLine="720"/>
      </w:pPr>
      <w:r w:rsidRPr="00E25DFF">
        <w:rPr>
          <w:b/>
          <w:bCs/>
        </w:rPr>
        <w:t>Persons Responsible:</w:t>
      </w:r>
      <w:r>
        <w:t xml:space="preserve"> Principal, Assistant Principal, CLL, Reading Coach, Teachers</w:t>
      </w:r>
    </w:p>
    <w:p w14:paraId="30826EC4" w14:textId="1406DF34" w:rsidR="0020464A" w:rsidRDefault="0020464A" w:rsidP="0020464A">
      <w:pPr>
        <w:ind w:left="720"/>
        <w:rPr>
          <w:b/>
          <w:bCs/>
        </w:rPr>
      </w:pPr>
      <w:r>
        <w:rPr>
          <w:b/>
          <w:bCs/>
        </w:rPr>
        <w:t xml:space="preserve">Action Steps: </w:t>
      </w:r>
    </w:p>
    <w:p w14:paraId="48410107" w14:textId="03B3B240" w:rsidR="009A4FCF" w:rsidRDefault="00550903" w:rsidP="0020464A">
      <w:pPr>
        <w:ind w:left="720"/>
        <w:rPr>
          <w:b/>
          <w:bCs/>
        </w:rPr>
      </w:pPr>
      <w:r>
        <w:rPr>
          <w:b/>
          <w:bCs/>
        </w:rPr>
        <w:t>1</w:t>
      </w:r>
      <w:r w:rsidR="009A4FCF">
        <w:rPr>
          <w:b/>
          <w:bCs/>
        </w:rPr>
        <w:t>).  Embed planning time into weekly CLC’s to plan, prepare, implement and re-evaluate NAEYC standards. Compensations for trainings.</w:t>
      </w:r>
    </w:p>
    <w:p w14:paraId="15F6E265" w14:textId="2125FC19" w:rsidR="001D6F85" w:rsidRDefault="00550903" w:rsidP="0020464A">
      <w:pPr>
        <w:ind w:left="720"/>
        <w:rPr>
          <w:b/>
          <w:bCs/>
        </w:rPr>
      </w:pPr>
      <w:r>
        <w:rPr>
          <w:b/>
          <w:bCs/>
        </w:rPr>
        <w:t>2</w:t>
      </w:r>
      <w:r w:rsidR="001D6F85">
        <w:rPr>
          <w:b/>
          <w:bCs/>
        </w:rPr>
        <w:t xml:space="preserve">).  Analyze assessment and policies for implementation for all unit age-appropriate activities (purchase manipulatives and </w:t>
      </w:r>
    </w:p>
    <w:p w14:paraId="3A8477E5" w14:textId="026A701F" w:rsidR="00D5797C" w:rsidRDefault="00D5797C" w:rsidP="006B1A85">
      <w:pPr>
        <w:rPr>
          <w:b/>
          <w:bCs/>
        </w:rPr>
      </w:pPr>
    </w:p>
    <w:p w14:paraId="3A5E9BC7" w14:textId="77777777" w:rsidR="00F45FD2" w:rsidRDefault="00F45FD2" w:rsidP="006B1A85">
      <w:pPr>
        <w:rPr>
          <w:b/>
          <w:bCs/>
        </w:rPr>
      </w:pPr>
    </w:p>
    <w:p w14:paraId="1F4D0A7C" w14:textId="77777777" w:rsidR="00F45FD2" w:rsidRDefault="00F45FD2" w:rsidP="006B1A85">
      <w:pPr>
        <w:rPr>
          <w:b/>
          <w:bCs/>
        </w:rPr>
      </w:pPr>
    </w:p>
    <w:p w14:paraId="06DE67E5" w14:textId="77777777" w:rsidR="00F45FD2" w:rsidRDefault="00F45FD2" w:rsidP="006B1A85">
      <w:pPr>
        <w:rPr>
          <w:b/>
          <w:bCs/>
        </w:rPr>
      </w:pPr>
    </w:p>
    <w:p w14:paraId="65A2231C" w14:textId="77777777" w:rsidR="00F45FD2" w:rsidRDefault="00F45FD2" w:rsidP="006B1A85">
      <w:pPr>
        <w:rPr>
          <w:b/>
          <w:bCs/>
        </w:rPr>
      </w:pPr>
    </w:p>
    <w:p w14:paraId="18921494" w14:textId="77777777" w:rsidR="00F45FD2" w:rsidRDefault="00F45FD2" w:rsidP="006B1A85">
      <w:pPr>
        <w:rPr>
          <w:b/>
          <w:bCs/>
        </w:rPr>
      </w:pPr>
    </w:p>
    <w:p w14:paraId="36245019" w14:textId="77777777" w:rsidR="00F45FD2" w:rsidRDefault="00F45FD2" w:rsidP="006B1A85">
      <w:pPr>
        <w:rPr>
          <w:b/>
          <w:bCs/>
        </w:rPr>
      </w:pPr>
    </w:p>
    <w:p w14:paraId="674EE36E" w14:textId="77777777" w:rsidR="00F45FD2" w:rsidRDefault="00F45FD2" w:rsidP="006B1A85">
      <w:pPr>
        <w:rPr>
          <w:b/>
          <w:bCs/>
        </w:rPr>
      </w:pPr>
    </w:p>
    <w:p w14:paraId="0C98C55B" w14:textId="77777777" w:rsidR="00F45FD2" w:rsidRDefault="00F45FD2" w:rsidP="006B1A85">
      <w:pPr>
        <w:rPr>
          <w:b/>
          <w:bCs/>
        </w:rPr>
      </w:pPr>
    </w:p>
    <w:p w14:paraId="05D45932" w14:textId="77777777" w:rsidR="00F45FD2" w:rsidRDefault="00F45FD2" w:rsidP="006B1A85">
      <w:pPr>
        <w:rPr>
          <w:b/>
          <w:bCs/>
        </w:rPr>
      </w:pPr>
    </w:p>
    <w:p w14:paraId="2F220AEB" w14:textId="77777777" w:rsidR="00F45FD2" w:rsidRDefault="00F45FD2" w:rsidP="006B1A85">
      <w:pPr>
        <w:rPr>
          <w:b/>
          <w:bCs/>
        </w:rPr>
      </w:pPr>
    </w:p>
    <w:p w14:paraId="3524A7B3" w14:textId="77777777" w:rsidR="00F45FD2" w:rsidRDefault="00F45FD2" w:rsidP="006B1A85">
      <w:pPr>
        <w:rPr>
          <w:b/>
          <w:bCs/>
        </w:rPr>
      </w:pPr>
    </w:p>
    <w:p w14:paraId="3AED36F4" w14:textId="77777777" w:rsidR="00F45FD2" w:rsidRDefault="00F45FD2" w:rsidP="006B1A85">
      <w:pPr>
        <w:rPr>
          <w:b/>
          <w:bCs/>
        </w:rPr>
      </w:pPr>
    </w:p>
    <w:p w14:paraId="025937EF" w14:textId="77777777" w:rsidR="00F45FD2" w:rsidRDefault="00F45FD2" w:rsidP="006B1A85">
      <w:pPr>
        <w:rPr>
          <w:b/>
          <w:bCs/>
        </w:rPr>
      </w:pPr>
    </w:p>
    <w:p w14:paraId="6FF447C1" w14:textId="77777777" w:rsidR="00F45FD2" w:rsidRDefault="00F45FD2" w:rsidP="006B1A85">
      <w:pPr>
        <w:rPr>
          <w:b/>
          <w:bCs/>
        </w:rPr>
      </w:pPr>
    </w:p>
    <w:p w14:paraId="681FCC5D" w14:textId="77777777" w:rsidR="00F45FD2" w:rsidRDefault="00F45FD2" w:rsidP="006B1A85">
      <w:pPr>
        <w:rPr>
          <w:b/>
          <w:bCs/>
        </w:rPr>
      </w:pPr>
    </w:p>
    <w:p w14:paraId="5FAA35DE" w14:textId="77777777" w:rsidR="00F45FD2" w:rsidRDefault="00F45FD2" w:rsidP="006B1A85">
      <w:pPr>
        <w:rPr>
          <w:b/>
          <w:bCs/>
        </w:rPr>
      </w:pPr>
    </w:p>
    <w:p w14:paraId="7AD1B87C" w14:textId="77777777" w:rsidR="00550903" w:rsidRDefault="00550903" w:rsidP="006B1A85">
      <w:pPr>
        <w:rPr>
          <w:b/>
          <w:bCs/>
        </w:rPr>
      </w:pPr>
    </w:p>
    <w:p w14:paraId="2E4C434F" w14:textId="77777777" w:rsidR="00550903" w:rsidRDefault="00550903" w:rsidP="006B1A85">
      <w:pPr>
        <w:rPr>
          <w:b/>
          <w:bCs/>
        </w:rPr>
      </w:pPr>
    </w:p>
    <w:p w14:paraId="4154AD85" w14:textId="77777777" w:rsidR="00550903" w:rsidRDefault="00550903" w:rsidP="006B1A85">
      <w:pPr>
        <w:rPr>
          <w:b/>
          <w:bCs/>
        </w:rPr>
      </w:pPr>
    </w:p>
    <w:p w14:paraId="27DC04C2" w14:textId="77777777" w:rsidR="00F45FD2" w:rsidRDefault="00F45FD2" w:rsidP="006B1A85">
      <w:pPr>
        <w:rPr>
          <w:b/>
          <w:bCs/>
        </w:rPr>
      </w:pPr>
    </w:p>
    <w:p w14:paraId="6911B4F7" w14:textId="77777777" w:rsidR="00F45FD2" w:rsidRDefault="00F45FD2" w:rsidP="006B1A85">
      <w:pPr>
        <w:rPr>
          <w:b/>
          <w:bCs/>
        </w:rPr>
      </w:pPr>
    </w:p>
    <w:p w14:paraId="2E835F32" w14:textId="77777777" w:rsidR="00F45FD2" w:rsidRDefault="00F45FD2" w:rsidP="00F45FD2">
      <w:pPr>
        <w:rPr>
          <w:b/>
          <w:bCs/>
        </w:rPr>
      </w:pPr>
      <w:r w:rsidRPr="00C45956">
        <w:rPr>
          <w:b/>
          <w:bCs/>
        </w:rPr>
        <w:lastRenderedPageBreak/>
        <w:t>Goal Area</w:t>
      </w:r>
      <w:r>
        <w:rPr>
          <w:b/>
          <w:bCs/>
        </w:rPr>
        <w:t xml:space="preserve"> 3</w:t>
      </w:r>
      <w:r w:rsidRPr="00C45956">
        <w:rPr>
          <w:b/>
          <w:bCs/>
        </w:rPr>
        <w:t>:</w:t>
      </w:r>
      <w:r>
        <w:rPr>
          <w:b/>
          <w:bCs/>
        </w:rPr>
        <w:tab/>
        <w:t>Improve Safety, Public Support, Culture and Climate</w:t>
      </w:r>
    </w:p>
    <w:p w14:paraId="00E7DEE7" w14:textId="77777777" w:rsidR="00F45FD2" w:rsidRDefault="00F45FD2" w:rsidP="00F45FD2">
      <w:pPr>
        <w:rPr>
          <w:b/>
          <w:bCs/>
          <w:i/>
          <w:iCs/>
        </w:rPr>
      </w:pPr>
    </w:p>
    <w:p w14:paraId="5A5F004F" w14:textId="38B1E400" w:rsidR="00F45FD2" w:rsidRPr="00C45956" w:rsidRDefault="00F45FD2" w:rsidP="00F45FD2">
      <w:pPr>
        <w:ind w:left="720"/>
        <w:rPr>
          <w:b/>
          <w:bCs/>
        </w:rPr>
      </w:pPr>
      <w:r w:rsidRPr="007D4B3C">
        <w:rPr>
          <w:b/>
          <w:bCs/>
          <w:i/>
          <w:iCs/>
        </w:rPr>
        <w:t xml:space="preserve">Annual Goal </w:t>
      </w:r>
      <w:r>
        <w:rPr>
          <w:b/>
          <w:bCs/>
          <w:i/>
          <w:iCs/>
        </w:rPr>
        <w:t>3</w:t>
      </w:r>
      <w:r w:rsidRPr="00C45956">
        <w:rPr>
          <w:b/>
          <w:bCs/>
        </w:rPr>
        <w:t xml:space="preserve">: </w:t>
      </w:r>
      <w:r w:rsidR="00E24E3F">
        <w:rPr>
          <w:b/>
          <w:bCs/>
        </w:rPr>
        <w:t>By June 2026, 100% of staff will be trained on campus safety protocols and procedures.</w:t>
      </w:r>
    </w:p>
    <w:p w14:paraId="099BBFFA" w14:textId="77777777" w:rsidR="00F45FD2" w:rsidRDefault="00F45FD2" w:rsidP="00F45FD2">
      <w:pPr>
        <w:ind w:left="720"/>
        <w:rPr>
          <w:b/>
          <w:bCs/>
          <w:u w:val="single"/>
        </w:rPr>
      </w:pPr>
    </w:p>
    <w:p w14:paraId="3720A0A1" w14:textId="155A1179" w:rsidR="00F45FD2" w:rsidRDefault="00F45FD2" w:rsidP="00F45FD2">
      <w:pPr>
        <w:ind w:left="720"/>
      </w:pPr>
      <w:r w:rsidRPr="00BF4531">
        <w:rPr>
          <w:b/>
          <w:bCs/>
          <w:u w:val="single"/>
        </w:rPr>
        <w:t>Objective 1</w:t>
      </w:r>
      <w:r>
        <w:rPr>
          <w:b/>
          <w:bCs/>
        </w:rPr>
        <w:t xml:space="preserve">: </w:t>
      </w:r>
      <w:r w:rsidR="006C21DA">
        <w:rPr>
          <w:b/>
          <w:bCs/>
        </w:rPr>
        <w:t>All staff will be monitored to ensure 100%</w:t>
      </w:r>
      <w:r w:rsidR="00AC6742">
        <w:rPr>
          <w:b/>
          <w:bCs/>
        </w:rPr>
        <w:t xml:space="preserve"> are trained on campus safety protocols and procedures.</w:t>
      </w:r>
    </w:p>
    <w:p w14:paraId="79BF0CE9" w14:textId="77777777" w:rsidR="00F45FD2" w:rsidRPr="00E25DFF" w:rsidRDefault="00F45FD2" w:rsidP="00F45FD2"/>
    <w:p w14:paraId="2829989A" w14:textId="57211078" w:rsidR="003B12DC" w:rsidRPr="00C0626B" w:rsidRDefault="00F45FD2" w:rsidP="003B12DC">
      <w:pPr>
        <w:pStyle w:val="NormalWeb"/>
        <w:spacing w:before="0" w:beforeAutospacing="0" w:after="0" w:afterAutospacing="0"/>
        <w:textAlignment w:val="top"/>
        <w:rPr>
          <w:b/>
          <w:bCs/>
          <w:sz w:val="22"/>
          <w:szCs w:val="22"/>
        </w:rPr>
      </w:pPr>
      <w:r>
        <w:rPr>
          <w:b/>
          <w:bCs/>
        </w:rPr>
        <w:t>Strategy 1:</w:t>
      </w:r>
      <w:r w:rsidR="003B12DC" w:rsidRPr="003B12DC">
        <w:rPr>
          <w:rFonts w:ascii="Calibri Light" w:eastAsiaTheme="minorEastAsia" w:hAnsi="Calibri Light" w:cstheme="minorBidi"/>
          <w:color w:val="000000"/>
          <w:kern w:val="24"/>
          <w:sz w:val="16"/>
          <w:szCs w:val="16"/>
        </w:rPr>
        <w:t xml:space="preserve"> </w:t>
      </w:r>
      <w:r w:rsidR="003B12DC" w:rsidRPr="00C0626B">
        <w:rPr>
          <w:rFonts w:ascii="Calibri Light" w:eastAsiaTheme="minorEastAsia" w:hAnsi="Calibri Light" w:cstheme="minorBidi"/>
          <w:b/>
          <w:bCs/>
          <w:color w:val="000000"/>
          <w:kern w:val="24"/>
          <w:sz w:val="22"/>
          <w:szCs w:val="22"/>
        </w:rPr>
        <w:t>Campus will continue to implement an Emergency Response Team (ERT) to ensure all safety protocols and procedures are in place.</w:t>
      </w:r>
    </w:p>
    <w:p w14:paraId="315F5157" w14:textId="5ED00437" w:rsidR="00F45FD2" w:rsidRPr="00854668" w:rsidRDefault="00F45FD2" w:rsidP="00F45FD2">
      <w:pPr>
        <w:pStyle w:val="NormalWeb"/>
        <w:spacing w:before="0" w:beforeAutospacing="0" w:after="0" w:afterAutospacing="0"/>
        <w:textAlignment w:val="top"/>
      </w:pPr>
      <w:r>
        <w:rPr>
          <w:b/>
          <w:bCs/>
        </w:rPr>
        <w:t xml:space="preserve"> </w:t>
      </w:r>
    </w:p>
    <w:p w14:paraId="30C03279" w14:textId="77777777" w:rsidR="00F45FD2" w:rsidRDefault="00F45FD2" w:rsidP="00F45FD2">
      <w:pPr>
        <w:pStyle w:val="NormalWeb"/>
        <w:spacing w:before="0" w:beforeAutospacing="0" w:after="0" w:afterAutospacing="0"/>
        <w:textAlignment w:val="top"/>
      </w:pPr>
    </w:p>
    <w:p w14:paraId="585D2AD1" w14:textId="77777777" w:rsidR="00F45FD2" w:rsidRPr="00E25DFF" w:rsidRDefault="00F45FD2" w:rsidP="00F45FD2">
      <w:pPr>
        <w:ind w:left="720"/>
      </w:pPr>
    </w:p>
    <w:p w14:paraId="09406C1F" w14:textId="77777777" w:rsidR="00F45FD2" w:rsidRPr="00E25DFF" w:rsidRDefault="00F45FD2" w:rsidP="00F45FD2">
      <w:pPr>
        <w:ind w:firstLine="720"/>
      </w:pPr>
      <w:r w:rsidRPr="007133F7">
        <w:rPr>
          <w:b/>
          <w:bCs/>
        </w:rPr>
        <w:t xml:space="preserve">Timeline: </w:t>
      </w:r>
      <w:r w:rsidRPr="007133F7">
        <w:t>June 202</w:t>
      </w:r>
      <w:r>
        <w:t>5</w:t>
      </w:r>
      <w:r w:rsidRPr="007133F7">
        <w:t xml:space="preserve">- </w:t>
      </w:r>
      <w:r>
        <w:t>June</w:t>
      </w:r>
      <w:r w:rsidRPr="007133F7">
        <w:t xml:space="preserve"> 202</w:t>
      </w:r>
      <w:r>
        <w:t>6</w:t>
      </w:r>
    </w:p>
    <w:p w14:paraId="07808CB9" w14:textId="77777777" w:rsidR="00F45FD2" w:rsidRDefault="00F45FD2" w:rsidP="00F45FD2">
      <w:pPr>
        <w:ind w:firstLine="720"/>
      </w:pPr>
      <w:r>
        <w:rPr>
          <w:b/>
          <w:bCs/>
        </w:rPr>
        <w:t>Title I School Components: T</w:t>
      </w:r>
      <w:r w:rsidRPr="0044594D">
        <w:t>itle I</w:t>
      </w:r>
      <w:r>
        <w:t xml:space="preserve">, </w:t>
      </w:r>
      <w:r w:rsidRPr="0044594D">
        <w:t>Title II</w:t>
      </w:r>
      <w:r>
        <w:t xml:space="preserve">, </w:t>
      </w:r>
      <w:r w:rsidRPr="0044594D">
        <w:t>Title III</w:t>
      </w:r>
      <w:r>
        <w:t xml:space="preserve">, </w:t>
      </w:r>
      <w:r w:rsidRPr="0044594D">
        <w:t>Special Ed. &amp; Bilingual Funds</w:t>
      </w:r>
      <w:r>
        <w:t xml:space="preserve">, </w:t>
      </w:r>
      <w:r w:rsidRPr="0044594D">
        <w:t>Migrant Funds</w:t>
      </w:r>
    </w:p>
    <w:p w14:paraId="69A3562B" w14:textId="53F2F78F" w:rsidR="00F45FD2" w:rsidRDefault="00F45FD2" w:rsidP="00F45FD2">
      <w:pPr>
        <w:ind w:firstLine="720"/>
      </w:pPr>
      <w:r w:rsidRPr="00E25DFF">
        <w:rPr>
          <w:b/>
          <w:bCs/>
        </w:rPr>
        <w:t>Persons Responsible:</w:t>
      </w:r>
      <w:r>
        <w:t xml:space="preserve"> Principal, Assistant Principal, </w:t>
      </w:r>
      <w:r w:rsidR="00B45699">
        <w:t>Nurse, Head Custodian, Emergency Response Team,</w:t>
      </w:r>
      <w:r>
        <w:t xml:space="preserve"> Teachers</w:t>
      </w:r>
      <w:r w:rsidR="00B45699">
        <w:t>, Campus Guardian</w:t>
      </w:r>
    </w:p>
    <w:p w14:paraId="3354C2DB" w14:textId="77777777" w:rsidR="001E404B" w:rsidRDefault="001E404B" w:rsidP="004D3767">
      <w:pPr>
        <w:ind w:firstLine="720"/>
        <w:rPr>
          <w:b/>
          <w:bCs/>
        </w:rPr>
      </w:pPr>
    </w:p>
    <w:p w14:paraId="3A2D9BF8" w14:textId="44CACE2F" w:rsidR="00F45FD2" w:rsidRDefault="00F45FD2" w:rsidP="004D3767">
      <w:pPr>
        <w:ind w:firstLine="720"/>
        <w:rPr>
          <w:b/>
          <w:bCs/>
        </w:rPr>
      </w:pPr>
      <w:r>
        <w:rPr>
          <w:b/>
          <w:bCs/>
        </w:rPr>
        <w:t xml:space="preserve">Action Steps: </w:t>
      </w:r>
    </w:p>
    <w:p w14:paraId="02C54599" w14:textId="77777777" w:rsidR="00F45FD2" w:rsidRDefault="00F45FD2" w:rsidP="00F45FD2">
      <w:pPr>
        <w:pStyle w:val="NormalWeb"/>
        <w:spacing w:before="0" w:beforeAutospacing="0" w:after="0" w:afterAutospacing="0"/>
        <w:ind w:firstLine="720"/>
        <w:textAlignment w:val="top"/>
      </w:pPr>
    </w:p>
    <w:p w14:paraId="650BC384" w14:textId="71B40214" w:rsidR="00F45FD2" w:rsidRDefault="00F45FD2" w:rsidP="00F45FD2">
      <w:pPr>
        <w:pStyle w:val="NormalWeb"/>
        <w:spacing w:before="0" w:beforeAutospacing="0" w:after="0" w:afterAutospacing="0"/>
        <w:ind w:firstLine="720"/>
        <w:textAlignment w:val="top"/>
        <w:rPr>
          <w:rFonts w:eastAsiaTheme="minorEastAsia"/>
          <w:color w:val="000000"/>
          <w:kern w:val="24"/>
          <w:sz w:val="22"/>
          <w:szCs w:val="22"/>
        </w:rPr>
      </w:pPr>
      <w:r w:rsidRPr="00177D11">
        <w:t>1</w:t>
      </w:r>
      <w:r w:rsidRPr="008F7D1D">
        <w:rPr>
          <w:sz w:val="22"/>
          <w:szCs w:val="22"/>
        </w:rPr>
        <w:t>)</w:t>
      </w:r>
      <w:r w:rsidRPr="008F7D1D">
        <w:rPr>
          <w:rFonts w:eastAsiaTheme="minorEastAsia"/>
          <w:color w:val="000000"/>
          <w:kern w:val="24"/>
          <w:sz w:val="22"/>
          <w:szCs w:val="22"/>
        </w:rPr>
        <w:t xml:space="preserve"> </w:t>
      </w:r>
      <w:r w:rsidR="00B45699">
        <w:rPr>
          <w:rFonts w:eastAsiaTheme="minorEastAsia"/>
          <w:color w:val="000000"/>
          <w:kern w:val="24"/>
          <w:sz w:val="22"/>
          <w:szCs w:val="22"/>
        </w:rPr>
        <w:t>Conduct monthly ERT drills and post-drill feedback meetings.</w:t>
      </w:r>
    </w:p>
    <w:p w14:paraId="0F587CFE" w14:textId="77777777" w:rsidR="00F45FD2" w:rsidRPr="008F7D1D" w:rsidRDefault="00F45FD2" w:rsidP="00F45FD2">
      <w:pPr>
        <w:rPr>
          <w:rFonts w:ascii="Times New Roman" w:hAnsi="Times New Roman" w:cs="Times New Roman"/>
        </w:rPr>
      </w:pPr>
    </w:p>
    <w:p w14:paraId="50BFE52E" w14:textId="74D7A093" w:rsidR="00F45FD2" w:rsidRDefault="00F45FD2" w:rsidP="0081126E">
      <w:pPr>
        <w:pStyle w:val="NormalWeb"/>
        <w:spacing w:before="0" w:beforeAutospacing="0" w:after="0" w:afterAutospacing="0"/>
        <w:ind w:left="720"/>
        <w:textAlignment w:val="top"/>
        <w:rPr>
          <w:rFonts w:eastAsiaTheme="minorEastAsia"/>
          <w:color w:val="000000"/>
          <w:kern w:val="24"/>
          <w:sz w:val="22"/>
          <w:szCs w:val="22"/>
        </w:rPr>
      </w:pPr>
      <w:r w:rsidRPr="008F7D1D">
        <w:rPr>
          <w:sz w:val="22"/>
          <w:szCs w:val="22"/>
        </w:rPr>
        <w:t>2)</w:t>
      </w:r>
      <w:r w:rsidRPr="008F7D1D">
        <w:rPr>
          <w:rFonts w:eastAsiaTheme="minorEastAsia"/>
          <w:color w:val="000000"/>
          <w:kern w:val="24"/>
          <w:sz w:val="22"/>
          <w:szCs w:val="22"/>
        </w:rPr>
        <w:t xml:space="preserve"> </w:t>
      </w:r>
      <w:r w:rsidR="009333C7">
        <w:rPr>
          <w:rFonts w:eastAsiaTheme="minorEastAsia"/>
          <w:color w:val="000000"/>
          <w:kern w:val="24"/>
          <w:sz w:val="22"/>
          <w:szCs w:val="22"/>
        </w:rPr>
        <w:t>Train all staff on state and district-mandated trainings such as, but not limited to sexual harassment, Lean</w:t>
      </w:r>
      <w:r w:rsidR="00647EF5">
        <w:rPr>
          <w:rFonts w:eastAsiaTheme="minorEastAsia"/>
          <w:color w:val="000000"/>
          <w:kern w:val="24"/>
          <w:sz w:val="22"/>
          <w:szCs w:val="22"/>
        </w:rPr>
        <w:t>a’s law, David’s law, diabetes, allergic reactions</w:t>
      </w:r>
      <w:r w:rsidR="002E2AF0">
        <w:rPr>
          <w:rFonts w:eastAsiaTheme="minorEastAsia"/>
          <w:color w:val="000000"/>
          <w:kern w:val="24"/>
          <w:sz w:val="22"/>
          <w:szCs w:val="22"/>
        </w:rPr>
        <w:t>, seizures, stop the bleed, CPR, and CPI.</w:t>
      </w:r>
    </w:p>
    <w:p w14:paraId="6CC7E56F" w14:textId="77777777" w:rsidR="00F45FD2" w:rsidRPr="008F7D1D" w:rsidRDefault="00F45FD2" w:rsidP="00F45FD2">
      <w:pPr>
        <w:rPr>
          <w:rFonts w:ascii="Times New Roman" w:hAnsi="Times New Roman" w:cs="Times New Roman"/>
        </w:rPr>
      </w:pPr>
    </w:p>
    <w:p w14:paraId="4BB9B75A" w14:textId="659A5DFE" w:rsidR="00F45FD2" w:rsidRDefault="00F45FD2" w:rsidP="00F45FD2">
      <w:pPr>
        <w:pStyle w:val="NormalWeb"/>
        <w:spacing w:before="0" w:beforeAutospacing="0" w:after="0" w:afterAutospacing="0"/>
        <w:ind w:left="720"/>
        <w:textAlignment w:val="top"/>
        <w:rPr>
          <w:rFonts w:eastAsiaTheme="minorEastAsia"/>
          <w:color w:val="000000"/>
          <w:kern w:val="24"/>
          <w:sz w:val="22"/>
          <w:szCs w:val="22"/>
        </w:rPr>
      </w:pPr>
      <w:r w:rsidRPr="008F7D1D">
        <w:rPr>
          <w:sz w:val="22"/>
          <w:szCs w:val="22"/>
        </w:rPr>
        <w:t>3)</w:t>
      </w:r>
      <w:r w:rsidRPr="008F7D1D">
        <w:rPr>
          <w:rFonts w:eastAsiaTheme="minorEastAsia"/>
          <w:color w:val="000000"/>
          <w:kern w:val="24"/>
          <w:sz w:val="22"/>
          <w:szCs w:val="22"/>
        </w:rPr>
        <w:t xml:space="preserve"> </w:t>
      </w:r>
      <w:r w:rsidR="0081126E">
        <w:rPr>
          <w:rFonts w:eastAsiaTheme="minorEastAsia"/>
          <w:color w:val="000000"/>
          <w:kern w:val="24"/>
          <w:sz w:val="22"/>
          <w:szCs w:val="22"/>
        </w:rPr>
        <w:t>Staff will be trained on crisis situations with assigned roles and r</w:t>
      </w:r>
      <w:r w:rsidR="004D2487">
        <w:rPr>
          <w:rFonts w:eastAsiaTheme="minorEastAsia"/>
          <w:color w:val="000000"/>
          <w:kern w:val="24"/>
          <w:sz w:val="22"/>
          <w:szCs w:val="22"/>
        </w:rPr>
        <w:t>esponsibilities.</w:t>
      </w:r>
    </w:p>
    <w:p w14:paraId="2EBBE46B" w14:textId="77777777" w:rsidR="00F45FD2" w:rsidRPr="006A79F1" w:rsidRDefault="00F45FD2" w:rsidP="00F45FD2">
      <w:pPr>
        <w:pStyle w:val="NormalWeb"/>
        <w:spacing w:before="0" w:beforeAutospacing="0" w:after="0" w:afterAutospacing="0"/>
        <w:ind w:firstLine="720"/>
        <w:textAlignment w:val="top"/>
        <w:rPr>
          <w:rFonts w:ascii="Calibri" w:hAnsi="Calibri" w:cs="Calibri"/>
          <w:sz w:val="22"/>
          <w:szCs w:val="22"/>
        </w:rPr>
      </w:pPr>
    </w:p>
    <w:p w14:paraId="7936A5D9" w14:textId="77777777" w:rsidR="00F45FD2" w:rsidRDefault="00F45FD2" w:rsidP="00F45FD2"/>
    <w:p w14:paraId="36D9011A" w14:textId="77777777" w:rsidR="001E404B" w:rsidRDefault="001E404B" w:rsidP="00F45FD2"/>
    <w:p w14:paraId="70B1992E" w14:textId="77777777" w:rsidR="001E404B" w:rsidRDefault="001E404B" w:rsidP="00F45FD2"/>
    <w:p w14:paraId="26572FCB" w14:textId="77777777" w:rsidR="001E404B" w:rsidRDefault="001E404B" w:rsidP="00F45FD2"/>
    <w:p w14:paraId="6C018989" w14:textId="77777777" w:rsidR="001E404B" w:rsidRDefault="001E404B" w:rsidP="00F45FD2"/>
    <w:p w14:paraId="16F77BE1" w14:textId="77777777" w:rsidR="001E404B" w:rsidRDefault="001E404B" w:rsidP="00F45FD2"/>
    <w:p w14:paraId="634E5201" w14:textId="77777777" w:rsidR="001E404B" w:rsidRDefault="001E404B" w:rsidP="00F45FD2"/>
    <w:p w14:paraId="55C79F35" w14:textId="77777777" w:rsidR="001E404B" w:rsidRDefault="001E404B" w:rsidP="00F45FD2"/>
    <w:p w14:paraId="65E43D9A" w14:textId="77777777" w:rsidR="001E404B" w:rsidRDefault="001E404B" w:rsidP="00F45FD2"/>
    <w:p w14:paraId="512A089D" w14:textId="77777777" w:rsidR="001E404B" w:rsidRDefault="001E404B" w:rsidP="00F45FD2"/>
    <w:p w14:paraId="17347D72" w14:textId="77777777" w:rsidR="001E404B" w:rsidRDefault="001E404B" w:rsidP="00F45FD2"/>
    <w:p w14:paraId="1D4C5CB3" w14:textId="77777777" w:rsidR="001E404B" w:rsidRDefault="001E404B" w:rsidP="00F45FD2"/>
    <w:p w14:paraId="5D485920" w14:textId="77777777" w:rsidR="001E404B" w:rsidRPr="00177D11" w:rsidRDefault="001E404B" w:rsidP="00F45FD2"/>
    <w:p w14:paraId="408572E3" w14:textId="77777777" w:rsidR="00F45FD2" w:rsidRPr="00C45956" w:rsidRDefault="00F45FD2" w:rsidP="00F45FD2"/>
    <w:tbl>
      <w:tblPr>
        <w:tblStyle w:val="TableGrid"/>
        <w:tblW w:w="14308" w:type="dxa"/>
        <w:tblLook w:val="04A0" w:firstRow="1" w:lastRow="0" w:firstColumn="1" w:lastColumn="0" w:noHBand="0" w:noVBand="1"/>
      </w:tblPr>
      <w:tblGrid>
        <w:gridCol w:w="3055"/>
        <w:gridCol w:w="3510"/>
        <w:gridCol w:w="3150"/>
        <w:gridCol w:w="4593"/>
      </w:tblGrid>
      <w:tr w:rsidR="00F45FD2" w:rsidRPr="00C45956" w14:paraId="4490B4C9" w14:textId="77777777" w:rsidTr="007D0E75">
        <w:trPr>
          <w:trHeight w:val="224"/>
        </w:trPr>
        <w:tc>
          <w:tcPr>
            <w:tcW w:w="3055" w:type="dxa"/>
            <w:shd w:val="clear" w:color="auto" w:fill="660033"/>
          </w:tcPr>
          <w:p w14:paraId="5A954E72" w14:textId="357EDADC" w:rsidR="001E404B" w:rsidRPr="00C45956" w:rsidRDefault="00CC4EFA" w:rsidP="001E404B">
            <w:pPr>
              <w:rPr>
                <w:b/>
                <w:bCs/>
                <w:sz w:val="20"/>
                <w:szCs w:val="20"/>
              </w:rPr>
            </w:pPr>
            <w:r w:rsidRPr="00C45956">
              <w:rPr>
                <w:b/>
                <w:bCs/>
                <w:sz w:val="20"/>
                <w:szCs w:val="20"/>
              </w:rPr>
              <w:lastRenderedPageBreak/>
              <w:t>Resources</w:t>
            </w:r>
          </w:p>
        </w:tc>
        <w:tc>
          <w:tcPr>
            <w:tcW w:w="3510" w:type="dxa"/>
            <w:shd w:val="clear" w:color="auto" w:fill="660033"/>
          </w:tcPr>
          <w:p w14:paraId="2CEF5F68" w14:textId="77777777" w:rsidR="00F45FD2" w:rsidRPr="00C45956" w:rsidRDefault="00F45FD2" w:rsidP="007D0E75">
            <w:pPr>
              <w:jc w:val="center"/>
              <w:rPr>
                <w:b/>
                <w:bCs/>
                <w:sz w:val="20"/>
                <w:szCs w:val="20"/>
              </w:rPr>
            </w:pPr>
            <w:r w:rsidRPr="00C45956">
              <w:rPr>
                <w:b/>
                <w:bCs/>
                <w:sz w:val="20"/>
                <w:szCs w:val="20"/>
              </w:rPr>
              <w:t>Evidence of Implementation</w:t>
            </w:r>
          </w:p>
        </w:tc>
        <w:tc>
          <w:tcPr>
            <w:tcW w:w="3150" w:type="dxa"/>
            <w:shd w:val="clear" w:color="auto" w:fill="660033"/>
          </w:tcPr>
          <w:p w14:paraId="762BD326" w14:textId="77777777" w:rsidR="00F45FD2" w:rsidRPr="00C45956" w:rsidRDefault="00F45FD2" w:rsidP="007D0E75">
            <w:pPr>
              <w:jc w:val="center"/>
              <w:rPr>
                <w:b/>
                <w:bCs/>
                <w:sz w:val="20"/>
                <w:szCs w:val="20"/>
              </w:rPr>
            </w:pPr>
            <w:r w:rsidRPr="00C45956">
              <w:rPr>
                <w:b/>
                <w:bCs/>
                <w:sz w:val="20"/>
                <w:szCs w:val="20"/>
              </w:rPr>
              <w:t>Evidence of Impact</w:t>
            </w:r>
          </w:p>
        </w:tc>
        <w:tc>
          <w:tcPr>
            <w:tcW w:w="4593" w:type="dxa"/>
            <w:shd w:val="clear" w:color="auto" w:fill="660033"/>
          </w:tcPr>
          <w:p w14:paraId="0A5045C1" w14:textId="1740D17E" w:rsidR="00F45FD2" w:rsidRPr="00C45956" w:rsidRDefault="00F45FD2" w:rsidP="007D0E75">
            <w:pPr>
              <w:jc w:val="center"/>
              <w:rPr>
                <w:b/>
                <w:bCs/>
                <w:sz w:val="20"/>
                <w:szCs w:val="20"/>
              </w:rPr>
            </w:pPr>
            <w:r w:rsidRPr="00C45956">
              <w:rPr>
                <w:b/>
                <w:bCs/>
                <w:sz w:val="20"/>
                <w:szCs w:val="20"/>
              </w:rPr>
              <w:t>Formative Evaluatio</w:t>
            </w:r>
            <w:r w:rsidR="001E404B">
              <w:rPr>
                <w:b/>
                <w:bCs/>
                <w:sz w:val="20"/>
                <w:szCs w:val="20"/>
              </w:rPr>
              <w:t>n</w:t>
            </w:r>
          </w:p>
        </w:tc>
      </w:tr>
      <w:tr w:rsidR="00F45FD2" w:rsidRPr="00B32110" w14:paraId="23FDEEE5" w14:textId="77777777" w:rsidTr="007D0E75">
        <w:trPr>
          <w:trHeight w:val="3239"/>
        </w:trPr>
        <w:tc>
          <w:tcPr>
            <w:tcW w:w="3055" w:type="dxa"/>
          </w:tcPr>
          <w:p w14:paraId="3B6C20FE" w14:textId="77777777" w:rsidR="00287FED" w:rsidRDefault="00F45FD2" w:rsidP="007D0E75">
            <w:pPr>
              <w:rPr>
                <w:sz w:val="20"/>
                <w:szCs w:val="20"/>
              </w:rPr>
            </w:pPr>
            <w:r w:rsidRPr="004560C0">
              <w:rPr>
                <w:sz w:val="20"/>
                <w:szCs w:val="20"/>
              </w:rPr>
              <w:t xml:space="preserve"> </w:t>
            </w:r>
            <w:r w:rsidR="00287FED" w:rsidRPr="00287FED">
              <w:rPr>
                <w:sz w:val="20"/>
                <w:szCs w:val="20"/>
              </w:rPr>
              <w:t>School Map</w:t>
            </w:r>
          </w:p>
          <w:p w14:paraId="50DED84F" w14:textId="7BA53864" w:rsidR="00F45FD2" w:rsidRPr="00661AFA" w:rsidRDefault="00287FED" w:rsidP="007D0E75">
            <w:pPr>
              <w:rPr>
                <w:sz w:val="20"/>
                <w:szCs w:val="20"/>
              </w:rPr>
            </w:pPr>
            <w:r>
              <w:rPr>
                <w:sz w:val="20"/>
                <w:szCs w:val="20"/>
              </w:rPr>
              <w:t>All Doors must be numbered</w:t>
            </w:r>
            <w:r w:rsidRPr="00287FED">
              <w:rPr>
                <w:sz w:val="20"/>
                <w:szCs w:val="20"/>
              </w:rPr>
              <w:br/>
              <w:t>District Safety Plan</w:t>
            </w:r>
            <w:r w:rsidRPr="00287FED">
              <w:rPr>
                <w:sz w:val="20"/>
                <w:szCs w:val="20"/>
              </w:rPr>
              <w:br/>
              <w:t>Campus Safety Plan</w:t>
            </w:r>
          </w:p>
        </w:tc>
        <w:tc>
          <w:tcPr>
            <w:tcW w:w="3510" w:type="dxa"/>
          </w:tcPr>
          <w:p w14:paraId="2A439F24" w14:textId="734C2745" w:rsidR="002E4155" w:rsidRDefault="002E4155" w:rsidP="002E4155">
            <w:pPr>
              <w:rPr>
                <w:sz w:val="20"/>
                <w:szCs w:val="20"/>
              </w:rPr>
            </w:pPr>
            <w:r w:rsidRPr="002E4155">
              <w:rPr>
                <w:sz w:val="20"/>
                <w:szCs w:val="20"/>
              </w:rPr>
              <w:t>Safety Org, Chart of ERT</w:t>
            </w:r>
            <w:r w:rsidRPr="002E4155">
              <w:rPr>
                <w:sz w:val="20"/>
                <w:szCs w:val="20"/>
              </w:rPr>
              <w:br/>
              <w:t>Monthly ERT Meetings</w:t>
            </w:r>
            <w:r w:rsidRPr="002E4155">
              <w:rPr>
                <w:sz w:val="20"/>
                <w:szCs w:val="20"/>
              </w:rPr>
              <w:br/>
              <w:t>Safety Meetings</w:t>
            </w:r>
            <w:r w:rsidRPr="002E4155">
              <w:rPr>
                <w:sz w:val="20"/>
                <w:szCs w:val="20"/>
              </w:rPr>
              <w:br/>
              <w:t>Safety Trainings</w:t>
            </w:r>
          </w:p>
          <w:p w14:paraId="7896C584" w14:textId="77777777" w:rsidR="002E5AF0" w:rsidRPr="002E4155" w:rsidRDefault="002E5AF0" w:rsidP="002E4155">
            <w:pPr>
              <w:rPr>
                <w:sz w:val="20"/>
                <w:szCs w:val="20"/>
              </w:rPr>
            </w:pPr>
          </w:p>
          <w:p w14:paraId="6FB84FD7" w14:textId="4A0DAA13" w:rsidR="00F45FD2" w:rsidRPr="00101A6A" w:rsidRDefault="00F45FD2" w:rsidP="007D0E75">
            <w:pPr>
              <w:rPr>
                <w:sz w:val="20"/>
                <w:szCs w:val="20"/>
              </w:rPr>
            </w:pPr>
          </w:p>
        </w:tc>
        <w:tc>
          <w:tcPr>
            <w:tcW w:w="3150" w:type="dxa"/>
          </w:tcPr>
          <w:p w14:paraId="74923010" w14:textId="77777777" w:rsidR="00F45FD2" w:rsidRDefault="00696768" w:rsidP="00696768">
            <w:pPr>
              <w:rPr>
                <w:sz w:val="20"/>
                <w:szCs w:val="20"/>
              </w:rPr>
            </w:pPr>
            <w:r w:rsidRPr="00696768">
              <w:rPr>
                <w:sz w:val="20"/>
                <w:szCs w:val="20"/>
              </w:rPr>
              <w:t>Emergency Response Team Drills</w:t>
            </w:r>
          </w:p>
          <w:p w14:paraId="7BE1B621" w14:textId="77777777" w:rsidR="00B21624" w:rsidRDefault="00B21624" w:rsidP="00696768">
            <w:pPr>
              <w:rPr>
                <w:sz w:val="20"/>
                <w:szCs w:val="20"/>
              </w:rPr>
            </w:pPr>
          </w:p>
          <w:p w14:paraId="68AA8B7A" w14:textId="72949B10" w:rsidR="00B21624" w:rsidRPr="00101A6A" w:rsidRDefault="00B21624" w:rsidP="00696768">
            <w:pPr>
              <w:rPr>
                <w:sz w:val="20"/>
                <w:szCs w:val="20"/>
              </w:rPr>
            </w:pPr>
          </w:p>
        </w:tc>
        <w:tc>
          <w:tcPr>
            <w:tcW w:w="4593" w:type="dxa"/>
          </w:tcPr>
          <w:p w14:paraId="6EA0A59A" w14:textId="6231A22B" w:rsidR="00F45FD2" w:rsidRPr="00B32110" w:rsidRDefault="00696768" w:rsidP="00696768">
            <w:pPr>
              <w:rPr>
                <w:sz w:val="20"/>
                <w:szCs w:val="20"/>
              </w:rPr>
            </w:pPr>
            <w:r w:rsidRPr="00696768">
              <w:rPr>
                <w:sz w:val="20"/>
                <w:szCs w:val="20"/>
              </w:rPr>
              <w:t>Health Service campus drills</w:t>
            </w:r>
            <w:r w:rsidRPr="00696768">
              <w:rPr>
                <w:sz w:val="20"/>
                <w:szCs w:val="20"/>
              </w:rPr>
              <w:br/>
              <w:t>District Safety Audits</w:t>
            </w:r>
          </w:p>
        </w:tc>
      </w:tr>
    </w:tbl>
    <w:p w14:paraId="44E8B563" w14:textId="77777777" w:rsidR="00F45FD2" w:rsidRDefault="00F45FD2" w:rsidP="006B1A85">
      <w:pPr>
        <w:rPr>
          <w:b/>
          <w:bCs/>
        </w:rPr>
      </w:pPr>
    </w:p>
    <w:p w14:paraId="399CAACC" w14:textId="77777777" w:rsidR="00B21624" w:rsidRDefault="00B21624" w:rsidP="00B21624">
      <w:pPr>
        <w:pStyle w:val="NormalWeb"/>
        <w:spacing w:before="0" w:beforeAutospacing="0" w:after="0" w:afterAutospacing="0"/>
        <w:textAlignment w:val="top"/>
        <w:rPr>
          <w:rFonts w:eastAsiaTheme="minorEastAsia"/>
          <w:color w:val="000000"/>
          <w:kern w:val="24"/>
          <w:sz w:val="22"/>
          <w:szCs w:val="22"/>
        </w:rPr>
      </w:pPr>
    </w:p>
    <w:p w14:paraId="61B16F2E" w14:textId="77777777" w:rsidR="00F24714" w:rsidRDefault="00F24714" w:rsidP="00B21624">
      <w:pPr>
        <w:pStyle w:val="NormalWeb"/>
        <w:spacing w:before="0" w:beforeAutospacing="0" w:after="0" w:afterAutospacing="0"/>
        <w:textAlignment w:val="top"/>
        <w:rPr>
          <w:rFonts w:eastAsiaTheme="minorEastAsia"/>
          <w:color w:val="000000"/>
          <w:kern w:val="24"/>
          <w:sz w:val="22"/>
          <w:szCs w:val="22"/>
        </w:rPr>
      </w:pPr>
    </w:p>
    <w:p w14:paraId="65B66985" w14:textId="77777777" w:rsidR="00F24714" w:rsidRDefault="00F24714" w:rsidP="00B21624">
      <w:pPr>
        <w:pStyle w:val="NormalWeb"/>
        <w:spacing w:before="0" w:beforeAutospacing="0" w:after="0" w:afterAutospacing="0"/>
        <w:textAlignment w:val="top"/>
        <w:rPr>
          <w:rFonts w:eastAsiaTheme="minorEastAsia"/>
          <w:color w:val="000000"/>
          <w:kern w:val="24"/>
          <w:sz w:val="22"/>
          <w:szCs w:val="22"/>
        </w:rPr>
      </w:pPr>
    </w:p>
    <w:p w14:paraId="34BECE4E" w14:textId="77777777" w:rsidR="00F24714" w:rsidRDefault="00F24714" w:rsidP="00B21624">
      <w:pPr>
        <w:pStyle w:val="NormalWeb"/>
        <w:spacing w:before="0" w:beforeAutospacing="0" w:after="0" w:afterAutospacing="0"/>
        <w:textAlignment w:val="top"/>
        <w:rPr>
          <w:rFonts w:eastAsiaTheme="minorEastAsia"/>
          <w:color w:val="000000"/>
          <w:kern w:val="24"/>
          <w:sz w:val="22"/>
          <w:szCs w:val="22"/>
        </w:rPr>
      </w:pPr>
    </w:p>
    <w:p w14:paraId="0F54478F" w14:textId="77777777" w:rsidR="00F24714" w:rsidRDefault="00F24714" w:rsidP="00B21624">
      <w:pPr>
        <w:pStyle w:val="NormalWeb"/>
        <w:spacing w:before="0" w:beforeAutospacing="0" w:after="0" w:afterAutospacing="0"/>
        <w:textAlignment w:val="top"/>
        <w:rPr>
          <w:rFonts w:eastAsiaTheme="minorEastAsia"/>
          <w:color w:val="000000"/>
          <w:kern w:val="24"/>
          <w:sz w:val="22"/>
          <w:szCs w:val="22"/>
        </w:rPr>
      </w:pPr>
    </w:p>
    <w:p w14:paraId="45193F93" w14:textId="77777777" w:rsidR="00F24714" w:rsidRDefault="00F24714" w:rsidP="00B21624">
      <w:pPr>
        <w:pStyle w:val="NormalWeb"/>
        <w:spacing w:before="0" w:beforeAutospacing="0" w:after="0" w:afterAutospacing="0"/>
        <w:textAlignment w:val="top"/>
        <w:rPr>
          <w:rFonts w:eastAsiaTheme="minorEastAsia"/>
          <w:color w:val="000000"/>
          <w:kern w:val="24"/>
          <w:sz w:val="22"/>
          <w:szCs w:val="22"/>
        </w:rPr>
      </w:pPr>
    </w:p>
    <w:p w14:paraId="0B7179B2" w14:textId="77777777" w:rsidR="00F24714" w:rsidRDefault="00F24714" w:rsidP="00B21624">
      <w:pPr>
        <w:pStyle w:val="NormalWeb"/>
        <w:spacing w:before="0" w:beforeAutospacing="0" w:after="0" w:afterAutospacing="0"/>
        <w:textAlignment w:val="top"/>
        <w:rPr>
          <w:rFonts w:eastAsiaTheme="minorEastAsia"/>
          <w:color w:val="000000"/>
          <w:kern w:val="24"/>
          <w:sz w:val="22"/>
          <w:szCs w:val="22"/>
        </w:rPr>
      </w:pPr>
    </w:p>
    <w:p w14:paraId="5BC20417" w14:textId="77777777" w:rsidR="00F24714" w:rsidRDefault="00F24714" w:rsidP="00B21624">
      <w:pPr>
        <w:pStyle w:val="NormalWeb"/>
        <w:spacing w:before="0" w:beforeAutospacing="0" w:after="0" w:afterAutospacing="0"/>
        <w:textAlignment w:val="top"/>
        <w:rPr>
          <w:rFonts w:eastAsiaTheme="minorEastAsia"/>
          <w:color w:val="000000"/>
          <w:kern w:val="24"/>
          <w:sz w:val="22"/>
          <w:szCs w:val="22"/>
        </w:rPr>
      </w:pPr>
    </w:p>
    <w:p w14:paraId="235CA420" w14:textId="77777777" w:rsidR="00F24714" w:rsidRDefault="00F24714" w:rsidP="00B21624">
      <w:pPr>
        <w:pStyle w:val="NormalWeb"/>
        <w:spacing w:before="0" w:beforeAutospacing="0" w:after="0" w:afterAutospacing="0"/>
        <w:textAlignment w:val="top"/>
        <w:rPr>
          <w:rFonts w:eastAsiaTheme="minorEastAsia"/>
          <w:color w:val="000000"/>
          <w:kern w:val="24"/>
          <w:sz w:val="22"/>
          <w:szCs w:val="22"/>
        </w:rPr>
      </w:pPr>
    </w:p>
    <w:p w14:paraId="11FEF11D" w14:textId="77777777" w:rsidR="00F24714" w:rsidRDefault="00F24714" w:rsidP="00B21624">
      <w:pPr>
        <w:pStyle w:val="NormalWeb"/>
        <w:spacing w:before="0" w:beforeAutospacing="0" w:after="0" w:afterAutospacing="0"/>
        <w:textAlignment w:val="top"/>
        <w:rPr>
          <w:rFonts w:eastAsiaTheme="minorEastAsia"/>
          <w:color w:val="000000"/>
          <w:kern w:val="24"/>
          <w:sz w:val="22"/>
          <w:szCs w:val="22"/>
        </w:rPr>
      </w:pPr>
    </w:p>
    <w:p w14:paraId="2399F1AC" w14:textId="77777777" w:rsidR="00F24714" w:rsidRDefault="00F24714" w:rsidP="00B21624">
      <w:pPr>
        <w:pStyle w:val="NormalWeb"/>
        <w:spacing w:before="0" w:beforeAutospacing="0" w:after="0" w:afterAutospacing="0"/>
        <w:textAlignment w:val="top"/>
        <w:rPr>
          <w:rFonts w:eastAsiaTheme="minorEastAsia"/>
          <w:color w:val="000000"/>
          <w:kern w:val="24"/>
          <w:sz w:val="22"/>
          <w:szCs w:val="22"/>
        </w:rPr>
      </w:pPr>
    </w:p>
    <w:p w14:paraId="1BE0AF85" w14:textId="77777777" w:rsidR="00F24714" w:rsidRDefault="00F24714" w:rsidP="00B21624">
      <w:pPr>
        <w:pStyle w:val="NormalWeb"/>
        <w:spacing w:before="0" w:beforeAutospacing="0" w:after="0" w:afterAutospacing="0"/>
        <w:textAlignment w:val="top"/>
        <w:rPr>
          <w:rFonts w:eastAsiaTheme="minorEastAsia"/>
          <w:color w:val="000000"/>
          <w:kern w:val="24"/>
          <w:sz w:val="22"/>
          <w:szCs w:val="22"/>
        </w:rPr>
      </w:pPr>
    </w:p>
    <w:p w14:paraId="248AD5C8" w14:textId="77777777" w:rsidR="00F24714" w:rsidRDefault="00F24714" w:rsidP="00B21624">
      <w:pPr>
        <w:pStyle w:val="NormalWeb"/>
        <w:spacing w:before="0" w:beforeAutospacing="0" w:after="0" w:afterAutospacing="0"/>
        <w:textAlignment w:val="top"/>
        <w:rPr>
          <w:rFonts w:eastAsiaTheme="minorEastAsia"/>
          <w:color w:val="000000"/>
          <w:kern w:val="24"/>
          <w:sz w:val="22"/>
          <w:szCs w:val="22"/>
        </w:rPr>
      </w:pPr>
    </w:p>
    <w:p w14:paraId="6C340DD0" w14:textId="77777777" w:rsidR="00F24714" w:rsidRDefault="00F24714" w:rsidP="00B21624">
      <w:pPr>
        <w:pStyle w:val="NormalWeb"/>
        <w:spacing w:before="0" w:beforeAutospacing="0" w:after="0" w:afterAutospacing="0"/>
        <w:textAlignment w:val="top"/>
        <w:rPr>
          <w:rFonts w:eastAsiaTheme="minorEastAsia"/>
          <w:color w:val="000000"/>
          <w:kern w:val="24"/>
          <w:sz w:val="22"/>
          <w:szCs w:val="22"/>
        </w:rPr>
      </w:pPr>
    </w:p>
    <w:p w14:paraId="1A772E56" w14:textId="77777777" w:rsidR="00F24714" w:rsidRDefault="00F24714" w:rsidP="00B21624">
      <w:pPr>
        <w:pStyle w:val="NormalWeb"/>
        <w:spacing w:before="0" w:beforeAutospacing="0" w:after="0" w:afterAutospacing="0"/>
        <w:textAlignment w:val="top"/>
        <w:rPr>
          <w:rFonts w:eastAsiaTheme="minorEastAsia"/>
          <w:color w:val="000000"/>
          <w:kern w:val="24"/>
          <w:sz w:val="22"/>
          <w:szCs w:val="22"/>
        </w:rPr>
      </w:pPr>
    </w:p>
    <w:p w14:paraId="5962FC6F" w14:textId="77777777" w:rsidR="00F24714" w:rsidRDefault="00F24714" w:rsidP="00B21624">
      <w:pPr>
        <w:pStyle w:val="NormalWeb"/>
        <w:spacing w:before="0" w:beforeAutospacing="0" w:after="0" w:afterAutospacing="0"/>
        <w:textAlignment w:val="top"/>
        <w:rPr>
          <w:rFonts w:eastAsiaTheme="minorEastAsia"/>
          <w:color w:val="000000"/>
          <w:kern w:val="24"/>
          <w:sz w:val="22"/>
          <w:szCs w:val="22"/>
        </w:rPr>
      </w:pPr>
    </w:p>
    <w:p w14:paraId="1C0EE3C5" w14:textId="77777777" w:rsidR="00F24714" w:rsidRDefault="00F24714" w:rsidP="00B21624">
      <w:pPr>
        <w:pStyle w:val="NormalWeb"/>
        <w:spacing w:before="0" w:beforeAutospacing="0" w:after="0" w:afterAutospacing="0"/>
        <w:textAlignment w:val="top"/>
        <w:rPr>
          <w:rFonts w:eastAsiaTheme="minorEastAsia"/>
          <w:color w:val="000000"/>
          <w:kern w:val="24"/>
          <w:sz w:val="22"/>
          <w:szCs w:val="22"/>
        </w:rPr>
      </w:pPr>
    </w:p>
    <w:p w14:paraId="2042063F" w14:textId="77777777" w:rsidR="00F24714" w:rsidRDefault="00F24714" w:rsidP="00B21624">
      <w:pPr>
        <w:pStyle w:val="NormalWeb"/>
        <w:spacing w:before="0" w:beforeAutospacing="0" w:after="0" w:afterAutospacing="0"/>
        <w:textAlignment w:val="top"/>
        <w:rPr>
          <w:rFonts w:eastAsiaTheme="minorEastAsia"/>
          <w:color w:val="000000"/>
          <w:kern w:val="24"/>
          <w:sz w:val="22"/>
          <w:szCs w:val="22"/>
        </w:rPr>
      </w:pPr>
    </w:p>
    <w:p w14:paraId="4C65CD0C" w14:textId="77777777" w:rsidR="00F24714" w:rsidRDefault="00F24714" w:rsidP="00B21624">
      <w:pPr>
        <w:pStyle w:val="NormalWeb"/>
        <w:spacing w:before="0" w:beforeAutospacing="0" w:after="0" w:afterAutospacing="0"/>
        <w:textAlignment w:val="top"/>
        <w:rPr>
          <w:rFonts w:eastAsiaTheme="minorEastAsia"/>
          <w:color w:val="000000"/>
          <w:kern w:val="24"/>
          <w:sz w:val="22"/>
          <w:szCs w:val="22"/>
        </w:rPr>
      </w:pPr>
    </w:p>
    <w:p w14:paraId="7D008693" w14:textId="77777777" w:rsidR="00B21624" w:rsidRDefault="00B21624" w:rsidP="00B21624">
      <w:pPr>
        <w:pStyle w:val="NormalWeb"/>
        <w:spacing w:before="0" w:beforeAutospacing="0" w:after="0" w:afterAutospacing="0"/>
        <w:textAlignment w:val="top"/>
        <w:rPr>
          <w:rFonts w:eastAsiaTheme="minorEastAsia"/>
          <w:color w:val="000000"/>
          <w:kern w:val="24"/>
          <w:sz w:val="22"/>
          <w:szCs w:val="22"/>
        </w:rPr>
      </w:pPr>
    </w:p>
    <w:p w14:paraId="2ADA5D18" w14:textId="77777777" w:rsidR="00B21624" w:rsidRDefault="00B21624" w:rsidP="00B21624">
      <w:pPr>
        <w:pStyle w:val="NormalWeb"/>
        <w:spacing w:before="0" w:beforeAutospacing="0" w:after="0" w:afterAutospacing="0"/>
        <w:textAlignment w:val="top"/>
        <w:rPr>
          <w:rFonts w:eastAsiaTheme="minorEastAsia"/>
          <w:color w:val="000000"/>
          <w:kern w:val="24"/>
          <w:sz w:val="22"/>
          <w:szCs w:val="22"/>
        </w:rPr>
      </w:pPr>
    </w:p>
    <w:p w14:paraId="1D357061" w14:textId="77777777" w:rsidR="00B21624" w:rsidRDefault="00B21624" w:rsidP="00B21624">
      <w:pPr>
        <w:pStyle w:val="NormalWeb"/>
        <w:spacing w:before="0" w:beforeAutospacing="0" w:after="0" w:afterAutospacing="0"/>
        <w:textAlignment w:val="top"/>
        <w:rPr>
          <w:rFonts w:eastAsiaTheme="minorEastAsia"/>
          <w:color w:val="000000"/>
          <w:kern w:val="24"/>
          <w:sz w:val="22"/>
          <w:szCs w:val="22"/>
        </w:rPr>
      </w:pPr>
    </w:p>
    <w:p w14:paraId="71BF5878" w14:textId="77777777" w:rsidR="00B21624" w:rsidRDefault="00B21624" w:rsidP="00B21624">
      <w:pPr>
        <w:pStyle w:val="NormalWeb"/>
        <w:spacing w:before="0" w:beforeAutospacing="0" w:after="0" w:afterAutospacing="0"/>
        <w:textAlignment w:val="top"/>
        <w:rPr>
          <w:rFonts w:eastAsiaTheme="minorEastAsia"/>
          <w:color w:val="000000"/>
          <w:kern w:val="24"/>
          <w:sz w:val="22"/>
          <w:szCs w:val="22"/>
        </w:rPr>
      </w:pPr>
    </w:p>
    <w:p w14:paraId="0D9E6F74" w14:textId="22D69D76" w:rsidR="00F24714" w:rsidRDefault="00F24714" w:rsidP="00B21624">
      <w:pPr>
        <w:pStyle w:val="NormalWeb"/>
        <w:spacing w:before="0" w:beforeAutospacing="0" w:after="0" w:afterAutospacing="0"/>
        <w:textAlignment w:val="top"/>
        <w:rPr>
          <w:rFonts w:eastAsiaTheme="minorEastAsia"/>
          <w:color w:val="000000"/>
          <w:kern w:val="24"/>
          <w:sz w:val="22"/>
          <w:szCs w:val="22"/>
        </w:rPr>
      </w:pPr>
    </w:p>
    <w:p w14:paraId="5DC8B204" w14:textId="77777777" w:rsidR="003C4876" w:rsidRPr="006A79F1" w:rsidRDefault="003C4876" w:rsidP="003C4876">
      <w:pPr>
        <w:pStyle w:val="NormalWeb"/>
        <w:spacing w:before="0" w:beforeAutospacing="0" w:after="0" w:afterAutospacing="0"/>
        <w:ind w:firstLine="720"/>
        <w:textAlignment w:val="top"/>
        <w:rPr>
          <w:rFonts w:ascii="Calibri" w:hAnsi="Calibri" w:cs="Calibri"/>
          <w:sz w:val="22"/>
          <w:szCs w:val="22"/>
        </w:rPr>
      </w:pPr>
    </w:p>
    <w:tbl>
      <w:tblPr>
        <w:tblStyle w:val="TableGrid"/>
        <w:tblW w:w="14308" w:type="dxa"/>
        <w:tblLook w:val="04A0" w:firstRow="1" w:lastRow="0" w:firstColumn="1" w:lastColumn="0" w:noHBand="0" w:noVBand="1"/>
      </w:tblPr>
      <w:tblGrid>
        <w:gridCol w:w="3055"/>
        <w:gridCol w:w="3510"/>
        <w:gridCol w:w="3150"/>
        <w:gridCol w:w="4593"/>
      </w:tblGrid>
      <w:tr w:rsidR="00B21624" w:rsidRPr="00C45956" w14:paraId="6CF36A1A" w14:textId="77777777" w:rsidTr="007D0E75">
        <w:trPr>
          <w:trHeight w:val="224"/>
        </w:trPr>
        <w:tc>
          <w:tcPr>
            <w:tcW w:w="3055" w:type="dxa"/>
            <w:shd w:val="clear" w:color="auto" w:fill="660033"/>
          </w:tcPr>
          <w:p w14:paraId="5E731477" w14:textId="5E9EED5B" w:rsidR="00B21624" w:rsidRPr="00C45956" w:rsidRDefault="00CC4EFA" w:rsidP="007D0E75">
            <w:pPr>
              <w:rPr>
                <w:b/>
                <w:bCs/>
                <w:sz w:val="20"/>
                <w:szCs w:val="20"/>
              </w:rPr>
            </w:pPr>
            <w:r w:rsidRPr="00C45956">
              <w:rPr>
                <w:b/>
                <w:bCs/>
                <w:sz w:val="20"/>
                <w:szCs w:val="20"/>
              </w:rPr>
              <w:t>Resources</w:t>
            </w:r>
          </w:p>
        </w:tc>
        <w:tc>
          <w:tcPr>
            <w:tcW w:w="3510" w:type="dxa"/>
            <w:shd w:val="clear" w:color="auto" w:fill="660033"/>
          </w:tcPr>
          <w:p w14:paraId="7FE5105D" w14:textId="77777777" w:rsidR="00B21624" w:rsidRPr="00C45956" w:rsidRDefault="00B21624" w:rsidP="007D0E75">
            <w:pPr>
              <w:jc w:val="center"/>
              <w:rPr>
                <w:b/>
                <w:bCs/>
                <w:sz w:val="20"/>
                <w:szCs w:val="20"/>
              </w:rPr>
            </w:pPr>
            <w:r w:rsidRPr="00C45956">
              <w:rPr>
                <w:b/>
                <w:bCs/>
                <w:sz w:val="20"/>
                <w:szCs w:val="20"/>
              </w:rPr>
              <w:t>Evidence of Implementation</w:t>
            </w:r>
          </w:p>
        </w:tc>
        <w:tc>
          <w:tcPr>
            <w:tcW w:w="3150" w:type="dxa"/>
            <w:shd w:val="clear" w:color="auto" w:fill="660033"/>
          </w:tcPr>
          <w:p w14:paraId="11B1B8A6" w14:textId="77777777" w:rsidR="00B21624" w:rsidRPr="00C45956" w:rsidRDefault="00B21624" w:rsidP="007D0E75">
            <w:pPr>
              <w:jc w:val="center"/>
              <w:rPr>
                <w:b/>
                <w:bCs/>
                <w:sz w:val="20"/>
                <w:szCs w:val="20"/>
              </w:rPr>
            </w:pPr>
            <w:r w:rsidRPr="00C45956">
              <w:rPr>
                <w:b/>
                <w:bCs/>
                <w:sz w:val="20"/>
                <w:szCs w:val="20"/>
              </w:rPr>
              <w:t>Evidence of Impact</w:t>
            </w:r>
          </w:p>
        </w:tc>
        <w:tc>
          <w:tcPr>
            <w:tcW w:w="4593" w:type="dxa"/>
            <w:shd w:val="clear" w:color="auto" w:fill="660033"/>
          </w:tcPr>
          <w:p w14:paraId="6A056B54" w14:textId="77777777" w:rsidR="00B21624" w:rsidRPr="00C45956" w:rsidRDefault="00B21624" w:rsidP="007D0E75">
            <w:pPr>
              <w:jc w:val="center"/>
              <w:rPr>
                <w:b/>
                <w:bCs/>
                <w:sz w:val="20"/>
                <w:szCs w:val="20"/>
              </w:rPr>
            </w:pPr>
            <w:r w:rsidRPr="00C45956">
              <w:rPr>
                <w:b/>
                <w:bCs/>
                <w:sz w:val="20"/>
                <w:szCs w:val="20"/>
              </w:rPr>
              <w:t>Formative Evaluatio</w:t>
            </w:r>
            <w:r>
              <w:rPr>
                <w:b/>
                <w:bCs/>
                <w:sz w:val="20"/>
                <w:szCs w:val="20"/>
              </w:rPr>
              <w:t>n</w:t>
            </w:r>
          </w:p>
        </w:tc>
      </w:tr>
      <w:tr w:rsidR="00B21624" w:rsidRPr="00B32110" w14:paraId="720E8D5A" w14:textId="77777777" w:rsidTr="007D0E75">
        <w:trPr>
          <w:trHeight w:val="3239"/>
        </w:trPr>
        <w:tc>
          <w:tcPr>
            <w:tcW w:w="3055" w:type="dxa"/>
          </w:tcPr>
          <w:p w14:paraId="513A598F" w14:textId="77777777" w:rsidR="00B21624" w:rsidRDefault="00B21624" w:rsidP="007D0E75">
            <w:pPr>
              <w:rPr>
                <w:sz w:val="20"/>
                <w:szCs w:val="20"/>
              </w:rPr>
            </w:pPr>
            <w:r w:rsidRPr="004560C0">
              <w:rPr>
                <w:sz w:val="20"/>
                <w:szCs w:val="20"/>
              </w:rPr>
              <w:t xml:space="preserve"> </w:t>
            </w:r>
            <w:r w:rsidRPr="00287FED">
              <w:rPr>
                <w:sz w:val="20"/>
                <w:szCs w:val="20"/>
              </w:rPr>
              <w:t>School Map</w:t>
            </w:r>
          </w:p>
          <w:p w14:paraId="468AB55D" w14:textId="77777777" w:rsidR="00B21624" w:rsidRPr="00661AFA" w:rsidRDefault="00B21624" w:rsidP="007D0E75">
            <w:pPr>
              <w:rPr>
                <w:sz w:val="20"/>
                <w:szCs w:val="20"/>
              </w:rPr>
            </w:pPr>
            <w:r>
              <w:rPr>
                <w:sz w:val="20"/>
                <w:szCs w:val="20"/>
              </w:rPr>
              <w:t>All Doors must be numbered</w:t>
            </w:r>
            <w:r w:rsidRPr="00287FED">
              <w:rPr>
                <w:sz w:val="20"/>
                <w:szCs w:val="20"/>
              </w:rPr>
              <w:br/>
              <w:t>District Safety Plan</w:t>
            </w:r>
            <w:r w:rsidRPr="00287FED">
              <w:rPr>
                <w:sz w:val="20"/>
                <w:szCs w:val="20"/>
              </w:rPr>
              <w:br/>
              <w:t>Campus Safety Plan</w:t>
            </w:r>
          </w:p>
        </w:tc>
        <w:tc>
          <w:tcPr>
            <w:tcW w:w="3510" w:type="dxa"/>
          </w:tcPr>
          <w:p w14:paraId="525C98A3" w14:textId="77777777" w:rsidR="00B21624" w:rsidRDefault="00B21624" w:rsidP="007D0E75">
            <w:pPr>
              <w:rPr>
                <w:sz w:val="20"/>
                <w:szCs w:val="20"/>
              </w:rPr>
            </w:pPr>
            <w:r w:rsidRPr="002E4155">
              <w:rPr>
                <w:sz w:val="20"/>
                <w:szCs w:val="20"/>
              </w:rPr>
              <w:t>Safety Org, Chart of ERT</w:t>
            </w:r>
            <w:r w:rsidRPr="002E4155">
              <w:rPr>
                <w:sz w:val="20"/>
                <w:szCs w:val="20"/>
              </w:rPr>
              <w:br/>
              <w:t>Monthly ERT Meetings</w:t>
            </w:r>
            <w:r w:rsidRPr="002E4155">
              <w:rPr>
                <w:sz w:val="20"/>
                <w:szCs w:val="20"/>
              </w:rPr>
              <w:br/>
              <w:t>Safety Meetings</w:t>
            </w:r>
            <w:r w:rsidRPr="002E4155">
              <w:rPr>
                <w:sz w:val="20"/>
                <w:szCs w:val="20"/>
              </w:rPr>
              <w:br/>
              <w:t>Safety Trainings</w:t>
            </w:r>
          </w:p>
          <w:p w14:paraId="738A2B43" w14:textId="1BA85F81" w:rsidR="00C600D9" w:rsidRDefault="00C600D9" w:rsidP="007D0E75">
            <w:pPr>
              <w:rPr>
                <w:sz w:val="20"/>
                <w:szCs w:val="20"/>
              </w:rPr>
            </w:pPr>
            <w:r>
              <w:rPr>
                <w:sz w:val="20"/>
                <w:szCs w:val="20"/>
              </w:rPr>
              <w:t>Monthly Safety documentation</w:t>
            </w:r>
          </w:p>
          <w:p w14:paraId="4558759D" w14:textId="77777777" w:rsidR="00B21624" w:rsidRPr="002E4155" w:rsidRDefault="00B21624" w:rsidP="007D0E75">
            <w:pPr>
              <w:rPr>
                <w:sz w:val="20"/>
                <w:szCs w:val="20"/>
              </w:rPr>
            </w:pPr>
          </w:p>
          <w:p w14:paraId="6DA4DE0D" w14:textId="77777777" w:rsidR="00B21624" w:rsidRPr="00101A6A" w:rsidRDefault="00B21624" w:rsidP="007D0E75">
            <w:pPr>
              <w:rPr>
                <w:sz w:val="20"/>
                <w:szCs w:val="20"/>
              </w:rPr>
            </w:pPr>
          </w:p>
        </w:tc>
        <w:tc>
          <w:tcPr>
            <w:tcW w:w="3150" w:type="dxa"/>
          </w:tcPr>
          <w:p w14:paraId="68E786A4" w14:textId="1309C77E" w:rsidR="00B21624" w:rsidRDefault="00C600D9" w:rsidP="007D0E75">
            <w:pPr>
              <w:rPr>
                <w:sz w:val="20"/>
                <w:szCs w:val="20"/>
              </w:rPr>
            </w:pPr>
            <w:r>
              <w:rPr>
                <w:sz w:val="20"/>
                <w:szCs w:val="20"/>
              </w:rPr>
              <w:t>Firedrills</w:t>
            </w:r>
          </w:p>
          <w:p w14:paraId="542B5A3B" w14:textId="5186310F" w:rsidR="00A01E0C" w:rsidRDefault="00C27BCD" w:rsidP="007D0E75">
            <w:pPr>
              <w:rPr>
                <w:sz w:val="20"/>
                <w:szCs w:val="20"/>
              </w:rPr>
            </w:pPr>
            <w:r>
              <w:rPr>
                <w:sz w:val="20"/>
                <w:szCs w:val="20"/>
              </w:rPr>
              <w:t>Lockdowns</w:t>
            </w:r>
          </w:p>
          <w:p w14:paraId="0C10E3BE" w14:textId="14DEBB63" w:rsidR="00C27BCD" w:rsidRDefault="00C27BCD" w:rsidP="007D0E75">
            <w:pPr>
              <w:rPr>
                <w:sz w:val="20"/>
                <w:szCs w:val="20"/>
              </w:rPr>
            </w:pPr>
            <w:r>
              <w:rPr>
                <w:sz w:val="20"/>
                <w:szCs w:val="20"/>
              </w:rPr>
              <w:t>Bus evacuation for Headstart</w:t>
            </w:r>
            <w:r w:rsidR="00F24714">
              <w:rPr>
                <w:sz w:val="20"/>
                <w:szCs w:val="20"/>
              </w:rPr>
              <w:t xml:space="preserve"> students</w:t>
            </w:r>
          </w:p>
          <w:p w14:paraId="6272B813" w14:textId="10AA5509" w:rsidR="00F24714" w:rsidRDefault="00F24714" w:rsidP="007D0E75">
            <w:pPr>
              <w:rPr>
                <w:sz w:val="20"/>
                <w:szCs w:val="20"/>
              </w:rPr>
            </w:pPr>
            <w:r>
              <w:rPr>
                <w:sz w:val="20"/>
                <w:szCs w:val="20"/>
              </w:rPr>
              <w:t>Inclement weather drills for students</w:t>
            </w:r>
          </w:p>
          <w:p w14:paraId="15252D67" w14:textId="77777777" w:rsidR="00B21624" w:rsidRDefault="00B21624" w:rsidP="007D0E75">
            <w:pPr>
              <w:rPr>
                <w:sz w:val="20"/>
                <w:szCs w:val="20"/>
              </w:rPr>
            </w:pPr>
          </w:p>
          <w:p w14:paraId="4E4B8A81" w14:textId="77777777" w:rsidR="00B21624" w:rsidRPr="00101A6A" w:rsidRDefault="00B21624" w:rsidP="007D0E75">
            <w:pPr>
              <w:rPr>
                <w:sz w:val="20"/>
                <w:szCs w:val="20"/>
              </w:rPr>
            </w:pPr>
          </w:p>
        </w:tc>
        <w:tc>
          <w:tcPr>
            <w:tcW w:w="4593" w:type="dxa"/>
          </w:tcPr>
          <w:p w14:paraId="430D58A5" w14:textId="77777777" w:rsidR="00B21624" w:rsidRPr="00B32110" w:rsidRDefault="00B21624" w:rsidP="007D0E75">
            <w:pPr>
              <w:rPr>
                <w:sz w:val="20"/>
                <w:szCs w:val="20"/>
              </w:rPr>
            </w:pPr>
            <w:r w:rsidRPr="00696768">
              <w:rPr>
                <w:sz w:val="20"/>
                <w:szCs w:val="20"/>
              </w:rPr>
              <w:t>Health Service campus drills</w:t>
            </w:r>
            <w:r w:rsidRPr="00696768">
              <w:rPr>
                <w:sz w:val="20"/>
                <w:szCs w:val="20"/>
              </w:rPr>
              <w:br/>
              <w:t>District Safety Audits</w:t>
            </w:r>
          </w:p>
        </w:tc>
      </w:tr>
    </w:tbl>
    <w:p w14:paraId="0A68F35C" w14:textId="77777777" w:rsidR="003C4876" w:rsidRDefault="003C4876" w:rsidP="006B1A85">
      <w:pPr>
        <w:rPr>
          <w:b/>
          <w:bCs/>
        </w:rPr>
      </w:pPr>
    </w:p>
    <w:p w14:paraId="5E71A4AF" w14:textId="77777777" w:rsidR="00B21624" w:rsidRDefault="00B21624" w:rsidP="006B1A85">
      <w:pPr>
        <w:rPr>
          <w:b/>
          <w:bCs/>
        </w:rPr>
      </w:pPr>
    </w:p>
    <w:p w14:paraId="2EE9F99F" w14:textId="77777777" w:rsidR="00B21624" w:rsidRDefault="00B21624" w:rsidP="006B1A85">
      <w:pPr>
        <w:rPr>
          <w:b/>
          <w:bCs/>
        </w:rPr>
      </w:pPr>
    </w:p>
    <w:p w14:paraId="4801BBBF" w14:textId="77777777" w:rsidR="00F24714" w:rsidRDefault="00F24714" w:rsidP="00F24714">
      <w:pPr>
        <w:pStyle w:val="NormalWeb"/>
        <w:spacing w:before="0" w:beforeAutospacing="0" w:after="0" w:afterAutospacing="0"/>
        <w:textAlignment w:val="top"/>
      </w:pPr>
      <w:r>
        <w:rPr>
          <w:b/>
          <w:bCs/>
        </w:rPr>
        <w:t>Strategy 2 :</w:t>
      </w:r>
      <w:r w:rsidRPr="003B12DC">
        <w:rPr>
          <w:rFonts w:ascii="Calibri Light" w:eastAsiaTheme="minorEastAsia" w:hAnsi="Calibri Light" w:cstheme="minorBidi"/>
          <w:color w:val="000000"/>
          <w:kern w:val="24"/>
          <w:sz w:val="16"/>
          <w:szCs w:val="16"/>
        </w:rPr>
        <w:t xml:space="preserve"> </w:t>
      </w:r>
      <w:r w:rsidRPr="006C343D">
        <w:rPr>
          <w:rFonts w:ascii="Calibri Light" w:eastAsiaTheme="minorEastAsia" w:hAnsi="Calibri Light" w:cstheme="minorBidi"/>
          <w:b/>
          <w:bCs/>
          <w:color w:val="000000"/>
          <w:kern w:val="24"/>
          <w:sz w:val="22"/>
          <w:szCs w:val="22"/>
        </w:rPr>
        <w:t>Campus will conduct monthly fire drills and lockdowns twice a year.</w:t>
      </w:r>
    </w:p>
    <w:p w14:paraId="058C6F46" w14:textId="77777777" w:rsidR="00F24714" w:rsidRPr="00C0626B" w:rsidRDefault="00F24714" w:rsidP="00F24714">
      <w:pPr>
        <w:pStyle w:val="NormalWeb"/>
        <w:spacing w:before="0" w:beforeAutospacing="0" w:after="0" w:afterAutospacing="0"/>
        <w:textAlignment w:val="top"/>
        <w:rPr>
          <w:b/>
          <w:bCs/>
          <w:sz w:val="22"/>
          <w:szCs w:val="22"/>
        </w:rPr>
      </w:pPr>
    </w:p>
    <w:p w14:paraId="77957E95" w14:textId="77777777" w:rsidR="00F24714" w:rsidRPr="00E25DFF" w:rsidRDefault="00F24714" w:rsidP="00F24714"/>
    <w:p w14:paraId="3D261623" w14:textId="77777777" w:rsidR="00F24714" w:rsidRPr="00E25DFF" w:rsidRDefault="00F24714" w:rsidP="00F24714">
      <w:pPr>
        <w:ind w:firstLine="720"/>
      </w:pPr>
      <w:r w:rsidRPr="007133F7">
        <w:rPr>
          <w:b/>
          <w:bCs/>
        </w:rPr>
        <w:t xml:space="preserve">Timeline: </w:t>
      </w:r>
      <w:r w:rsidRPr="007133F7">
        <w:t>June 202</w:t>
      </w:r>
      <w:r>
        <w:t>5</w:t>
      </w:r>
      <w:r w:rsidRPr="007133F7">
        <w:t xml:space="preserve">- </w:t>
      </w:r>
      <w:r>
        <w:t>June</w:t>
      </w:r>
      <w:r w:rsidRPr="007133F7">
        <w:t xml:space="preserve"> 202</w:t>
      </w:r>
      <w:r>
        <w:t>6</w:t>
      </w:r>
    </w:p>
    <w:p w14:paraId="792C07DD" w14:textId="77777777" w:rsidR="00F24714" w:rsidRDefault="00F24714" w:rsidP="00F24714">
      <w:pPr>
        <w:ind w:firstLine="720"/>
      </w:pPr>
      <w:r>
        <w:rPr>
          <w:b/>
          <w:bCs/>
        </w:rPr>
        <w:t>Title I School Components: T</w:t>
      </w:r>
      <w:r w:rsidRPr="0044594D">
        <w:t>itle I</w:t>
      </w:r>
      <w:r>
        <w:t xml:space="preserve">, </w:t>
      </w:r>
      <w:r w:rsidRPr="0044594D">
        <w:t>Title II</w:t>
      </w:r>
      <w:r>
        <w:t xml:space="preserve">, </w:t>
      </w:r>
      <w:r w:rsidRPr="0044594D">
        <w:t>Title III</w:t>
      </w:r>
      <w:r>
        <w:t xml:space="preserve">, </w:t>
      </w:r>
      <w:r w:rsidRPr="0044594D">
        <w:t>Special Ed. &amp; Bilingual Funds</w:t>
      </w:r>
      <w:r>
        <w:t xml:space="preserve">, </w:t>
      </w:r>
      <w:r w:rsidRPr="0044594D">
        <w:t>Migrant Funds</w:t>
      </w:r>
    </w:p>
    <w:p w14:paraId="2936B09B" w14:textId="77777777" w:rsidR="00F24714" w:rsidRDefault="00F24714" w:rsidP="00F24714">
      <w:pPr>
        <w:ind w:firstLine="720"/>
      </w:pPr>
      <w:r w:rsidRPr="00E25DFF">
        <w:rPr>
          <w:b/>
          <w:bCs/>
        </w:rPr>
        <w:t>Persons Responsible:</w:t>
      </w:r>
      <w:r>
        <w:t xml:space="preserve"> Principal, Assistant Principal, Nurse, Head Custodian, Emergency Response Team, Teachers, Campus Guardian</w:t>
      </w:r>
    </w:p>
    <w:p w14:paraId="322205F2" w14:textId="77777777" w:rsidR="00F24714" w:rsidRDefault="00F24714" w:rsidP="00F24714">
      <w:pPr>
        <w:ind w:firstLine="720"/>
        <w:rPr>
          <w:b/>
          <w:bCs/>
        </w:rPr>
      </w:pPr>
    </w:p>
    <w:p w14:paraId="5E4AF45F" w14:textId="77777777" w:rsidR="00F24714" w:rsidRDefault="00F24714" w:rsidP="00F24714">
      <w:pPr>
        <w:ind w:firstLine="720"/>
        <w:rPr>
          <w:b/>
          <w:bCs/>
        </w:rPr>
      </w:pPr>
      <w:r>
        <w:rPr>
          <w:b/>
          <w:bCs/>
        </w:rPr>
        <w:t xml:space="preserve">Action Steps: </w:t>
      </w:r>
    </w:p>
    <w:p w14:paraId="7C8DCA15" w14:textId="77777777" w:rsidR="00F24714" w:rsidRDefault="00F24714" w:rsidP="00F24714">
      <w:pPr>
        <w:pStyle w:val="NormalWeb"/>
        <w:spacing w:before="0" w:beforeAutospacing="0" w:after="0" w:afterAutospacing="0"/>
        <w:ind w:firstLine="720"/>
        <w:textAlignment w:val="top"/>
      </w:pPr>
    </w:p>
    <w:p w14:paraId="668E8535" w14:textId="77777777" w:rsidR="00F24714" w:rsidRDefault="00F24714" w:rsidP="00F24714">
      <w:pPr>
        <w:pStyle w:val="NormalWeb"/>
        <w:spacing w:before="0" w:beforeAutospacing="0" w:after="0" w:afterAutospacing="0"/>
        <w:ind w:firstLine="720"/>
        <w:textAlignment w:val="top"/>
        <w:rPr>
          <w:rFonts w:eastAsiaTheme="minorEastAsia"/>
          <w:color w:val="000000"/>
          <w:kern w:val="24"/>
          <w:sz w:val="22"/>
          <w:szCs w:val="22"/>
        </w:rPr>
      </w:pPr>
      <w:r w:rsidRPr="00177D11">
        <w:t>1</w:t>
      </w:r>
      <w:r w:rsidRPr="008F7D1D">
        <w:rPr>
          <w:sz w:val="22"/>
          <w:szCs w:val="22"/>
        </w:rPr>
        <w:t>)</w:t>
      </w:r>
      <w:r w:rsidRPr="008F7D1D">
        <w:rPr>
          <w:rFonts w:eastAsiaTheme="minorEastAsia"/>
          <w:color w:val="000000"/>
          <w:kern w:val="24"/>
          <w:sz w:val="22"/>
          <w:szCs w:val="22"/>
        </w:rPr>
        <w:t xml:space="preserve"> </w:t>
      </w:r>
      <w:r>
        <w:rPr>
          <w:rFonts w:eastAsiaTheme="minorEastAsia"/>
          <w:color w:val="000000"/>
          <w:kern w:val="24"/>
          <w:sz w:val="22"/>
          <w:szCs w:val="22"/>
        </w:rPr>
        <w:t>District and campus security guard will conduct weekly safety audits to ensure safety protocols are in place consistently.</w:t>
      </w:r>
    </w:p>
    <w:p w14:paraId="04992C95" w14:textId="77777777" w:rsidR="00F24714" w:rsidRPr="008F7D1D" w:rsidRDefault="00F24714" w:rsidP="00F24714">
      <w:pPr>
        <w:rPr>
          <w:rFonts w:ascii="Times New Roman" w:hAnsi="Times New Roman" w:cs="Times New Roman"/>
        </w:rPr>
      </w:pPr>
    </w:p>
    <w:p w14:paraId="034FF9F1" w14:textId="77777777" w:rsidR="00F24714" w:rsidRDefault="00F24714" w:rsidP="00F24714">
      <w:pPr>
        <w:pStyle w:val="NormalWeb"/>
        <w:spacing w:before="0" w:beforeAutospacing="0" w:after="0" w:afterAutospacing="0"/>
        <w:ind w:left="720"/>
        <w:textAlignment w:val="top"/>
        <w:rPr>
          <w:rFonts w:eastAsiaTheme="minorEastAsia"/>
          <w:color w:val="000000"/>
          <w:kern w:val="24"/>
          <w:sz w:val="22"/>
          <w:szCs w:val="22"/>
        </w:rPr>
      </w:pPr>
      <w:r w:rsidRPr="008F7D1D">
        <w:rPr>
          <w:sz w:val="22"/>
          <w:szCs w:val="22"/>
        </w:rPr>
        <w:t>2)</w:t>
      </w:r>
      <w:r w:rsidRPr="008F7D1D">
        <w:rPr>
          <w:rFonts w:eastAsiaTheme="minorEastAsia"/>
          <w:color w:val="000000"/>
          <w:kern w:val="24"/>
          <w:sz w:val="22"/>
          <w:szCs w:val="22"/>
        </w:rPr>
        <w:t xml:space="preserve"> </w:t>
      </w:r>
      <w:r>
        <w:rPr>
          <w:rFonts w:eastAsiaTheme="minorEastAsia"/>
          <w:color w:val="000000"/>
          <w:kern w:val="24"/>
          <w:sz w:val="22"/>
          <w:szCs w:val="22"/>
        </w:rPr>
        <w:t>Head custodian will attend district safety meetings.</w:t>
      </w:r>
    </w:p>
    <w:p w14:paraId="2E3453AA" w14:textId="77777777" w:rsidR="00F24714" w:rsidRPr="008F7D1D" w:rsidRDefault="00F24714" w:rsidP="00F24714">
      <w:pPr>
        <w:rPr>
          <w:rFonts w:ascii="Times New Roman" w:hAnsi="Times New Roman" w:cs="Times New Roman"/>
        </w:rPr>
      </w:pPr>
    </w:p>
    <w:p w14:paraId="287A74AE" w14:textId="77777777" w:rsidR="00F24714" w:rsidRDefault="00F24714" w:rsidP="00F24714">
      <w:pPr>
        <w:pStyle w:val="NormalWeb"/>
        <w:numPr>
          <w:ilvl w:val="0"/>
          <w:numId w:val="14"/>
        </w:numPr>
        <w:spacing w:before="0" w:beforeAutospacing="0" w:after="0" w:afterAutospacing="0"/>
        <w:textAlignment w:val="top"/>
        <w:rPr>
          <w:rFonts w:eastAsiaTheme="minorEastAsia"/>
          <w:color w:val="000000"/>
          <w:kern w:val="24"/>
          <w:sz w:val="22"/>
          <w:szCs w:val="22"/>
        </w:rPr>
      </w:pPr>
      <w:r>
        <w:rPr>
          <w:rFonts w:eastAsiaTheme="minorEastAsia"/>
          <w:color w:val="000000"/>
          <w:kern w:val="24"/>
          <w:sz w:val="22"/>
          <w:szCs w:val="22"/>
        </w:rPr>
        <w:t>Headstart will conduct safety drills and staffing’s on student health concerns.</w:t>
      </w:r>
    </w:p>
    <w:p w14:paraId="3F0DC964" w14:textId="77777777" w:rsidR="00B21624" w:rsidRDefault="00B21624" w:rsidP="006B1A85">
      <w:pPr>
        <w:rPr>
          <w:b/>
          <w:bCs/>
        </w:rPr>
      </w:pPr>
    </w:p>
    <w:p w14:paraId="3A5D071D" w14:textId="77777777" w:rsidR="00B21624" w:rsidRDefault="00B21624" w:rsidP="006B1A85">
      <w:pPr>
        <w:rPr>
          <w:b/>
          <w:bCs/>
        </w:rPr>
      </w:pPr>
    </w:p>
    <w:p w14:paraId="4C6A32C9" w14:textId="77777777" w:rsidR="00500055" w:rsidRDefault="00500055" w:rsidP="006B1A85">
      <w:pPr>
        <w:rPr>
          <w:b/>
          <w:bCs/>
        </w:rPr>
      </w:pPr>
    </w:p>
    <w:p w14:paraId="1220FE5A" w14:textId="77777777" w:rsidR="00500055" w:rsidRDefault="00500055" w:rsidP="006B1A85">
      <w:pPr>
        <w:rPr>
          <w:b/>
          <w:bCs/>
        </w:rPr>
      </w:pPr>
    </w:p>
    <w:p w14:paraId="706F044B" w14:textId="77777777" w:rsidR="00500055" w:rsidRDefault="00500055" w:rsidP="006B1A85">
      <w:pPr>
        <w:rPr>
          <w:b/>
          <w:bCs/>
        </w:rPr>
      </w:pPr>
    </w:p>
    <w:p w14:paraId="40780FCF" w14:textId="77777777" w:rsidR="00500055" w:rsidRDefault="00500055" w:rsidP="006B1A85">
      <w:pPr>
        <w:rPr>
          <w:b/>
          <w:bCs/>
        </w:rPr>
      </w:pPr>
    </w:p>
    <w:p w14:paraId="4C2690A7" w14:textId="284F26E7" w:rsidR="00500055" w:rsidRDefault="00500055" w:rsidP="00500055">
      <w:pPr>
        <w:rPr>
          <w:b/>
          <w:bCs/>
        </w:rPr>
      </w:pPr>
      <w:r w:rsidRPr="00C45956">
        <w:rPr>
          <w:b/>
          <w:bCs/>
        </w:rPr>
        <w:lastRenderedPageBreak/>
        <w:t>Goal Area</w:t>
      </w:r>
      <w:r>
        <w:rPr>
          <w:b/>
          <w:bCs/>
        </w:rPr>
        <w:t xml:space="preserve"> 4</w:t>
      </w:r>
      <w:r w:rsidRPr="00C45956">
        <w:rPr>
          <w:b/>
          <w:bCs/>
        </w:rPr>
        <w:t>:</w:t>
      </w:r>
      <w:r>
        <w:rPr>
          <w:b/>
          <w:bCs/>
        </w:rPr>
        <w:tab/>
        <w:t xml:space="preserve">Increase Staff </w:t>
      </w:r>
      <w:r w:rsidR="00D53C4D">
        <w:rPr>
          <w:b/>
          <w:bCs/>
        </w:rPr>
        <w:t>Q</w:t>
      </w:r>
      <w:r>
        <w:rPr>
          <w:b/>
          <w:bCs/>
        </w:rPr>
        <w:t>u</w:t>
      </w:r>
      <w:r w:rsidR="00D53C4D">
        <w:rPr>
          <w:b/>
          <w:bCs/>
        </w:rPr>
        <w:t>ality, Recruitment and Retention</w:t>
      </w:r>
    </w:p>
    <w:p w14:paraId="7E882AA9" w14:textId="77777777" w:rsidR="00500055" w:rsidRDefault="00500055" w:rsidP="00500055">
      <w:pPr>
        <w:rPr>
          <w:b/>
          <w:bCs/>
          <w:i/>
          <w:iCs/>
        </w:rPr>
      </w:pPr>
    </w:p>
    <w:p w14:paraId="48D986FC" w14:textId="3D5474F4" w:rsidR="00500055" w:rsidRPr="00C45956" w:rsidRDefault="00500055" w:rsidP="00500055">
      <w:pPr>
        <w:ind w:left="720"/>
        <w:rPr>
          <w:b/>
          <w:bCs/>
        </w:rPr>
      </w:pPr>
      <w:r w:rsidRPr="007D4B3C">
        <w:rPr>
          <w:b/>
          <w:bCs/>
          <w:i/>
          <w:iCs/>
        </w:rPr>
        <w:t xml:space="preserve">Annual Goal </w:t>
      </w:r>
      <w:r w:rsidR="00EC2C8F">
        <w:rPr>
          <w:b/>
          <w:bCs/>
          <w:i/>
          <w:iCs/>
        </w:rPr>
        <w:t>4</w:t>
      </w:r>
      <w:r w:rsidRPr="00C45956">
        <w:rPr>
          <w:b/>
          <w:bCs/>
        </w:rPr>
        <w:t xml:space="preserve">: </w:t>
      </w:r>
      <w:r w:rsidR="00EC2C8F">
        <w:rPr>
          <w:b/>
          <w:bCs/>
        </w:rPr>
        <w:t>Increase Staff Quality, Recruitment and Retention</w:t>
      </w:r>
    </w:p>
    <w:p w14:paraId="5C1C5979" w14:textId="77777777" w:rsidR="00500055" w:rsidRDefault="00500055" w:rsidP="00500055">
      <w:pPr>
        <w:ind w:left="720"/>
        <w:rPr>
          <w:b/>
          <w:bCs/>
          <w:u w:val="single"/>
        </w:rPr>
      </w:pPr>
    </w:p>
    <w:p w14:paraId="46A14E53" w14:textId="61B2256D" w:rsidR="00500055" w:rsidRDefault="00500055" w:rsidP="00500055">
      <w:pPr>
        <w:ind w:left="720"/>
      </w:pPr>
      <w:r w:rsidRPr="00BF4531">
        <w:rPr>
          <w:b/>
          <w:bCs/>
          <w:u w:val="single"/>
        </w:rPr>
        <w:t>Objective 1</w:t>
      </w:r>
      <w:r>
        <w:rPr>
          <w:b/>
          <w:bCs/>
        </w:rPr>
        <w:t xml:space="preserve">: </w:t>
      </w:r>
      <w:r w:rsidR="00EF0158">
        <w:rPr>
          <w:b/>
          <w:bCs/>
        </w:rPr>
        <w:t>All staff will be monitored to ensure 50% receive a rating of ACCOMPLISHED OR ABOVE on T-TESS Dimension 1.4</w:t>
      </w:r>
    </w:p>
    <w:p w14:paraId="3546980D" w14:textId="77777777" w:rsidR="00500055" w:rsidRPr="00E25DFF" w:rsidRDefault="00500055" w:rsidP="00500055"/>
    <w:p w14:paraId="7043F2A7" w14:textId="41076A22" w:rsidR="00500055" w:rsidRPr="00854668" w:rsidRDefault="00500055" w:rsidP="00500055">
      <w:pPr>
        <w:pStyle w:val="NormalWeb"/>
        <w:spacing w:before="0" w:beforeAutospacing="0" w:after="0" w:afterAutospacing="0"/>
        <w:textAlignment w:val="top"/>
      </w:pPr>
      <w:r>
        <w:rPr>
          <w:b/>
          <w:bCs/>
        </w:rPr>
        <w:t xml:space="preserve">Strategy 1: </w:t>
      </w:r>
      <w:r w:rsidR="009B7795" w:rsidRPr="00E20927">
        <w:rPr>
          <w:rFonts w:ascii="Calibri Light" w:eastAsiaTheme="minorEastAsia" w:hAnsi="Calibri Light" w:cstheme="minorBidi"/>
          <w:b/>
          <w:bCs/>
          <w:color w:val="000000"/>
          <w:kern w:val="24"/>
        </w:rPr>
        <w:t>Conduct CLC’s on critical thinking in alignment with the T-TESS rubric.</w:t>
      </w:r>
    </w:p>
    <w:p w14:paraId="79C0D8E4" w14:textId="77777777" w:rsidR="00500055" w:rsidRDefault="00500055" w:rsidP="00500055">
      <w:pPr>
        <w:pStyle w:val="NormalWeb"/>
        <w:spacing w:before="0" w:beforeAutospacing="0" w:after="0" w:afterAutospacing="0"/>
        <w:textAlignment w:val="top"/>
      </w:pPr>
    </w:p>
    <w:p w14:paraId="764D9624" w14:textId="77777777" w:rsidR="00500055" w:rsidRPr="00E25DFF" w:rsidRDefault="00500055" w:rsidP="00500055">
      <w:pPr>
        <w:ind w:left="720"/>
      </w:pPr>
    </w:p>
    <w:p w14:paraId="1985D1E6" w14:textId="77777777" w:rsidR="00500055" w:rsidRPr="00E25DFF" w:rsidRDefault="00500055" w:rsidP="00500055">
      <w:pPr>
        <w:ind w:firstLine="720"/>
      </w:pPr>
      <w:r w:rsidRPr="007133F7">
        <w:rPr>
          <w:b/>
          <w:bCs/>
        </w:rPr>
        <w:t xml:space="preserve">Timeline: </w:t>
      </w:r>
      <w:r w:rsidRPr="007133F7">
        <w:t>June 202</w:t>
      </w:r>
      <w:r>
        <w:t>5</w:t>
      </w:r>
      <w:r w:rsidRPr="007133F7">
        <w:t xml:space="preserve">- </w:t>
      </w:r>
      <w:r>
        <w:t>June</w:t>
      </w:r>
      <w:r w:rsidRPr="007133F7">
        <w:t xml:space="preserve"> 202</w:t>
      </w:r>
      <w:r>
        <w:t>6</w:t>
      </w:r>
    </w:p>
    <w:p w14:paraId="3DD230E8" w14:textId="77777777" w:rsidR="00500055" w:rsidRDefault="00500055" w:rsidP="00500055">
      <w:pPr>
        <w:ind w:firstLine="720"/>
      </w:pPr>
      <w:r>
        <w:rPr>
          <w:b/>
          <w:bCs/>
        </w:rPr>
        <w:t>Title I School Components: T</w:t>
      </w:r>
      <w:r w:rsidRPr="0044594D">
        <w:t>itle I</w:t>
      </w:r>
      <w:r>
        <w:t xml:space="preserve">, </w:t>
      </w:r>
      <w:r w:rsidRPr="0044594D">
        <w:t>Title II</w:t>
      </w:r>
      <w:r>
        <w:t xml:space="preserve">, </w:t>
      </w:r>
      <w:r w:rsidRPr="0044594D">
        <w:t>Title III</w:t>
      </w:r>
      <w:r>
        <w:t xml:space="preserve">, </w:t>
      </w:r>
      <w:r w:rsidRPr="0044594D">
        <w:t>Special Ed. &amp; Bilingual Funds</w:t>
      </w:r>
      <w:r>
        <w:t xml:space="preserve">, </w:t>
      </w:r>
      <w:r w:rsidRPr="0044594D">
        <w:t>Migrant Funds</w:t>
      </w:r>
    </w:p>
    <w:p w14:paraId="43AB11A4" w14:textId="77777777" w:rsidR="00500055" w:rsidRDefault="00500055" w:rsidP="00500055">
      <w:pPr>
        <w:ind w:firstLine="720"/>
      </w:pPr>
      <w:r w:rsidRPr="00E25DFF">
        <w:rPr>
          <w:b/>
          <w:bCs/>
        </w:rPr>
        <w:t>Persons Responsible:</w:t>
      </w:r>
      <w:r>
        <w:t xml:space="preserve"> Principal, Assistant Principal, CLL, Reading Coach, Teachers</w:t>
      </w:r>
    </w:p>
    <w:p w14:paraId="14D0A6DC" w14:textId="2281E2CA" w:rsidR="00500055" w:rsidRDefault="00500055" w:rsidP="00500055">
      <w:pPr>
        <w:ind w:left="720"/>
        <w:rPr>
          <w:b/>
          <w:bCs/>
        </w:rPr>
      </w:pPr>
      <w:r>
        <w:rPr>
          <w:b/>
          <w:bCs/>
        </w:rPr>
        <w:t xml:space="preserve">Action Steps: </w:t>
      </w:r>
    </w:p>
    <w:p w14:paraId="239DF714" w14:textId="77777777" w:rsidR="00500055" w:rsidRDefault="00500055" w:rsidP="00500055">
      <w:pPr>
        <w:pStyle w:val="NormalWeb"/>
        <w:spacing w:before="0" w:beforeAutospacing="0" w:after="0" w:afterAutospacing="0"/>
        <w:ind w:firstLine="720"/>
        <w:textAlignment w:val="top"/>
      </w:pPr>
    </w:p>
    <w:p w14:paraId="7E1C73BB" w14:textId="721D89CC" w:rsidR="00500055" w:rsidRDefault="00500055" w:rsidP="00500055">
      <w:pPr>
        <w:pStyle w:val="NormalWeb"/>
        <w:spacing w:before="0" w:beforeAutospacing="0" w:after="0" w:afterAutospacing="0"/>
        <w:ind w:firstLine="720"/>
        <w:textAlignment w:val="top"/>
        <w:rPr>
          <w:rFonts w:eastAsiaTheme="minorEastAsia"/>
          <w:color w:val="000000"/>
          <w:kern w:val="24"/>
          <w:sz w:val="22"/>
          <w:szCs w:val="22"/>
        </w:rPr>
      </w:pPr>
      <w:r w:rsidRPr="00177D11">
        <w:t>1</w:t>
      </w:r>
      <w:r w:rsidRPr="008F7D1D">
        <w:rPr>
          <w:sz w:val="22"/>
          <w:szCs w:val="22"/>
        </w:rPr>
        <w:t>)</w:t>
      </w:r>
      <w:r w:rsidRPr="008F7D1D">
        <w:rPr>
          <w:rFonts w:eastAsiaTheme="minorEastAsia"/>
          <w:color w:val="000000"/>
          <w:kern w:val="24"/>
          <w:sz w:val="22"/>
          <w:szCs w:val="22"/>
        </w:rPr>
        <w:t xml:space="preserve"> </w:t>
      </w:r>
      <w:r w:rsidR="0064210A">
        <w:rPr>
          <w:rFonts w:eastAsiaTheme="minorEastAsia"/>
          <w:color w:val="000000"/>
          <w:kern w:val="24"/>
          <w:sz w:val="22"/>
          <w:szCs w:val="22"/>
        </w:rPr>
        <w:t>Conduct weekly CLC</w:t>
      </w:r>
      <w:r w:rsidR="001E5930">
        <w:rPr>
          <w:rFonts w:eastAsiaTheme="minorEastAsia"/>
          <w:color w:val="000000"/>
          <w:kern w:val="24"/>
          <w:sz w:val="22"/>
          <w:szCs w:val="22"/>
        </w:rPr>
        <w:t>’s on Dimension 1.4.</w:t>
      </w:r>
    </w:p>
    <w:p w14:paraId="2490D95A" w14:textId="77777777" w:rsidR="00500055" w:rsidRPr="008F7D1D" w:rsidRDefault="00500055" w:rsidP="00500055">
      <w:pPr>
        <w:rPr>
          <w:rFonts w:ascii="Times New Roman" w:hAnsi="Times New Roman" w:cs="Times New Roman"/>
        </w:rPr>
      </w:pPr>
    </w:p>
    <w:p w14:paraId="63EF1474" w14:textId="09271A37" w:rsidR="00500055" w:rsidRDefault="00500055" w:rsidP="00500055">
      <w:pPr>
        <w:pStyle w:val="NormalWeb"/>
        <w:spacing w:before="0" w:beforeAutospacing="0" w:after="0" w:afterAutospacing="0"/>
        <w:ind w:firstLine="720"/>
        <w:textAlignment w:val="top"/>
        <w:rPr>
          <w:rFonts w:eastAsiaTheme="minorEastAsia"/>
          <w:color w:val="000000"/>
          <w:kern w:val="24"/>
          <w:sz w:val="22"/>
          <w:szCs w:val="22"/>
        </w:rPr>
      </w:pPr>
      <w:r w:rsidRPr="008F7D1D">
        <w:rPr>
          <w:sz w:val="22"/>
          <w:szCs w:val="22"/>
        </w:rPr>
        <w:t>2)</w:t>
      </w:r>
      <w:r w:rsidRPr="008F7D1D">
        <w:rPr>
          <w:rFonts w:eastAsiaTheme="minorEastAsia"/>
          <w:color w:val="000000"/>
          <w:kern w:val="24"/>
          <w:sz w:val="22"/>
          <w:szCs w:val="22"/>
        </w:rPr>
        <w:t xml:space="preserve"> </w:t>
      </w:r>
      <w:r w:rsidR="00A96891">
        <w:rPr>
          <w:rFonts w:eastAsiaTheme="minorEastAsia"/>
          <w:color w:val="000000"/>
          <w:kern w:val="24"/>
          <w:sz w:val="22"/>
          <w:szCs w:val="22"/>
        </w:rPr>
        <w:t>Conduct</w:t>
      </w:r>
      <w:r w:rsidR="001E5930">
        <w:rPr>
          <w:rFonts w:eastAsiaTheme="minorEastAsia"/>
          <w:color w:val="000000"/>
          <w:kern w:val="24"/>
          <w:sz w:val="22"/>
          <w:szCs w:val="22"/>
        </w:rPr>
        <w:t xml:space="preserve"> artifact analysis on Dimension 1.4.</w:t>
      </w:r>
    </w:p>
    <w:p w14:paraId="65F0A046" w14:textId="77777777" w:rsidR="00500055" w:rsidRPr="008F7D1D" w:rsidRDefault="00500055" w:rsidP="00500055">
      <w:pPr>
        <w:rPr>
          <w:rFonts w:ascii="Times New Roman" w:hAnsi="Times New Roman" w:cs="Times New Roman"/>
        </w:rPr>
      </w:pPr>
    </w:p>
    <w:p w14:paraId="5B417A1D" w14:textId="3102D92F" w:rsidR="00500055" w:rsidRDefault="00500055" w:rsidP="00500055">
      <w:pPr>
        <w:pStyle w:val="NormalWeb"/>
        <w:spacing w:before="0" w:beforeAutospacing="0" w:after="0" w:afterAutospacing="0"/>
        <w:ind w:left="720"/>
        <w:textAlignment w:val="top"/>
        <w:rPr>
          <w:rFonts w:eastAsiaTheme="minorEastAsia"/>
          <w:color w:val="000000"/>
          <w:kern w:val="24"/>
          <w:sz w:val="22"/>
          <w:szCs w:val="22"/>
        </w:rPr>
      </w:pPr>
      <w:r w:rsidRPr="008F7D1D">
        <w:rPr>
          <w:sz w:val="22"/>
          <w:szCs w:val="22"/>
        </w:rPr>
        <w:t>3)</w:t>
      </w:r>
      <w:r w:rsidRPr="008F7D1D">
        <w:rPr>
          <w:rFonts w:eastAsiaTheme="minorEastAsia"/>
          <w:color w:val="000000"/>
          <w:kern w:val="24"/>
          <w:sz w:val="22"/>
          <w:szCs w:val="22"/>
        </w:rPr>
        <w:t xml:space="preserve"> </w:t>
      </w:r>
      <w:r w:rsidR="009D527A">
        <w:rPr>
          <w:rFonts w:eastAsiaTheme="minorEastAsia"/>
          <w:color w:val="000000"/>
          <w:kern w:val="24"/>
          <w:sz w:val="22"/>
          <w:szCs w:val="22"/>
        </w:rPr>
        <w:t xml:space="preserve">Monitor walk-throughs, </w:t>
      </w:r>
      <w:r w:rsidR="00A96891">
        <w:rPr>
          <w:rFonts w:eastAsiaTheme="minorEastAsia"/>
          <w:color w:val="000000"/>
          <w:kern w:val="24"/>
          <w:sz w:val="22"/>
          <w:szCs w:val="22"/>
        </w:rPr>
        <w:t>intervisitations</w:t>
      </w:r>
      <w:r w:rsidR="009D527A">
        <w:rPr>
          <w:rFonts w:eastAsiaTheme="minorEastAsia"/>
          <w:color w:val="000000"/>
          <w:kern w:val="24"/>
          <w:sz w:val="22"/>
          <w:szCs w:val="22"/>
        </w:rPr>
        <w:t>, and PD goals for teachers</w:t>
      </w:r>
      <w:r w:rsidR="00A96891">
        <w:rPr>
          <w:rFonts w:eastAsiaTheme="minorEastAsia"/>
          <w:color w:val="000000"/>
          <w:kern w:val="24"/>
          <w:sz w:val="22"/>
          <w:szCs w:val="22"/>
        </w:rPr>
        <w:t xml:space="preserve"> below Accomplished Dimension 1.4.</w:t>
      </w:r>
    </w:p>
    <w:p w14:paraId="0165512E" w14:textId="77777777" w:rsidR="00A96891" w:rsidRDefault="00A96891" w:rsidP="00500055">
      <w:pPr>
        <w:pStyle w:val="NormalWeb"/>
        <w:spacing w:before="0" w:beforeAutospacing="0" w:after="0" w:afterAutospacing="0"/>
        <w:ind w:left="720"/>
        <w:textAlignment w:val="top"/>
        <w:rPr>
          <w:rFonts w:eastAsiaTheme="minorEastAsia"/>
          <w:color w:val="000000"/>
          <w:kern w:val="24"/>
          <w:sz w:val="22"/>
          <w:szCs w:val="22"/>
        </w:rPr>
      </w:pPr>
    </w:p>
    <w:p w14:paraId="2E0A94E3" w14:textId="13738ADB" w:rsidR="00A96891" w:rsidRDefault="00A96891" w:rsidP="00500055">
      <w:pPr>
        <w:pStyle w:val="NormalWeb"/>
        <w:spacing w:before="0" w:beforeAutospacing="0" w:after="0" w:afterAutospacing="0"/>
        <w:ind w:left="720"/>
        <w:textAlignment w:val="top"/>
        <w:rPr>
          <w:rFonts w:eastAsiaTheme="minorEastAsia"/>
          <w:color w:val="000000"/>
          <w:kern w:val="24"/>
          <w:sz w:val="22"/>
          <w:szCs w:val="22"/>
        </w:rPr>
      </w:pPr>
      <w:r>
        <w:rPr>
          <w:rFonts w:eastAsiaTheme="minorEastAsia"/>
          <w:color w:val="000000"/>
          <w:kern w:val="24"/>
          <w:sz w:val="22"/>
          <w:szCs w:val="22"/>
        </w:rPr>
        <w:t xml:space="preserve">4).  </w:t>
      </w:r>
      <w:r w:rsidR="003A19E6">
        <w:rPr>
          <w:rFonts w:eastAsiaTheme="minorEastAsia"/>
          <w:color w:val="000000"/>
          <w:kern w:val="24"/>
          <w:sz w:val="22"/>
          <w:szCs w:val="22"/>
        </w:rPr>
        <w:t>Curriculum alignment to drive instruction and create learning centers to address differentiation in the classroom.</w:t>
      </w:r>
    </w:p>
    <w:p w14:paraId="79F69ED2" w14:textId="77777777" w:rsidR="00500055" w:rsidRPr="006A79F1" w:rsidRDefault="00500055" w:rsidP="00500055">
      <w:pPr>
        <w:pStyle w:val="NormalWeb"/>
        <w:spacing w:before="0" w:beforeAutospacing="0" w:after="0" w:afterAutospacing="0"/>
        <w:ind w:firstLine="720"/>
        <w:textAlignment w:val="top"/>
        <w:rPr>
          <w:rFonts w:ascii="Calibri" w:hAnsi="Calibri" w:cs="Calibri"/>
          <w:sz w:val="22"/>
          <w:szCs w:val="22"/>
        </w:rPr>
      </w:pPr>
    </w:p>
    <w:p w14:paraId="0537DAE6" w14:textId="77777777" w:rsidR="00500055" w:rsidRPr="00177D11" w:rsidRDefault="00500055" w:rsidP="00500055"/>
    <w:p w14:paraId="4AD55FBA" w14:textId="77777777" w:rsidR="00500055" w:rsidRPr="00C45956" w:rsidRDefault="00500055" w:rsidP="00500055"/>
    <w:tbl>
      <w:tblPr>
        <w:tblStyle w:val="TableGrid"/>
        <w:tblW w:w="14308" w:type="dxa"/>
        <w:tblLook w:val="04A0" w:firstRow="1" w:lastRow="0" w:firstColumn="1" w:lastColumn="0" w:noHBand="0" w:noVBand="1"/>
      </w:tblPr>
      <w:tblGrid>
        <w:gridCol w:w="3055"/>
        <w:gridCol w:w="3510"/>
        <w:gridCol w:w="3150"/>
        <w:gridCol w:w="4593"/>
      </w:tblGrid>
      <w:tr w:rsidR="00500055" w:rsidRPr="00C45956" w14:paraId="354CC7F0" w14:textId="77777777" w:rsidTr="007D0E75">
        <w:trPr>
          <w:trHeight w:val="224"/>
        </w:trPr>
        <w:tc>
          <w:tcPr>
            <w:tcW w:w="3055" w:type="dxa"/>
            <w:shd w:val="clear" w:color="auto" w:fill="660033"/>
          </w:tcPr>
          <w:p w14:paraId="76C648EB" w14:textId="77777777" w:rsidR="00500055" w:rsidRPr="00C45956" w:rsidRDefault="00500055" w:rsidP="007D0E75">
            <w:pPr>
              <w:jc w:val="center"/>
              <w:rPr>
                <w:b/>
                <w:bCs/>
                <w:sz w:val="20"/>
                <w:szCs w:val="20"/>
              </w:rPr>
            </w:pPr>
            <w:r w:rsidRPr="00C45956">
              <w:rPr>
                <w:b/>
                <w:bCs/>
                <w:sz w:val="20"/>
                <w:szCs w:val="20"/>
              </w:rPr>
              <w:t>Resources</w:t>
            </w:r>
          </w:p>
        </w:tc>
        <w:tc>
          <w:tcPr>
            <w:tcW w:w="3510" w:type="dxa"/>
            <w:shd w:val="clear" w:color="auto" w:fill="660033"/>
          </w:tcPr>
          <w:p w14:paraId="2FE86438" w14:textId="77777777" w:rsidR="00500055" w:rsidRPr="00C45956" w:rsidRDefault="00500055" w:rsidP="007D0E75">
            <w:pPr>
              <w:jc w:val="center"/>
              <w:rPr>
                <w:b/>
                <w:bCs/>
                <w:sz w:val="20"/>
                <w:szCs w:val="20"/>
              </w:rPr>
            </w:pPr>
            <w:r w:rsidRPr="00C45956">
              <w:rPr>
                <w:b/>
                <w:bCs/>
                <w:sz w:val="20"/>
                <w:szCs w:val="20"/>
              </w:rPr>
              <w:t>Evidence of Implementation</w:t>
            </w:r>
          </w:p>
        </w:tc>
        <w:tc>
          <w:tcPr>
            <w:tcW w:w="3150" w:type="dxa"/>
            <w:shd w:val="clear" w:color="auto" w:fill="660033"/>
          </w:tcPr>
          <w:p w14:paraId="01599423" w14:textId="77777777" w:rsidR="00500055" w:rsidRPr="00C45956" w:rsidRDefault="00500055" w:rsidP="007D0E75">
            <w:pPr>
              <w:jc w:val="center"/>
              <w:rPr>
                <w:b/>
                <w:bCs/>
                <w:sz w:val="20"/>
                <w:szCs w:val="20"/>
              </w:rPr>
            </w:pPr>
            <w:r w:rsidRPr="00C45956">
              <w:rPr>
                <w:b/>
                <w:bCs/>
                <w:sz w:val="20"/>
                <w:szCs w:val="20"/>
              </w:rPr>
              <w:t>Evidence of Impact</w:t>
            </w:r>
          </w:p>
        </w:tc>
        <w:tc>
          <w:tcPr>
            <w:tcW w:w="4593" w:type="dxa"/>
            <w:shd w:val="clear" w:color="auto" w:fill="660033"/>
          </w:tcPr>
          <w:p w14:paraId="6494A362" w14:textId="77777777" w:rsidR="00500055" w:rsidRPr="00C45956" w:rsidRDefault="00500055" w:rsidP="007D0E75">
            <w:pPr>
              <w:jc w:val="center"/>
              <w:rPr>
                <w:b/>
                <w:bCs/>
                <w:sz w:val="20"/>
                <w:szCs w:val="20"/>
              </w:rPr>
            </w:pPr>
            <w:r w:rsidRPr="00C45956">
              <w:rPr>
                <w:b/>
                <w:bCs/>
                <w:sz w:val="20"/>
                <w:szCs w:val="20"/>
              </w:rPr>
              <w:t>Formative Evaluation</w:t>
            </w:r>
          </w:p>
        </w:tc>
      </w:tr>
      <w:tr w:rsidR="00500055" w:rsidRPr="00B32110" w14:paraId="1D07F27A" w14:textId="77777777" w:rsidTr="007D0E75">
        <w:trPr>
          <w:trHeight w:val="3239"/>
        </w:trPr>
        <w:tc>
          <w:tcPr>
            <w:tcW w:w="3055" w:type="dxa"/>
          </w:tcPr>
          <w:p w14:paraId="12188DC0" w14:textId="77777777" w:rsidR="00D6794A" w:rsidRDefault="004622D3" w:rsidP="007D0E75">
            <w:pPr>
              <w:rPr>
                <w:sz w:val="20"/>
                <w:szCs w:val="20"/>
              </w:rPr>
            </w:pPr>
            <w:r>
              <w:rPr>
                <w:sz w:val="20"/>
                <w:szCs w:val="20"/>
              </w:rPr>
              <w:t>T-Tess Rubric</w:t>
            </w:r>
            <w:r w:rsidR="00D6794A">
              <w:rPr>
                <w:sz w:val="20"/>
                <w:szCs w:val="20"/>
              </w:rPr>
              <w:t>s</w:t>
            </w:r>
          </w:p>
          <w:p w14:paraId="58D5F2A5" w14:textId="77777777" w:rsidR="00D6794A" w:rsidRDefault="00D6794A" w:rsidP="007D0E75">
            <w:pPr>
              <w:rPr>
                <w:sz w:val="20"/>
                <w:szCs w:val="20"/>
              </w:rPr>
            </w:pPr>
            <w:r>
              <w:rPr>
                <w:sz w:val="20"/>
                <w:szCs w:val="20"/>
              </w:rPr>
              <w:t>T-Tess Appraiser training guide</w:t>
            </w:r>
          </w:p>
          <w:p w14:paraId="37B33BE0" w14:textId="4B4C34EC" w:rsidR="00500055" w:rsidRPr="00661AFA" w:rsidRDefault="003F2D38" w:rsidP="007D0E75">
            <w:pPr>
              <w:rPr>
                <w:sz w:val="20"/>
                <w:szCs w:val="20"/>
              </w:rPr>
            </w:pPr>
            <w:r>
              <w:rPr>
                <w:sz w:val="20"/>
                <w:szCs w:val="20"/>
              </w:rPr>
              <w:t>TEKS planning guide</w:t>
            </w:r>
            <w:r w:rsidR="00500055" w:rsidRPr="004560C0">
              <w:rPr>
                <w:sz w:val="20"/>
                <w:szCs w:val="20"/>
              </w:rPr>
              <w:t xml:space="preserve"> </w:t>
            </w:r>
          </w:p>
        </w:tc>
        <w:tc>
          <w:tcPr>
            <w:tcW w:w="3510" w:type="dxa"/>
          </w:tcPr>
          <w:p w14:paraId="1C9BAF7D" w14:textId="12E4E407" w:rsidR="00500055" w:rsidRPr="00101A6A" w:rsidRDefault="00500055" w:rsidP="007D0E75">
            <w:pPr>
              <w:rPr>
                <w:sz w:val="20"/>
                <w:szCs w:val="20"/>
              </w:rPr>
            </w:pPr>
            <w:r w:rsidRPr="008B445B">
              <w:rPr>
                <w:sz w:val="20"/>
                <w:szCs w:val="20"/>
              </w:rPr>
              <w:br/>
              <w:t>Walk-through feedback</w:t>
            </w:r>
            <w:r w:rsidRPr="008B445B">
              <w:rPr>
                <w:sz w:val="20"/>
                <w:szCs w:val="20"/>
              </w:rPr>
              <w:br/>
            </w:r>
          </w:p>
        </w:tc>
        <w:tc>
          <w:tcPr>
            <w:tcW w:w="3150" w:type="dxa"/>
          </w:tcPr>
          <w:p w14:paraId="6B092F41" w14:textId="08CDFF24" w:rsidR="00500055" w:rsidRDefault="00D51D61" w:rsidP="007D0E75">
            <w:pPr>
              <w:rPr>
                <w:sz w:val="20"/>
                <w:szCs w:val="20"/>
              </w:rPr>
            </w:pPr>
            <w:r>
              <w:rPr>
                <w:sz w:val="20"/>
                <w:szCs w:val="20"/>
              </w:rPr>
              <w:t>Lesson Plans</w:t>
            </w:r>
          </w:p>
          <w:p w14:paraId="5E0EC1BC" w14:textId="10C04CE9" w:rsidR="00D51D61" w:rsidRDefault="00D51D61" w:rsidP="007D0E75">
            <w:pPr>
              <w:rPr>
                <w:sz w:val="20"/>
                <w:szCs w:val="20"/>
              </w:rPr>
            </w:pPr>
            <w:r>
              <w:rPr>
                <w:sz w:val="20"/>
                <w:szCs w:val="20"/>
              </w:rPr>
              <w:t>CLC agendas</w:t>
            </w:r>
          </w:p>
          <w:p w14:paraId="63B51D38" w14:textId="528DFC49" w:rsidR="00D51D61" w:rsidRDefault="00D51D61" w:rsidP="007D0E75">
            <w:pPr>
              <w:rPr>
                <w:sz w:val="20"/>
                <w:szCs w:val="20"/>
              </w:rPr>
            </w:pPr>
            <w:r>
              <w:rPr>
                <w:sz w:val="20"/>
                <w:szCs w:val="20"/>
              </w:rPr>
              <w:t>CLC student artifacts</w:t>
            </w:r>
          </w:p>
          <w:p w14:paraId="24F6C570" w14:textId="297DFB5F" w:rsidR="00D51D61" w:rsidRDefault="00D51D61" w:rsidP="007D0E75">
            <w:pPr>
              <w:rPr>
                <w:sz w:val="20"/>
                <w:szCs w:val="20"/>
              </w:rPr>
            </w:pPr>
            <w:r>
              <w:rPr>
                <w:sz w:val="20"/>
                <w:szCs w:val="20"/>
              </w:rPr>
              <w:t>Walk-throughs</w:t>
            </w:r>
          </w:p>
          <w:p w14:paraId="5A66BBAF" w14:textId="77777777" w:rsidR="00500055" w:rsidRPr="00101A6A" w:rsidRDefault="00500055" w:rsidP="007D0E75">
            <w:pPr>
              <w:rPr>
                <w:sz w:val="20"/>
                <w:szCs w:val="20"/>
              </w:rPr>
            </w:pPr>
          </w:p>
        </w:tc>
        <w:tc>
          <w:tcPr>
            <w:tcW w:w="4593" w:type="dxa"/>
          </w:tcPr>
          <w:p w14:paraId="0B0A844A" w14:textId="77777777" w:rsidR="00500055" w:rsidRDefault="00F11D2A" w:rsidP="00F11D2A">
            <w:pPr>
              <w:rPr>
                <w:sz w:val="20"/>
                <w:szCs w:val="20"/>
              </w:rPr>
            </w:pPr>
            <w:r>
              <w:rPr>
                <w:sz w:val="20"/>
                <w:szCs w:val="20"/>
              </w:rPr>
              <w:t>Increase teacher performance</w:t>
            </w:r>
            <w:r w:rsidR="00D3169C">
              <w:rPr>
                <w:sz w:val="20"/>
                <w:szCs w:val="20"/>
              </w:rPr>
              <w:t xml:space="preserve"> on T-TESS </w:t>
            </w:r>
          </w:p>
          <w:p w14:paraId="21CBA865" w14:textId="7D5A75E9" w:rsidR="00026C91" w:rsidRPr="00B32110" w:rsidRDefault="00C2649D" w:rsidP="00F11D2A">
            <w:pPr>
              <w:rPr>
                <w:sz w:val="20"/>
                <w:szCs w:val="20"/>
              </w:rPr>
            </w:pPr>
            <w:r>
              <w:rPr>
                <w:sz w:val="20"/>
                <w:szCs w:val="20"/>
              </w:rPr>
              <w:t>Progress towards teacher PD goals at the mid and end of year.</w:t>
            </w:r>
          </w:p>
        </w:tc>
      </w:tr>
    </w:tbl>
    <w:p w14:paraId="591F048F" w14:textId="5D02F036" w:rsidR="00210AD3" w:rsidRPr="00854668" w:rsidRDefault="00210AD3" w:rsidP="00210AD3">
      <w:pPr>
        <w:pStyle w:val="NormalWeb"/>
        <w:spacing w:before="0" w:beforeAutospacing="0" w:after="0" w:afterAutospacing="0"/>
        <w:textAlignment w:val="top"/>
      </w:pPr>
      <w:r>
        <w:rPr>
          <w:b/>
          <w:bCs/>
        </w:rPr>
        <w:lastRenderedPageBreak/>
        <w:t xml:space="preserve">Strategy </w:t>
      </w:r>
      <w:r w:rsidR="00A519D6">
        <w:rPr>
          <w:b/>
          <w:bCs/>
        </w:rPr>
        <w:t>2</w:t>
      </w:r>
      <w:r>
        <w:rPr>
          <w:b/>
          <w:bCs/>
        </w:rPr>
        <w:t xml:space="preserve">: </w:t>
      </w:r>
      <w:r w:rsidR="005B472E">
        <w:rPr>
          <w:rFonts w:ascii="Calibri Light" w:eastAsiaTheme="minorEastAsia" w:hAnsi="Calibri Light" w:cstheme="minorBidi"/>
          <w:b/>
          <w:bCs/>
          <w:color w:val="000000"/>
          <w:kern w:val="24"/>
        </w:rPr>
        <w:t>Teachers will participate in curriculum writing to enhance academic performance in all content areas.</w:t>
      </w:r>
    </w:p>
    <w:p w14:paraId="15FEC8E7" w14:textId="77777777" w:rsidR="00210AD3" w:rsidRDefault="00210AD3" w:rsidP="00210AD3">
      <w:pPr>
        <w:pStyle w:val="NormalWeb"/>
        <w:spacing w:before="0" w:beforeAutospacing="0" w:after="0" w:afterAutospacing="0"/>
        <w:textAlignment w:val="top"/>
      </w:pPr>
    </w:p>
    <w:p w14:paraId="6A6E0F6C" w14:textId="77777777" w:rsidR="00210AD3" w:rsidRPr="00E25DFF" w:rsidRDefault="00210AD3" w:rsidP="00210AD3">
      <w:pPr>
        <w:ind w:left="720"/>
      </w:pPr>
    </w:p>
    <w:p w14:paraId="1B528358" w14:textId="77777777" w:rsidR="00210AD3" w:rsidRPr="00E25DFF" w:rsidRDefault="00210AD3" w:rsidP="00210AD3">
      <w:pPr>
        <w:ind w:firstLine="720"/>
      </w:pPr>
      <w:r w:rsidRPr="007133F7">
        <w:rPr>
          <w:b/>
          <w:bCs/>
        </w:rPr>
        <w:t xml:space="preserve">Timeline: </w:t>
      </w:r>
      <w:r w:rsidRPr="007133F7">
        <w:t>June 202</w:t>
      </w:r>
      <w:r>
        <w:t>5</w:t>
      </w:r>
      <w:r w:rsidRPr="007133F7">
        <w:t xml:space="preserve">- </w:t>
      </w:r>
      <w:r>
        <w:t>June</w:t>
      </w:r>
      <w:r w:rsidRPr="007133F7">
        <w:t xml:space="preserve"> 202</w:t>
      </w:r>
      <w:r>
        <w:t>6</w:t>
      </w:r>
    </w:p>
    <w:p w14:paraId="47858A08" w14:textId="77777777" w:rsidR="00210AD3" w:rsidRDefault="00210AD3" w:rsidP="00210AD3">
      <w:pPr>
        <w:ind w:firstLine="720"/>
      </w:pPr>
      <w:r>
        <w:rPr>
          <w:b/>
          <w:bCs/>
        </w:rPr>
        <w:t>Title I School Components: T</w:t>
      </w:r>
      <w:r w:rsidRPr="0044594D">
        <w:t>itle I</w:t>
      </w:r>
      <w:r>
        <w:t xml:space="preserve">, </w:t>
      </w:r>
      <w:r w:rsidRPr="0044594D">
        <w:t>Title II</w:t>
      </w:r>
      <w:r>
        <w:t xml:space="preserve">, </w:t>
      </w:r>
      <w:r w:rsidRPr="0044594D">
        <w:t>Title III</w:t>
      </w:r>
      <w:r>
        <w:t xml:space="preserve">, </w:t>
      </w:r>
      <w:r w:rsidRPr="0044594D">
        <w:t>Special Ed. &amp; Bilingual Funds</w:t>
      </w:r>
      <w:r>
        <w:t xml:space="preserve">, </w:t>
      </w:r>
      <w:r w:rsidRPr="0044594D">
        <w:t>Migrant Funds</w:t>
      </w:r>
    </w:p>
    <w:p w14:paraId="690D1E2F" w14:textId="77777777" w:rsidR="00210AD3" w:rsidRDefault="00210AD3" w:rsidP="00210AD3">
      <w:pPr>
        <w:ind w:firstLine="720"/>
      </w:pPr>
      <w:r w:rsidRPr="00E25DFF">
        <w:rPr>
          <w:b/>
          <w:bCs/>
        </w:rPr>
        <w:t>Persons Responsible:</w:t>
      </w:r>
      <w:r>
        <w:t xml:space="preserve"> Principal, Assistant Principal, CLL, Reading Coach, Teachers</w:t>
      </w:r>
    </w:p>
    <w:p w14:paraId="374BE3A4" w14:textId="77777777" w:rsidR="00210AD3" w:rsidRDefault="00210AD3" w:rsidP="00210AD3">
      <w:pPr>
        <w:ind w:left="720"/>
        <w:rPr>
          <w:b/>
          <w:bCs/>
        </w:rPr>
      </w:pPr>
      <w:r>
        <w:rPr>
          <w:b/>
          <w:bCs/>
        </w:rPr>
        <w:t xml:space="preserve">Action Steps: </w:t>
      </w:r>
    </w:p>
    <w:p w14:paraId="7568DA00" w14:textId="77777777" w:rsidR="00210AD3" w:rsidRDefault="00210AD3" w:rsidP="00210AD3">
      <w:pPr>
        <w:pStyle w:val="NormalWeb"/>
        <w:spacing w:before="0" w:beforeAutospacing="0" w:after="0" w:afterAutospacing="0"/>
        <w:ind w:firstLine="720"/>
        <w:textAlignment w:val="top"/>
      </w:pPr>
    </w:p>
    <w:p w14:paraId="52802085" w14:textId="5EEB953F" w:rsidR="00210AD3" w:rsidRDefault="00210AD3" w:rsidP="00210AD3">
      <w:pPr>
        <w:pStyle w:val="NormalWeb"/>
        <w:spacing w:before="0" w:beforeAutospacing="0" w:after="0" w:afterAutospacing="0"/>
        <w:ind w:firstLine="720"/>
        <w:textAlignment w:val="top"/>
        <w:rPr>
          <w:rFonts w:eastAsiaTheme="minorEastAsia"/>
          <w:color w:val="000000"/>
          <w:kern w:val="24"/>
          <w:sz w:val="22"/>
          <w:szCs w:val="22"/>
        </w:rPr>
      </w:pPr>
      <w:r w:rsidRPr="00177D11">
        <w:t>1</w:t>
      </w:r>
      <w:r w:rsidRPr="008F7D1D">
        <w:rPr>
          <w:sz w:val="22"/>
          <w:szCs w:val="22"/>
        </w:rPr>
        <w:t>)</w:t>
      </w:r>
      <w:r w:rsidRPr="008F7D1D">
        <w:rPr>
          <w:rFonts w:eastAsiaTheme="minorEastAsia"/>
          <w:color w:val="000000"/>
          <w:kern w:val="24"/>
          <w:sz w:val="22"/>
          <w:szCs w:val="22"/>
        </w:rPr>
        <w:t xml:space="preserve"> </w:t>
      </w:r>
      <w:r w:rsidR="00172528">
        <w:rPr>
          <w:rFonts w:eastAsiaTheme="minorEastAsia"/>
          <w:color w:val="000000"/>
          <w:kern w:val="24"/>
          <w:sz w:val="22"/>
          <w:szCs w:val="22"/>
        </w:rPr>
        <w:t xml:space="preserve">Teachers will </w:t>
      </w:r>
      <w:r w:rsidR="00B804F7">
        <w:rPr>
          <w:rFonts w:eastAsiaTheme="minorEastAsia"/>
          <w:color w:val="000000"/>
          <w:kern w:val="24"/>
          <w:sz w:val="22"/>
          <w:szCs w:val="22"/>
        </w:rPr>
        <w:t>align curriculum with state standards.</w:t>
      </w:r>
    </w:p>
    <w:p w14:paraId="186C6529" w14:textId="77777777" w:rsidR="00210AD3" w:rsidRPr="008F7D1D" w:rsidRDefault="00210AD3" w:rsidP="00210AD3">
      <w:pPr>
        <w:rPr>
          <w:rFonts w:ascii="Times New Roman" w:hAnsi="Times New Roman" w:cs="Times New Roman"/>
        </w:rPr>
      </w:pPr>
    </w:p>
    <w:p w14:paraId="11719D61" w14:textId="05CA4685" w:rsidR="00210AD3" w:rsidRDefault="00210AD3" w:rsidP="00210AD3">
      <w:pPr>
        <w:pStyle w:val="NormalWeb"/>
        <w:spacing w:before="0" w:beforeAutospacing="0" w:after="0" w:afterAutospacing="0"/>
        <w:ind w:firstLine="720"/>
        <w:textAlignment w:val="top"/>
        <w:rPr>
          <w:rFonts w:eastAsiaTheme="minorEastAsia"/>
          <w:color w:val="000000"/>
          <w:kern w:val="24"/>
          <w:sz w:val="22"/>
          <w:szCs w:val="22"/>
        </w:rPr>
      </w:pPr>
      <w:r w:rsidRPr="008F7D1D">
        <w:rPr>
          <w:sz w:val="22"/>
          <w:szCs w:val="22"/>
        </w:rPr>
        <w:t>2)</w:t>
      </w:r>
      <w:r w:rsidRPr="008F7D1D">
        <w:rPr>
          <w:rFonts w:eastAsiaTheme="minorEastAsia"/>
          <w:color w:val="000000"/>
          <w:kern w:val="24"/>
          <w:sz w:val="22"/>
          <w:szCs w:val="22"/>
        </w:rPr>
        <w:t xml:space="preserve"> </w:t>
      </w:r>
      <w:r w:rsidR="00B804F7">
        <w:rPr>
          <w:rFonts w:eastAsiaTheme="minorEastAsia"/>
          <w:color w:val="000000"/>
          <w:kern w:val="24"/>
          <w:sz w:val="22"/>
          <w:szCs w:val="22"/>
        </w:rPr>
        <w:t xml:space="preserve">Attend </w:t>
      </w:r>
      <w:r w:rsidR="00E5412E">
        <w:rPr>
          <w:rFonts w:eastAsiaTheme="minorEastAsia"/>
          <w:color w:val="000000"/>
          <w:kern w:val="24"/>
          <w:sz w:val="22"/>
          <w:szCs w:val="22"/>
        </w:rPr>
        <w:t xml:space="preserve">professional development </w:t>
      </w:r>
      <w:r w:rsidR="00B804F7">
        <w:rPr>
          <w:rFonts w:eastAsiaTheme="minorEastAsia"/>
          <w:color w:val="000000"/>
          <w:kern w:val="24"/>
          <w:sz w:val="22"/>
          <w:szCs w:val="22"/>
        </w:rPr>
        <w:t xml:space="preserve">meetings to gain clarity on curriculum </w:t>
      </w:r>
      <w:r w:rsidR="004A0D11">
        <w:rPr>
          <w:rFonts w:eastAsiaTheme="minorEastAsia"/>
          <w:color w:val="000000"/>
          <w:kern w:val="24"/>
          <w:sz w:val="22"/>
          <w:szCs w:val="22"/>
        </w:rPr>
        <w:t>expectations</w:t>
      </w:r>
      <w:r w:rsidR="00B804F7">
        <w:rPr>
          <w:rFonts w:eastAsiaTheme="minorEastAsia"/>
          <w:color w:val="000000"/>
          <w:kern w:val="24"/>
          <w:sz w:val="22"/>
          <w:szCs w:val="22"/>
        </w:rPr>
        <w:t xml:space="preserve"> and timelines.</w:t>
      </w:r>
    </w:p>
    <w:p w14:paraId="4EAF50A7" w14:textId="77777777" w:rsidR="00210AD3" w:rsidRPr="008F7D1D" w:rsidRDefault="00210AD3" w:rsidP="00210AD3">
      <w:pPr>
        <w:rPr>
          <w:rFonts w:ascii="Times New Roman" w:hAnsi="Times New Roman" w:cs="Times New Roman"/>
        </w:rPr>
      </w:pPr>
    </w:p>
    <w:p w14:paraId="36B5FC46" w14:textId="2F71A348" w:rsidR="00210AD3" w:rsidRDefault="00210AD3" w:rsidP="00210AD3">
      <w:pPr>
        <w:pStyle w:val="NormalWeb"/>
        <w:spacing w:before="0" w:beforeAutospacing="0" w:after="0" w:afterAutospacing="0"/>
        <w:ind w:left="720"/>
        <w:textAlignment w:val="top"/>
        <w:rPr>
          <w:rFonts w:eastAsiaTheme="minorEastAsia"/>
          <w:color w:val="000000"/>
          <w:kern w:val="24"/>
          <w:sz w:val="22"/>
          <w:szCs w:val="22"/>
        </w:rPr>
      </w:pPr>
      <w:r w:rsidRPr="008F7D1D">
        <w:rPr>
          <w:sz w:val="22"/>
          <w:szCs w:val="22"/>
        </w:rPr>
        <w:t>3)</w:t>
      </w:r>
      <w:r w:rsidRPr="008F7D1D">
        <w:rPr>
          <w:rFonts w:eastAsiaTheme="minorEastAsia"/>
          <w:color w:val="000000"/>
          <w:kern w:val="24"/>
          <w:sz w:val="22"/>
          <w:szCs w:val="22"/>
        </w:rPr>
        <w:t xml:space="preserve"> </w:t>
      </w:r>
      <w:r w:rsidR="00E5412E">
        <w:rPr>
          <w:rFonts w:eastAsiaTheme="minorEastAsia"/>
          <w:color w:val="000000"/>
          <w:kern w:val="24"/>
          <w:sz w:val="22"/>
          <w:szCs w:val="22"/>
        </w:rPr>
        <w:t>Teachers will stay current with research-based instructional strategies</w:t>
      </w:r>
      <w:r>
        <w:rPr>
          <w:rFonts w:eastAsiaTheme="minorEastAsia"/>
          <w:color w:val="000000"/>
          <w:kern w:val="24"/>
          <w:sz w:val="22"/>
          <w:szCs w:val="22"/>
        </w:rPr>
        <w:t>.</w:t>
      </w:r>
    </w:p>
    <w:p w14:paraId="7E9BC897" w14:textId="77777777" w:rsidR="00210AD3" w:rsidRDefault="00210AD3" w:rsidP="00210AD3">
      <w:pPr>
        <w:pStyle w:val="NormalWeb"/>
        <w:spacing w:before="0" w:beforeAutospacing="0" w:after="0" w:afterAutospacing="0"/>
        <w:ind w:left="720"/>
        <w:textAlignment w:val="top"/>
        <w:rPr>
          <w:rFonts w:eastAsiaTheme="minorEastAsia"/>
          <w:color w:val="000000"/>
          <w:kern w:val="24"/>
          <w:sz w:val="22"/>
          <w:szCs w:val="22"/>
        </w:rPr>
      </w:pPr>
    </w:p>
    <w:p w14:paraId="396B4DC7" w14:textId="37918197" w:rsidR="00210AD3" w:rsidRDefault="00210AD3" w:rsidP="00210AD3">
      <w:pPr>
        <w:pStyle w:val="NormalWeb"/>
        <w:spacing w:before="0" w:beforeAutospacing="0" w:after="0" w:afterAutospacing="0"/>
        <w:ind w:left="720"/>
        <w:textAlignment w:val="top"/>
        <w:rPr>
          <w:rFonts w:eastAsiaTheme="minorEastAsia"/>
          <w:color w:val="000000"/>
          <w:kern w:val="24"/>
          <w:sz w:val="22"/>
          <w:szCs w:val="22"/>
        </w:rPr>
      </w:pPr>
      <w:r>
        <w:rPr>
          <w:rFonts w:eastAsiaTheme="minorEastAsia"/>
          <w:color w:val="000000"/>
          <w:kern w:val="24"/>
          <w:sz w:val="22"/>
          <w:szCs w:val="22"/>
        </w:rPr>
        <w:t xml:space="preserve">4).  </w:t>
      </w:r>
      <w:r w:rsidR="00940439">
        <w:rPr>
          <w:rFonts w:eastAsiaTheme="minorEastAsia"/>
          <w:color w:val="000000"/>
          <w:kern w:val="24"/>
          <w:sz w:val="22"/>
          <w:szCs w:val="22"/>
        </w:rPr>
        <w:t>Teachers will develop learning objectives, essential questions and performance tasks.</w:t>
      </w:r>
    </w:p>
    <w:p w14:paraId="6493AE1F" w14:textId="77777777" w:rsidR="00210AD3" w:rsidRPr="006A79F1" w:rsidRDefault="00210AD3" w:rsidP="00210AD3">
      <w:pPr>
        <w:pStyle w:val="NormalWeb"/>
        <w:spacing w:before="0" w:beforeAutospacing="0" w:after="0" w:afterAutospacing="0"/>
        <w:ind w:firstLine="720"/>
        <w:textAlignment w:val="top"/>
        <w:rPr>
          <w:rFonts w:ascii="Calibri" w:hAnsi="Calibri" w:cs="Calibri"/>
          <w:sz w:val="22"/>
          <w:szCs w:val="22"/>
        </w:rPr>
      </w:pPr>
    </w:p>
    <w:p w14:paraId="108BCB82" w14:textId="77777777" w:rsidR="00210AD3" w:rsidRPr="00177D11" w:rsidRDefault="00210AD3" w:rsidP="00210AD3"/>
    <w:p w14:paraId="5E0AF172" w14:textId="77777777" w:rsidR="00210AD3" w:rsidRPr="00C45956" w:rsidRDefault="00210AD3" w:rsidP="00210AD3"/>
    <w:tbl>
      <w:tblPr>
        <w:tblStyle w:val="TableGrid"/>
        <w:tblW w:w="14308" w:type="dxa"/>
        <w:tblLook w:val="04A0" w:firstRow="1" w:lastRow="0" w:firstColumn="1" w:lastColumn="0" w:noHBand="0" w:noVBand="1"/>
      </w:tblPr>
      <w:tblGrid>
        <w:gridCol w:w="3055"/>
        <w:gridCol w:w="3510"/>
        <w:gridCol w:w="3150"/>
        <w:gridCol w:w="4593"/>
      </w:tblGrid>
      <w:tr w:rsidR="00210AD3" w:rsidRPr="00C45956" w14:paraId="5C5B45F7" w14:textId="77777777" w:rsidTr="007D0E75">
        <w:trPr>
          <w:trHeight w:val="224"/>
        </w:trPr>
        <w:tc>
          <w:tcPr>
            <w:tcW w:w="3055" w:type="dxa"/>
            <w:shd w:val="clear" w:color="auto" w:fill="660033"/>
          </w:tcPr>
          <w:p w14:paraId="64DD9D98" w14:textId="77777777" w:rsidR="00210AD3" w:rsidRPr="00C45956" w:rsidRDefault="00210AD3" w:rsidP="007D0E75">
            <w:pPr>
              <w:jc w:val="center"/>
              <w:rPr>
                <w:b/>
                <w:bCs/>
                <w:sz w:val="20"/>
                <w:szCs w:val="20"/>
              </w:rPr>
            </w:pPr>
            <w:r w:rsidRPr="00C45956">
              <w:rPr>
                <w:b/>
                <w:bCs/>
                <w:sz w:val="20"/>
                <w:szCs w:val="20"/>
              </w:rPr>
              <w:t>Resources</w:t>
            </w:r>
          </w:p>
        </w:tc>
        <w:tc>
          <w:tcPr>
            <w:tcW w:w="3510" w:type="dxa"/>
            <w:shd w:val="clear" w:color="auto" w:fill="660033"/>
          </w:tcPr>
          <w:p w14:paraId="24F3C1BD" w14:textId="77777777" w:rsidR="00210AD3" w:rsidRPr="00C45956" w:rsidRDefault="00210AD3" w:rsidP="007D0E75">
            <w:pPr>
              <w:jc w:val="center"/>
              <w:rPr>
                <w:b/>
                <w:bCs/>
                <w:sz w:val="20"/>
                <w:szCs w:val="20"/>
              </w:rPr>
            </w:pPr>
            <w:r w:rsidRPr="00C45956">
              <w:rPr>
                <w:b/>
                <w:bCs/>
                <w:sz w:val="20"/>
                <w:szCs w:val="20"/>
              </w:rPr>
              <w:t>Evidence of Implementation</w:t>
            </w:r>
          </w:p>
        </w:tc>
        <w:tc>
          <w:tcPr>
            <w:tcW w:w="3150" w:type="dxa"/>
            <w:shd w:val="clear" w:color="auto" w:fill="660033"/>
          </w:tcPr>
          <w:p w14:paraId="365C2A41" w14:textId="77777777" w:rsidR="00210AD3" w:rsidRPr="00C45956" w:rsidRDefault="00210AD3" w:rsidP="007D0E75">
            <w:pPr>
              <w:jc w:val="center"/>
              <w:rPr>
                <w:b/>
                <w:bCs/>
                <w:sz w:val="20"/>
                <w:szCs w:val="20"/>
              </w:rPr>
            </w:pPr>
            <w:r w:rsidRPr="00C45956">
              <w:rPr>
                <w:b/>
                <w:bCs/>
                <w:sz w:val="20"/>
                <w:szCs w:val="20"/>
              </w:rPr>
              <w:t>Evidence of Impact</w:t>
            </w:r>
          </w:p>
        </w:tc>
        <w:tc>
          <w:tcPr>
            <w:tcW w:w="4593" w:type="dxa"/>
            <w:shd w:val="clear" w:color="auto" w:fill="660033"/>
          </w:tcPr>
          <w:p w14:paraId="08CDDB1B" w14:textId="77777777" w:rsidR="00210AD3" w:rsidRPr="00C45956" w:rsidRDefault="00210AD3" w:rsidP="007D0E75">
            <w:pPr>
              <w:jc w:val="center"/>
              <w:rPr>
                <w:b/>
                <w:bCs/>
                <w:sz w:val="20"/>
                <w:szCs w:val="20"/>
              </w:rPr>
            </w:pPr>
            <w:r w:rsidRPr="00C45956">
              <w:rPr>
                <w:b/>
                <w:bCs/>
                <w:sz w:val="20"/>
                <w:szCs w:val="20"/>
              </w:rPr>
              <w:t>Formative Evaluation</w:t>
            </w:r>
          </w:p>
        </w:tc>
      </w:tr>
      <w:tr w:rsidR="00210AD3" w:rsidRPr="00B32110" w14:paraId="03B5A9FB" w14:textId="77777777" w:rsidTr="007D0E75">
        <w:trPr>
          <w:trHeight w:val="3239"/>
        </w:trPr>
        <w:tc>
          <w:tcPr>
            <w:tcW w:w="3055" w:type="dxa"/>
          </w:tcPr>
          <w:p w14:paraId="3498068C" w14:textId="77777777" w:rsidR="00210AD3" w:rsidRDefault="00210AD3" w:rsidP="007D0E75">
            <w:pPr>
              <w:rPr>
                <w:sz w:val="20"/>
                <w:szCs w:val="20"/>
              </w:rPr>
            </w:pPr>
            <w:r>
              <w:rPr>
                <w:sz w:val="20"/>
                <w:szCs w:val="20"/>
              </w:rPr>
              <w:t>T-Tess Rubrics</w:t>
            </w:r>
          </w:p>
          <w:p w14:paraId="473FFF54" w14:textId="77777777" w:rsidR="00210AD3" w:rsidRDefault="00210AD3" w:rsidP="007D0E75">
            <w:pPr>
              <w:rPr>
                <w:sz w:val="20"/>
                <w:szCs w:val="20"/>
              </w:rPr>
            </w:pPr>
            <w:r>
              <w:rPr>
                <w:sz w:val="20"/>
                <w:szCs w:val="20"/>
              </w:rPr>
              <w:t>T-Tess Appraiser training guide</w:t>
            </w:r>
          </w:p>
          <w:p w14:paraId="7D330484" w14:textId="77777777" w:rsidR="00210AD3" w:rsidRPr="00661AFA" w:rsidRDefault="00210AD3" w:rsidP="007D0E75">
            <w:pPr>
              <w:rPr>
                <w:sz w:val="20"/>
                <w:szCs w:val="20"/>
              </w:rPr>
            </w:pPr>
            <w:r>
              <w:rPr>
                <w:sz w:val="20"/>
                <w:szCs w:val="20"/>
              </w:rPr>
              <w:t>TEKS planning guide</w:t>
            </w:r>
            <w:r w:rsidRPr="004560C0">
              <w:rPr>
                <w:sz w:val="20"/>
                <w:szCs w:val="20"/>
              </w:rPr>
              <w:t xml:space="preserve"> </w:t>
            </w:r>
          </w:p>
        </w:tc>
        <w:tc>
          <w:tcPr>
            <w:tcW w:w="3510" w:type="dxa"/>
          </w:tcPr>
          <w:p w14:paraId="6BCA64C0" w14:textId="77777777" w:rsidR="004A0D11" w:rsidRDefault="008F5BEF" w:rsidP="007D0E75">
            <w:pPr>
              <w:rPr>
                <w:sz w:val="20"/>
                <w:szCs w:val="20"/>
              </w:rPr>
            </w:pPr>
            <w:r>
              <w:rPr>
                <w:sz w:val="20"/>
                <w:szCs w:val="20"/>
              </w:rPr>
              <w:t>TEKS</w:t>
            </w:r>
          </w:p>
          <w:p w14:paraId="29413557" w14:textId="2FEA1E10" w:rsidR="00210AD3" w:rsidRPr="00101A6A" w:rsidRDefault="004A0D11" w:rsidP="007D0E75">
            <w:pPr>
              <w:rPr>
                <w:sz w:val="20"/>
                <w:szCs w:val="20"/>
              </w:rPr>
            </w:pPr>
            <w:r>
              <w:rPr>
                <w:sz w:val="20"/>
                <w:szCs w:val="20"/>
              </w:rPr>
              <w:t>District Curriculum</w:t>
            </w:r>
            <w:r w:rsidR="00210AD3" w:rsidRPr="008B445B">
              <w:rPr>
                <w:sz w:val="20"/>
                <w:szCs w:val="20"/>
              </w:rPr>
              <w:br/>
            </w:r>
            <w:r w:rsidR="00210AD3" w:rsidRPr="008B445B">
              <w:rPr>
                <w:sz w:val="20"/>
                <w:szCs w:val="20"/>
              </w:rPr>
              <w:br/>
            </w:r>
          </w:p>
        </w:tc>
        <w:tc>
          <w:tcPr>
            <w:tcW w:w="3150" w:type="dxa"/>
          </w:tcPr>
          <w:p w14:paraId="45A807F9" w14:textId="77777777" w:rsidR="00210AD3" w:rsidRDefault="00210AD3" w:rsidP="007D0E75">
            <w:pPr>
              <w:rPr>
                <w:sz w:val="20"/>
                <w:szCs w:val="20"/>
              </w:rPr>
            </w:pPr>
            <w:r>
              <w:rPr>
                <w:sz w:val="20"/>
                <w:szCs w:val="20"/>
              </w:rPr>
              <w:t>Lesson Plans</w:t>
            </w:r>
          </w:p>
          <w:p w14:paraId="5A46AC3A" w14:textId="77777777" w:rsidR="00210AD3" w:rsidRDefault="00210AD3" w:rsidP="007D0E75">
            <w:pPr>
              <w:rPr>
                <w:sz w:val="20"/>
                <w:szCs w:val="20"/>
              </w:rPr>
            </w:pPr>
            <w:r>
              <w:rPr>
                <w:sz w:val="20"/>
                <w:szCs w:val="20"/>
              </w:rPr>
              <w:t>CLC agendas</w:t>
            </w:r>
          </w:p>
          <w:p w14:paraId="644A25EE" w14:textId="77777777" w:rsidR="00210AD3" w:rsidRDefault="00210AD3" w:rsidP="007D0E75">
            <w:pPr>
              <w:rPr>
                <w:sz w:val="20"/>
                <w:szCs w:val="20"/>
              </w:rPr>
            </w:pPr>
            <w:r>
              <w:rPr>
                <w:sz w:val="20"/>
                <w:szCs w:val="20"/>
              </w:rPr>
              <w:t>CLC student artifacts</w:t>
            </w:r>
          </w:p>
          <w:p w14:paraId="0B9DF4C7" w14:textId="77777777" w:rsidR="00210AD3" w:rsidRDefault="00210AD3" w:rsidP="007D0E75">
            <w:pPr>
              <w:rPr>
                <w:sz w:val="20"/>
                <w:szCs w:val="20"/>
              </w:rPr>
            </w:pPr>
            <w:r>
              <w:rPr>
                <w:sz w:val="20"/>
                <w:szCs w:val="20"/>
              </w:rPr>
              <w:t>Walk-throughs</w:t>
            </w:r>
          </w:p>
          <w:p w14:paraId="45C43D8D" w14:textId="77777777" w:rsidR="00210AD3" w:rsidRPr="00101A6A" w:rsidRDefault="00210AD3" w:rsidP="007D0E75">
            <w:pPr>
              <w:rPr>
                <w:sz w:val="20"/>
                <w:szCs w:val="20"/>
              </w:rPr>
            </w:pPr>
          </w:p>
        </w:tc>
        <w:tc>
          <w:tcPr>
            <w:tcW w:w="4593" w:type="dxa"/>
          </w:tcPr>
          <w:p w14:paraId="147A1A19" w14:textId="77777777" w:rsidR="00210AD3" w:rsidRDefault="00210AD3" w:rsidP="007D0E75">
            <w:pPr>
              <w:rPr>
                <w:sz w:val="20"/>
                <w:szCs w:val="20"/>
              </w:rPr>
            </w:pPr>
            <w:r>
              <w:rPr>
                <w:sz w:val="20"/>
                <w:szCs w:val="20"/>
              </w:rPr>
              <w:t xml:space="preserve">Increase teacher performance on T-TESS </w:t>
            </w:r>
          </w:p>
          <w:p w14:paraId="2B47FCB0" w14:textId="77777777" w:rsidR="00210AD3" w:rsidRPr="00B32110" w:rsidRDefault="00210AD3" w:rsidP="007D0E75">
            <w:pPr>
              <w:rPr>
                <w:sz w:val="20"/>
                <w:szCs w:val="20"/>
              </w:rPr>
            </w:pPr>
            <w:r>
              <w:rPr>
                <w:sz w:val="20"/>
                <w:szCs w:val="20"/>
              </w:rPr>
              <w:t>Progress towards teacher PD goals at the mid and end of year.</w:t>
            </w:r>
          </w:p>
        </w:tc>
      </w:tr>
    </w:tbl>
    <w:p w14:paraId="6C27C111" w14:textId="77777777" w:rsidR="00500055" w:rsidRPr="00B32110" w:rsidRDefault="00500055" w:rsidP="006B1A85">
      <w:pPr>
        <w:rPr>
          <w:b/>
          <w:bCs/>
        </w:rPr>
      </w:pPr>
    </w:p>
    <w:sectPr w:rsidR="00500055" w:rsidRPr="00B32110" w:rsidSect="006B1A85">
      <w:headerReference w:type="default" r:id="rId27"/>
      <w:footerReference w:type="default" r:id="rId28"/>
      <w:pgSz w:w="15840" w:h="12240" w:orient="landscape"/>
      <w:pgMar w:top="432" w:right="720" w:bottom="432" w:left="72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CA3FA2" w14:textId="77777777" w:rsidR="001F3769" w:rsidRDefault="001F3769" w:rsidP="005B0914">
      <w:r>
        <w:separator/>
      </w:r>
    </w:p>
  </w:endnote>
  <w:endnote w:type="continuationSeparator" w:id="0">
    <w:p w14:paraId="72A2DF1F" w14:textId="77777777" w:rsidR="001F3769" w:rsidRDefault="001F3769" w:rsidP="005B0914">
      <w:r>
        <w:continuationSeparator/>
      </w:r>
    </w:p>
  </w:endnote>
  <w:endnote w:type="continuationNotice" w:id="1">
    <w:p w14:paraId="2F4A9D42" w14:textId="77777777" w:rsidR="001F3769" w:rsidRDefault="001F376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ptos Narrow">
    <w:altName w:val="Calibri"/>
    <w:charset w:val="00"/>
    <w:family w:val="swiss"/>
    <w:pitch w:val="variable"/>
    <w:sig w:usb0="20000287" w:usb1="00000003" w:usb2="00000000" w:usb3="00000000" w:csb0="0000019F" w:csb1="00000000"/>
  </w:font>
  <w:font w:name="Congenial Black">
    <w:charset w:val="00"/>
    <w:family w:val="auto"/>
    <w:pitch w:val="variable"/>
    <w:sig w:usb0="8000002F" w:usb1="1000205B" w:usb2="00000000" w:usb3="00000000" w:csb0="00000001" w:csb1="00000000"/>
  </w:font>
  <w:font w:name="Congenial">
    <w:altName w:val="Calibri"/>
    <w:charset w:val="00"/>
    <w:family w:val="auto"/>
    <w:pitch w:val="variable"/>
    <w:sig w:usb0="8000002F" w:usb1="1000205B" w:usb2="00000000" w:usb3="00000000" w:csb0="00000001" w:csb1="00000000"/>
  </w:font>
  <w:font w:name="Candara">
    <w:panose1 w:val="020E0502030303020204"/>
    <w:charset w:val="00"/>
    <w:family w:val="swiss"/>
    <w:pitch w:val="variable"/>
    <w:sig w:usb0="A00002EF" w:usb1="4000A44B" w:usb2="00000000" w:usb3="00000000" w:csb0="0000019F" w:csb1="00000000"/>
  </w:font>
  <w:font w:name="Congenial Light">
    <w:altName w:val="Calibri"/>
    <w:charset w:val="00"/>
    <w:family w:val="auto"/>
    <w:pitch w:val="variable"/>
    <w:sig w:usb0="8000002F" w:usb1="1000205B"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rial Black">
    <w:altName w:val="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B8B60E" w14:textId="2A6ED5F9" w:rsidR="005B0914" w:rsidRDefault="005B0914">
    <w:pPr>
      <w:tabs>
        <w:tab w:val="center" w:pos="4550"/>
        <w:tab w:val="left" w:pos="5818"/>
      </w:tabs>
      <w:ind w:right="260"/>
      <w:jc w:val="right"/>
      <w:rPr>
        <w:color w:val="071320" w:themeColor="text2" w:themeShade="80"/>
        <w:sz w:val="24"/>
        <w:szCs w:val="24"/>
      </w:rPr>
    </w:pPr>
    <w:r w:rsidRPr="005B0914">
      <w:rPr>
        <w:noProof/>
      </w:rPr>
      <w:drawing>
        <wp:anchor distT="0" distB="0" distL="0" distR="0" simplePos="0" relativeHeight="251658241" behindDoc="0" locked="0" layoutInCell="1" allowOverlap="1" wp14:anchorId="5861381C" wp14:editId="0B539563">
          <wp:simplePos x="0" y="0"/>
          <wp:positionH relativeFrom="page">
            <wp:posOffset>4934585</wp:posOffset>
          </wp:positionH>
          <wp:positionV relativeFrom="paragraph">
            <wp:posOffset>6985</wp:posOffset>
          </wp:positionV>
          <wp:extent cx="543991" cy="517474"/>
          <wp:effectExtent l="0" t="0" r="8890" b="0"/>
          <wp:wrapNone/>
          <wp:docPr id="1" name="image3.png" descr="trans_psja_logo_st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3.png"/>
                  <pic:cNvPicPr/>
                </pic:nvPicPr>
                <pic:blipFill>
                  <a:blip r:embed="rId1" cstate="print"/>
                  <a:stretch>
                    <a:fillRect/>
                  </a:stretch>
                </pic:blipFill>
                <pic:spPr>
                  <a:xfrm>
                    <a:off x="0" y="0"/>
                    <a:ext cx="543991" cy="517474"/>
                  </a:xfrm>
                  <a:prstGeom prst="rect">
                    <a:avLst/>
                  </a:prstGeom>
                </pic:spPr>
              </pic:pic>
            </a:graphicData>
          </a:graphic>
          <wp14:sizeRelH relativeFrom="margin">
            <wp14:pctWidth>0</wp14:pctWidth>
          </wp14:sizeRelH>
          <wp14:sizeRelV relativeFrom="margin">
            <wp14:pctHeight>0</wp14:pctHeight>
          </wp14:sizeRelV>
        </wp:anchor>
      </w:drawing>
    </w:r>
    <w:r>
      <w:rPr>
        <w:color w:val="2C7FCE" w:themeColor="text2" w:themeTint="99"/>
        <w:spacing w:val="60"/>
        <w:sz w:val="24"/>
        <w:szCs w:val="24"/>
      </w:rPr>
      <w:t>Page</w:t>
    </w:r>
    <w:r>
      <w:rPr>
        <w:color w:val="2C7FCE" w:themeColor="text2" w:themeTint="99"/>
        <w:sz w:val="24"/>
        <w:szCs w:val="24"/>
      </w:rPr>
      <w:t xml:space="preserve"> </w:t>
    </w:r>
    <w:r>
      <w:rPr>
        <w:color w:val="0A1D30" w:themeColor="text2" w:themeShade="BF"/>
        <w:sz w:val="24"/>
        <w:szCs w:val="24"/>
      </w:rPr>
      <w:fldChar w:fldCharType="begin"/>
    </w:r>
    <w:r>
      <w:rPr>
        <w:color w:val="0A1D30" w:themeColor="text2" w:themeShade="BF"/>
        <w:sz w:val="24"/>
        <w:szCs w:val="24"/>
      </w:rPr>
      <w:instrText xml:space="preserve"> PAGE   \* MERGEFORMAT </w:instrText>
    </w:r>
    <w:r>
      <w:rPr>
        <w:color w:val="0A1D30" w:themeColor="text2" w:themeShade="BF"/>
        <w:sz w:val="24"/>
        <w:szCs w:val="24"/>
      </w:rPr>
      <w:fldChar w:fldCharType="separate"/>
    </w:r>
    <w:r>
      <w:rPr>
        <w:noProof/>
        <w:color w:val="0A1D30" w:themeColor="text2" w:themeShade="BF"/>
        <w:sz w:val="24"/>
        <w:szCs w:val="24"/>
      </w:rPr>
      <w:t>1</w:t>
    </w:r>
    <w:r>
      <w:rPr>
        <w:color w:val="0A1D30" w:themeColor="text2" w:themeShade="BF"/>
        <w:sz w:val="24"/>
        <w:szCs w:val="24"/>
      </w:rPr>
      <w:fldChar w:fldCharType="end"/>
    </w:r>
    <w:r>
      <w:rPr>
        <w:color w:val="0A1D30" w:themeColor="text2" w:themeShade="BF"/>
        <w:sz w:val="24"/>
        <w:szCs w:val="24"/>
      </w:rPr>
      <w:t xml:space="preserve"> | </w:t>
    </w:r>
    <w:r>
      <w:rPr>
        <w:color w:val="0A1D30" w:themeColor="text2" w:themeShade="BF"/>
        <w:sz w:val="24"/>
        <w:szCs w:val="24"/>
      </w:rPr>
      <w:fldChar w:fldCharType="begin"/>
    </w:r>
    <w:r>
      <w:rPr>
        <w:color w:val="0A1D30" w:themeColor="text2" w:themeShade="BF"/>
        <w:sz w:val="24"/>
        <w:szCs w:val="24"/>
      </w:rPr>
      <w:instrText xml:space="preserve"> NUMPAGES  \* Arabic  \* MERGEFORMAT </w:instrText>
    </w:r>
    <w:r>
      <w:rPr>
        <w:color w:val="0A1D30" w:themeColor="text2" w:themeShade="BF"/>
        <w:sz w:val="24"/>
        <w:szCs w:val="24"/>
      </w:rPr>
      <w:fldChar w:fldCharType="separate"/>
    </w:r>
    <w:r>
      <w:rPr>
        <w:noProof/>
        <w:color w:val="0A1D30" w:themeColor="text2" w:themeShade="BF"/>
        <w:sz w:val="24"/>
        <w:szCs w:val="24"/>
      </w:rPr>
      <w:t>1</w:t>
    </w:r>
    <w:r>
      <w:rPr>
        <w:color w:val="0A1D30" w:themeColor="text2" w:themeShade="BF"/>
        <w:sz w:val="24"/>
        <w:szCs w:val="24"/>
      </w:rPr>
      <w:fldChar w:fldCharType="end"/>
    </w:r>
  </w:p>
  <w:p w14:paraId="5008CE36" w14:textId="4C6DC6C2" w:rsidR="005B0914" w:rsidRDefault="005B09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2C4FCF" w14:textId="77777777" w:rsidR="001F3769" w:rsidRDefault="001F3769" w:rsidP="005B0914">
      <w:r>
        <w:separator/>
      </w:r>
    </w:p>
  </w:footnote>
  <w:footnote w:type="continuationSeparator" w:id="0">
    <w:p w14:paraId="714EE31E" w14:textId="77777777" w:rsidR="001F3769" w:rsidRDefault="001F3769" w:rsidP="005B0914">
      <w:r>
        <w:continuationSeparator/>
      </w:r>
    </w:p>
  </w:footnote>
  <w:footnote w:type="continuationNotice" w:id="1">
    <w:p w14:paraId="1A3A7BB7" w14:textId="77777777" w:rsidR="001F3769" w:rsidRDefault="001F376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B48CD3" w14:textId="6660B73F" w:rsidR="005B0914" w:rsidRDefault="005B0914">
    <w:pPr>
      <w:pStyle w:val="Header"/>
    </w:pPr>
    <w:r>
      <w:rPr>
        <w:noProof/>
      </w:rPr>
      <mc:AlternateContent>
        <mc:Choice Requires="wps">
          <w:drawing>
            <wp:anchor distT="0" distB="0" distL="118745" distR="118745" simplePos="0" relativeHeight="251658240" behindDoc="1" locked="0" layoutInCell="1" allowOverlap="0" wp14:anchorId="2762D7B6" wp14:editId="1F07ECC2">
              <wp:simplePos x="0" y="0"/>
              <wp:positionH relativeFrom="margin">
                <wp:align>center</wp:align>
              </wp:positionH>
              <mc:AlternateContent>
                <mc:Choice Requires="wp14">
                  <wp:positionV relativeFrom="page">
                    <wp14:pctPosVOffset>4500</wp14:pctPosVOffset>
                  </wp:positionV>
                </mc:Choice>
                <mc:Fallback>
                  <wp:positionV relativeFrom="page">
                    <wp:posOffset>349250</wp:posOffset>
                  </wp:positionV>
                </mc:Fallback>
              </mc:AlternateContent>
              <wp:extent cx="5950039" cy="270457"/>
              <wp:effectExtent l="0" t="0" r="0" b="0"/>
              <wp:wrapSquare wrapText="bothSides"/>
              <wp:docPr id="197" name="Rectangle 63"/>
              <wp:cNvGraphicFramePr/>
              <a:graphic xmlns:a="http://schemas.openxmlformats.org/drawingml/2006/main">
                <a:graphicData uri="http://schemas.microsoft.com/office/word/2010/wordprocessingShape">
                  <wps:wsp>
                    <wps:cNvSpPr/>
                    <wps:spPr>
                      <a:xfrm>
                        <a:off x="0" y="0"/>
                        <a:ext cx="5950039" cy="270457"/>
                      </a:xfrm>
                      <a:prstGeom prst="rect">
                        <a:avLst/>
                      </a:prstGeom>
                      <a:solidFill>
                        <a:srgbClr val="80000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b/>
                              <w:bCs/>
                              <w:caps/>
                              <w:color w:val="FFFFFF" w:themeColor="background1"/>
                            </w:rPr>
                            <w:alias w:val="Title"/>
                            <w:tag w:val=""/>
                            <w:id w:val="1189017394"/>
                            <w:dataBinding w:prefixMappings="xmlns:ns0='http://purl.org/dc/elements/1.1/' xmlns:ns1='http://schemas.openxmlformats.org/package/2006/metadata/core-properties' " w:xpath="/ns1:coreProperties[1]/ns0:title[1]" w:storeItemID="{6C3C8BC8-F283-45AE-878A-BAB7291924A1}"/>
                            <w:text/>
                          </w:sdtPr>
                          <w:sdtContent>
                            <w:p w14:paraId="5190E056" w14:textId="2E94D1E3" w:rsidR="005B0914" w:rsidRDefault="005B0914">
                              <w:pPr>
                                <w:pStyle w:val="Header"/>
                                <w:tabs>
                                  <w:tab w:val="clear" w:pos="4680"/>
                                  <w:tab w:val="clear" w:pos="9360"/>
                                </w:tabs>
                                <w:jc w:val="center"/>
                                <w:rPr>
                                  <w:caps/>
                                  <w:color w:val="FFFFFF" w:themeColor="background1"/>
                                </w:rPr>
                              </w:pPr>
                              <w:r w:rsidRPr="005B0914">
                                <w:rPr>
                                  <w:b/>
                                  <w:bCs/>
                                  <w:caps/>
                                  <w:color w:val="FFFFFF" w:themeColor="background1"/>
                                </w:rPr>
                                <w:t>PHARR</w:t>
                              </w:r>
                              <w:r>
                                <w:rPr>
                                  <w:b/>
                                  <w:bCs/>
                                  <w:caps/>
                                  <w:color w:val="FFFFFF" w:themeColor="background1"/>
                                </w:rPr>
                                <w:t xml:space="preserve"> – SAN JUAN – ALAMO INDEPENDENT SCHOOL DISTRICT</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w14:anchorId="2762D7B6" id="Rectangle 63" o:spid="_x0000_s1031" style="position:absolute;margin-left:0;margin-top:0;width:468.5pt;height:21.3pt;z-index:-251658240;visibility:visible;mso-wrap-style:square;mso-width-percent:1000;mso-height-percent:27;mso-top-percent:45;mso-wrap-distance-left:9.35pt;mso-wrap-distance-top:0;mso-wrap-distance-right:9.35pt;mso-wrap-distance-bottom:0;mso-position-horizontal:center;mso-position-horizontal-relative:margin;mso-position-vertical-relative:page;mso-width-percent:1000;mso-height-percent:27;mso-top-percent:45;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" o:allowoverlap="f" fillcolor="maroon" stroked="f" strokeweight="1pt">
              <v:textbox style="mso-fit-shape-to-text:t">
                <w:txbxContent>
                  <w:sdt>
                    <w:sdtPr>
                      <w:rPr>
                        <w:b/>
                        <w:bCs/>
                        <w:caps/>
                        <w:color w:val="FFFFFF" w:themeColor="background1"/>
                      </w:rPr>
                      <w:alias w:val="Title"/>
                      <w:tag w:val=""/>
                      <w:id w:val="1189017394"/>
                      <w:dataBinding w:prefixMappings="xmlns:ns0='http://purl.org/dc/elements/1.1/' xmlns:ns1='http://schemas.openxmlformats.org/package/2006/metadata/core-properties' " w:xpath="/ns1:coreProperties[1]/ns0:title[1]" w:storeItemID="{6C3C8BC8-F283-45AE-878A-BAB7291924A1}"/>
                      <w:text/>
                    </w:sdtPr>
                    <w:sdtContent>
                      <w:p w14:paraId="5190E056" w14:textId="2E94D1E3" w:rsidR="005B0914" w:rsidRDefault="005B0914">
                        <w:pPr>
                          <w:pStyle w:val="Header"/>
                          <w:tabs>
                            <w:tab w:val="clear" w:pos="4680"/>
                            <w:tab w:val="clear" w:pos="9360"/>
                          </w:tabs>
                          <w:jc w:val="center"/>
                          <w:rPr>
                            <w:caps/>
                            <w:color w:val="FFFFFF" w:themeColor="background1"/>
                          </w:rPr>
                        </w:pPr>
                        <w:r w:rsidRPr="005B0914">
                          <w:rPr>
                            <w:b/>
                            <w:bCs/>
                            <w:caps/>
                            <w:color w:val="FFFFFF" w:themeColor="background1"/>
                          </w:rPr>
                          <w:t>PHARR</w:t>
                        </w:r>
                        <w:r>
                          <w:rPr>
                            <w:b/>
                            <w:bCs/>
                            <w:caps/>
                            <w:color w:val="FFFFFF" w:themeColor="background1"/>
                          </w:rPr>
                          <w:t xml:space="preserve"> – SAN JUAN – ALAMO INDEPENDENT SCHOOL DISTRICT</w:t>
                        </w:r>
                      </w:p>
                    </w:sdtContent>
                  </w:sdt>
                </w:txbxContent>
              </v:textbox>
              <w10:wrap type="square"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148D3"/>
    <w:multiLevelType w:val="hybridMultilevel"/>
    <w:tmpl w:val="226024FA"/>
    <w:lvl w:ilvl="0" w:tplc="3E1E9058">
      <w:numFmt w:val="bullet"/>
      <w:lvlText w:val="•"/>
      <w:lvlJc w:val="left"/>
      <w:pPr>
        <w:ind w:left="720" w:hanging="360"/>
      </w:pPr>
      <w:rPr>
        <w:rFonts w:ascii="Calibri" w:eastAsiaTheme="minorHAnsi" w:hAnsi="Calibri" w:cs="Calibri"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623C01"/>
    <w:multiLevelType w:val="hybridMultilevel"/>
    <w:tmpl w:val="428E9894"/>
    <w:lvl w:ilvl="0" w:tplc="DA22F532">
      <w:numFmt w:val="bullet"/>
      <w:lvlText w:val="•"/>
      <w:lvlJc w:val="left"/>
      <w:pPr>
        <w:ind w:left="422" w:hanging="272"/>
      </w:pPr>
      <w:rPr>
        <w:rFonts w:ascii="Arial" w:eastAsia="Arial" w:hAnsi="Arial" w:cs="Arial" w:hint="default"/>
        <w:b w:val="0"/>
        <w:bCs w:val="0"/>
        <w:i w:val="0"/>
        <w:iCs w:val="0"/>
        <w:w w:val="99"/>
        <w:sz w:val="14"/>
        <w:szCs w:val="14"/>
        <w:lang w:val="en-US" w:eastAsia="en-US" w:bidi="ar-SA"/>
      </w:rPr>
    </w:lvl>
    <w:lvl w:ilvl="1" w:tplc="0FB617EA">
      <w:numFmt w:val="bullet"/>
      <w:lvlText w:val="•"/>
      <w:lvlJc w:val="left"/>
      <w:pPr>
        <w:ind w:left="853" w:hanging="272"/>
      </w:pPr>
      <w:rPr>
        <w:rFonts w:hint="default"/>
        <w:lang w:val="en-US" w:eastAsia="en-US" w:bidi="ar-SA"/>
      </w:rPr>
    </w:lvl>
    <w:lvl w:ilvl="2" w:tplc="E34EA54A">
      <w:numFmt w:val="bullet"/>
      <w:lvlText w:val="•"/>
      <w:lvlJc w:val="left"/>
      <w:pPr>
        <w:ind w:left="1287" w:hanging="272"/>
      </w:pPr>
      <w:rPr>
        <w:rFonts w:hint="default"/>
        <w:lang w:val="en-US" w:eastAsia="en-US" w:bidi="ar-SA"/>
      </w:rPr>
    </w:lvl>
    <w:lvl w:ilvl="3" w:tplc="72F6B296">
      <w:numFmt w:val="bullet"/>
      <w:lvlText w:val="•"/>
      <w:lvlJc w:val="left"/>
      <w:pPr>
        <w:ind w:left="1721" w:hanging="272"/>
      </w:pPr>
      <w:rPr>
        <w:rFonts w:hint="default"/>
        <w:lang w:val="en-US" w:eastAsia="en-US" w:bidi="ar-SA"/>
      </w:rPr>
    </w:lvl>
    <w:lvl w:ilvl="4" w:tplc="B62AE34E">
      <w:numFmt w:val="bullet"/>
      <w:lvlText w:val="•"/>
      <w:lvlJc w:val="left"/>
      <w:pPr>
        <w:ind w:left="2155" w:hanging="272"/>
      </w:pPr>
      <w:rPr>
        <w:rFonts w:hint="default"/>
        <w:lang w:val="en-US" w:eastAsia="en-US" w:bidi="ar-SA"/>
      </w:rPr>
    </w:lvl>
    <w:lvl w:ilvl="5" w:tplc="B8F8BA6A">
      <w:numFmt w:val="bullet"/>
      <w:lvlText w:val="•"/>
      <w:lvlJc w:val="left"/>
      <w:pPr>
        <w:ind w:left="2589" w:hanging="272"/>
      </w:pPr>
      <w:rPr>
        <w:rFonts w:hint="default"/>
        <w:lang w:val="en-US" w:eastAsia="en-US" w:bidi="ar-SA"/>
      </w:rPr>
    </w:lvl>
    <w:lvl w:ilvl="6" w:tplc="0492AD98">
      <w:numFmt w:val="bullet"/>
      <w:lvlText w:val="•"/>
      <w:lvlJc w:val="left"/>
      <w:pPr>
        <w:ind w:left="3022" w:hanging="272"/>
      </w:pPr>
      <w:rPr>
        <w:rFonts w:hint="default"/>
        <w:lang w:val="en-US" w:eastAsia="en-US" w:bidi="ar-SA"/>
      </w:rPr>
    </w:lvl>
    <w:lvl w:ilvl="7" w:tplc="3FEE17C6">
      <w:numFmt w:val="bullet"/>
      <w:lvlText w:val="•"/>
      <w:lvlJc w:val="left"/>
      <w:pPr>
        <w:ind w:left="3456" w:hanging="272"/>
      </w:pPr>
      <w:rPr>
        <w:rFonts w:hint="default"/>
        <w:lang w:val="en-US" w:eastAsia="en-US" w:bidi="ar-SA"/>
      </w:rPr>
    </w:lvl>
    <w:lvl w:ilvl="8" w:tplc="8444C4CE">
      <w:numFmt w:val="bullet"/>
      <w:lvlText w:val="•"/>
      <w:lvlJc w:val="left"/>
      <w:pPr>
        <w:ind w:left="3890" w:hanging="272"/>
      </w:pPr>
      <w:rPr>
        <w:rFonts w:hint="default"/>
        <w:lang w:val="en-US" w:eastAsia="en-US" w:bidi="ar-SA"/>
      </w:rPr>
    </w:lvl>
  </w:abstractNum>
  <w:abstractNum w:abstractNumId="2" w15:restartNumberingAfterBreak="0">
    <w:nsid w:val="130F60CE"/>
    <w:multiLevelType w:val="hybridMultilevel"/>
    <w:tmpl w:val="25707D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9F836FB"/>
    <w:multiLevelType w:val="hybridMultilevel"/>
    <w:tmpl w:val="F7B691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F641B86"/>
    <w:multiLevelType w:val="hybridMultilevel"/>
    <w:tmpl w:val="4B3EDFAC"/>
    <w:lvl w:ilvl="0" w:tplc="7CD211AE">
      <w:numFmt w:val="bullet"/>
      <w:lvlText w:val="•"/>
      <w:lvlJc w:val="left"/>
      <w:pPr>
        <w:ind w:left="1511" w:hanging="452"/>
      </w:pPr>
      <w:rPr>
        <w:rFonts w:ascii="Arial" w:eastAsia="Arial" w:hAnsi="Arial" w:cs="Arial" w:hint="default"/>
        <w:b w:val="0"/>
        <w:bCs w:val="0"/>
        <w:i w:val="0"/>
        <w:iCs w:val="0"/>
        <w:w w:val="100"/>
        <w:sz w:val="36"/>
        <w:szCs w:val="36"/>
        <w:lang w:val="en-US" w:eastAsia="en-US" w:bidi="ar-SA"/>
      </w:rPr>
    </w:lvl>
    <w:lvl w:ilvl="1" w:tplc="986AB456">
      <w:numFmt w:val="bullet"/>
      <w:lvlText w:val="•"/>
      <w:lvlJc w:val="left"/>
      <w:pPr>
        <w:ind w:left="2808" w:hanging="452"/>
      </w:pPr>
      <w:rPr>
        <w:rFonts w:hint="default"/>
        <w:lang w:val="en-US" w:eastAsia="en-US" w:bidi="ar-SA"/>
      </w:rPr>
    </w:lvl>
    <w:lvl w:ilvl="2" w:tplc="CBF63370">
      <w:numFmt w:val="bullet"/>
      <w:lvlText w:val="•"/>
      <w:lvlJc w:val="left"/>
      <w:pPr>
        <w:ind w:left="4096" w:hanging="452"/>
      </w:pPr>
      <w:rPr>
        <w:rFonts w:hint="default"/>
        <w:lang w:val="en-US" w:eastAsia="en-US" w:bidi="ar-SA"/>
      </w:rPr>
    </w:lvl>
    <w:lvl w:ilvl="3" w:tplc="DB5E323C">
      <w:numFmt w:val="bullet"/>
      <w:lvlText w:val="•"/>
      <w:lvlJc w:val="left"/>
      <w:pPr>
        <w:ind w:left="5384" w:hanging="452"/>
      </w:pPr>
      <w:rPr>
        <w:rFonts w:hint="default"/>
        <w:lang w:val="en-US" w:eastAsia="en-US" w:bidi="ar-SA"/>
      </w:rPr>
    </w:lvl>
    <w:lvl w:ilvl="4" w:tplc="6F6ACA84">
      <w:numFmt w:val="bullet"/>
      <w:lvlText w:val="•"/>
      <w:lvlJc w:val="left"/>
      <w:pPr>
        <w:ind w:left="6672" w:hanging="452"/>
      </w:pPr>
      <w:rPr>
        <w:rFonts w:hint="default"/>
        <w:lang w:val="en-US" w:eastAsia="en-US" w:bidi="ar-SA"/>
      </w:rPr>
    </w:lvl>
    <w:lvl w:ilvl="5" w:tplc="D6AE4E84">
      <w:numFmt w:val="bullet"/>
      <w:lvlText w:val="•"/>
      <w:lvlJc w:val="left"/>
      <w:pPr>
        <w:ind w:left="7960" w:hanging="452"/>
      </w:pPr>
      <w:rPr>
        <w:rFonts w:hint="default"/>
        <w:lang w:val="en-US" w:eastAsia="en-US" w:bidi="ar-SA"/>
      </w:rPr>
    </w:lvl>
    <w:lvl w:ilvl="6" w:tplc="A0A0B38A">
      <w:numFmt w:val="bullet"/>
      <w:lvlText w:val="•"/>
      <w:lvlJc w:val="left"/>
      <w:pPr>
        <w:ind w:left="9248" w:hanging="452"/>
      </w:pPr>
      <w:rPr>
        <w:rFonts w:hint="default"/>
        <w:lang w:val="en-US" w:eastAsia="en-US" w:bidi="ar-SA"/>
      </w:rPr>
    </w:lvl>
    <w:lvl w:ilvl="7" w:tplc="302C7E1C">
      <w:numFmt w:val="bullet"/>
      <w:lvlText w:val="•"/>
      <w:lvlJc w:val="left"/>
      <w:pPr>
        <w:ind w:left="10536" w:hanging="452"/>
      </w:pPr>
      <w:rPr>
        <w:rFonts w:hint="default"/>
        <w:lang w:val="en-US" w:eastAsia="en-US" w:bidi="ar-SA"/>
      </w:rPr>
    </w:lvl>
    <w:lvl w:ilvl="8" w:tplc="67082E7C">
      <w:numFmt w:val="bullet"/>
      <w:lvlText w:val="•"/>
      <w:lvlJc w:val="left"/>
      <w:pPr>
        <w:ind w:left="11824" w:hanging="452"/>
      </w:pPr>
      <w:rPr>
        <w:rFonts w:hint="default"/>
        <w:lang w:val="en-US" w:eastAsia="en-US" w:bidi="ar-SA"/>
      </w:rPr>
    </w:lvl>
  </w:abstractNum>
  <w:abstractNum w:abstractNumId="5" w15:restartNumberingAfterBreak="0">
    <w:nsid w:val="40C86897"/>
    <w:multiLevelType w:val="hybridMultilevel"/>
    <w:tmpl w:val="2B62A084"/>
    <w:lvl w:ilvl="0" w:tplc="3E1E9058">
      <w:numFmt w:val="bullet"/>
      <w:lvlText w:val="•"/>
      <w:lvlJc w:val="left"/>
      <w:pPr>
        <w:ind w:left="720" w:hanging="360"/>
      </w:pPr>
      <w:rPr>
        <w:rFonts w:ascii="Calibri" w:eastAsiaTheme="minorHAnsi" w:hAnsi="Calibri" w:cs="Calibri"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2266026"/>
    <w:multiLevelType w:val="hybridMultilevel"/>
    <w:tmpl w:val="71CC2CD8"/>
    <w:lvl w:ilvl="0" w:tplc="094E3958">
      <w:start w:val="1"/>
      <w:numFmt w:val="decimal"/>
      <w:lvlText w:val="%1)"/>
      <w:lvlJc w:val="left"/>
      <w:pPr>
        <w:ind w:left="1080" w:hanging="360"/>
      </w:pPr>
      <w:rPr>
        <w:rFonts w:ascii="Times New Roman" w:eastAsia="Times New Roman" w:hAnsi="Times New Roman" w:cs="Times New Roman" w:hint="default"/>
        <w:color w:val="auto"/>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57495420"/>
    <w:multiLevelType w:val="hybridMultilevel"/>
    <w:tmpl w:val="4BD0F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6064FAF"/>
    <w:multiLevelType w:val="hybridMultilevel"/>
    <w:tmpl w:val="24F2C54E"/>
    <w:lvl w:ilvl="0" w:tplc="3E1E9058">
      <w:numFmt w:val="bullet"/>
      <w:lvlText w:val="•"/>
      <w:lvlJc w:val="left"/>
      <w:pPr>
        <w:ind w:left="720" w:hanging="360"/>
      </w:pPr>
      <w:rPr>
        <w:rFonts w:ascii="Calibri" w:eastAsiaTheme="minorHAnsi" w:hAnsi="Calibri" w:cs="Calibri"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94677D9"/>
    <w:multiLevelType w:val="hybridMultilevel"/>
    <w:tmpl w:val="0F045F56"/>
    <w:lvl w:ilvl="0" w:tplc="04090011">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6B990D85"/>
    <w:multiLevelType w:val="hybridMultilevel"/>
    <w:tmpl w:val="3730AC84"/>
    <w:lvl w:ilvl="0" w:tplc="4ABA3918">
      <w:numFmt w:val="bullet"/>
      <w:lvlText w:val="•"/>
      <w:lvlJc w:val="left"/>
      <w:pPr>
        <w:ind w:left="1435" w:hanging="375"/>
      </w:pPr>
      <w:rPr>
        <w:rFonts w:ascii="Calibri" w:eastAsia="Calibri" w:hAnsi="Calibri" w:cs="Calibri" w:hint="default"/>
      </w:rPr>
    </w:lvl>
    <w:lvl w:ilvl="1" w:tplc="04090003" w:tentative="1">
      <w:start w:val="1"/>
      <w:numFmt w:val="bullet"/>
      <w:lvlText w:val="o"/>
      <w:lvlJc w:val="left"/>
      <w:pPr>
        <w:ind w:left="2140" w:hanging="360"/>
      </w:pPr>
      <w:rPr>
        <w:rFonts w:ascii="Courier New" w:hAnsi="Courier New" w:cs="Courier New" w:hint="default"/>
      </w:rPr>
    </w:lvl>
    <w:lvl w:ilvl="2" w:tplc="04090005" w:tentative="1">
      <w:start w:val="1"/>
      <w:numFmt w:val="bullet"/>
      <w:lvlText w:val=""/>
      <w:lvlJc w:val="left"/>
      <w:pPr>
        <w:ind w:left="2860" w:hanging="360"/>
      </w:pPr>
      <w:rPr>
        <w:rFonts w:ascii="Wingdings" w:hAnsi="Wingdings" w:hint="default"/>
      </w:rPr>
    </w:lvl>
    <w:lvl w:ilvl="3" w:tplc="04090001" w:tentative="1">
      <w:start w:val="1"/>
      <w:numFmt w:val="bullet"/>
      <w:lvlText w:val=""/>
      <w:lvlJc w:val="left"/>
      <w:pPr>
        <w:ind w:left="3580" w:hanging="360"/>
      </w:pPr>
      <w:rPr>
        <w:rFonts w:ascii="Symbol" w:hAnsi="Symbol" w:hint="default"/>
      </w:rPr>
    </w:lvl>
    <w:lvl w:ilvl="4" w:tplc="04090003" w:tentative="1">
      <w:start w:val="1"/>
      <w:numFmt w:val="bullet"/>
      <w:lvlText w:val="o"/>
      <w:lvlJc w:val="left"/>
      <w:pPr>
        <w:ind w:left="4300" w:hanging="360"/>
      </w:pPr>
      <w:rPr>
        <w:rFonts w:ascii="Courier New" w:hAnsi="Courier New" w:cs="Courier New" w:hint="default"/>
      </w:rPr>
    </w:lvl>
    <w:lvl w:ilvl="5" w:tplc="04090005" w:tentative="1">
      <w:start w:val="1"/>
      <w:numFmt w:val="bullet"/>
      <w:lvlText w:val=""/>
      <w:lvlJc w:val="left"/>
      <w:pPr>
        <w:ind w:left="5020" w:hanging="360"/>
      </w:pPr>
      <w:rPr>
        <w:rFonts w:ascii="Wingdings" w:hAnsi="Wingdings" w:hint="default"/>
      </w:rPr>
    </w:lvl>
    <w:lvl w:ilvl="6" w:tplc="04090001" w:tentative="1">
      <w:start w:val="1"/>
      <w:numFmt w:val="bullet"/>
      <w:lvlText w:val=""/>
      <w:lvlJc w:val="left"/>
      <w:pPr>
        <w:ind w:left="5740" w:hanging="360"/>
      </w:pPr>
      <w:rPr>
        <w:rFonts w:ascii="Symbol" w:hAnsi="Symbol" w:hint="default"/>
      </w:rPr>
    </w:lvl>
    <w:lvl w:ilvl="7" w:tplc="04090003" w:tentative="1">
      <w:start w:val="1"/>
      <w:numFmt w:val="bullet"/>
      <w:lvlText w:val="o"/>
      <w:lvlJc w:val="left"/>
      <w:pPr>
        <w:ind w:left="6460" w:hanging="360"/>
      </w:pPr>
      <w:rPr>
        <w:rFonts w:ascii="Courier New" w:hAnsi="Courier New" w:cs="Courier New" w:hint="default"/>
      </w:rPr>
    </w:lvl>
    <w:lvl w:ilvl="8" w:tplc="04090005" w:tentative="1">
      <w:start w:val="1"/>
      <w:numFmt w:val="bullet"/>
      <w:lvlText w:val=""/>
      <w:lvlJc w:val="left"/>
      <w:pPr>
        <w:ind w:left="7180" w:hanging="360"/>
      </w:pPr>
      <w:rPr>
        <w:rFonts w:ascii="Wingdings" w:hAnsi="Wingdings" w:hint="default"/>
      </w:rPr>
    </w:lvl>
  </w:abstractNum>
  <w:abstractNum w:abstractNumId="11" w15:restartNumberingAfterBreak="0">
    <w:nsid w:val="6E697534"/>
    <w:multiLevelType w:val="hybridMultilevel"/>
    <w:tmpl w:val="360E13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1E93A9F"/>
    <w:multiLevelType w:val="hybridMultilevel"/>
    <w:tmpl w:val="3DD6BC76"/>
    <w:lvl w:ilvl="0" w:tplc="B0C2A828">
      <w:numFmt w:val="bullet"/>
      <w:lvlText w:val="•"/>
      <w:lvlJc w:val="left"/>
      <w:pPr>
        <w:ind w:left="422" w:hanging="212"/>
      </w:pPr>
      <w:rPr>
        <w:rFonts w:ascii="Arial" w:eastAsia="Arial" w:hAnsi="Arial" w:cs="Arial" w:hint="default"/>
        <w:b w:val="0"/>
        <w:bCs w:val="0"/>
        <w:i w:val="0"/>
        <w:iCs w:val="0"/>
        <w:w w:val="100"/>
        <w:sz w:val="16"/>
        <w:szCs w:val="16"/>
        <w:lang w:val="en-US" w:eastAsia="en-US" w:bidi="ar-SA"/>
      </w:rPr>
    </w:lvl>
    <w:lvl w:ilvl="1" w:tplc="75F83070">
      <w:numFmt w:val="bullet"/>
      <w:lvlText w:val="•"/>
      <w:lvlJc w:val="left"/>
      <w:pPr>
        <w:ind w:left="1041" w:hanging="212"/>
      </w:pPr>
      <w:rPr>
        <w:rFonts w:hint="default"/>
        <w:lang w:val="en-US" w:eastAsia="en-US" w:bidi="ar-SA"/>
      </w:rPr>
    </w:lvl>
    <w:lvl w:ilvl="2" w:tplc="82043296">
      <w:numFmt w:val="bullet"/>
      <w:lvlText w:val="•"/>
      <w:lvlJc w:val="left"/>
      <w:pPr>
        <w:ind w:left="1662" w:hanging="212"/>
      </w:pPr>
      <w:rPr>
        <w:rFonts w:hint="default"/>
        <w:lang w:val="en-US" w:eastAsia="en-US" w:bidi="ar-SA"/>
      </w:rPr>
    </w:lvl>
    <w:lvl w:ilvl="3" w:tplc="EEF2449A">
      <w:numFmt w:val="bullet"/>
      <w:lvlText w:val="•"/>
      <w:lvlJc w:val="left"/>
      <w:pPr>
        <w:ind w:left="2283" w:hanging="212"/>
      </w:pPr>
      <w:rPr>
        <w:rFonts w:hint="default"/>
        <w:lang w:val="en-US" w:eastAsia="en-US" w:bidi="ar-SA"/>
      </w:rPr>
    </w:lvl>
    <w:lvl w:ilvl="4" w:tplc="23CE1B8C">
      <w:numFmt w:val="bullet"/>
      <w:lvlText w:val="•"/>
      <w:lvlJc w:val="left"/>
      <w:pPr>
        <w:ind w:left="2904" w:hanging="212"/>
      </w:pPr>
      <w:rPr>
        <w:rFonts w:hint="default"/>
        <w:lang w:val="en-US" w:eastAsia="en-US" w:bidi="ar-SA"/>
      </w:rPr>
    </w:lvl>
    <w:lvl w:ilvl="5" w:tplc="2CF64F64">
      <w:numFmt w:val="bullet"/>
      <w:lvlText w:val="•"/>
      <w:lvlJc w:val="left"/>
      <w:pPr>
        <w:ind w:left="3526" w:hanging="212"/>
      </w:pPr>
      <w:rPr>
        <w:rFonts w:hint="default"/>
        <w:lang w:val="en-US" w:eastAsia="en-US" w:bidi="ar-SA"/>
      </w:rPr>
    </w:lvl>
    <w:lvl w:ilvl="6" w:tplc="1A8232AE">
      <w:numFmt w:val="bullet"/>
      <w:lvlText w:val="•"/>
      <w:lvlJc w:val="left"/>
      <w:pPr>
        <w:ind w:left="4147" w:hanging="212"/>
      </w:pPr>
      <w:rPr>
        <w:rFonts w:hint="default"/>
        <w:lang w:val="en-US" w:eastAsia="en-US" w:bidi="ar-SA"/>
      </w:rPr>
    </w:lvl>
    <w:lvl w:ilvl="7" w:tplc="B4EC5272">
      <w:numFmt w:val="bullet"/>
      <w:lvlText w:val="•"/>
      <w:lvlJc w:val="left"/>
      <w:pPr>
        <w:ind w:left="4768" w:hanging="212"/>
      </w:pPr>
      <w:rPr>
        <w:rFonts w:hint="default"/>
        <w:lang w:val="en-US" w:eastAsia="en-US" w:bidi="ar-SA"/>
      </w:rPr>
    </w:lvl>
    <w:lvl w:ilvl="8" w:tplc="356AB3DE">
      <w:numFmt w:val="bullet"/>
      <w:lvlText w:val="•"/>
      <w:lvlJc w:val="left"/>
      <w:pPr>
        <w:ind w:left="5389" w:hanging="212"/>
      </w:pPr>
      <w:rPr>
        <w:rFonts w:hint="default"/>
        <w:lang w:val="en-US" w:eastAsia="en-US" w:bidi="ar-SA"/>
      </w:rPr>
    </w:lvl>
  </w:abstractNum>
  <w:abstractNum w:abstractNumId="13" w15:restartNumberingAfterBreak="0">
    <w:nsid w:val="7B2E57FE"/>
    <w:multiLevelType w:val="hybridMultilevel"/>
    <w:tmpl w:val="099875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25603265">
    <w:abstractNumId w:val="4"/>
  </w:num>
  <w:num w:numId="2" w16cid:durableId="1807697164">
    <w:abstractNumId w:val="8"/>
  </w:num>
  <w:num w:numId="3" w16cid:durableId="1022435139">
    <w:abstractNumId w:val="12"/>
  </w:num>
  <w:num w:numId="4" w16cid:durableId="685981307">
    <w:abstractNumId w:val="1"/>
  </w:num>
  <w:num w:numId="5" w16cid:durableId="756370661">
    <w:abstractNumId w:val="5"/>
  </w:num>
  <w:num w:numId="6" w16cid:durableId="1932273869">
    <w:abstractNumId w:val="0"/>
  </w:num>
  <w:num w:numId="7" w16cid:durableId="1034885995">
    <w:abstractNumId w:val="13"/>
  </w:num>
  <w:num w:numId="8" w16cid:durableId="2111923559">
    <w:abstractNumId w:val="11"/>
  </w:num>
  <w:num w:numId="9" w16cid:durableId="1324360847">
    <w:abstractNumId w:val="3"/>
  </w:num>
  <w:num w:numId="10" w16cid:durableId="1717658738">
    <w:abstractNumId w:val="10"/>
  </w:num>
  <w:num w:numId="11" w16cid:durableId="421611307">
    <w:abstractNumId w:val="9"/>
  </w:num>
  <w:num w:numId="12" w16cid:durableId="214588624">
    <w:abstractNumId w:val="7"/>
  </w:num>
  <w:num w:numId="13" w16cid:durableId="163790418">
    <w:abstractNumId w:val="2"/>
  </w:num>
  <w:num w:numId="14" w16cid:durableId="88611349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7"/>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29D3"/>
    <w:rsid w:val="0000311C"/>
    <w:rsid w:val="00013BF1"/>
    <w:rsid w:val="00021427"/>
    <w:rsid w:val="0002397B"/>
    <w:rsid w:val="00023C7A"/>
    <w:rsid w:val="000254B8"/>
    <w:rsid w:val="00025563"/>
    <w:rsid w:val="000257E4"/>
    <w:rsid w:val="00026C91"/>
    <w:rsid w:val="00035558"/>
    <w:rsid w:val="00036D48"/>
    <w:rsid w:val="00040F22"/>
    <w:rsid w:val="0004431D"/>
    <w:rsid w:val="00047BE9"/>
    <w:rsid w:val="00051ADE"/>
    <w:rsid w:val="00057AB7"/>
    <w:rsid w:val="000600E1"/>
    <w:rsid w:val="000612FC"/>
    <w:rsid w:val="00061C07"/>
    <w:rsid w:val="000644E4"/>
    <w:rsid w:val="00065759"/>
    <w:rsid w:val="00065D80"/>
    <w:rsid w:val="00072F3C"/>
    <w:rsid w:val="00073A4A"/>
    <w:rsid w:val="00077E8F"/>
    <w:rsid w:val="00082484"/>
    <w:rsid w:val="000836A8"/>
    <w:rsid w:val="0008483D"/>
    <w:rsid w:val="00090A2F"/>
    <w:rsid w:val="00092F53"/>
    <w:rsid w:val="0009754D"/>
    <w:rsid w:val="000A0D9E"/>
    <w:rsid w:val="000A2B4A"/>
    <w:rsid w:val="000B390D"/>
    <w:rsid w:val="000B645A"/>
    <w:rsid w:val="000C4234"/>
    <w:rsid w:val="000C6F5D"/>
    <w:rsid w:val="000D3AAF"/>
    <w:rsid w:val="000D42EC"/>
    <w:rsid w:val="000E0B12"/>
    <w:rsid w:val="000E4B23"/>
    <w:rsid w:val="000E51E3"/>
    <w:rsid w:val="000F0420"/>
    <w:rsid w:val="000F2696"/>
    <w:rsid w:val="000F3EC2"/>
    <w:rsid w:val="000F3F6F"/>
    <w:rsid w:val="000F7923"/>
    <w:rsid w:val="00101A6A"/>
    <w:rsid w:val="00102D17"/>
    <w:rsid w:val="001041FC"/>
    <w:rsid w:val="00104913"/>
    <w:rsid w:val="00107AE2"/>
    <w:rsid w:val="00114BC0"/>
    <w:rsid w:val="00121702"/>
    <w:rsid w:val="00124BDD"/>
    <w:rsid w:val="00125E1D"/>
    <w:rsid w:val="001272DE"/>
    <w:rsid w:val="001321FB"/>
    <w:rsid w:val="00137A6D"/>
    <w:rsid w:val="001424F6"/>
    <w:rsid w:val="0015278A"/>
    <w:rsid w:val="00155BD4"/>
    <w:rsid w:val="001624E5"/>
    <w:rsid w:val="00163D75"/>
    <w:rsid w:val="00166753"/>
    <w:rsid w:val="0016696E"/>
    <w:rsid w:val="00166C48"/>
    <w:rsid w:val="00172481"/>
    <w:rsid w:val="00172528"/>
    <w:rsid w:val="00175AF0"/>
    <w:rsid w:val="00177D11"/>
    <w:rsid w:val="00185A51"/>
    <w:rsid w:val="001860B0"/>
    <w:rsid w:val="001903C5"/>
    <w:rsid w:val="00191BAB"/>
    <w:rsid w:val="00196F46"/>
    <w:rsid w:val="001A1875"/>
    <w:rsid w:val="001A545E"/>
    <w:rsid w:val="001A63B3"/>
    <w:rsid w:val="001B4D47"/>
    <w:rsid w:val="001B6C3F"/>
    <w:rsid w:val="001B71D3"/>
    <w:rsid w:val="001C5DCB"/>
    <w:rsid w:val="001C6C20"/>
    <w:rsid w:val="001C796B"/>
    <w:rsid w:val="001D38D9"/>
    <w:rsid w:val="001D6F85"/>
    <w:rsid w:val="001E404B"/>
    <w:rsid w:val="001E4214"/>
    <w:rsid w:val="001E5930"/>
    <w:rsid w:val="001F1482"/>
    <w:rsid w:val="001F19A3"/>
    <w:rsid w:val="001F276A"/>
    <w:rsid w:val="001F3769"/>
    <w:rsid w:val="001F6BB2"/>
    <w:rsid w:val="002002AD"/>
    <w:rsid w:val="00200CAF"/>
    <w:rsid w:val="0020464A"/>
    <w:rsid w:val="00210AD3"/>
    <w:rsid w:val="002117D9"/>
    <w:rsid w:val="00212731"/>
    <w:rsid w:val="00222A7F"/>
    <w:rsid w:val="00223656"/>
    <w:rsid w:val="00235483"/>
    <w:rsid w:val="00243144"/>
    <w:rsid w:val="00243A78"/>
    <w:rsid w:val="0025020C"/>
    <w:rsid w:val="002520C1"/>
    <w:rsid w:val="00252850"/>
    <w:rsid w:val="00254367"/>
    <w:rsid w:val="00257667"/>
    <w:rsid w:val="00270B73"/>
    <w:rsid w:val="00287FED"/>
    <w:rsid w:val="002955F2"/>
    <w:rsid w:val="0029698B"/>
    <w:rsid w:val="002A0223"/>
    <w:rsid w:val="002A359A"/>
    <w:rsid w:val="002A35C6"/>
    <w:rsid w:val="002B0430"/>
    <w:rsid w:val="002B515C"/>
    <w:rsid w:val="002C1A64"/>
    <w:rsid w:val="002C4D3C"/>
    <w:rsid w:val="002D410E"/>
    <w:rsid w:val="002D522B"/>
    <w:rsid w:val="002D7E67"/>
    <w:rsid w:val="002E2AF0"/>
    <w:rsid w:val="002E4155"/>
    <w:rsid w:val="002E5AF0"/>
    <w:rsid w:val="002E7C9B"/>
    <w:rsid w:val="002F3381"/>
    <w:rsid w:val="002F74DD"/>
    <w:rsid w:val="00312F42"/>
    <w:rsid w:val="003240E9"/>
    <w:rsid w:val="003257D6"/>
    <w:rsid w:val="00325A1E"/>
    <w:rsid w:val="00325A20"/>
    <w:rsid w:val="00326B1E"/>
    <w:rsid w:val="00330184"/>
    <w:rsid w:val="00331FA5"/>
    <w:rsid w:val="00332723"/>
    <w:rsid w:val="00332B07"/>
    <w:rsid w:val="00335C61"/>
    <w:rsid w:val="003408FA"/>
    <w:rsid w:val="0034413C"/>
    <w:rsid w:val="003471CB"/>
    <w:rsid w:val="0035397B"/>
    <w:rsid w:val="00367A52"/>
    <w:rsid w:val="003717CD"/>
    <w:rsid w:val="00375A1C"/>
    <w:rsid w:val="003957D0"/>
    <w:rsid w:val="003A19E6"/>
    <w:rsid w:val="003A3E6E"/>
    <w:rsid w:val="003A52C7"/>
    <w:rsid w:val="003B12DC"/>
    <w:rsid w:val="003B4B74"/>
    <w:rsid w:val="003B631D"/>
    <w:rsid w:val="003B7DC8"/>
    <w:rsid w:val="003C120E"/>
    <w:rsid w:val="003C3172"/>
    <w:rsid w:val="003C4876"/>
    <w:rsid w:val="003C6BC0"/>
    <w:rsid w:val="003C74FF"/>
    <w:rsid w:val="003C7A8A"/>
    <w:rsid w:val="003D5543"/>
    <w:rsid w:val="003E1C9E"/>
    <w:rsid w:val="003E2E68"/>
    <w:rsid w:val="003E6099"/>
    <w:rsid w:val="003E674C"/>
    <w:rsid w:val="003E7C4E"/>
    <w:rsid w:val="003F264C"/>
    <w:rsid w:val="003F2D38"/>
    <w:rsid w:val="003F7829"/>
    <w:rsid w:val="00400B73"/>
    <w:rsid w:val="0040182E"/>
    <w:rsid w:val="0040202F"/>
    <w:rsid w:val="004043D8"/>
    <w:rsid w:val="00404595"/>
    <w:rsid w:val="004221F4"/>
    <w:rsid w:val="00422A74"/>
    <w:rsid w:val="00426649"/>
    <w:rsid w:val="00431119"/>
    <w:rsid w:val="00431DC8"/>
    <w:rsid w:val="00436945"/>
    <w:rsid w:val="0045142C"/>
    <w:rsid w:val="00455976"/>
    <w:rsid w:val="004560C0"/>
    <w:rsid w:val="00460585"/>
    <w:rsid w:val="004622D3"/>
    <w:rsid w:val="00472A8E"/>
    <w:rsid w:val="00476E23"/>
    <w:rsid w:val="00477B4D"/>
    <w:rsid w:val="00492A36"/>
    <w:rsid w:val="00495116"/>
    <w:rsid w:val="00495E27"/>
    <w:rsid w:val="004A0D11"/>
    <w:rsid w:val="004B099E"/>
    <w:rsid w:val="004B0DAC"/>
    <w:rsid w:val="004B294F"/>
    <w:rsid w:val="004B71DF"/>
    <w:rsid w:val="004C0078"/>
    <w:rsid w:val="004C1554"/>
    <w:rsid w:val="004C1BAC"/>
    <w:rsid w:val="004C257D"/>
    <w:rsid w:val="004C5E0A"/>
    <w:rsid w:val="004D0098"/>
    <w:rsid w:val="004D147A"/>
    <w:rsid w:val="004D2487"/>
    <w:rsid w:val="004D3767"/>
    <w:rsid w:val="004D6839"/>
    <w:rsid w:val="004D74BF"/>
    <w:rsid w:val="004E279B"/>
    <w:rsid w:val="004E63E9"/>
    <w:rsid w:val="004F0F47"/>
    <w:rsid w:val="004F1A07"/>
    <w:rsid w:val="004F27E2"/>
    <w:rsid w:val="004F361A"/>
    <w:rsid w:val="00500055"/>
    <w:rsid w:val="005043EE"/>
    <w:rsid w:val="00510348"/>
    <w:rsid w:val="0051666B"/>
    <w:rsid w:val="00516D33"/>
    <w:rsid w:val="0052770E"/>
    <w:rsid w:val="00533D25"/>
    <w:rsid w:val="00541442"/>
    <w:rsid w:val="00547AED"/>
    <w:rsid w:val="00550903"/>
    <w:rsid w:val="00553A10"/>
    <w:rsid w:val="00563DEC"/>
    <w:rsid w:val="00565C97"/>
    <w:rsid w:val="00571E6F"/>
    <w:rsid w:val="005724AF"/>
    <w:rsid w:val="00572EC0"/>
    <w:rsid w:val="00576072"/>
    <w:rsid w:val="00580BA4"/>
    <w:rsid w:val="005815AC"/>
    <w:rsid w:val="00583889"/>
    <w:rsid w:val="00583EF7"/>
    <w:rsid w:val="00587871"/>
    <w:rsid w:val="00594864"/>
    <w:rsid w:val="005971B4"/>
    <w:rsid w:val="00597F1E"/>
    <w:rsid w:val="005A35D2"/>
    <w:rsid w:val="005B0914"/>
    <w:rsid w:val="005B472E"/>
    <w:rsid w:val="005B4843"/>
    <w:rsid w:val="005B5E1C"/>
    <w:rsid w:val="005B5E93"/>
    <w:rsid w:val="005B6202"/>
    <w:rsid w:val="005C0B7C"/>
    <w:rsid w:val="005C588C"/>
    <w:rsid w:val="005D1C59"/>
    <w:rsid w:val="005D2B04"/>
    <w:rsid w:val="005D5F7E"/>
    <w:rsid w:val="005D7DA5"/>
    <w:rsid w:val="005E36F6"/>
    <w:rsid w:val="005E57DD"/>
    <w:rsid w:val="005F418E"/>
    <w:rsid w:val="005F7F86"/>
    <w:rsid w:val="006128E7"/>
    <w:rsid w:val="006211B8"/>
    <w:rsid w:val="006258A3"/>
    <w:rsid w:val="0064210A"/>
    <w:rsid w:val="00645054"/>
    <w:rsid w:val="00647EF5"/>
    <w:rsid w:val="006507F0"/>
    <w:rsid w:val="0065122B"/>
    <w:rsid w:val="00651742"/>
    <w:rsid w:val="00655640"/>
    <w:rsid w:val="00655CF1"/>
    <w:rsid w:val="00661AFA"/>
    <w:rsid w:val="00680D40"/>
    <w:rsid w:val="00691C5C"/>
    <w:rsid w:val="006949EF"/>
    <w:rsid w:val="00694D12"/>
    <w:rsid w:val="00696768"/>
    <w:rsid w:val="006A2A54"/>
    <w:rsid w:val="006A733A"/>
    <w:rsid w:val="006A79F1"/>
    <w:rsid w:val="006B19D1"/>
    <w:rsid w:val="006B1A85"/>
    <w:rsid w:val="006B35E4"/>
    <w:rsid w:val="006B6D27"/>
    <w:rsid w:val="006C21DA"/>
    <w:rsid w:val="006C2ABF"/>
    <w:rsid w:val="006C343D"/>
    <w:rsid w:val="006C4F71"/>
    <w:rsid w:val="006D2741"/>
    <w:rsid w:val="006D34E0"/>
    <w:rsid w:val="006E71C9"/>
    <w:rsid w:val="00705505"/>
    <w:rsid w:val="00705585"/>
    <w:rsid w:val="00712D69"/>
    <w:rsid w:val="007133F7"/>
    <w:rsid w:val="007229B4"/>
    <w:rsid w:val="0072379A"/>
    <w:rsid w:val="00727E55"/>
    <w:rsid w:val="00730100"/>
    <w:rsid w:val="00731866"/>
    <w:rsid w:val="00736B1E"/>
    <w:rsid w:val="00747988"/>
    <w:rsid w:val="007504C7"/>
    <w:rsid w:val="007505AC"/>
    <w:rsid w:val="00751B88"/>
    <w:rsid w:val="00755275"/>
    <w:rsid w:val="007556BE"/>
    <w:rsid w:val="00755D8F"/>
    <w:rsid w:val="007622A2"/>
    <w:rsid w:val="00765A37"/>
    <w:rsid w:val="00777977"/>
    <w:rsid w:val="00784026"/>
    <w:rsid w:val="00785995"/>
    <w:rsid w:val="007910C7"/>
    <w:rsid w:val="00797095"/>
    <w:rsid w:val="007A6B13"/>
    <w:rsid w:val="007B461E"/>
    <w:rsid w:val="007C1B99"/>
    <w:rsid w:val="007D3B64"/>
    <w:rsid w:val="007D6A6B"/>
    <w:rsid w:val="007F5850"/>
    <w:rsid w:val="008026F3"/>
    <w:rsid w:val="00803EB2"/>
    <w:rsid w:val="00811162"/>
    <w:rsid w:val="0081126E"/>
    <w:rsid w:val="00815669"/>
    <w:rsid w:val="00817FE6"/>
    <w:rsid w:val="00820E49"/>
    <w:rsid w:val="00820E5C"/>
    <w:rsid w:val="00821FA6"/>
    <w:rsid w:val="008239BD"/>
    <w:rsid w:val="00831545"/>
    <w:rsid w:val="00834E0A"/>
    <w:rsid w:val="008378E0"/>
    <w:rsid w:val="00844BF5"/>
    <w:rsid w:val="00852C7B"/>
    <w:rsid w:val="00854668"/>
    <w:rsid w:val="00863BA0"/>
    <w:rsid w:val="0086449B"/>
    <w:rsid w:val="00866ABC"/>
    <w:rsid w:val="008707FD"/>
    <w:rsid w:val="00870D03"/>
    <w:rsid w:val="00881EF9"/>
    <w:rsid w:val="00883C3B"/>
    <w:rsid w:val="0088634F"/>
    <w:rsid w:val="00891498"/>
    <w:rsid w:val="008A0DCE"/>
    <w:rsid w:val="008A1AD3"/>
    <w:rsid w:val="008B445B"/>
    <w:rsid w:val="008B79B7"/>
    <w:rsid w:val="008C113D"/>
    <w:rsid w:val="008C26CC"/>
    <w:rsid w:val="008C6975"/>
    <w:rsid w:val="008D5AB5"/>
    <w:rsid w:val="008D69DA"/>
    <w:rsid w:val="008D6E5F"/>
    <w:rsid w:val="008E5C28"/>
    <w:rsid w:val="008F5BEF"/>
    <w:rsid w:val="008F7B34"/>
    <w:rsid w:val="008F7D1D"/>
    <w:rsid w:val="00901504"/>
    <w:rsid w:val="00901C48"/>
    <w:rsid w:val="00902E95"/>
    <w:rsid w:val="00904B6D"/>
    <w:rsid w:val="0091360E"/>
    <w:rsid w:val="0092267F"/>
    <w:rsid w:val="009333C7"/>
    <w:rsid w:val="00935D94"/>
    <w:rsid w:val="009377CE"/>
    <w:rsid w:val="00940439"/>
    <w:rsid w:val="0095355D"/>
    <w:rsid w:val="009551C1"/>
    <w:rsid w:val="0095543F"/>
    <w:rsid w:val="00963EAA"/>
    <w:rsid w:val="009648ED"/>
    <w:rsid w:val="00984904"/>
    <w:rsid w:val="0098648C"/>
    <w:rsid w:val="00994BB8"/>
    <w:rsid w:val="00995A68"/>
    <w:rsid w:val="009A0773"/>
    <w:rsid w:val="009A29CE"/>
    <w:rsid w:val="009A46F3"/>
    <w:rsid w:val="009A4FCF"/>
    <w:rsid w:val="009B0201"/>
    <w:rsid w:val="009B618C"/>
    <w:rsid w:val="009B706B"/>
    <w:rsid w:val="009B7795"/>
    <w:rsid w:val="009C6358"/>
    <w:rsid w:val="009D277A"/>
    <w:rsid w:val="009D44B1"/>
    <w:rsid w:val="009D527A"/>
    <w:rsid w:val="009D5EA5"/>
    <w:rsid w:val="009D7529"/>
    <w:rsid w:val="009D7CDC"/>
    <w:rsid w:val="009E4080"/>
    <w:rsid w:val="009E5615"/>
    <w:rsid w:val="009F590E"/>
    <w:rsid w:val="00A00514"/>
    <w:rsid w:val="00A01E0C"/>
    <w:rsid w:val="00A14255"/>
    <w:rsid w:val="00A179A0"/>
    <w:rsid w:val="00A200BA"/>
    <w:rsid w:val="00A216BB"/>
    <w:rsid w:val="00A21E39"/>
    <w:rsid w:val="00A23249"/>
    <w:rsid w:val="00A27C06"/>
    <w:rsid w:val="00A31737"/>
    <w:rsid w:val="00A37AB7"/>
    <w:rsid w:val="00A519D6"/>
    <w:rsid w:val="00A553F6"/>
    <w:rsid w:val="00A56C28"/>
    <w:rsid w:val="00A6245C"/>
    <w:rsid w:val="00A65647"/>
    <w:rsid w:val="00A76F5E"/>
    <w:rsid w:val="00A80337"/>
    <w:rsid w:val="00A818C3"/>
    <w:rsid w:val="00A86C40"/>
    <w:rsid w:val="00A95ADD"/>
    <w:rsid w:val="00A96891"/>
    <w:rsid w:val="00AA4E80"/>
    <w:rsid w:val="00AC0E1D"/>
    <w:rsid w:val="00AC6742"/>
    <w:rsid w:val="00AD1272"/>
    <w:rsid w:val="00AD3A0F"/>
    <w:rsid w:val="00AE590E"/>
    <w:rsid w:val="00AE6695"/>
    <w:rsid w:val="00AE725C"/>
    <w:rsid w:val="00AF13BF"/>
    <w:rsid w:val="00B02F98"/>
    <w:rsid w:val="00B0788B"/>
    <w:rsid w:val="00B12924"/>
    <w:rsid w:val="00B21624"/>
    <w:rsid w:val="00B216E0"/>
    <w:rsid w:val="00B24A4D"/>
    <w:rsid w:val="00B26235"/>
    <w:rsid w:val="00B26B45"/>
    <w:rsid w:val="00B32029"/>
    <w:rsid w:val="00B32110"/>
    <w:rsid w:val="00B32DEE"/>
    <w:rsid w:val="00B34D13"/>
    <w:rsid w:val="00B43D90"/>
    <w:rsid w:val="00B441F9"/>
    <w:rsid w:val="00B44BDF"/>
    <w:rsid w:val="00B45699"/>
    <w:rsid w:val="00B45FA8"/>
    <w:rsid w:val="00B512AD"/>
    <w:rsid w:val="00B525CA"/>
    <w:rsid w:val="00B5372B"/>
    <w:rsid w:val="00B672B5"/>
    <w:rsid w:val="00B741C3"/>
    <w:rsid w:val="00B77C1B"/>
    <w:rsid w:val="00B804F7"/>
    <w:rsid w:val="00B82084"/>
    <w:rsid w:val="00B82960"/>
    <w:rsid w:val="00B83685"/>
    <w:rsid w:val="00B83832"/>
    <w:rsid w:val="00B9281A"/>
    <w:rsid w:val="00B957E1"/>
    <w:rsid w:val="00B9755C"/>
    <w:rsid w:val="00BA0CD8"/>
    <w:rsid w:val="00BA718D"/>
    <w:rsid w:val="00BA729B"/>
    <w:rsid w:val="00BB02A8"/>
    <w:rsid w:val="00BB3A52"/>
    <w:rsid w:val="00BB3A94"/>
    <w:rsid w:val="00BB4B99"/>
    <w:rsid w:val="00BB79E5"/>
    <w:rsid w:val="00BC3A2E"/>
    <w:rsid w:val="00BC75DA"/>
    <w:rsid w:val="00BD70C1"/>
    <w:rsid w:val="00BE1C93"/>
    <w:rsid w:val="00BF1EB7"/>
    <w:rsid w:val="00BF424C"/>
    <w:rsid w:val="00BF5DD4"/>
    <w:rsid w:val="00BF7694"/>
    <w:rsid w:val="00C0520C"/>
    <w:rsid w:val="00C0626B"/>
    <w:rsid w:val="00C15870"/>
    <w:rsid w:val="00C2649D"/>
    <w:rsid w:val="00C264AA"/>
    <w:rsid w:val="00C27BCD"/>
    <w:rsid w:val="00C31066"/>
    <w:rsid w:val="00C338F0"/>
    <w:rsid w:val="00C33D5B"/>
    <w:rsid w:val="00C33D9A"/>
    <w:rsid w:val="00C4120A"/>
    <w:rsid w:val="00C433B0"/>
    <w:rsid w:val="00C4524F"/>
    <w:rsid w:val="00C548FD"/>
    <w:rsid w:val="00C600D9"/>
    <w:rsid w:val="00C603D4"/>
    <w:rsid w:val="00C71191"/>
    <w:rsid w:val="00C734B6"/>
    <w:rsid w:val="00C77927"/>
    <w:rsid w:val="00C77DB7"/>
    <w:rsid w:val="00C843D0"/>
    <w:rsid w:val="00C854E2"/>
    <w:rsid w:val="00CA018A"/>
    <w:rsid w:val="00CB3BBB"/>
    <w:rsid w:val="00CB6150"/>
    <w:rsid w:val="00CB6713"/>
    <w:rsid w:val="00CC4EFA"/>
    <w:rsid w:val="00CD6EF5"/>
    <w:rsid w:val="00CD7CA3"/>
    <w:rsid w:val="00CE0600"/>
    <w:rsid w:val="00CE269F"/>
    <w:rsid w:val="00CE699D"/>
    <w:rsid w:val="00CF0E98"/>
    <w:rsid w:val="00CF4B20"/>
    <w:rsid w:val="00CF6855"/>
    <w:rsid w:val="00D00786"/>
    <w:rsid w:val="00D229D3"/>
    <w:rsid w:val="00D24C90"/>
    <w:rsid w:val="00D3169C"/>
    <w:rsid w:val="00D375DE"/>
    <w:rsid w:val="00D40D31"/>
    <w:rsid w:val="00D41B67"/>
    <w:rsid w:val="00D4242B"/>
    <w:rsid w:val="00D46F91"/>
    <w:rsid w:val="00D51D61"/>
    <w:rsid w:val="00D53AB3"/>
    <w:rsid w:val="00D53C4D"/>
    <w:rsid w:val="00D5797C"/>
    <w:rsid w:val="00D61AA8"/>
    <w:rsid w:val="00D6794A"/>
    <w:rsid w:val="00D67E16"/>
    <w:rsid w:val="00D711AA"/>
    <w:rsid w:val="00D744CC"/>
    <w:rsid w:val="00D807A5"/>
    <w:rsid w:val="00D82440"/>
    <w:rsid w:val="00D87C39"/>
    <w:rsid w:val="00D933AB"/>
    <w:rsid w:val="00D93A9C"/>
    <w:rsid w:val="00D93B7C"/>
    <w:rsid w:val="00DA4CFB"/>
    <w:rsid w:val="00DB1BCC"/>
    <w:rsid w:val="00DB6180"/>
    <w:rsid w:val="00DB6CCA"/>
    <w:rsid w:val="00DC19BC"/>
    <w:rsid w:val="00DD42C0"/>
    <w:rsid w:val="00DE155A"/>
    <w:rsid w:val="00DE16E5"/>
    <w:rsid w:val="00DE4E42"/>
    <w:rsid w:val="00E04F74"/>
    <w:rsid w:val="00E16DA1"/>
    <w:rsid w:val="00E20927"/>
    <w:rsid w:val="00E21896"/>
    <w:rsid w:val="00E22E8D"/>
    <w:rsid w:val="00E24E3F"/>
    <w:rsid w:val="00E27F7A"/>
    <w:rsid w:val="00E336A6"/>
    <w:rsid w:val="00E33A86"/>
    <w:rsid w:val="00E36357"/>
    <w:rsid w:val="00E44D9C"/>
    <w:rsid w:val="00E46313"/>
    <w:rsid w:val="00E46FAF"/>
    <w:rsid w:val="00E472DE"/>
    <w:rsid w:val="00E50858"/>
    <w:rsid w:val="00E5412E"/>
    <w:rsid w:val="00E61072"/>
    <w:rsid w:val="00E627FA"/>
    <w:rsid w:val="00E661DC"/>
    <w:rsid w:val="00E75306"/>
    <w:rsid w:val="00E76064"/>
    <w:rsid w:val="00E8347E"/>
    <w:rsid w:val="00E85828"/>
    <w:rsid w:val="00E873C6"/>
    <w:rsid w:val="00E932F3"/>
    <w:rsid w:val="00E95EB5"/>
    <w:rsid w:val="00E9747C"/>
    <w:rsid w:val="00EA22E3"/>
    <w:rsid w:val="00EA7319"/>
    <w:rsid w:val="00EB0D8E"/>
    <w:rsid w:val="00EB2B7A"/>
    <w:rsid w:val="00EB39B6"/>
    <w:rsid w:val="00EB74AC"/>
    <w:rsid w:val="00EB7898"/>
    <w:rsid w:val="00EB7EF5"/>
    <w:rsid w:val="00EC0D5D"/>
    <w:rsid w:val="00EC2C8F"/>
    <w:rsid w:val="00EC51A8"/>
    <w:rsid w:val="00ED3306"/>
    <w:rsid w:val="00EE283A"/>
    <w:rsid w:val="00EE433D"/>
    <w:rsid w:val="00EE4DF7"/>
    <w:rsid w:val="00EF0158"/>
    <w:rsid w:val="00EF3FD0"/>
    <w:rsid w:val="00EF5A5B"/>
    <w:rsid w:val="00F062F8"/>
    <w:rsid w:val="00F118D8"/>
    <w:rsid w:val="00F11D2A"/>
    <w:rsid w:val="00F163EE"/>
    <w:rsid w:val="00F17CB5"/>
    <w:rsid w:val="00F24714"/>
    <w:rsid w:val="00F37EF3"/>
    <w:rsid w:val="00F44FC6"/>
    <w:rsid w:val="00F45FD2"/>
    <w:rsid w:val="00F465ED"/>
    <w:rsid w:val="00F46CE8"/>
    <w:rsid w:val="00F473F8"/>
    <w:rsid w:val="00F51900"/>
    <w:rsid w:val="00F53F53"/>
    <w:rsid w:val="00F64480"/>
    <w:rsid w:val="00F707D9"/>
    <w:rsid w:val="00F71FB3"/>
    <w:rsid w:val="00F81568"/>
    <w:rsid w:val="00F91339"/>
    <w:rsid w:val="00F9410A"/>
    <w:rsid w:val="00F96488"/>
    <w:rsid w:val="00FA107C"/>
    <w:rsid w:val="00FA3526"/>
    <w:rsid w:val="00FA4520"/>
    <w:rsid w:val="00FB06BA"/>
    <w:rsid w:val="00FB17ED"/>
    <w:rsid w:val="00FB7241"/>
    <w:rsid w:val="00FC212F"/>
    <w:rsid w:val="00FC5DF4"/>
    <w:rsid w:val="00FC7693"/>
    <w:rsid w:val="00FD02EE"/>
    <w:rsid w:val="00FD5F73"/>
    <w:rsid w:val="00FD653D"/>
    <w:rsid w:val="00FE2D3B"/>
    <w:rsid w:val="00FE3717"/>
    <w:rsid w:val="5E32BB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ABAD1F"/>
  <w15:chartTrackingRefBased/>
  <w15:docId w15:val="{B0B6107C-72BB-4381-A3BC-93F83439DA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0914"/>
    <w:pPr>
      <w:widowControl w:val="0"/>
      <w:autoSpaceDE w:val="0"/>
      <w:autoSpaceDN w:val="0"/>
      <w:spacing w:after="0" w:line="240" w:lineRule="auto"/>
    </w:pPr>
    <w:rPr>
      <w:rFonts w:ascii="Calibri" w:eastAsia="Calibri" w:hAnsi="Calibri" w:cs="Calibri"/>
      <w:kern w:val="0"/>
      <w14:ligatures w14:val="none"/>
    </w:rPr>
  </w:style>
  <w:style w:type="paragraph" w:styleId="Heading1">
    <w:name w:val="heading 1"/>
    <w:basedOn w:val="Normal"/>
    <w:next w:val="Normal"/>
    <w:link w:val="Heading1Char"/>
    <w:uiPriority w:val="9"/>
    <w:qFormat/>
    <w:rsid w:val="00D229D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229D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229D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229D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229D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229D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229D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229D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229D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229D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229D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229D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229D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229D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229D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229D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229D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229D3"/>
    <w:rPr>
      <w:rFonts w:eastAsiaTheme="majorEastAsia" w:cstheme="majorBidi"/>
      <w:color w:val="272727" w:themeColor="text1" w:themeTint="D8"/>
    </w:rPr>
  </w:style>
  <w:style w:type="paragraph" w:styleId="Title">
    <w:name w:val="Title"/>
    <w:basedOn w:val="Normal"/>
    <w:next w:val="Normal"/>
    <w:link w:val="TitleChar"/>
    <w:uiPriority w:val="10"/>
    <w:qFormat/>
    <w:rsid w:val="00D229D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229D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229D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229D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229D3"/>
    <w:pPr>
      <w:spacing w:before="160"/>
      <w:jc w:val="center"/>
    </w:pPr>
    <w:rPr>
      <w:i/>
      <w:iCs/>
      <w:color w:val="404040" w:themeColor="text1" w:themeTint="BF"/>
    </w:rPr>
  </w:style>
  <w:style w:type="character" w:customStyle="1" w:styleId="QuoteChar">
    <w:name w:val="Quote Char"/>
    <w:basedOn w:val="DefaultParagraphFont"/>
    <w:link w:val="Quote"/>
    <w:uiPriority w:val="29"/>
    <w:rsid w:val="00D229D3"/>
    <w:rPr>
      <w:i/>
      <w:iCs/>
      <w:color w:val="404040" w:themeColor="text1" w:themeTint="BF"/>
    </w:rPr>
  </w:style>
  <w:style w:type="paragraph" w:styleId="ListParagraph">
    <w:name w:val="List Paragraph"/>
    <w:basedOn w:val="Normal"/>
    <w:uiPriority w:val="34"/>
    <w:qFormat/>
    <w:rsid w:val="00D229D3"/>
    <w:pPr>
      <w:ind w:left="720"/>
      <w:contextualSpacing/>
    </w:pPr>
  </w:style>
  <w:style w:type="character" w:styleId="IntenseEmphasis">
    <w:name w:val="Intense Emphasis"/>
    <w:basedOn w:val="DefaultParagraphFont"/>
    <w:uiPriority w:val="21"/>
    <w:qFormat/>
    <w:rsid w:val="00D229D3"/>
    <w:rPr>
      <w:i/>
      <w:iCs/>
      <w:color w:val="0F4761" w:themeColor="accent1" w:themeShade="BF"/>
    </w:rPr>
  </w:style>
  <w:style w:type="paragraph" w:styleId="IntenseQuote">
    <w:name w:val="Intense Quote"/>
    <w:basedOn w:val="Normal"/>
    <w:next w:val="Normal"/>
    <w:link w:val="IntenseQuoteChar"/>
    <w:uiPriority w:val="30"/>
    <w:qFormat/>
    <w:rsid w:val="00D229D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229D3"/>
    <w:rPr>
      <w:i/>
      <w:iCs/>
      <w:color w:val="0F4761" w:themeColor="accent1" w:themeShade="BF"/>
    </w:rPr>
  </w:style>
  <w:style w:type="character" w:styleId="IntenseReference">
    <w:name w:val="Intense Reference"/>
    <w:basedOn w:val="DefaultParagraphFont"/>
    <w:uiPriority w:val="32"/>
    <w:qFormat/>
    <w:rsid w:val="00D229D3"/>
    <w:rPr>
      <w:b/>
      <w:bCs/>
      <w:smallCaps/>
      <w:color w:val="0F4761" w:themeColor="accent1" w:themeShade="BF"/>
      <w:spacing w:val="5"/>
    </w:rPr>
  </w:style>
  <w:style w:type="paragraph" w:styleId="Header">
    <w:name w:val="header"/>
    <w:basedOn w:val="Normal"/>
    <w:link w:val="HeaderChar"/>
    <w:uiPriority w:val="99"/>
    <w:unhideWhenUsed/>
    <w:rsid w:val="005B0914"/>
    <w:pPr>
      <w:tabs>
        <w:tab w:val="center" w:pos="4680"/>
        <w:tab w:val="right" w:pos="9360"/>
      </w:tabs>
    </w:pPr>
  </w:style>
  <w:style w:type="character" w:customStyle="1" w:styleId="HeaderChar">
    <w:name w:val="Header Char"/>
    <w:basedOn w:val="DefaultParagraphFont"/>
    <w:link w:val="Header"/>
    <w:uiPriority w:val="99"/>
    <w:rsid w:val="005B0914"/>
    <w:rPr>
      <w:rFonts w:ascii="Calibri" w:eastAsia="Calibri" w:hAnsi="Calibri" w:cs="Calibri"/>
      <w:kern w:val="0"/>
      <w14:ligatures w14:val="none"/>
    </w:rPr>
  </w:style>
  <w:style w:type="paragraph" w:styleId="Footer">
    <w:name w:val="footer"/>
    <w:basedOn w:val="Normal"/>
    <w:link w:val="FooterChar"/>
    <w:uiPriority w:val="99"/>
    <w:unhideWhenUsed/>
    <w:rsid w:val="005B0914"/>
    <w:pPr>
      <w:tabs>
        <w:tab w:val="center" w:pos="4680"/>
        <w:tab w:val="right" w:pos="9360"/>
      </w:tabs>
    </w:pPr>
  </w:style>
  <w:style w:type="character" w:customStyle="1" w:styleId="FooterChar">
    <w:name w:val="Footer Char"/>
    <w:basedOn w:val="DefaultParagraphFont"/>
    <w:link w:val="Footer"/>
    <w:uiPriority w:val="99"/>
    <w:rsid w:val="005B0914"/>
    <w:rPr>
      <w:rFonts w:ascii="Calibri" w:eastAsia="Calibri" w:hAnsi="Calibri" w:cs="Calibri"/>
      <w:kern w:val="0"/>
      <w14:ligatures w14:val="none"/>
    </w:rPr>
  </w:style>
  <w:style w:type="paragraph" w:styleId="BodyText">
    <w:name w:val="Body Text"/>
    <w:basedOn w:val="Normal"/>
    <w:link w:val="BodyTextChar"/>
    <w:uiPriority w:val="1"/>
    <w:qFormat/>
    <w:rsid w:val="005B0914"/>
    <w:rPr>
      <w:sz w:val="36"/>
      <w:szCs w:val="36"/>
    </w:rPr>
  </w:style>
  <w:style w:type="character" w:customStyle="1" w:styleId="BodyTextChar">
    <w:name w:val="Body Text Char"/>
    <w:basedOn w:val="DefaultParagraphFont"/>
    <w:link w:val="BodyText"/>
    <w:uiPriority w:val="1"/>
    <w:rsid w:val="005B0914"/>
    <w:rPr>
      <w:rFonts w:ascii="Calibri" w:eastAsia="Calibri" w:hAnsi="Calibri" w:cs="Calibri"/>
      <w:kern w:val="0"/>
      <w:sz w:val="36"/>
      <w:szCs w:val="36"/>
      <w14:ligatures w14:val="none"/>
    </w:rPr>
  </w:style>
  <w:style w:type="character" w:styleId="Hyperlink">
    <w:name w:val="Hyperlink"/>
    <w:basedOn w:val="DefaultParagraphFont"/>
    <w:uiPriority w:val="99"/>
    <w:unhideWhenUsed/>
    <w:rsid w:val="005B0914"/>
    <w:rPr>
      <w:color w:val="467886" w:themeColor="hyperlink"/>
      <w:u w:val="single"/>
    </w:rPr>
  </w:style>
  <w:style w:type="table" w:styleId="TableGrid">
    <w:name w:val="Table Grid"/>
    <w:basedOn w:val="TableNormal"/>
    <w:uiPriority w:val="39"/>
    <w:rsid w:val="006B1A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65C97"/>
    <w:pPr>
      <w:spacing w:after="0" w:line="240" w:lineRule="auto"/>
    </w:pPr>
    <w:rPr>
      <w:rFonts w:ascii="Calibri" w:eastAsia="Calibri" w:hAnsi="Calibri" w:cs="Calibri"/>
      <w:kern w:val="0"/>
      <w14:ligatures w14:val="none"/>
    </w:rPr>
  </w:style>
  <w:style w:type="paragraph" w:styleId="NormalWeb">
    <w:name w:val="Normal (Web)"/>
    <w:basedOn w:val="Normal"/>
    <w:uiPriority w:val="99"/>
    <w:unhideWhenUsed/>
    <w:rsid w:val="001B71D3"/>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customStyle="1" w:styleId="normaltextrun">
    <w:name w:val="normaltextrun"/>
    <w:basedOn w:val="DefaultParagraphFont"/>
    <w:rsid w:val="008D69DA"/>
  </w:style>
  <w:style w:type="character" w:customStyle="1" w:styleId="eop">
    <w:name w:val="eop"/>
    <w:basedOn w:val="DefaultParagraphFont"/>
    <w:rsid w:val="008D69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722325">
      <w:bodyDiv w:val="1"/>
      <w:marLeft w:val="0"/>
      <w:marRight w:val="0"/>
      <w:marTop w:val="0"/>
      <w:marBottom w:val="0"/>
      <w:divBdr>
        <w:top w:val="none" w:sz="0" w:space="0" w:color="auto"/>
        <w:left w:val="none" w:sz="0" w:space="0" w:color="auto"/>
        <w:bottom w:val="none" w:sz="0" w:space="0" w:color="auto"/>
        <w:right w:val="none" w:sz="0" w:space="0" w:color="auto"/>
      </w:divBdr>
    </w:div>
    <w:div w:id="174733952">
      <w:bodyDiv w:val="1"/>
      <w:marLeft w:val="0"/>
      <w:marRight w:val="0"/>
      <w:marTop w:val="0"/>
      <w:marBottom w:val="0"/>
      <w:divBdr>
        <w:top w:val="none" w:sz="0" w:space="0" w:color="auto"/>
        <w:left w:val="none" w:sz="0" w:space="0" w:color="auto"/>
        <w:bottom w:val="none" w:sz="0" w:space="0" w:color="auto"/>
        <w:right w:val="none" w:sz="0" w:space="0" w:color="auto"/>
      </w:divBdr>
    </w:div>
    <w:div w:id="177039511">
      <w:bodyDiv w:val="1"/>
      <w:marLeft w:val="0"/>
      <w:marRight w:val="0"/>
      <w:marTop w:val="0"/>
      <w:marBottom w:val="0"/>
      <w:divBdr>
        <w:top w:val="none" w:sz="0" w:space="0" w:color="auto"/>
        <w:left w:val="none" w:sz="0" w:space="0" w:color="auto"/>
        <w:bottom w:val="none" w:sz="0" w:space="0" w:color="auto"/>
        <w:right w:val="none" w:sz="0" w:space="0" w:color="auto"/>
      </w:divBdr>
    </w:div>
    <w:div w:id="197932793">
      <w:bodyDiv w:val="1"/>
      <w:marLeft w:val="0"/>
      <w:marRight w:val="0"/>
      <w:marTop w:val="0"/>
      <w:marBottom w:val="0"/>
      <w:divBdr>
        <w:top w:val="none" w:sz="0" w:space="0" w:color="auto"/>
        <w:left w:val="none" w:sz="0" w:space="0" w:color="auto"/>
        <w:bottom w:val="none" w:sz="0" w:space="0" w:color="auto"/>
        <w:right w:val="none" w:sz="0" w:space="0" w:color="auto"/>
      </w:divBdr>
    </w:div>
    <w:div w:id="237592412">
      <w:bodyDiv w:val="1"/>
      <w:marLeft w:val="0"/>
      <w:marRight w:val="0"/>
      <w:marTop w:val="0"/>
      <w:marBottom w:val="0"/>
      <w:divBdr>
        <w:top w:val="none" w:sz="0" w:space="0" w:color="auto"/>
        <w:left w:val="none" w:sz="0" w:space="0" w:color="auto"/>
        <w:bottom w:val="none" w:sz="0" w:space="0" w:color="auto"/>
        <w:right w:val="none" w:sz="0" w:space="0" w:color="auto"/>
      </w:divBdr>
    </w:div>
    <w:div w:id="258681965">
      <w:bodyDiv w:val="1"/>
      <w:marLeft w:val="0"/>
      <w:marRight w:val="0"/>
      <w:marTop w:val="0"/>
      <w:marBottom w:val="0"/>
      <w:divBdr>
        <w:top w:val="none" w:sz="0" w:space="0" w:color="auto"/>
        <w:left w:val="none" w:sz="0" w:space="0" w:color="auto"/>
        <w:bottom w:val="none" w:sz="0" w:space="0" w:color="auto"/>
        <w:right w:val="none" w:sz="0" w:space="0" w:color="auto"/>
      </w:divBdr>
    </w:div>
    <w:div w:id="386998681">
      <w:bodyDiv w:val="1"/>
      <w:marLeft w:val="0"/>
      <w:marRight w:val="0"/>
      <w:marTop w:val="0"/>
      <w:marBottom w:val="0"/>
      <w:divBdr>
        <w:top w:val="none" w:sz="0" w:space="0" w:color="auto"/>
        <w:left w:val="none" w:sz="0" w:space="0" w:color="auto"/>
        <w:bottom w:val="none" w:sz="0" w:space="0" w:color="auto"/>
        <w:right w:val="none" w:sz="0" w:space="0" w:color="auto"/>
      </w:divBdr>
    </w:div>
    <w:div w:id="422726540">
      <w:bodyDiv w:val="1"/>
      <w:marLeft w:val="0"/>
      <w:marRight w:val="0"/>
      <w:marTop w:val="0"/>
      <w:marBottom w:val="0"/>
      <w:divBdr>
        <w:top w:val="none" w:sz="0" w:space="0" w:color="auto"/>
        <w:left w:val="none" w:sz="0" w:space="0" w:color="auto"/>
        <w:bottom w:val="none" w:sz="0" w:space="0" w:color="auto"/>
        <w:right w:val="none" w:sz="0" w:space="0" w:color="auto"/>
      </w:divBdr>
    </w:div>
    <w:div w:id="440610550">
      <w:bodyDiv w:val="1"/>
      <w:marLeft w:val="0"/>
      <w:marRight w:val="0"/>
      <w:marTop w:val="0"/>
      <w:marBottom w:val="0"/>
      <w:divBdr>
        <w:top w:val="none" w:sz="0" w:space="0" w:color="auto"/>
        <w:left w:val="none" w:sz="0" w:space="0" w:color="auto"/>
        <w:bottom w:val="none" w:sz="0" w:space="0" w:color="auto"/>
        <w:right w:val="none" w:sz="0" w:space="0" w:color="auto"/>
      </w:divBdr>
    </w:div>
    <w:div w:id="459417803">
      <w:bodyDiv w:val="1"/>
      <w:marLeft w:val="0"/>
      <w:marRight w:val="0"/>
      <w:marTop w:val="0"/>
      <w:marBottom w:val="0"/>
      <w:divBdr>
        <w:top w:val="none" w:sz="0" w:space="0" w:color="auto"/>
        <w:left w:val="none" w:sz="0" w:space="0" w:color="auto"/>
        <w:bottom w:val="none" w:sz="0" w:space="0" w:color="auto"/>
        <w:right w:val="none" w:sz="0" w:space="0" w:color="auto"/>
      </w:divBdr>
    </w:div>
    <w:div w:id="587933005">
      <w:bodyDiv w:val="1"/>
      <w:marLeft w:val="0"/>
      <w:marRight w:val="0"/>
      <w:marTop w:val="0"/>
      <w:marBottom w:val="0"/>
      <w:divBdr>
        <w:top w:val="none" w:sz="0" w:space="0" w:color="auto"/>
        <w:left w:val="none" w:sz="0" w:space="0" w:color="auto"/>
        <w:bottom w:val="none" w:sz="0" w:space="0" w:color="auto"/>
        <w:right w:val="none" w:sz="0" w:space="0" w:color="auto"/>
      </w:divBdr>
    </w:div>
    <w:div w:id="632179227">
      <w:bodyDiv w:val="1"/>
      <w:marLeft w:val="0"/>
      <w:marRight w:val="0"/>
      <w:marTop w:val="0"/>
      <w:marBottom w:val="0"/>
      <w:divBdr>
        <w:top w:val="none" w:sz="0" w:space="0" w:color="auto"/>
        <w:left w:val="none" w:sz="0" w:space="0" w:color="auto"/>
        <w:bottom w:val="none" w:sz="0" w:space="0" w:color="auto"/>
        <w:right w:val="none" w:sz="0" w:space="0" w:color="auto"/>
      </w:divBdr>
    </w:div>
    <w:div w:id="646593567">
      <w:bodyDiv w:val="1"/>
      <w:marLeft w:val="0"/>
      <w:marRight w:val="0"/>
      <w:marTop w:val="0"/>
      <w:marBottom w:val="0"/>
      <w:divBdr>
        <w:top w:val="none" w:sz="0" w:space="0" w:color="auto"/>
        <w:left w:val="none" w:sz="0" w:space="0" w:color="auto"/>
        <w:bottom w:val="none" w:sz="0" w:space="0" w:color="auto"/>
        <w:right w:val="none" w:sz="0" w:space="0" w:color="auto"/>
      </w:divBdr>
    </w:div>
    <w:div w:id="656809202">
      <w:bodyDiv w:val="1"/>
      <w:marLeft w:val="0"/>
      <w:marRight w:val="0"/>
      <w:marTop w:val="0"/>
      <w:marBottom w:val="0"/>
      <w:divBdr>
        <w:top w:val="none" w:sz="0" w:space="0" w:color="auto"/>
        <w:left w:val="none" w:sz="0" w:space="0" w:color="auto"/>
        <w:bottom w:val="none" w:sz="0" w:space="0" w:color="auto"/>
        <w:right w:val="none" w:sz="0" w:space="0" w:color="auto"/>
      </w:divBdr>
    </w:div>
    <w:div w:id="748504489">
      <w:bodyDiv w:val="1"/>
      <w:marLeft w:val="0"/>
      <w:marRight w:val="0"/>
      <w:marTop w:val="0"/>
      <w:marBottom w:val="0"/>
      <w:divBdr>
        <w:top w:val="none" w:sz="0" w:space="0" w:color="auto"/>
        <w:left w:val="none" w:sz="0" w:space="0" w:color="auto"/>
        <w:bottom w:val="none" w:sz="0" w:space="0" w:color="auto"/>
        <w:right w:val="none" w:sz="0" w:space="0" w:color="auto"/>
      </w:divBdr>
    </w:div>
    <w:div w:id="753623444">
      <w:bodyDiv w:val="1"/>
      <w:marLeft w:val="0"/>
      <w:marRight w:val="0"/>
      <w:marTop w:val="0"/>
      <w:marBottom w:val="0"/>
      <w:divBdr>
        <w:top w:val="none" w:sz="0" w:space="0" w:color="auto"/>
        <w:left w:val="none" w:sz="0" w:space="0" w:color="auto"/>
        <w:bottom w:val="none" w:sz="0" w:space="0" w:color="auto"/>
        <w:right w:val="none" w:sz="0" w:space="0" w:color="auto"/>
      </w:divBdr>
    </w:div>
    <w:div w:id="785273306">
      <w:bodyDiv w:val="1"/>
      <w:marLeft w:val="0"/>
      <w:marRight w:val="0"/>
      <w:marTop w:val="0"/>
      <w:marBottom w:val="0"/>
      <w:divBdr>
        <w:top w:val="none" w:sz="0" w:space="0" w:color="auto"/>
        <w:left w:val="none" w:sz="0" w:space="0" w:color="auto"/>
        <w:bottom w:val="none" w:sz="0" w:space="0" w:color="auto"/>
        <w:right w:val="none" w:sz="0" w:space="0" w:color="auto"/>
      </w:divBdr>
    </w:div>
    <w:div w:id="801310736">
      <w:bodyDiv w:val="1"/>
      <w:marLeft w:val="0"/>
      <w:marRight w:val="0"/>
      <w:marTop w:val="0"/>
      <w:marBottom w:val="0"/>
      <w:divBdr>
        <w:top w:val="none" w:sz="0" w:space="0" w:color="auto"/>
        <w:left w:val="none" w:sz="0" w:space="0" w:color="auto"/>
        <w:bottom w:val="none" w:sz="0" w:space="0" w:color="auto"/>
        <w:right w:val="none" w:sz="0" w:space="0" w:color="auto"/>
      </w:divBdr>
    </w:div>
    <w:div w:id="890069577">
      <w:bodyDiv w:val="1"/>
      <w:marLeft w:val="0"/>
      <w:marRight w:val="0"/>
      <w:marTop w:val="0"/>
      <w:marBottom w:val="0"/>
      <w:divBdr>
        <w:top w:val="none" w:sz="0" w:space="0" w:color="auto"/>
        <w:left w:val="none" w:sz="0" w:space="0" w:color="auto"/>
        <w:bottom w:val="none" w:sz="0" w:space="0" w:color="auto"/>
        <w:right w:val="none" w:sz="0" w:space="0" w:color="auto"/>
      </w:divBdr>
    </w:div>
    <w:div w:id="944507778">
      <w:bodyDiv w:val="1"/>
      <w:marLeft w:val="0"/>
      <w:marRight w:val="0"/>
      <w:marTop w:val="0"/>
      <w:marBottom w:val="0"/>
      <w:divBdr>
        <w:top w:val="none" w:sz="0" w:space="0" w:color="auto"/>
        <w:left w:val="none" w:sz="0" w:space="0" w:color="auto"/>
        <w:bottom w:val="none" w:sz="0" w:space="0" w:color="auto"/>
        <w:right w:val="none" w:sz="0" w:space="0" w:color="auto"/>
      </w:divBdr>
    </w:div>
    <w:div w:id="960915819">
      <w:bodyDiv w:val="1"/>
      <w:marLeft w:val="0"/>
      <w:marRight w:val="0"/>
      <w:marTop w:val="0"/>
      <w:marBottom w:val="0"/>
      <w:divBdr>
        <w:top w:val="none" w:sz="0" w:space="0" w:color="auto"/>
        <w:left w:val="none" w:sz="0" w:space="0" w:color="auto"/>
        <w:bottom w:val="none" w:sz="0" w:space="0" w:color="auto"/>
        <w:right w:val="none" w:sz="0" w:space="0" w:color="auto"/>
      </w:divBdr>
      <w:divsChild>
        <w:div w:id="1032344376">
          <w:marLeft w:val="0"/>
          <w:marRight w:val="0"/>
          <w:marTop w:val="0"/>
          <w:marBottom w:val="0"/>
          <w:divBdr>
            <w:top w:val="none" w:sz="0" w:space="0" w:color="auto"/>
            <w:left w:val="none" w:sz="0" w:space="0" w:color="auto"/>
            <w:bottom w:val="none" w:sz="0" w:space="0" w:color="auto"/>
            <w:right w:val="none" w:sz="0" w:space="0" w:color="auto"/>
          </w:divBdr>
        </w:div>
      </w:divsChild>
    </w:div>
    <w:div w:id="983969047">
      <w:bodyDiv w:val="1"/>
      <w:marLeft w:val="0"/>
      <w:marRight w:val="0"/>
      <w:marTop w:val="0"/>
      <w:marBottom w:val="0"/>
      <w:divBdr>
        <w:top w:val="none" w:sz="0" w:space="0" w:color="auto"/>
        <w:left w:val="none" w:sz="0" w:space="0" w:color="auto"/>
        <w:bottom w:val="none" w:sz="0" w:space="0" w:color="auto"/>
        <w:right w:val="none" w:sz="0" w:space="0" w:color="auto"/>
      </w:divBdr>
    </w:div>
    <w:div w:id="1166172422">
      <w:bodyDiv w:val="1"/>
      <w:marLeft w:val="0"/>
      <w:marRight w:val="0"/>
      <w:marTop w:val="0"/>
      <w:marBottom w:val="0"/>
      <w:divBdr>
        <w:top w:val="none" w:sz="0" w:space="0" w:color="auto"/>
        <w:left w:val="none" w:sz="0" w:space="0" w:color="auto"/>
        <w:bottom w:val="none" w:sz="0" w:space="0" w:color="auto"/>
        <w:right w:val="none" w:sz="0" w:space="0" w:color="auto"/>
      </w:divBdr>
    </w:div>
    <w:div w:id="1266621511">
      <w:bodyDiv w:val="1"/>
      <w:marLeft w:val="0"/>
      <w:marRight w:val="0"/>
      <w:marTop w:val="0"/>
      <w:marBottom w:val="0"/>
      <w:divBdr>
        <w:top w:val="none" w:sz="0" w:space="0" w:color="auto"/>
        <w:left w:val="none" w:sz="0" w:space="0" w:color="auto"/>
        <w:bottom w:val="none" w:sz="0" w:space="0" w:color="auto"/>
        <w:right w:val="none" w:sz="0" w:space="0" w:color="auto"/>
      </w:divBdr>
    </w:div>
    <w:div w:id="1313410706">
      <w:bodyDiv w:val="1"/>
      <w:marLeft w:val="0"/>
      <w:marRight w:val="0"/>
      <w:marTop w:val="0"/>
      <w:marBottom w:val="0"/>
      <w:divBdr>
        <w:top w:val="none" w:sz="0" w:space="0" w:color="auto"/>
        <w:left w:val="none" w:sz="0" w:space="0" w:color="auto"/>
        <w:bottom w:val="none" w:sz="0" w:space="0" w:color="auto"/>
        <w:right w:val="none" w:sz="0" w:space="0" w:color="auto"/>
      </w:divBdr>
    </w:div>
    <w:div w:id="1317958144">
      <w:bodyDiv w:val="1"/>
      <w:marLeft w:val="0"/>
      <w:marRight w:val="0"/>
      <w:marTop w:val="0"/>
      <w:marBottom w:val="0"/>
      <w:divBdr>
        <w:top w:val="none" w:sz="0" w:space="0" w:color="auto"/>
        <w:left w:val="none" w:sz="0" w:space="0" w:color="auto"/>
        <w:bottom w:val="none" w:sz="0" w:space="0" w:color="auto"/>
        <w:right w:val="none" w:sz="0" w:space="0" w:color="auto"/>
      </w:divBdr>
    </w:div>
    <w:div w:id="1328896173">
      <w:bodyDiv w:val="1"/>
      <w:marLeft w:val="0"/>
      <w:marRight w:val="0"/>
      <w:marTop w:val="0"/>
      <w:marBottom w:val="0"/>
      <w:divBdr>
        <w:top w:val="none" w:sz="0" w:space="0" w:color="auto"/>
        <w:left w:val="none" w:sz="0" w:space="0" w:color="auto"/>
        <w:bottom w:val="none" w:sz="0" w:space="0" w:color="auto"/>
        <w:right w:val="none" w:sz="0" w:space="0" w:color="auto"/>
      </w:divBdr>
    </w:div>
    <w:div w:id="1330252839">
      <w:bodyDiv w:val="1"/>
      <w:marLeft w:val="0"/>
      <w:marRight w:val="0"/>
      <w:marTop w:val="0"/>
      <w:marBottom w:val="0"/>
      <w:divBdr>
        <w:top w:val="none" w:sz="0" w:space="0" w:color="auto"/>
        <w:left w:val="none" w:sz="0" w:space="0" w:color="auto"/>
        <w:bottom w:val="none" w:sz="0" w:space="0" w:color="auto"/>
        <w:right w:val="none" w:sz="0" w:space="0" w:color="auto"/>
      </w:divBdr>
    </w:div>
    <w:div w:id="1400206712">
      <w:bodyDiv w:val="1"/>
      <w:marLeft w:val="0"/>
      <w:marRight w:val="0"/>
      <w:marTop w:val="0"/>
      <w:marBottom w:val="0"/>
      <w:divBdr>
        <w:top w:val="none" w:sz="0" w:space="0" w:color="auto"/>
        <w:left w:val="none" w:sz="0" w:space="0" w:color="auto"/>
        <w:bottom w:val="none" w:sz="0" w:space="0" w:color="auto"/>
        <w:right w:val="none" w:sz="0" w:space="0" w:color="auto"/>
      </w:divBdr>
    </w:div>
    <w:div w:id="1415470974">
      <w:bodyDiv w:val="1"/>
      <w:marLeft w:val="0"/>
      <w:marRight w:val="0"/>
      <w:marTop w:val="0"/>
      <w:marBottom w:val="0"/>
      <w:divBdr>
        <w:top w:val="none" w:sz="0" w:space="0" w:color="auto"/>
        <w:left w:val="none" w:sz="0" w:space="0" w:color="auto"/>
        <w:bottom w:val="none" w:sz="0" w:space="0" w:color="auto"/>
        <w:right w:val="none" w:sz="0" w:space="0" w:color="auto"/>
      </w:divBdr>
    </w:div>
    <w:div w:id="1519276777">
      <w:bodyDiv w:val="1"/>
      <w:marLeft w:val="0"/>
      <w:marRight w:val="0"/>
      <w:marTop w:val="0"/>
      <w:marBottom w:val="0"/>
      <w:divBdr>
        <w:top w:val="none" w:sz="0" w:space="0" w:color="auto"/>
        <w:left w:val="none" w:sz="0" w:space="0" w:color="auto"/>
        <w:bottom w:val="none" w:sz="0" w:space="0" w:color="auto"/>
        <w:right w:val="none" w:sz="0" w:space="0" w:color="auto"/>
      </w:divBdr>
    </w:div>
    <w:div w:id="1538008580">
      <w:bodyDiv w:val="1"/>
      <w:marLeft w:val="0"/>
      <w:marRight w:val="0"/>
      <w:marTop w:val="0"/>
      <w:marBottom w:val="0"/>
      <w:divBdr>
        <w:top w:val="none" w:sz="0" w:space="0" w:color="auto"/>
        <w:left w:val="none" w:sz="0" w:space="0" w:color="auto"/>
        <w:bottom w:val="none" w:sz="0" w:space="0" w:color="auto"/>
        <w:right w:val="none" w:sz="0" w:space="0" w:color="auto"/>
      </w:divBdr>
      <w:divsChild>
        <w:div w:id="1550726560">
          <w:marLeft w:val="0"/>
          <w:marRight w:val="0"/>
          <w:marTop w:val="0"/>
          <w:marBottom w:val="0"/>
          <w:divBdr>
            <w:top w:val="none" w:sz="0" w:space="0" w:color="auto"/>
            <w:left w:val="none" w:sz="0" w:space="0" w:color="auto"/>
            <w:bottom w:val="none" w:sz="0" w:space="0" w:color="auto"/>
            <w:right w:val="none" w:sz="0" w:space="0" w:color="auto"/>
          </w:divBdr>
        </w:div>
      </w:divsChild>
    </w:div>
    <w:div w:id="1545217199">
      <w:bodyDiv w:val="1"/>
      <w:marLeft w:val="0"/>
      <w:marRight w:val="0"/>
      <w:marTop w:val="0"/>
      <w:marBottom w:val="0"/>
      <w:divBdr>
        <w:top w:val="none" w:sz="0" w:space="0" w:color="auto"/>
        <w:left w:val="none" w:sz="0" w:space="0" w:color="auto"/>
        <w:bottom w:val="none" w:sz="0" w:space="0" w:color="auto"/>
        <w:right w:val="none" w:sz="0" w:space="0" w:color="auto"/>
      </w:divBdr>
    </w:div>
    <w:div w:id="1549877830">
      <w:bodyDiv w:val="1"/>
      <w:marLeft w:val="0"/>
      <w:marRight w:val="0"/>
      <w:marTop w:val="0"/>
      <w:marBottom w:val="0"/>
      <w:divBdr>
        <w:top w:val="none" w:sz="0" w:space="0" w:color="auto"/>
        <w:left w:val="none" w:sz="0" w:space="0" w:color="auto"/>
        <w:bottom w:val="none" w:sz="0" w:space="0" w:color="auto"/>
        <w:right w:val="none" w:sz="0" w:space="0" w:color="auto"/>
      </w:divBdr>
    </w:div>
    <w:div w:id="1609003755">
      <w:bodyDiv w:val="1"/>
      <w:marLeft w:val="0"/>
      <w:marRight w:val="0"/>
      <w:marTop w:val="0"/>
      <w:marBottom w:val="0"/>
      <w:divBdr>
        <w:top w:val="none" w:sz="0" w:space="0" w:color="auto"/>
        <w:left w:val="none" w:sz="0" w:space="0" w:color="auto"/>
        <w:bottom w:val="none" w:sz="0" w:space="0" w:color="auto"/>
        <w:right w:val="none" w:sz="0" w:space="0" w:color="auto"/>
      </w:divBdr>
    </w:div>
    <w:div w:id="1618676668">
      <w:bodyDiv w:val="1"/>
      <w:marLeft w:val="0"/>
      <w:marRight w:val="0"/>
      <w:marTop w:val="0"/>
      <w:marBottom w:val="0"/>
      <w:divBdr>
        <w:top w:val="none" w:sz="0" w:space="0" w:color="auto"/>
        <w:left w:val="none" w:sz="0" w:space="0" w:color="auto"/>
        <w:bottom w:val="none" w:sz="0" w:space="0" w:color="auto"/>
        <w:right w:val="none" w:sz="0" w:space="0" w:color="auto"/>
      </w:divBdr>
    </w:div>
    <w:div w:id="1666011674">
      <w:bodyDiv w:val="1"/>
      <w:marLeft w:val="0"/>
      <w:marRight w:val="0"/>
      <w:marTop w:val="0"/>
      <w:marBottom w:val="0"/>
      <w:divBdr>
        <w:top w:val="none" w:sz="0" w:space="0" w:color="auto"/>
        <w:left w:val="none" w:sz="0" w:space="0" w:color="auto"/>
        <w:bottom w:val="none" w:sz="0" w:space="0" w:color="auto"/>
        <w:right w:val="none" w:sz="0" w:space="0" w:color="auto"/>
      </w:divBdr>
    </w:div>
    <w:div w:id="1687554157">
      <w:bodyDiv w:val="1"/>
      <w:marLeft w:val="0"/>
      <w:marRight w:val="0"/>
      <w:marTop w:val="0"/>
      <w:marBottom w:val="0"/>
      <w:divBdr>
        <w:top w:val="none" w:sz="0" w:space="0" w:color="auto"/>
        <w:left w:val="none" w:sz="0" w:space="0" w:color="auto"/>
        <w:bottom w:val="none" w:sz="0" w:space="0" w:color="auto"/>
        <w:right w:val="none" w:sz="0" w:space="0" w:color="auto"/>
      </w:divBdr>
    </w:div>
    <w:div w:id="1696688127">
      <w:bodyDiv w:val="1"/>
      <w:marLeft w:val="0"/>
      <w:marRight w:val="0"/>
      <w:marTop w:val="0"/>
      <w:marBottom w:val="0"/>
      <w:divBdr>
        <w:top w:val="none" w:sz="0" w:space="0" w:color="auto"/>
        <w:left w:val="none" w:sz="0" w:space="0" w:color="auto"/>
        <w:bottom w:val="none" w:sz="0" w:space="0" w:color="auto"/>
        <w:right w:val="none" w:sz="0" w:space="0" w:color="auto"/>
      </w:divBdr>
    </w:div>
    <w:div w:id="1917201909">
      <w:bodyDiv w:val="1"/>
      <w:marLeft w:val="0"/>
      <w:marRight w:val="0"/>
      <w:marTop w:val="0"/>
      <w:marBottom w:val="0"/>
      <w:divBdr>
        <w:top w:val="none" w:sz="0" w:space="0" w:color="auto"/>
        <w:left w:val="none" w:sz="0" w:space="0" w:color="auto"/>
        <w:bottom w:val="none" w:sz="0" w:space="0" w:color="auto"/>
        <w:right w:val="none" w:sz="0" w:space="0" w:color="auto"/>
      </w:divBdr>
    </w:div>
    <w:div w:id="1946960807">
      <w:bodyDiv w:val="1"/>
      <w:marLeft w:val="0"/>
      <w:marRight w:val="0"/>
      <w:marTop w:val="0"/>
      <w:marBottom w:val="0"/>
      <w:divBdr>
        <w:top w:val="none" w:sz="0" w:space="0" w:color="auto"/>
        <w:left w:val="none" w:sz="0" w:space="0" w:color="auto"/>
        <w:bottom w:val="none" w:sz="0" w:space="0" w:color="auto"/>
        <w:right w:val="none" w:sz="0" w:space="0" w:color="auto"/>
      </w:divBdr>
    </w:div>
    <w:div w:id="2037734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txschools.gov/?view=school&amp;id=108909136&amp;tab=performance|accountability&amp;lng=en" TargetMode="External"/><Relationship Id="rId18" Type="http://schemas.openxmlformats.org/officeDocument/2006/relationships/image" Target="media/image10.png"/><Relationship Id="rId26" Type="http://schemas.openxmlformats.org/officeDocument/2006/relationships/image" Target="media/image18.png"/><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9.png"/><Relationship Id="rId25" Type="http://schemas.openxmlformats.org/officeDocument/2006/relationships/image" Target="media/image17.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6.png"/><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footer" Target="footer1.xml"/><Relationship Id="rId10" Type="http://schemas.openxmlformats.org/officeDocument/2006/relationships/image" Target="media/image3.sv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header" Target="header1.xml"/><Relationship Id="rId30"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D097BF-9CD3-4952-82CD-46B2EC75AD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788</TotalTime>
  <Pages>37</Pages>
  <Words>4533</Words>
  <Characters>25842</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PHARR – SAN JUAN – ALAMO INDEPENDENT SCHOOL DISTRICT</vt:lpstr>
    </vt:vector>
  </TitlesOfParts>
  <Company/>
  <LinksUpToDate>false</LinksUpToDate>
  <CharactersWithSpaces>30315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PHARR – SAN JUAN – ALAMO INDEPENDENT SCHOOL DISTRICT</dc:title>
  <dc:subject/>
  <dc:creator>Yolanda Gomez</dc:creator>
  <cp:keywords/>
  <dc:description/>
  <cp:lastModifiedBy>Elisa Aguilera</cp:lastModifiedBy>
  <cp:revision>141</cp:revision>
  <cp:lastPrinted>2025-03-15T00:49:00Z</cp:lastPrinted>
  <dcterms:created xsi:type="dcterms:W3CDTF">2025-08-02T10:17:00Z</dcterms:created>
  <dcterms:modified xsi:type="dcterms:W3CDTF">2025-09-02T16:23:00Z</dcterms:modified>
</cp:coreProperties>
</file>