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BC052" w14:textId="34B20AFD" w:rsidR="00B111B7" w:rsidRPr="00F80A35" w:rsidRDefault="00B111B7" w:rsidP="00B111B7">
      <w:pPr>
        <w:pStyle w:val="BodyText"/>
        <w:spacing w:before="129" w:line="283" w:lineRule="auto"/>
        <w:ind w:left="42" w:right="106"/>
        <w:rPr>
          <w:rFonts w:ascii="Tahoma" w:hAnsi="Tahoma" w:cs="Tahoma"/>
          <w:sz w:val="22"/>
          <w:szCs w:val="22"/>
        </w:rPr>
      </w:pPr>
      <w:r w:rsidRPr="00F80A35">
        <w:rPr>
          <w:rFonts w:ascii="Tahoma" w:hAnsi="Tahoma" w:cs="Tahoma"/>
          <w:w w:val="105"/>
          <w:sz w:val="22"/>
          <w:szCs w:val="22"/>
        </w:rPr>
        <w:t>The</w:t>
      </w:r>
      <w:r w:rsidRPr="00F80A35">
        <w:rPr>
          <w:rFonts w:ascii="Tahoma" w:hAnsi="Tahoma" w:cs="Tahoma"/>
          <w:spacing w:val="10"/>
          <w:w w:val="105"/>
          <w:sz w:val="22"/>
          <w:szCs w:val="22"/>
        </w:rPr>
        <w:t xml:space="preserve"> </w:t>
      </w:r>
      <w:r w:rsidRPr="00F80A35">
        <w:rPr>
          <w:rFonts w:ascii="Tahoma" w:hAnsi="Tahoma" w:cs="Tahoma"/>
          <w:w w:val="105"/>
          <w:sz w:val="22"/>
          <w:szCs w:val="22"/>
        </w:rPr>
        <w:t>purpose</w:t>
      </w:r>
      <w:r w:rsidRPr="00F80A35">
        <w:rPr>
          <w:rFonts w:ascii="Tahoma" w:hAnsi="Tahoma" w:cs="Tahoma"/>
          <w:spacing w:val="10"/>
          <w:w w:val="105"/>
          <w:sz w:val="22"/>
          <w:szCs w:val="22"/>
        </w:rPr>
        <w:t xml:space="preserve"> </w:t>
      </w:r>
      <w:r w:rsidRPr="00F80A35">
        <w:rPr>
          <w:rFonts w:ascii="Tahoma" w:hAnsi="Tahoma" w:cs="Tahoma"/>
          <w:w w:val="105"/>
          <w:sz w:val="22"/>
          <w:szCs w:val="22"/>
        </w:rPr>
        <w:t>of</w:t>
      </w:r>
      <w:r w:rsidRPr="00F80A35">
        <w:rPr>
          <w:rFonts w:ascii="Tahoma" w:hAnsi="Tahoma" w:cs="Tahoma"/>
          <w:spacing w:val="10"/>
          <w:w w:val="105"/>
          <w:sz w:val="22"/>
          <w:szCs w:val="22"/>
        </w:rPr>
        <w:t xml:space="preserve"> </w:t>
      </w:r>
      <w:r w:rsidRPr="00F80A35">
        <w:rPr>
          <w:rFonts w:ascii="Tahoma" w:hAnsi="Tahoma" w:cs="Tahoma"/>
          <w:w w:val="105"/>
          <w:sz w:val="22"/>
          <w:szCs w:val="22"/>
        </w:rPr>
        <w:t>this</w:t>
      </w:r>
      <w:r w:rsidRPr="00F80A35">
        <w:rPr>
          <w:rFonts w:ascii="Tahoma" w:hAnsi="Tahoma" w:cs="Tahoma"/>
          <w:spacing w:val="10"/>
          <w:w w:val="105"/>
          <w:sz w:val="22"/>
          <w:szCs w:val="22"/>
        </w:rPr>
        <w:t xml:space="preserve"> </w:t>
      </w:r>
      <w:r w:rsidRPr="00F80A35">
        <w:rPr>
          <w:rFonts w:ascii="Tahoma" w:hAnsi="Tahoma" w:cs="Tahoma"/>
          <w:w w:val="105"/>
          <w:sz w:val="22"/>
          <w:szCs w:val="22"/>
        </w:rPr>
        <w:t>application</w:t>
      </w:r>
      <w:r w:rsidRPr="00F80A35">
        <w:rPr>
          <w:rFonts w:ascii="Tahoma" w:hAnsi="Tahoma" w:cs="Tahoma"/>
          <w:spacing w:val="10"/>
          <w:w w:val="105"/>
          <w:sz w:val="22"/>
          <w:szCs w:val="22"/>
        </w:rPr>
        <w:t xml:space="preserve"> </w:t>
      </w:r>
      <w:r w:rsidRPr="00F80A35">
        <w:rPr>
          <w:rFonts w:ascii="Tahoma" w:hAnsi="Tahoma" w:cs="Tahoma"/>
          <w:w w:val="105"/>
          <w:sz w:val="22"/>
          <w:szCs w:val="22"/>
        </w:rPr>
        <w:t>is</w:t>
      </w:r>
      <w:r w:rsidRPr="00F80A35">
        <w:rPr>
          <w:rFonts w:ascii="Tahoma" w:hAnsi="Tahoma" w:cs="Tahoma"/>
          <w:spacing w:val="10"/>
          <w:w w:val="105"/>
          <w:sz w:val="22"/>
          <w:szCs w:val="22"/>
        </w:rPr>
        <w:t xml:space="preserve"> </w:t>
      </w:r>
      <w:r w:rsidRPr="00F80A35">
        <w:rPr>
          <w:rFonts w:ascii="Tahoma" w:hAnsi="Tahoma" w:cs="Tahoma"/>
          <w:w w:val="105"/>
          <w:sz w:val="22"/>
          <w:szCs w:val="22"/>
        </w:rPr>
        <w:t>to</w:t>
      </w:r>
      <w:r w:rsidRPr="00F80A35">
        <w:rPr>
          <w:rFonts w:ascii="Tahoma" w:hAnsi="Tahoma" w:cs="Tahoma"/>
          <w:spacing w:val="10"/>
          <w:w w:val="105"/>
          <w:sz w:val="22"/>
          <w:szCs w:val="22"/>
        </w:rPr>
        <w:t xml:space="preserve"> </w:t>
      </w:r>
      <w:r w:rsidRPr="00F80A35">
        <w:rPr>
          <w:rFonts w:ascii="Tahoma" w:hAnsi="Tahoma" w:cs="Tahoma"/>
          <w:w w:val="105"/>
          <w:sz w:val="22"/>
          <w:szCs w:val="22"/>
        </w:rPr>
        <w:t>identify</w:t>
      </w:r>
      <w:r w:rsidRPr="00F80A35">
        <w:rPr>
          <w:rFonts w:ascii="Tahoma" w:hAnsi="Tahoma" w:cs="Tahoma"/>
          <w:spacing w:val="10"/>
          <w:w w:val="105"/>
          <w:sz w:val="22"/>
          <w:szCs w:val="22"/>
        </w:rPr>
        <w:t xml:space="preserve"> </w:t>
      </w:r>
      <w:r w:rsidRPr="00F80A35">
        <w:rPr>
          <w:rFonts w:ascii="Tahoma" w:hAnsi="Tahoma" w:cs="Tahoma"/>
          <w:w w:val="105"/>
          <w:sz w:val="22"/>
          <w:szCs w:val="22"/>
        </w:rPr>
        <w:t>strategic</w:t>
      </w:r>
      <w:r w:rsidRPr="00F80A35">
        <w:rPr>
          <w:rFonts w:ascii="Tahoma" w:hAnsi="Tahoma" w:cs="Tahoma"/>
          <w:spacing w:val="10"/>
          <w:w w:val="105"/>
          <w:sz w:val="22"/>
          <w:szCs w:val="22"/>
        </w:rPr>
        <w:t xml:space="preserve"> </w:t>
      </w:r>
      <w:r w:rsidRPr="00F80A35">
        <w:rPr>
          <w:rFonts w:ascii="Tahoma" w:hAnsi="Tahoma" w:cs="Tahoma"/>
          <w:w w:val="105"/>
          <w:sz w:val="22"/>
          <w:szCs w:val="22"/>
        </w:rPr>
        <w:t>initiatives</w:t>
      </w:r>
      <w:r w:rsidRPr="00F80A35">
        <w:rPr>
          <w:rFonts w:ascii="Tahoma" w:hAnsi="Tahoma" w:cs="Tahoma"/>
          <w:spacing w:val="10"/>
          <w:w w:val="105"/>
          <w:sz w:val="22"/>
          <w:szCs w:val="22"/>
        </w:rPr>
        <w:t xml:space="preserve"> </w:t>
      </w:r>
      <w:r w:rsidRPr="00F80A35">
        <w:rPr>
          <w:rFonts w:ascii="Tahoma" w:hAnsi="Tahoma" w:cs="Tahoma"/>
          <w:w w:val="105"/>
          <w:sz w:val="22"/>
          <w:szCs w:val="22"/>
        </w:rPr>
        <w:t>that</w:t>
      </w:r>
      <w:r w:rsidRPr="00F80A35">
        <w:rPr>
          <w:rFonts w:ascii="Tahoma" w:hAnsi="Tahoma" w:cs="Tahoma"/>
          <w:spacing w:val="10"/>
          <w:w w:val="105"/>
          <w:sz w:val="22"/>
          <w:szCs w:val="22"/>
        </w:rPr>
        <w:t xml:space="preserve"> </w:t>
      </w:r>
      <w:r w:rsidRPr="00F80A35">
        <w:rPr>
          <w:rFonts w:ascii="Tahoma" w:hAnsi="Tahoma" w:cs="Tahoma"/>
          <w:w w:val="105"/>
          <w:sz w:val="22"/>
          <w:szCs w:val="22"/>
        </w:rPr>
        <w:t>may</w:t>
      </w:r>
      <w:r w:rsidRPr="00F80A35">
        <w:rPr>
          <w:rFonts w:ascii="Tahoma" w:hAnsi="Tahoma" w:cs="Tahoma"/>
          <w:spacing w:val="10"/>
          <w:w w:val="105"/>
          <w:sz w:val="22"/>
          <w:szCs w:val="22"/>
        </w:rPr>
        <w:t xml:space="preserve"> </w:t>
      </w:r>
      <w:r w:rsidRPr="00F80A35">
        <w:rPr>
          <w:rFonts w:ascii="Tahoma" w:hAnsi="Tahoma" w:cs="Tahoma"/>
          <w:w w:val="105"/>
          <w:sz w:val="22"/>
          <w:szCs w:val="22"/>
        </w:rPr>
        <w:t>require</w:t>
      </w:r>
      <w:r w:rsidRPr="00F80A35">
        <w:rPr>
          <w:rFonts w:ascii="Tahoma" w:hAnsi="Tahoma" w:cs="Tahoma"/>
          <w:spacing w:val="10"/>
          <w:w w:val="105"/>
          <w:sz w:val="22"/>
          <w:szCs w:val="22"/>
        </w:rPr>
        <w:t xml:space="preserve"> </w:t>
      </w:r>
      <w:r w:rsidRPr="00F80A35">
        <w:rPr>
          <w:rFonts w:ascii="Tahoma" w:hAnsi="Tahoma" w:cs="Tahoma"/>
          <w:w w:val="105"/>
          <w:sz w:val="22"/>
          <w:szCs w:val="22"/>
        </w:rPr>
        <w:t>a</w:t>
      </w:r>
      <w:r w:rsidRPr="00F80A35">
        <w:rPr>
          <w:rFonts w:ascii="Tahoma" w:hAnsi="Tahoma" w:cs="Tahoma"/>
          <w:spacing w:val="10"/>
          <w:w w:val="105"/>
          <w:sz w:val="22"/>
          <w:szCs w:val="22"/>
        </w:rPr>
        <w:t xml:space="preserve"> </w:t>
      </w:r>
      <w:r w:rsidRPr="00F80A35">
        <w:rPr>
          <w:rFonts w:ascii="Tahoma" w:hAnsi="Tahoma" w:cs="Tahoma"/>
          <w:w w:val="105"/>
          <w:sz w:val="22"/>
          <w:szCs w:val="22"/>
        </w:rPr>
        <w:t>waiver</w:t>
      </w:r>
      <w:r w:rsidRPr="00F80A35">
        <w:rPr>
          <w:rFonts w:ascii="Tahoma" w:hAnsi="Tahoma" w:cs="Tahoma"/>
          <w:spacing w:val="10"/>
          <w:w w:val="105"/>
          <w:sz w:val="22"/>
          <w:szCs w:val="22"/>
        </w:rPr>
        <w:t xml:space="preserve"> </w:t>
      </w:r>
      <w:r w:rsidRPr="00F80A35">
        <w:rPr>
          <w:rFonts w:ascii="Tahoma" w:hAnsi="Tahoma" w:cs="Tahoma"/>
          <w:w w:val="105"/>
          <w:sz w:val="22"/>
          <w:szCs w:val="22"/>
        </w:rPr>
        <w:t>of</w:t>
      </w:r>
      <w:r w:rsidRPr="00F80A35">
        <w:rPr>
          <w:rFonts w:ascii="Tahoma" w:hAnsi="Tahoma" w:cs="Tahoma"/>
          <w:spacing w:val="10"/>
          <w:w w:val="105"/>
          <w:sz w:val="22"/>
          <w:szCs w:val="22"/>
        </w:rPr>
        <w:t xml:space="preserve"> </w:t>
      </w:r>
      <w:r w:rsidRPr="00F80A35">
        <w:rPr>
          <w:rFonts w:ascii="Tahoma" w:hAnsi="Tahoma" w:cs="Tahoma"/>
          <w:w w:val="105"/>
          <w:sz w:val="22"/>
          <w:szCs w:val="22"/>
        </w:rPr>
        <w:t>district</w:t>
      </w:r>
      <w:r w:rsidRPr="00F80A35">
        <w:rPr>
          <w:rFonts w:ascii="Tahoma" w:hAnsi="Tahoma" w:cs="Tahoma"/>
          <w:spacing w:val="10"/>
          <w:w w:val="105"/>
          <w:sz w:val="22"/>
          <w:szCs w:val="22"/>
        </w:rPr>
        <w:t xml:space="preserve"> </w:t>
      </w:r>
      <w:r w:rsidRPr="00F80A35">
        <w:rPr>
          <w:rFonts w:ascii="Tahoma" w:hAnsi="Tahoma" w:cs="Tahoma"/>
          <w:w w:val="105"/>
          <w:sz w:val="22"/>
          <w:szCs w:val="22"/>
        </w:rPr>
        <w:t>policy</w:t>
      </w:r>
      <w:r w:rsidRPr="00F80A35">
        <w:rPr>
          <w:rFonts w:ascii="Tahoma" w:hAnsi="Tahoma" w:cs="Tahoma"/>
          <w:spacing w:val="10"/>
          <w:w w:val="105"/>
          <w:sz w:val="22"/>
          <w:szCs w:val="22"/>
        </w:rPr>
        <w:t xml:space="preserve"> </w:t>
      </w:r>
      <w:r w:rsidRPr="00F80A35">
        <w:rPr>
          <w:rFonts w:ascii="Tahoma" w:hAnsi="Tahoma" w:cs="Tahoma"/>
          <w:w w:val="105"/>
          <w:sz w:val="22"/>
          <w:szCs w:val="22"/>
        </w:rPr>
        <w:t>and/or</w:t>
      </w:r>
      <w:r w:rsidRPr="00F80A35">
        <w:rPr>
          <w:rFonts w:ascii="Tahoma" w:hAnsi="Tahoma" w:cs="Tahoma"/>
          <w:spacing w:val="10"/>
          <w:w w:val="105"/>
          <w:sz w:val="22"/>
          <w:szCs w:val="22"/>
        </w:rPr>
        <w:t xml:space="preserve"> </w:t>
      </w:r>
      <w:r w:rsidRPr="00F80A35">
        <w:rPr>
          <w:rFonts w:ascii="Tahoma" w:hAnsi="Tahoma" w:cs="Tahoma"/>
          <w:w w:val="105"/>
          <w:sz w:val="22"/>
          <w:szCs w:val="22"/>
        </w:rPr>
        <w:t>state</w:t>
      </w:r>
      <w:r w:rsidRPr="00F80A35">
        <w:rPr>
          <w:rFonts w:ascii="Tahoma" w:hAnsi="Tahoma" w:cs="Tahoma"/>
          <w:spacing w:val="10"/>
          <w:w w:val="105"/>
          <w:sz w:val="22"/>
          <w:szCs w:val="22"/>
        </w:rPr>
        <w:t xml:space="preserve"> </w:t>
      </w:r>
      <w:r w:rsidRPr="00F80A35">
        <w:rPr>
          <w:rFonts w:ascii="Tahoma" w:hAnsi="Tahoma" w:cs="Tahoma"/>
          <w:w w:val="105"/>
          <w:sz w:val="22"/>
          <w:szCs w:val="22"/>
        </w:rPr>
        <w:t>law.</w:t>
      </w:r>
      <w:r w:rsidRPr="00F80A35">
        <w:rPr>
          <w:rFonts w:ascii="Tahoma" w:hAnsi="Tahoma" w:cs="Tahoma"/>
          <w:spacing w:val="18"/>
          <w:w w:val="105"/>
          <w:sz w:val="22"/>
          <w:szCs w:val="22"/>
        </w:rPr>
        <w:t xml:space="preserve"> </w:t>
      </w:r>
      <w:r w:rsidRPr="00F80A35">
        <w:rPr>
          <w:rFonts w:ascii="Tahoma" w:hAnsi="Tahoma" w:cs="Tahoma"/>
          <w:w w:val="105"/>
          <w:sz w:val="22"/>
          <w:szCs w:val="22"/>
        </w:rPr>
        <w:t>This</w:t>
      </w:r>
      <w:r w:rsidRPr="00F80A35">
        <w:rPr>
          <w:rFonts w:ascii="Tahoma" w:hAnsi="Tahoma" w:cs="Tahoma"/>
          <w:spacing w:val="10"/>
          <w:w w:val="105"/>
          <w:sz w:val="22"/>
          <w:szCs w:val="22"/>
        </w:rPr>
        <w:t xml:space="preserve"> </w:t>
      </w:r>
      <w:r w:rsidRPr="00F80A35">
        <w:rPr>
          <w:rFonts w:ascii="Tahoma" w:hAnsi="Tahoma" w:cs="Tahoma"/>
          <w:w w:val="105"/>
          <w:sz w:val="22"/>
          <w:szCs w:val="22"/>
        </w:rPr>
        <w:t>form</w:t>
      </w:r>
      <w:r w:rsidRPr="00F80A35">
        <w:rPr>
          <w:rFonts w:ascii="Tahoma" w:hAnsi="Tahoma" w:cs="Tahoma"/>
          <w:spacing w:val="10"/>
          <w:w w:val="105"/>
          <w:sz w:val="22"/>
          <w:szCs w:val="22"/>
        </w:rPr>
        <w:t xml:space="preserve"> </w:t>
      </w:r>
      <w:r w:rsidRPr="00F80A35">
        <w:rPr>
          <w:rFonts w:ascii="Tahoma" w:hAnsi="Tahoma" w:cs="Tahoma"/>
          <w:w w:val="105"/>
          <w:sz w:val="22"/>
          <w:szCs w:val="22"/>
        </w:rPr>
        <w:t>will</w:t>
      </w:r>
      <w:r w:rsidRPr="00F80A35">
        <w:rPr>
          <w:rFonts w:ascii="Tahoma" w:hAnsi="Tahoma" w:cs="Tahoma"/>
          <w:spacing w:val="-45"/>
          <w:w w:val="105"/>
          <w:sz w:val="22"/>
          <w:szCs w:val="22"/>
        </w:rPr>
        <w:t xml:space="preserve"> </w:t>
      </w:r>
      <w:r w:rsidRPr="00F80A35">
        <w:rPr>
          <w:rFonts w:ascii="Tahoma" w:hAnsi="Tahoma" w:cs="Tahoma"/>
          <w:w w:val="105"/>
          <w:sz w:val="22"/>
          <w:szCs w:val="22"/>
        </w:rPr>
        <w:t>allow</w:t>
      </w:r>
      <w:r w:rsidRPr="00F80A35">
        <w:rPr>
          <w:rFonts w:ascii="Tahoma" w:hAnsi="Tahoma" w:cs="Tahoma"/>
          <w:spacing w:val="10"/>
          <w:w w:val="105"/>
          <w:sz w:val="22"/>
          <w:szCs w:val="22"/>
        </w:rPr>
        <w:t xml:space="preserve"> </w:t>
      </w:r>
      <w:r w:rsidRPr="00F80A35">
        <w:rPr>
          <w:rFonts w:ascii="Tahoma" w:hAnsi="Tahoma" w:cs="Tahoma"/>
          <w:w w:val="105"/>
          <w:sz w:val="22"/>
          <w:szCs w:val="22"/>
        </w:rPr>
        <w:t>applicants</w:t>
      </w:r>
      <w:r w:rsidRPr="00F80A35">
        <w:rPr>
          <w:rFonts w:ascii="Tahoma" w:hAnsi="Tahoma" w:cs="Tahoma"/>
          <w:spacing w:val="10"/>
          <w:w w:val="105"/>
          <w:sz w:val="22"/>
          <w:szCs w:val="22"/>
        </w:rPr>
        <w:t xml:space="preserve"> </w:t>
      </w:r>
      <w:r w:rsidRPr="00F80A35">
        <w:rPr>
          <w:rFonts w:ascii="Tahoma" w:hAnsi="Tahoma" w:cs="Tahoma"/>
          <w:w w:val="105"/>
          <w:sz w:val="22"/>
          <w:szCs w:val="22"/>
        </w:rPr>
        <w:t>to</w:t>
      </w:r>
      <w:r w:rsidRPr="00F80A35">
        <w:rPr>
          <w:rFonts w:ascii="Tahoma" w:hAnsi="Tahoma" w:cs="Tahoma"/>
          <w:spacing w:val="10"/>
          <w:w w:val="105"/>
          <w:sz w:val="22"/>
          <w:szCs w:val="22"/>
        </w:rPr>
        <w:t xml:space="preserve"> </w:t>
      </w:r>
      <w:r w:rsidRPr="00F80A35">
        <w:rPr>
          <w:rFonts w:ascii="Tahoma" w:hAnsi="Tahoma" w:cs="Tahoma"/>
          <w:w w:val="105"/>
          <w:sz w:val="22"/>
          <w:szCs w:val="22"/>
        </w:rPr>
        <w:t>clearly</w:t>
      </w:r>
      <w:r w:rsidRPr="00F80A35">
        <w:rPr>
          <w:rFonts w:ascii="Tahoma" w:hAnsi="Tahoma" w:cs="Tahoma"/>
          <w:spacing w:val="10"/>
          <w:w w:val="105"/>
          <w:sz w:val="22"/>
          <w:szCs w:val="22"/>
        </w:rPr>
        <w:t xml:space="preserve"> </w:t>
      </w:r>
      <w:r w:rsidRPr="00F80A35">
        <w:rPr>
          <w:rFonts w:ascii="Tahoma" w:hAnsi="Tahoma" w:cs="Tahoma"/>
          <w:w w:val="105"/>
          <w:sz w:val="22"/>
          <w:szCs w:val="22"/>
        </w:rPr>
        <w:t>outline</w:t>
      </w:r>
      <w:r w:rsidRPr="00F80A35">
        <w:rPr>
          <w:rFonts w:ascii="Tahoma" w:hAnsi="Tahoma" w:cs="Tahoma"/>
          <w:spacing w:val="10"/>
          <w:w w:val="105"/>
          <w:sz w:val="22"/>
          <w:szCs w:val="22"/>
        </w:rPr>
        <w:t xml:space="preserve"> </w:t>
      </w:r>
      <w:r w:rsidRPr="00F80A35">
        <w:rPr>
          <w:rFonts w:ascii="Tahoma" w:hAnsi="Tahoma" w:cs="Tahoma"/>
          <w:w w:val="105"/>
          <w:sz w:val="22"/>
          <w:szCs w:val="22"/>
        </w:rPr>
        <w:t>a</w:t>
      </w:r>
      <w:r w:rsidRPr="00F80A35">
        <w:rPr>
          <w:rFonts w:ascii="Tahoma" w:hAnsi="Tahoma" w:cs="Tahoma"/>
          <w:spacing w:val="10"/>
          <w:w w:val="105"/>
          <w:sz w:val="22"/>
          <w:szCs w:val="22"/>
        </w:rPr>
        <w:t xml:space="preserve"> </w:t>
      </w:r>
      <w:r w:rsidRPr="00F80A35">
        <w:rPr>
          <w:rFonts w:ascii="Tahoma" w:hAnsi="Tahoma" w:cs="Tahoma"/>
          <w:w w:val="105"/>
          <w:sz w:val="22"/>
          <w:szCs w:val="22"/>
        </w:rPr>
        <w:t>challenge,</w:t>
      </w:r>
      <w:r w:rsidRPr="00F80A35">
        <w:rPr>
          <w:rFonts w:ascii="Tahoma" w:hAnsi="Tahoma" w:cs="Tahoma"/>
          <w:spacing w:val="10"/>
          <w:w w:val="105"/>
          <w:sz w:val="22"/>
          <w:szCs w:val="22"/>
        </w:rPr>
        <w:t xml:space="preserve"> </w:t>
      </w:r>
      <w:r w:rsidRPr="00F80A35">
        <w:rPr>
          <w:rFonts w:ascii="Tahoma" w:hAnsi="Tahoma" w:cs="Tahoma"/>
          <w:w w:val="105"/>
          <w:sz w:val="22"/>
          <w:szCs w:val="22"/>
        </w:rPr>
        <w:t>their</w:t>
      </w:r>
      <w:r w:rsidRPr="00F80A35">
        <w:rPr>
          <w:rFonts w:ascii="Tahoma" w:hAnsi="Tahoma" w:cs="Tahoma"/>
          <w:spacing w:val="10"/>
          <w:w w:val="105"/>
          <w:sz w:val="22"/>
          <w:szCs w:val="22"/>
        </w:rPr>
        <w:t xml:space="preserve"> </w:t>
      </w:r>
      <w:r w:rsidR="00F80A35" w:rsidRPr="00F80A35">
        <w:rPr>
          <w:rFonts w:ascii="Tahoma" w:hAnsi="Tahoma" w:cs="Tahoma"/>
          <w:w w:val="105"/>
          <w:sz w:val="22"/>
          <w:szCs w:val="22"/>
        </w:rPr>
        <w:t>solution,</w:t>
      </w:r>
      <w:r w:rsidRPr="00F80A35">
        <w:rPr>
          <w:rFonts w:ascii="Tahoma" w:hAnsi="Tahoma" w:cs="Tahoma"/>
          <w:spacing w:val="10"/>
          <w:w w:val="105"/>
          <w:sz w:val="22"/>
          <w:szCs w:val="22"/>
        </w:rPr>
        <w:t xml:space="preserve"> </w:t>
      </w:r>
      <w:r w:rsidRPr="00F80A35">
        <w:rPr>
          <w:rFonts w:ascii="Tahoma" w:hAnsi="Tahoma" w:cs="Tahoma"/>
          <w:w w:val="105"/>
          <w:sz w:val="22"/>
          <w:szCs w:val="22"/>
        </w:rPr>
        <w:t>and</w:t>
      </w:r>
      <w:r w:rsidRPr="00F80A35">
        <w:rPr>
          <w:rFonts w:ascii="Tahoma" w:hAnsi="Tahoma" w:cs="Tahoma"/>
          <w:spacing w:val="10"/>
          <w:w w:val="105"/>
          <w:sz w:val="22"/>
          <w:szCs w:val="22"/>
        </w:rPr>
        <w:t xml:space="preserve"> </w:t>
      </w:r>
      <w:r w:rsidRPr="00F80A35">
        <w:rPr>
          <w:rFonts w:ascii="Tahoma" w:hAnsi="Tahoma" w:cs="Tahoma"/>
          <w:w w:val="105"/>
          <w:sz w:val="22"/>
          <w:szCs w:val="22"/>
        </w:rPr>
        <w:t>the</w:t>
      </w:r>
      <w:r w:rsidRPr="00F80A35">
        <w:rPr>
          <w:rFonts w:ascii="Tahoma" w:hAnsi="Tahoma" w:cs="Tahoma"/>
          <w:spacing w:val="10"/>
          <w:w w:val="105"/>
          <w:sz w:val="22"/>
          <w:szCs w:val="22"/>
        </w:rPr>
        <w:t xml:space="preserve"> </w:t>
      </w:r>
      <w:r w:rsidRPr="00F80A35">
        <w:rPr>
          <w:rFonts w:ascii="Tahoma" w:hAnsi="Tahoma" w:cs="Tahoma"/>
          <w:w w:val="105"/>
          <w:sz w:val="22"/>
          <w:szCs w:val="22"/>
        </w:rPr>
        <w:t>expected</w:t>
      </w:r>
      <w:r w:rsidRPr="00F80A35">
        <w:rPr>
          <w:rFonts w:ascii="Tahoma" w:hAnsi="Tahoma" w:cs="Tahoma"/>
          <w:spacing w:val="10"/>
          <w:w w:val="105"/>
          <w:sz w:val="22"/>
          <w:szCs w:val="22"/>
        </w:rPr>
        <w:t xml:space="preserve"> </w:t>
      </w:r>
      <w:r w:rsidRPr="00F80A35">
        <w:rPr>
          <w:rFonts w:ascii="Tahoma" w:hAnsi="Tahoma" w:cs="Tahoma"/>
          <w:w w:val="105"/>
          <w:sz w:val="22"/>
          <w:szCs w:val="22"/>
        </w:rPr>
        <w:t>outcomes</w:t>
      </w:r>
      <w:r w:rsidRPr="00F80A35">
        <w:rPr>
          <w:rFonts w:ascii="Tahoma" w:hAnsi="Tahoma" w:cs="Tahoma"/>
          <w:spacing w:val="10"/>
          <w:w w:val="105"/>
          <w:sz w:val="22"/>
          <w:szCs w:val="22"/>
        </w:rPr>
        <w:t xml:space="preserve"> </w:t>
      </w:r>
      <w:r w:rsidRPr="00F80A35">
        <w:rPr>
          <w:rFonts w:ascii="Tahoma" w:hAnsi="Tahoma" w:cs="Tahoma"/>
          <w:w w:val="105"/>
          <w:sz w:val="22"/>
          <w:szCs w:val="22"/>
        </w:rPr>
        <w:t>of</w:t>
      </w:r>
      <w:r w:rsidRPr="00F80A35">
        <w:rPr>
          <w:rFonts w:ascii="Tahoma" w:hAnsi="Tahoma" w:cs="Tahoma"/>
          <w:spacing w:val="10"/>
          <w:w w:val="105"/>
          <w:sz w:val="22"/>
          <w:szCs w:val="22"/>
        </w:rPr>
        <w:t xml:space="preserve"> </w:t>
      </w:r>
      <w:r w:rsidRPr="00F80A35">
        <w:rPr>
          <w:rFonts w:ascii="Tahoma" w:hAnsi="Tahoma" w:cs="Tahoma"/>
          <w:w w:val="105"/>
          <w:sz w:val="22"/>
          <w:szCs w:val="22"/>
        </w:rPr>
        <w:t>their</w:t>
      </w:r>
      <w:r w:rsidRPr="00F80A35">
        <w:rPr>
          <w:rFonts w:ascii="Tahoma" w:hAnsi="Tahoma" w:cs="Tahoma"/>
          <w:spacing w:val="10"/>
          <w:w w:val="105"/>
          <w:sz w:val="22"/>
          <w:szCs w:val="22"/>
        </w:rPr>
        <w:t xml:space="preserve"> </w:t>
      </w:r>
      <w:r w:rsidRPr="00F80A35">
        <w:rPr>
          <w:rFonts w:ascii="Tahoma" w:hAnsi="Tahoma" w:cs="Tahoma"/>
          <w:w w:val="105"/>
          <w:sz w:val="22"/>
          <w:szCs w:val="22"/>
        </w:rPr>
        <w:t>proposal.</w:t>
      </w:r>
      <w:r w:rsidRPr="00F80A35">
        <w:rPr>
          <w:rFonts w:ascii="Tahoma" w:hAnsi="Tahoma" w:cs="Tahoma"/>
          <w:spacing w:val="19"/>
          <w:w w:val="105"/>
          <w:sz w:val="22"/>
          <w:szCs w:val="22"/>
        </w:rPr>
        <w:t xml:space="preserve"> </w:t>
      </w:r>
      <w:r w:rsidRPr="00F80A35">
        <w:rPr>
          <w:rFonts w:ascii="Tahoma" w:hAnsi="Tahoma" w:cs="Tahoma"/>
          <w:w w:val="105"/>
          <w:sz w:val="22"/>
          <w:szCs w:val="22"/>
        </w:rPr>
        <w:t>Please</w:t>
      </w:r>
      <w:r w:rsidRPr="00F80A35">
        <w:rPr>
          <w:rFonts w:ascii="Tahoma" w:hAnsi="Tahoma" w:cs="Tahoma"/>
          <w:spacing w:val="10"/>
          <w:w w:val="105"/>
          <w:sz w:val="22"/>
          <w:szCs w:val="22"/>
        </w:rPr>
        <w:t xml:space="preserve"> </w:t>
      </w:r>
      <w:r w:rsidRPr="00F80A35">
        <w:rPr>
          <w:rFonts w:ascii="Tahoma" w:hAnsi="Tahoma" w:cs="Tahoma"/>
          <w:w w:val="105"/>
          <w:sz w:val="22"/>
          <w:szCs w:val="22"/>
        </w:rPr>
        <w:t>answer</w:t>
      </w:r>
      <w:r w:rsidRPr="00F80A35">
        <w:rPr>
          <w:rFonts w:ascii="Tahoma" w:hAnsi="Tahoma" w:cs="Tahoma"/>
          <w:spacing w:val="10"/>
          <w:w w:val="105"/>
          <w:sz w:val="22"/>
          <w:szCs w:val="22"/>
        </w:rPr>
        <w:t xml:space="preserve"> </w:t>
      </w:r>
      <w:r w:rsidRPr="00F80A35">
        <w:rPr>
          <w:rFonts w:ascii="Tahoma" w:hAnsi="Tahoma" w:cs="Tahoma"/>
          <w:w w:val="105"/>
          <w:sz w:val="22"/>
          <w:szCs w:val="22"/>
        </w:rPr>
        <w:t>the</w:t>
      </w:r>
      <w:r w:rsidRPr="00F80A35">
        <w:rPr>
          <w:rFonts w:ascii="Tahoma" w:hAnsi="Tahoma" w:cs="Tahoma"/>
          <w:spacing w:val="10"/>
          <w:w w:val="105"/>
          <w:sz w:val="22"/>
          <w:szCs w:val="22"/>
        </w:rPr>
        <w:t xml:space="preserve"> </w:t>
      </w:r>
      <w:r w:rsidRPr="00F80A35">
        <w:rPr>
          <w:rFonts w:ascii="Tahoma" w:hAnsi="Tahoma" w:cs="Tahoma"/>
          <w:w w:val="105"/>
          <w:sz w:val="22"/>
          <w:szCs w:val="22"/>
        </w:rPr>
        <w:t>following</w:t>
      </w:r>
      <w:r w:rsidRPr="00F80A35">
        <w:rPr>
          <w:rFonts w:ascii="Tahoma" w:hAnsi="Tahoma" w:cs="Tahoma"/>
          <w:spacing w:val="1"/>
          <w:w w:val="105"/>
          <w:sz w:val="22"/>
          <w:szCs w:val="22"/>
        </w:rPr>
        <w:t xml:space="preserve"> </w:t>
      </w:r>
      <w:r w:rsidRPr="00F80A35">
        <w:rPr>
          <w:rFonts w:ascii="Tahoma" w:hAnsi="Tahoma" w:cs="Tahoma"/>
          <w:w w:val="105"/>
          <w:sz w:val="22"/>
          <w:szCs w:val="22"/>
        </w:rPr>
        <w:t>questions</w:t>
      </w:r>
      <w:r w:rsidRPr="00F80A35">
        <w:rPr>
          <w:rFonts w:ascii="Tahoma" w:hAnsi="Tahoma" w:cs="Tahoma"/>
          <w:spacing w:val="3"/>
          <w:w w:val="105"/>
          <w:sz w:val="22"/>
          <w:szCs w:val="22"/>
        </w:rPr>
        <w:t xml:space="preserve"> </w:t>
      </w:r>
      <w:r w:rsidRPr="00F80A35">
        <w:rPr>
          <w:rFonts w:ascii="Tahoma" w:hAnsi="Tahoma" w:cs="Tahoma"/>
          <w:w w:val="105"/>
          <w:sz w:val="22"/>
          <w:szCs w:val="22"/>
        </w:rPr>
        <w:t>clearly</w:t>
      </w:r>
      <w:r w:rsidRPr="00F80A35">
        <w:rPr>
          <w:rFonts w:ascii="Tahoma" w:hAnsi="Tahoma" w:cs="Tahoma"/>
          <w:spacing w:val="3"/>
          <w:w w:val="105"/>
          <w:sz w:val="22"/>
          <w:szCs w:val="22"/>
        </w:rPr>
        <w:t xml:space="preserve"> </w:t>
      </w:r>
      <w:r w:rsidRPr="00F80A35">
        <w:rPr>
          <w:rFonts w:ascii="Tahoma" w:hAnsi="Tahoma" w:cs="Tahoma"/>
          <w:w w:val="105"/>
          <w:sz w:val="22"/>
          <w:szCs w:val="22"/>
        </w:rPr>
        <w:t>and</w:t>
      </w:r>
      <w:r w:rsidRPr="00F80A35">
        <w:rPr>
          <w:rFonts w:ascii="Tahoma" w:hAnsi="Tahoma" w:cs="Tahoma"/>
          <w:spacing w:val="4"/>
          <w:w w:val="105"/>
          <w:sz w:val="22"/>
          <w:szCs w:val="22"/>
        </w:rPr>
        <w:t xml:space="preserve"> </w:t>
      </w:r>
      <w:r w:rsidRPr="00F80A35">
        <w:rPr>
          <w:rFonts w:ascii="Tahoma" w:hAnsi="Tahoma" w:cs="Tahoma"/>
          <w:w w:val="105"/>
          <w:sz w:val="22"/>
          <w:szCs w:val="22"/>
        </w:rPr>
        <w:t>completely</w:t>
      </w:r>
      <w:r w:rsidRPr="00F80A35">
        <w:rPr>
          <w:rFonts w:ascii="Tahoma" w:hAnsi="Tahoma" w:cs="Tahoma"/>
          <w:spacing w:val="3"/>
          <w:w w:val="105"/>
          <w:sz w:val="22"/>
          <w:szCs w:val="22"/>
        </w:rPr>
        <w:t xml:space="preserve"> </w:t>
      </w:r>
      <w:r w:rsidRPr="00F80A35">
        <w:rPr>
          <w:rFonts w:ascii="Tahoma" w:hAnsi="Tahoma" w:cs="Tahoma"/>
          <w:w w:val="105"/>
          <w:sz w:val="22"/>
          <w:szCs w:val="22"/>
        </w:rPr>
        <w:t>with</w:t>
      </w:r>
      <w:r w:rsidRPr="00F80A35">
        <w:rPr>
          <w:rFonts w:ascii="Tahoma" w:hAnsi="Tahoma" w:cs="Tahoma"/>
          <w:spacing w:val="3"/>
          <w:w w:val="105"/>
          <w:sz w:val="22"/>
          <w:szCs w:val="22"/>
        </w:rPr>
        <w:t xml:space="preserve"> </w:t>
      </w:r>
      <w:r w:rsidRPr="00F80A35">
        <w:rPr>
          <w:rFonts w:ascii="Tahoma" w:hAnsi="Tahoma" w:cs="Tahoma"/>
          <w:w w:val="105"/>
          <w:sz w:val="22"/>
          <w:szCs w:val="22"/>
        </w:rPr>
        <w:t>the</w:t>
      </w:r>
      <w:r w:rsidRPr="00F80A35">
        <w:rPr>
          <w:rFonts w:ascii="Tahoma" w:hAnsi="Tahoma" w:cs="Tahoma"/>
          <w:spacing w:val="4"/>
          <w:w w:val="105"/>
          <w:sz w:val="22"/>
          <w:szCs w:val="22"/>
        </w:rPr>
        <w:t xml:space="preserve"> </w:t>
      </w:r>
      <w:r w:rsidRPr="00F80A35">
        <w:rPr>
          <w:rFonts w:ascii="Tahoma" w:hAnsi="Tahoma" w:cs="Tahoma"/>
          <w:w w:val="105"/>
          <w:sz w:val="22"/>
          <w:szCs w:val="22"/>
        </w:rPr>
        <w:t>support</w:t>
      </w:r>
      <w:r w:rsidRPr="00F80A35">
        <w:rPr>
          <w:rFonts w:ascii="Tahoma" w:hAnsi="Tahoma" w:cs="Tahoma"/>
          <w:spacing w:val="3"/>
          <w:w w:val="105"/>
          <w:sz w:val="22"/>
          <w:szCs w:val="22"/>
        </w:rPr>
        <w:t xml:space="preserve"> </w:t>
      </w:r>
      <w:r w:rsidRPr="00F80A35">
        <w:rPr>
          <w:rFonts w:ascii="Tahoma" w:hAnsi="Tahoma" w:cs="Tahoma"/>
          <w:w w:val="105"/>
          <w:sz w:val="22"/>
          <w:szCs w:val="22"/>
        </w:rPr>
        <w:t>of</w:t>
      </w:r>
      <w:r w:rsidRPr="00F80A35">
        <w:rPr>
          <w:rFonts w:ascii="Tahoma" w:hAnsi="Tahoma" w:cs="Tahoma"/>
          <w:spacing w:val="3"/>
          <w:w w:val="105"/>
          <w:sz w:val="22"/>
          <w:szCs w:val="22"/>
        </w:rPr>
        <w:t xml:space="preserve"> </w:t>
      </w:r>
      <w:r w:rsidRPr="00F80A35">
        <w:rPr>
          <w:rFonts w:ascii="Tahoma" w:hAnsi="Tahoma" w:cs="Tahoma"/>
          <w:w w:val="105"/>
          <w:sz w:val="22"/>
          <w:szCs w:val="22"/>
        </w:rPr>
        <w:t>your</w:t>
      </w:r>
      <w:r w:rsidRPr="00F80A35">
        <w:rPr>
          <w:rFonts w:ascii="Tahoma" w:hAnsi="Tahoma" w:cs="Tahoma"/>
          <w:spacing w:val="4"/>
          <w:w w:val="105"/>
          <w:sz w:val="22"/>
          <w:szCs w:val="22"/>
        </w:rPr>
        <w:t xml:space="preserve"> </w:t>
      </w:r>
      <w:r w:rsidRPr="00F80A35">
        <w:rPr>
          <w:rFonts w:ascii="Tahoma" w:hAnsi="Tahoma" w:cs="Tahoma"/>
          <w:w w:val="105"/>
          <w:sz w:val="22"/>
          <w:szCs w:val="22"/>
        </w:rPr>
        <w:t>principal</w:t>
      </w:r>
      <w:r w:rsidRPr="00F80A35">
        <w:rPr>
          <w:rFonts w:ascii="Tahoma" w:hAnsi="Tahoma" w:cs="Tahoma"/>
          <w:spacing w:val="3"/>
          <w:w w:val="105"/>
          <w:sz w:val="22"/>
          <w:szCs w:val="22"/>
        </w:rPr>
        <w:t xml:space="preserve"> </w:t>
      </w:r>
      <w:r w:rsidRPr="00F80A35">
        <w:rPr>
          <w:rFonts w:ascii="Tahoma" w:hAnsi="Tahoma" w:cs="Tahoma"/>
          <w:w w:val="105"/>
          <w:sz w:val="22"/>
          <w:szCs w:val="22"/>
        </w:rPr>
        <w:t>and</w:t>
      </w:r>
      <w:r w:rsidRPr="00F80A35">
        <w:rPr>
          <w:rFonts w:ascii="Tahoma" w:hAnsi="Tahoma" w:cs="Tahoma"/>
          <w:spacing w:val="3"/>
          <w:w w:val="105"/>
          <w:sz w:val="22"/>
          <w:szCs w:val="22"/>
        </w:rPr>
        <w:t xml:space="preserve"> </w:t>
      </w:r>
      <w:r w:rsidRPr="00F80A35">
        <w:rPr>
          <w:rFonts w:ascii="Tahoma" w:hAnsi="Tahoma" w:cs="Tahoma"/>
          <w:w w:val="105"/>
          <w:sz w:val="22"/>
          <w:szCs w:val="22"/>
        </w:rPr>
        <w:t>fellow</w:t>
      </w:r>
      <w:r w:rsidRPr="00F80A35">
        <w:rPr>
          <w:rFonts w:ascii="Tahoma" w:hAnsi="Tahoma" w:cs="Tahoma"/>
          <w:spacing w:val="4"/>
          <w:w w:val="105"/>
          <w:sz w:val="22"/>
          <w:szCs w:val="22"/>
        </w:rPr>
        <w:t xml:space="preserve"> </w:t>
      </w:r>
      <w:r w:rsidRPr="00F80A35">
        <w:rPr>
          <w:rFonts w:ascii="Tahoma" w:hAnsi="Tahoma" w:cs="Tahoma"/>
          <w:w w:val="105"/>
          <w:sz w:val="22"/>
          <w:szCs w:val="22"/>
        </w:rPr>
        <w:t>council</w:t>
      </w:r>
      <w:r w:rsidRPr="00F80A35">
        <w:rPr>
          <w:rFonts w:ascii="Tahoma" w:hAnsi="Tahoma" w:cs="Tahoma"/>
          <w:spacing w:val="3"/>
          <w:w w:val="105"/>
          <w:sz w:val="22"/>
          <w:szCs w:val="22"/>
        </w:rPr>
        <w:t xml:space="preserve"> </w:t>
      </w:r>
      <w:r w:rsidRPr="00F80A35">
        <w:rPr>
          <w:rFonts w:ascii="Tahoma" w:hAnsi="Tahoma" w:cs="Tahoma"/>
          <w:w w:val="105"/>
          <w:sz w:val="22"/>
          <w:szCs w:val="22"/>
        </w:rPr>
        <w:t>members.</w:t>
      </w:r>
    </w:p>
    <w:p w14:paraId="4BAF92CE" w14:textId="77777777" w:rsidR="00B111B7" w:rsidRPr="00F80A35" w:rsidRDefault="00B111B7" w:rsidP="00B111B7">
      <w:pPr>
        <w:rPr>
          <w:rFonts w:ascii="Tahoma" w:hAnsi="Tahoma" w:cs="Tahoma"/>
        </w:rPr>
      </w:pPr>
    </w:p>
    <w:p w14:paraId="7451CF74" w14:textId="36573C42" w:rsidR="00B111B7" w:rsidRPr="00F80A35" w:rsidRDefault="00B111B7" w:rsidP="00B111B7">
      <w:pPr>
        <w:rPr>
          <w:rFonts w:ascii="Tahoma" w:hAnsi="Tahoma" w:cs="Tahoma"/>
        </w:rPr>
      </w:pPr>
      <w:r w:rsidRPr="00F80A35">
        <w:rPr>
          <w:rFonts w:ascii="Tahoma" w:hAnsi="Tahoma" w:cs="Tahoma"/>
        </w:rPr>
        <w:t>Value</w:t>
      </w:r>
      <w:r w:rsidRPr="00F80A35">
        <w:rPr>
          <w:rFonts w:ascii="Tahoma" w:hAnsi="Tahoma" w:cs="Tahoma"/>
          <w:spacing w:val="6"/>
        </w:rPr>
        <w:t xml:space="preserve"> </w:t>
      </w:r>
      <w:r w:rsidRPr="00F80A35">
        <w:rPr>
          <w:rFonts w:ascii="Tahoma" w:hAnsi="Tahoma" w:cs="Tahoma"/>
        </w:rPr>
        <w:t>Added</w:t>
      </w:r>
      <w:r w:rsidRPr="00F80A35">
        <w:rPr>
          <w:rFonts w:ascii="Tahoma" w:hAnsi="Tahoma" w:cs="Tahoma"/>
          <w:spacing w:val="6"/>
        </w:rPr>
        <w:t xml:space="preserve"> </w:t>
      </w:r>
      <w:r w:rsidRPr="00F80A35">
        <w:rPr>
          <w:rFonts w:ascii="Tahoma" w:hAnsi="Tahoma" w:cs="Tahoma"/>
        </w:rPr>
        <w:t>Flexibility</w:t>
      </w:r>
      <w:r w:rsidRPr="00F80A35">
        <w:rPr>
          <w:rFonts w:ascii="Tahoma" w:hAnsi="Tahoma" w:cs="Tahoma"/>
          <w:spacing w:val="6"/>
        </w:rPr>
        <w:t xml:space="preserve"> </w:t>
      </w:r>
      <w:r w:rsidRPr="00F80A35">
        <w:rPr>
          <w:rFonts w:ascii="Tahoma" w:hAnsi="Tahoma" w:cs="Tahoma"/>
        </w:rPr>
        <w:t>Form</w:t>
      </w:r>
    </w:p>
    <w:p w14:paraId="592B7C71" w14:textId="363F15F5" w:rsidR="00B111B7" w:rsidRPr="00F80A35" w:rsidRDefault="00B111B7" w:rsidP="00B111B7">
      <w:pPr>
        <w:pStyle w:val="ListParagraph"/>
        <w:numPr>
          <w:ilvl w:val="0"/>
          <w:numId w:val="1"/>
        </w:numPr>
        <w:rPr>
          <w:rFonts w:ascii="Tahoma" w:hAnsi="Tahoma" w:cs="Tahoma"/>
          <w:b/>
          <w:bCs/>
          <w:color w:val="0070C0"/>
        </w:rPr>
      </w:pPr>
      <w:r w:rsidRPr="00F80A35">
        <w:rPr>
          <w:rFonts w:ascii="Tahoma" w:hAnsi="Tahoma" w:cs="Tahoma"/>
          <w:w w:val="105"/>
        </w:rPr>
        <w:t>Select</w:t>
      </w:r>
      <w:r w:rsidRPr="00F80A35">
        <w:rPr>
          <w:rFonts w:ascii="Tahoma" w:hAnsi="Tahoma" w:cs="Tahoma"/>
          <w:spacing w:val="13"/>
          <w:w w:val="105"/>
        </w:rPr>
        <w:t xml:space="preserve"> </w:t>
      </w:r>
      <w:r w:rsidRPr="00F80A35">
        <w:rPr>
          <w:rFonts w:ascii="Tahoma" w:hAnsi="Tahoma" w:cs="Tahoma"/>
          <w:w w:val="105"/>
        </w:rPr>
        <w:t>your</w:t>
      </w:r>
      <w:r w:rsidRPr="00F80A35">
        <w:rPr>
          <w:rFonts w:ascii="Tahoma" w:hAnsi="Tahoma" w:cs="Tahoma"/>
          <w:spacing w:val="13"/>
          <w:w w:val="105"/>
        </w:rPr>
        <w:t xml:space="preserve"> </w:t>
      </w:r>
      <w:r w:rsidRPr="00F80A35">
        <w:rPr>
          <w:rFonts w:ascii="Tahoma" w:hAnsi="Tahoma" w:cs="Tahoma"/>
          <w:w w:val="105"/>
        </w:rPr>
        <w:t xml:space="preserve">school: </w:t>
      </w:r>
      <w:r w:rsidR="000330A1" w:rsidRPr="00F80A35">
        <w:rPr>
          <w:rFonts w:ascii="Tahoma" w:hAnsi="Tahoma" w:cs="Tahoma"/>
          <w:b/>
          <w:bCs/>
          <w:color w:val="0070C0"/>
          <w:w w:val="105"/>
        </w:rPr>
        <w:t>Centennial High School</w:t>
      </w:r>
    </w:p>
    <w:p w14:paraId="3F2E5722" w14:textId="77777777" w:rsidR="00B111B7" w:rsidRPr="00F80A35" w:rsidRDefault="00B111B7" w:rsidP="00B111B7">
      <w:pPr>
        <w:rPr>
          <w:rFonts w:ascii="Tahoma" w:hAnsi="Tahoma" w:cs="Tahoma"/>
        </w:rPr>
      </w:pPr>
    </w:p>
    <w:p w14:paraId="404960F2" w14:textId="08612D7A"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is the title of the concept you are proposing?</w:t>
      </w:r>
    </w:p>
    <w:p w14:paraId="131A479D" w14:textId="77777777" w:rsidR="000330A1" w:rsidRPr="00F80A35" w:rsidRDefault="000330A1" w:rsidP="000330A1">
      <w:pPr>
        <w:pStyle w:val="ListParagraph"/>
        <w:rPr>
          <w:rFonts w:ascii="Tahoma" w:hAnsi="Tahoma" w:cs="Tahoma"/>
        </w:rPr>
      </w:pPr>
    </w:p>
    <w:p w14:paraId="2624052B" w14:textId="19F700FB" w:rsidR="00B111B7" w:rsidRPr="00F80A35" w:rsidRDefault="003F08F7" w:rsidP="003F08F7">
      <w:pPr>
        <w:pStyle w:val="ListParagraph"/>
        <w:rPr>
          <w:rFonts w:ascii="Tahoma" w:hAnsi="Tahoma" w:cs="Tahoma"/>
          <w:b/>
          <w:bCs/>
          <w:color w:val="0070C0"/>
        </w:rPr>
      </w:pPr>
      <w:r w:rsidRPr="00F80A35">
        <w:rPr>
          <w:rFonts w:ascii="Tahoma" w:hAnsi="Tahoma" w:cs="Tahoma"/>
          <w:b/>
          <w:bCs/>
          <w:color w:val="0070C0"/>
        </w:rPr>
        <w:t xml:space="preserve">Embed the </w:t>
      </w:r>
      <w:r w:rsidR="007E3048">
        <w:rPr>
          <w:rFonts w:ascii="Tahoma" w:hAnsi="Tahoma" w:cs="Tahoma"/>
          <w:b/>
          <w:bCs/>
          <w:color w:val="0070C0"/>
        </w:rPr>
        <w:t>Financial Literacy</w:t>
      </w:r>
      <w:r w:rsidRPr="00F80A35">
        <w:rPr>
          <w:rFonts w:ascii="Tahoma" w:hAnsi="Tahoma" w:cs="Tahoma"/>
          <w:b/>
          <w:bCs/>
          <w:color w:val="0070C0"/>
        </w:rPr>
        <w:t xml:space="preserve"> standards into the </w:t>
      </w:r>
      <w:r w:rsidR="007E3048">
        <w:rPr>
          <w:rFonts w:ascii="Tahoma" w:hAnsi="Tahoma" w:cs="Tahoma"/>
          <w:b/>
          <w:bCs/>
          <w:color w:val="0070C0"/>
        </w:rPr>
        <w:t>Banking Investing and Insurance</w:t>
      </w:r>
      <w:r w:rsidRPr="00F80A35">
        <w:rPr>
          <w:rFonts w:ascii="Tahoma" w:hAnsi="Tahoma" w:cs="Tahoma"/>
          <w:b/>
          <w:bCs/>
          <w:color w:val="0070C0"/>
        </w:rPr>
        <w:t xml:space="preserve"> course. </w:t>
      </w:r>
    </w:p>
    <w:p w14:paraId="0DB56C2C" w14:textId="77777777" w:rsidR="00B111B7" w:rsidRPr="00F80A35" w:rsidRDefault="00B111B7" w:rsidP="00B111B7">
      <w:pPr>
        <w:rPr>
          <w:rFonts w:ascii="Tahoma" w:hAnsi="Tahoma" w:cs="Tahoma"/>
        </w:rPr>
      </w:pPr>
    </w:p>
    <w:p w14:paraId="78608136" w14:textId="04038152" w:rsidR="00B111B7" w:rsidRPr="00F80A35" w:rsidRDefault="00B111B7" w:rsidP="00B111B7">
      <w:pPr>
        <w:pStyle w:val="ListParagraph"/>
        <w:numPr>
          <w:ilvl w:val="0"/>
          <w:numId w:val="1"/>
        </w:numPr>
        <w:rPr>
          <w:rFonts w:ascii="Tahoma" w:hAnsi="Tahoma" w:cs="Tahoma"/>
        </w:rPr>
      </w:pPr>
      <w:r w:rsidRPr="00F80A35">
        <w:rPr>
          <w:rFonts w:ascii="Tahoma" w:hAnsi="Tahoma" w:cs="Tahoma"/>
        </w:rPr>
        <w:t>Please indicate which policy or policies you are requesting to waive. Click to access FCS Board Policies (https://go.boarddocs.com/ga/fcss/Board.nsf/Public). (Please note code and title. Example: JBD Attendance and Absences).</w:t>
      </w:r>
    </w:p>
    <w:p w14:paraId="1584D626" w14:textId="419682A6" w:rsidR="00B111B7" w:rsidRPr="00F80A35" w:rsidRDefault="000330A1" w:rsidP="000330A1">
      <w:pPr>
        <w:ind w:left="720"/>
        <w:rPr>
          <w:rFonts w:ascii="Tahoma" w:hAnsi="Tahoma" w:cs="Tahoma"/>
          <w:b/>
          <w:bCs/>
          <w:color w:val="0070C0"/>
        </w:rPr>
      </w:pPr>
      <w:r w:rsidRPr="00F80A35">
        <w:rPr>
          <w:rFonts w:ascii="Tahoma" w:hAnsi="Tahoma" w:cs="Tahoma"/>
          <w:b/>
          <w:bCs/>
          <w:color w:val="0070C0"/>
        </w:rPr>
        <w:t>Seat Time</w:t>
      </w:r>
    </w:p>
    <w:p w14:paraId="461EFEB5" w14:textId="77777777" w:rsidR="003F08F7" w:rsidRPr="00F80A35" w:rsidRDefault="003F08F7" w:rsidP="000330A1">
      <w:pPr>
        <w:ind w:left="720"/>
        <w:rPr>
          <w:rFonts w:ascii="Tahoma" w:hAnsi="Tahoma" w:cs="Tahoma"/>
        </w:rPr>
      </w:pPr>
    </w:p>
    <w:p w14:paraId="179E670B" w14:textId="13A75465"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need or challenge is your school facing? Describe the problem and how you became aware that it needed to be addressed.</w:t>
      </w:r>
    </w:p>
    <w:p w14:paraId="6234C873" w14:textId="77777777" w:rsidR="000944CA" w:rsidRPr="00F80A35" w:rsidRDefault="000944CA" w:rsidP="000944CA">
      <w:pPr>
        <w:pStyle w:val="ListParagraph"/>
        <w:rPr>
          <w:rFonts w:ascii="Tahoma" w:hAnsi="Tahoma" w:cs="Tahoma"/>
        </w:rPr>
      </w:pPr>
    </w:p>
    <w:p w14:paraId="498C1B69" w14:textId="48F28FC2" w:rsidR="000944CA" w:rsidRPr="00F80A35" w:rsidRDefault="000944CA" w:rsidP="000944CA">
      <w:pPr>
        <w:pStyle w:val="ListParagraph"/>
        <w:rPr>
          <w:rFonts w:ascii="Tahoma" w:hAnsi="Tahoma" w:cs="Tahoma"/>
          <w:b/>
          <w:bCs/>
          <w:color w:val="0070C0"/>
        </w:rPr>
      </w:pPr>
      <w:r w:rsidRPr="00F80A35">
        <w:rPr>
          <w:rFonts w:ascii="Tahoma" w:hAnsi="Tahoma" w:cs="Tahoma"/>
          <w:b/>
          <w:bCs/>
          <w:color w:val="0070C0"/>
        </w:rPr>
        <w:t xml:space="preserve">There are many students who begin the pathway beyond their freshman and sophomore years, and they are not afforded the opportunity to become </w:t>
      </w:r>
      <w:r w:rsidR="00AB13AB">
        <w:rPr>
          <w:rFonts w:ascii="Tahoma" w:hAnsi="Tahoma" w:cs="Tahoma"/>
          <w:b/>
          <w:bCs/>
          <w:color w:val="0070C0"/>
        </w:rPr>
        <w:t>Financial Services or Business Accounting</w:t>
      </w:r>
      <w:r w:rsidRPr="00F80A35">
        <w:rPr>
          <w:rFonts w:ascii="Tahoma" w:hAnsi="Tahoma" w:cs="Tahoma"/>
          <w:b/>
          <w:bCs/>
          <w:color w:val="0070C0"/>
        </w:rPr>
        <w:t xml:space="preserve"> completers or sit for the End of Pathway Assessment.  Additionally, these students miss out on receiving additional </w:t>
      </w:r>
      <w:r w:rsidR="00AB13AB">
        <w:rPr>
          <w:rFonts w:ascii="Tahoma" w:hAnsi="Tahoma" w:cs="Tahoma"/>
          <w:b/>
          <w:bCs/>
          <w:color w:val="0070C0"/>
        </w:rPr>
        <w:t xml:space="preserve">graduation </w:t>
      </w:r>
      <w:r w:rsidRPr="00F80A35">
        <w:rPr>
          <w:rFonts w:ascii="Tahoma" w:hAnsi="Tahoma" w:cs="Tahoma"/>
          <w:b/>
          <w:bCs/>
          <w:color w:val="0070C0"/>
        </w:rPr>
        <w:t xml:space="preserve">seals </w:t>
      </w:r>
      <w:r w:rsidR="00AB13AB">
        <w:rPr>
          <w:rFonts w:ascii="Tahoma" w:hAnsi="Tahoma" w:cs="Tahoma"/>
          <w:b/>
          <w:bCs/>
          <w:color w:val="0070C0"/>
        </w:rPr>
        <w:t xml:space="preserve">that can be added </w:t>
      </w:r>
      <w:r w:rsidRPr="00F80A35">
        <w:rPr>
          <w:rFonts w:ascii="Tahoma" w:hAnsi="Tahoma" w:cs="Tahoma"/>
          <w:b/>
          <w:bCs/>
          <w:color w:val="0070C0"/>
        </w:rPr>
        <w:t>to their diplomas</w:t>
      </w:r>
      <w:r w:rsidR="00AB13AB">
        <w:rPr>
          <w:rFonts w:ascii="Tahoma" w:hAnsi="Tahoma" w:cs="Tahoma"/>
          <w:b/>
          <w:bCs/>
          <w:color w:val="0070C0"/>
        </w:rPr>
        <w:t>.</w:t>
      </w:r>
      <w:r w:rsidRPr="00F80A35">
        <w:rPr>
          <w:rFonts w:ascii="Tahoma" w:hAnsi="Tahoma" w:cs="Tahoma"/>
          <w:b/>
          <w:bCs/>
          <w:color w:val="0070C0"/>
        </w:rPr>
        <w:t xml:space="preserve">  The RFF would allow students to complete one of the </w:t>
      </w:r>
      <w:r w:rsidR="00761BC8">
        <w:rPr>
          <w:rFonts w:ascii="Tahoma" w:hAnsi="Tahoma" w:cs="Tahoma"/>
          <w:b/>
          <w:bCs/>
          <w:color w:val="0070C0"/>
        </w:rPr>
        <w:t>business</w:t>
      </w:r>
      <w:r w:rsidRPr="00F80A35">
        <w:rPr>
          <w:rFonts w:ascii="Tahoma" w:hAnsi="Tahoma" w:cs="Tahoma"/>
          <w:b/>
          <w:bCs/>
          <w:color w:val="0070C0"/>
        </w:rPr>
        <w:t xml:space="preserve"> pathways in two years instead of three while meeting their diplomas graduation seal requirements and having the course work necessary for industry certifications.  A</w:t>
      </w:r>
      <w:r w:rsidR="003F08F7" w:rsidRPr="00F80A35">
        <w:rPr>
          <w:rFonts w:ascii="Tahoma" w:hAnsi="Tahoma" w:cs="Tahoma"/>
          <w:b/>
          <w:bCs/>
          <w:color w:val="0070C0"/>
        </w:rPr>
        <w:t>lso</w:t>
      </w:r>
      <w:r w:rsidRPr="00F80A35">
        <w:rPr>
          <w:rFonts w:ascii="Tahoma" w:hAnsi="Tahoma" w:cs="Tahoma"/>
          <w:b/>
          <w:bCs/>
          <w:color w:val="0070C0"/>
        </w:rPr>
        <w:t>, students will have more opportunities for internships through work-based learning</w:t>
      </w:r>
      <w:r w:rsidR="00AB13AB">
        <w:rPr>
          <w:rFonts w:ascii="Tahoma" w:hAnsi="Tahoma" w:cs="Tahoma"/>
          <w:b/>
          <w:bCs/>
          <w:color w:val="0070C0"/>
        </w:rPr>
        <w:t xml:space="preserve"> and the completion of an additional pathway, Business Accounting.  </w:t>
      </w:r>
    </w:p>
    <w:p w14:paraId="20AA14F4" w14:textId="77777777" w:rsidR="00B111B7" w:rsidRPr="00F80A35" w:rsidRDefault="00B111B7" w:rsidP="00B111B7">
      <w:pPr>
        <w:rPr>
          <w:rFonts w:ascii="Tahoma" w:hAnsi="Tahoma" w:cs="Tahoma"/>
        </w:rPr>
      </w:pPr>
    </w:p>
    <w:p w14:paraId="44B13330" w14:textId="37F298C0"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is your proposed solution to the need or challenge described above? Describe how a waiver to FCS policy would allow you to successfully address the identified need/challenges(s).</w:t>
      </w:r>
    </w:p>
    <w:p w14:paraId="4201EF1C" w14:textId="77777777" w:rsidR="003109C7" w:rsidRPr="00F80A35" w:rsidRDefault="003109C7" w:rsidP="003109C7">
      <w:pPr>
        <w:ind w:firstLine="720"/>
        <w:rPr>
          <w:rFonts w:ascii="Tahoma" w:hAnsi="Tahoma" w:cs="Tahoma"/>
          <w:b/>
          <w:bCs/>
          <w:color w:val="0070C0"/>
        </w:rPr>
      </w:pPr>
      <w:r w:rsidRPr="00F80A35">
        <w:rPr>
          <w:rFonts w:ascii="Tahoma" w:hAnsi="Tahoma" w:cs="Tahoma"/>
          <w:b/>
          <w:bCs/>
          <w:color w:val="0070C0"/>
        </w:rPr>
        <w:t>Getting this RFF would:</w:t>
      </w:r>
    </w:p>
    <w:p w14:paraId="5F3ED232"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Allow more students to complete pathways</w:t>
      </w:r>
    </w:p>
    <w:p w14:paraId="0812BDE1"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Allow 2 more semester options for electives</w:t>
      </w:r>
    </w:p>
    <w:p w14:paraId="520B21ED"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Allow students to earn more credits in a shorter time frame which would lead to students being able to consistently stay on track for graduation</w:t>
      </w:r>
    </w:p>
    <w:p w14:paraId="10215BFD"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Allow more students an opportunity for graduation seals</w:t>
      </w:r>
    </w:p>
    <w:p w14:paraId="6AD2B90C" w14:textId="2147C3D1" w:rsidR="003109C7"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lastRenderedPageBreak/>
        <w:t xml:space="preserve">Allow more opportunities to for </w:t>
      </w:r>
      <w:r w:rsidR="00AB13AB">
        <w:rPr>
          <w:rFonts w:ascii="Tahoma" w:hAnsi="Tahoma" w:cs="Tahoma"/>
          <w:b/>
          <w:bCs/>
          <w:color w:val="0070C0"/>
        </w:rPr>
        <w:t>juniors to enter</w:t>
      </w:r>
      <w:r w:rsidR="00B2242D">
        <w:rPr>
          <w:rFonts w:ascii="Tahoma" w:hAnsi="Tahoma" w:cs="Tahoma"/>
          <w:b/>
          <w:bCs/>
          <w:color w:val="0070C0"/>
        </w:rPr>
        <w:t xml:space="preserve"> a</w:t>
      </w:r>
      <w:r w:rsidR="00AB13AB">
        <w:rPr>
          <w:rFonts w:ascii="Tahoma" w:hAnsi="Tahoma" w:cs="Tahoma"/>
          <w:b/>
          <w:bCs/>
          <w:color w:val="0070C0"/>
        </w:rPr>
        <w:t xml:space="preserve"> </w:t>
      </w:r>
      <w:r w:rsidR="00B2242D">
        <w:rPr>
          <w:rFonts w:ascii="Tahoma" w:hAnsi="Tahoma" w:cs="Tahoma"/>
          <w:b/>
          <w:bCs/>
          <w:color w:val="0070C0"/>
        </w:rPr>
        <w:t xml:space="preserve">business </w:t>
      </w:r>
      <w:r w:rsidR="00AB13AB">
        <w:rPr>
          <w:rFonts w:ascii="Tahoma" w:hAnsi="Tahoma" w:cs="Tahoma"/>
          <w:b/>
          <w:bCs/>
          <w:color w:val="0070C0"/>
        </w:rPr>
        <w:t xml:space="preserve">pathway and complete it by </w:t>
      </w:r>
      <w:r w:rsidR="00B2242D">
        <w:rPr>
          <w:rFonts w:ascii="Tahoma" w:hAnsi="Tahoma" w:cs="Tahoma"/>
          <w:b/>
          <w:bCs/>
          <w:color w:val="0070C0"/>
        </w:rPr>
        <w:t>graduation</w:t>
      </w:r>
      <w:r w:rsidR="00AB13AB">
        <w:rPr>
          <w:rFonts w:ascii="Tahoma" w:hAnsi="Tahoma" w:cs="Tahoma"/>
          <w:b/>
          <w:bCs/>
          <w:color w:val="0070C0"/>
        </w:rPr>
        <w:t>.</w:t>
      </w:r>
    </w:p>
    <w:p w14:paraId="5F520A91" w14:textId="4F842A40" w:rsidR="00F80A35" w:rsidRDefault="00F80A35" w:rsidP="003109C7">
      <w:pPr>
        <w:pStyle w:val="ListParagraph"/>
        <w:numPr>
          <w:ilvl w:val="0"/>
          <w:numId w:val="2"/>
        </w:numPr>
        <w:rPr>
          <w:rFonts w:ascii="Tahoma" w:hAnsi="Tahoma" w:cs="Tahoma"/>
          <w:b/>
          <w:bCs/>
          <w:color w:val="0070C0"/>
        </w:rPr>
      </w:pPr>
      <w:r>
        <w:rPr>
          <w:rFonts w:ascii="Tahoma" w:hAnsi="Tahoma" w:cs="Tahoma"/>
          <w:b/>
          <w:bCs/>
          <w:color w:val="0070C0"/>
        </w:rPr>
        <w:t>Allow more students to take End of Pathway Assessments</w:t>
      </w:r>
    </w:p>
    <w:p w14:paraId="1C55AB4D" w14:textId="77777777" w:rsidR="00467A8A" w:rsidRPr="00F80A35" w:rsidRDefault="00467A8A" w:rsidP="00467A8A">
      <w:pPr>
        <w:pStyle w:val="ListParagraph"/>
        <w:ind w:left="1800"/>
        <w:rPr>
          <w:rFonts w:ascii="Tahoma" w:hAnsi="Tahoma" w:cs="Tahoma"/>
          <w:b/>
          <w:bCs/>
          <w:color w:val="0070C0"/>
        </w:rPr>
      </w:pPr>
    </w:p>
    <w:p w14:paraId="6F765861" w14:textId="2EEA57A8" w:rsidR="00B111B7" w:rsidRPr="00F80A35" w:rsidRDefault="00B111B7" w:rsidP="00B111B7">
      <w:pPr>
        <w:pStyle w:val="ListParagraph"/>
        <w:numPr>
          <w:ilvl w:val="0"/>
          <w:numId w:val="1"/>
        </w:numPr>
        <w:rPr>
          <w:rFonts w:ascii="Tahoma" w:hAnsi="Tahoma" w:cs="Tahoma"/>
        </w:rPr>
      </w:pPr>
      <w:r w:rsidRPr="00F80A35">
        <w:rPr>
          <w:rFonts w:ascii="Tahoma" w:hAnsi="Tahoma" w:cs="Tahoma"/>
        </w:rPr>
        <w:t>Why do you believe your value-added flexibility proposal will work? Include any research/evidence that leads you to believe that the flexibility will accomplish the school's need.</w:t>
      </w:r>
    </w:p>
    <w:p w14:paraId="6F31902F" w14:textId="5B755834" w:rsidR="000330A1" w:rsidRPr="00F80A35" w:rsidRDefault="000330A1" w:rsidP="000330A1">
      <w:pPr>
        <w:pStyle w:val="ListParagraph"/>
        <w:rPr>
          <w:rFonts w:ascii="Tahoma" w:hAnsi="Tahoma" w:cs="Tahoma"/>
        </w:rPr>
      </w:pPr>
    </w:p>
    <w:p w14:paraId="44997DBD" w14:textId="6373EAA7" w:rsidR="00761BC8" w:rsidRPr="00F80A35" w:rsidRDefault="00F80A35" w:rsidP="000330A1">
      <w:pPr>
        <w:pStyle w:val="ListParagraph"/>
        <w:rPr>
          <w:rFonts w:ascii="Tahoma" w:hAnsi="Tahoma" w:cs="Tahoma"/>
          <w:b/>
          <w:bCs/>
          <w:color w:val="0070C0"/>
        </w:rPr>
      </w:pPr>
      <w:r w:rsidRPr="00F80A35">
        <w:rPr>
          <w:rFonts w:ascii="Tahoma" w:hAnsi="Tahoma" w:cs="Tahoma"/>
          <w:b/>
          <w:bCs/>
          <w:color w:val="0070C0"/>
        </w:rPr>
        <w:t>Research has shown that students who are in a CTAE pathway usually graduate because the</w:t>
      </w:r>
      <w:r w:rsidR="00467A8A">
        <w:rPr>
          <w:rFonts w:ascii="Tahoma" w:hAnsi="Tahoma" w:cs="Tahoma"/>
          <w:b/>
          <w:bCs/>
          <w:color w:val="0070C0"/>
        </w:rPr>
        <w:t>ir chosen</w:t>
      </w:r>
      <w:r w:rsidRPr="00F80A35">
        <w:rPr>
          <w:rFonts w:ascii="Tahoma" w:hAnsi="Tahoma" w:cs="Tahoma"/>
          <w:b/>
          <w:bCs/>
          <w:color w:val="0070C0"/>
        </w:rPr>
        <w:t xml:space="preserve"> pathway is something that they like</w:t>
      </w:r>
      <w:r w:rsidR="00467A8A">
        <w:rPr>
          <w:rFonts w:ascii="Tahoma" w:hAnsi="Tahoma" w:cs="Tahoma"/>
          <w:b/>
          <w:bCs/>
          <w:color w:val="0070C0"/>
        </w:rPr>
        <w:t xml:space="preserve"> and see as a future career area</w:t>
      </w:r>
      <w:r w:rsidRPr="00F80A35">
        <w:rPr>
          <w:rFonts w:ascii="Tahoma" w:hAnsi="Tahoma" w:cs="Tahoma"/>
          <w:b/>
          <w:bCs/>
          <w:color w:val="0070C0"/>
        </w:rPr>
        <w:t xml:space="preserve">.  Research also has shown that the jobs in the </w:t>
      </w:r>
      <w:r w:rsidR="00AB13AB">
        <w:rPr>
          <w:rFonts w:ascii="Tahoma" w:hAnsi="Tahoma" w:cs="Tahoma"/>
          <w:b/>
          <w:bCs/>
          <w:color w:val="0070C0"/>
        </w:rPr>
        <w:t>financial services</w:t>
      </w:r>
      <w:r w:rsidRPr="00F80A35">
        <w:rPr>
          <w:rFonts w:ascii="Tahoma" w:hAnsi="Tahoma" w:cs="Tahoma"/>
          <w:b/>
          <w:bCs/>
          <w:color w:val="0070C0"/>
        </w:rPr>
        <w:t xml:space="preserve"> </w:t>
      </w:r>
      <w:r w:rsidR="00467A8A">
        <w:rPr>
          <w:rFonts w:ascii="Tahoma" w:hAnsi="Tahoma" w:cs="Tahoma"/>
          <w:b/>
          <w:bCs/>
          <w:color w:val="0070C0"/>
        </w:rPr>
        <w:t>industry</w:t>
      </w:r>
      <w:r w:rsidRPr="00F80A35">
        <w:rPr>
          <w:rFonts w:ascii="Tahoma" w:hAnsi="Tahoma" w:cs="Tahoma"/>
          <w:b/>
          <w:bCs/>
          <w:color w:val="0070C0"/>
        </w:rPr>
        <w:t xml:space="preserve"> are still growing and that receiving credentials in this area </w:t>
      </w:r>
      <w:r w:rsidR="00467A8A">
        <w:rPr>
          <w:rFonts w:ascii="Tahoma" w:hAnsi="Tahoma" w:cs="Tahoma"/>
          <w:b/>
          <w:bCs/>
          <w:color w:val="0070C0"/>
        </w:rPr>
        <w:t xml:space="preserve">will </w:t>
      </w:r>
      <w:r w:rsidRPr="00F80A35">
        <w:rPr>
          <w:rFonts w:ascii="Tahoma" w:hAnsi="Tahoma" w:cs="Tahoma"/>
          <w:b/>
          <w:bCs/>
          <w:color w:val="0070C0"/>
        </w:rPr>
        <w:t>enhance job opportunities.</w:t>
      </w:r>
      <w:r w:rsidR="00761BC8">
        <w:rPr>
          <w:rFonts w:ascii="Tahoma" w:hAnsi="Tahoma" w:cs="Tahoma"/>
          <w:b/>
          <w:bCs/>
          <w:color w:val="0070C0"/>
        </w:rPr>
        <w:t xml:space="preserve">  Finally, according to Market Data Forecast, the global financial technology market is expected to grow approximately $324 billion by 2026, with an annual increase of 21.7% from 2022 to 2027.  This leads us to believe this waiver is a viable option to prepare more students for the jobs in this industry.</w:t>
      </w:r>
    </w:p>
    <w:p w14:paraId="33A07775" w14:textId="77777777" w:rsidR="000330A1" w:rsidRPr="00F80A35" w:rsidRDefault="000330A1" w:rsidP="000330A1">
      <w:pPr>
        <w:pStyle w:val="ListParagraph"/>
        <w:rPr>
          <w:rFonts w:ascii="Tahoma" w:hAnsi="Tahoma" w:cs="Tahoma"/>
        </w:rPr>
      </w:pPr>
    </w:p>
    <w:p w14:paraId="68AA9EE0" w14:textId="2CDA5063" w:rsidR="00B111B7" w:rsidRPr="00F80A35" w:rsidRDefault="00B111B7" w:rsidP="00B111B7">
      <w:pPr>
        <w:pStyle w:val="ListParagraph"/>
        <w:numPr>
          <w:ilvl w:val="0"/>
          <w:numId w:val="1"/>
        </w:numPr>
        <w:rPr>
          <w:rFonts w:ascii="Tahoma" w:hAnsi="Tahoma" w:cs="Tahoma"/>
        </w:rPr>
      </w:pPr>
      <w:r w:rsidRPr="00F80A35">
        <w:rPr>
          <w:rFonts w:ascii="Tahoma" w:hAnsi="Tahoma" w:cs="Tahoma"/>
        </w:rPr>
        <w:t>How does your proposal align with your school's strategic direction? Draw connections between the proposed solution and the needs of your school and/or community.</w:t>
      </w:r>
    </w:p>
    <w:p w14:paraId="4E4AA282" w14:textId="1FFB9D3E" w:rsidR="00B111B7" w:rsidRPr="00F80A35" w:rsidRDefault="00FD43FC" w:rsidP="00FD43FC">
      <w:pPr>
        <w:ind w:left="720"/>
        <w:rPr>
          <w:rFonts w:ascii="Tahoma" w:hAnsi="Tahoma" w:cs="Tahoma"/>
          <w:b/>
          <w:bCs/>
          <w:color w:val="0070C0"/>
        </w:rPr>
      </w:pPr>
      <w:r w:rsidRPr="00F80A35">
        <w:rPr>
          <w:rFonts w:ascii="Tahoma" w:hAnsi="Tahoma" w:cs="Tahoma"/>
          <w:b/>
          <w:bCs/>
          <w:color w:val="0070C0"/>
        </w:rPr>
        <w:t>The proposal matches</w:t>
      </w:r>
      <w:r w:rsidR="00467A8A">
        <w:rPr>
          <w:rFonts w:ascii="Tahoma" w:hAnsi="Tahoma" w:cs="Tahoma"/>
          <w:b/>
          <w:bCs/>
          <w:color w:val="0070C0"/>
        </w:rPr>
        <w:t xml:space="preserve"> the Centennial’s </w:t>
      </w:r>
      <w:r w:rsidRPr="00F80A35">
        <w:rPr>
          <w:rFonts w:ascii="Tahoma" w:hAnsi="Tahoma" w:cs="Tahoma"/>
          <w:b/>
          <w:bCs/>
          <w:color w:val="0070C0"/>
        </w:rPr>
        <w:t xml:space="preserve">goal that focuses on student achievement.  We prepare students with strong academic foundations and the skills needed to navigate life beyond graduation by increasing our pathway completions opportunities, individualized education, personalized learning, </w:t>
      </w:r>
      <w:r w:rsidR="00F80A35" w:rsidRPr="00F80A35">
        <w:rPr>
          <w:rFonts w:ascii="Tahoma" w:hAnsi="Tahoma" w:cs="Tahoma"/>
          <w:b/>
          <w:bCs/>
          <w:color w:val="0070C0"/>
        </w:rPr>
        <w:t>increasing graduation</w:t>
      </w:r>
      <w:r w:rsidRPr="00F80A35">
        <w:rPr>
          <w:rFonts w:ascii="Tahoma" w:hAnsi="Tahoma" w:cs="Tahoma"/>
          <w:b/>
          <w:bCs/>
          <w:color w:val="0070C0"/>
        </w:rPr>
        <w:t xml:space="preserve"> rates and by providing project-based learning experiences.</w:t>
      </w:r>
      <w:r w:rsidR="00C50FE7" w:rsidRPr="00F80A35">
        <w:rPr>
          <w:rFonts w:ascii="Tahoma" w:hAnsi="Tahoma" w:cs="Tahoma"/>
          <w:b/>
          <w:bCs/>
          <w:color w:val="0070C0"/>
        </w:rPr>
        <w:t xml:space="preserve"> Our proposal directly matches this goal.</w:t>
      </w:r>
    </w:p>
    <w:p w14:paraId="2C8EDCCE" w14:textId="7D977579"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are the intended outcomes of this proposal? Discuss the improvements you expect by implementing this value-added flexibility.</w:t>
      </w:r>
    </w:p>
    <w:p w14:paraId="3682A602" w14:textId="7D82E37F" w:rsidR="00B111B7" w:rsidRPr="00066A62" w:rsidRDefault="00C50FE7" w:rsidP="00C50FE7">
      <w:pPr>
        <w:ind w:left="720"/>
        <w:rPr>
          <w:rFonts w:ascii="Tahoma" w:hAnsi="Tahoma" w:cs="Tahoma"/>
          <w:b/>
          <w:bCs/>
          <w:color w:val="0070C0"/>
        </w:rPr>
      </w:pPr>
      <w:r w:rsidRPr="00066A62">
        <w:rPr>
          <w:rFonts w:ascii="Tahoma" w:hAnsi="Tahoma" w:cs="Tahoma"/>
          <w:b/>
          <w:bCs/>
          <w:color w:val="0070C0"/>
        </w:rPr>
        <w:t>The intended outcomes include:  more students would have the opportunity to</w:t>
      </w:r>
      <w:r w:rsidR="00467A8A">
        <w:rPr>
          <w:rFonts w:ascii="Tahoma" w:hAnsi="Tahoma" w:cs="Tahoma"/>
          <w:b/>
          <w:bCs/>
          <w:color w:val="0070C0"/>
        </w:rPr>
        <w:t xml:space="preserve"> </w:t>
      </w:r>
      <w:r w:rsidR="005A3C02" w:rsidRPr="00066A62">
        <w:rPr>
          <w:rFonts w:ascii="Tahoma" w:hAnsi="Tahoma" w:cs="Tahoma"/>
          <w:b/>
          <w:bCs/>
          <w:color w:val="0070C0"/>
        </w:rPr>
        <w:t>complete both</w:t>
      </w:r>
      <w:r w:rsidR="005A3C02">
        <w:rPr>
          <w:rFonts w:ascii="Tahoma" w:hAnsi="Tahoma" w:cs="Tahoma"/>
          <w:b/>
          <w:bCs/>
          <w:color w:val="0070C0"/>
        </w:rPr>
        <w:t xml:space="preserve"> </w:t>
      </w:r>
      <w:r w:rsidR="005A3C02" w:rsidRPr="00066A62">
        <w:rPr>
          <w:rFonts w:ascii="Tahoma" w:hAnsi="Tahoma" w:cs="Tahoma"/>
          <w:b/>
          <w:bCs/>
          <w:color w:val="0070C0"/>
        </w:rPr>
        <w:t>business</w:t>
      </w:r>
      <w:r w:rsidRPr="00066A62">
        <w:rPr>
          <w:rFonts w:ascii="Tahoma" w:hAnsi="Tahoma" w:cs="Tahoma"/>
          <w:b/>
          <w:bCs/>
          <w:color w:val="0070C0"/>
        </w:rPr>
        <w:t xml:space="preserve"> pathways (</w:t>
      </w:r>
      <w:r w:rsidR="00AB13AB">
        <w:rPr>
          <w:rFonts w:ascii="Tahoma" w:hAnsi="Tahoma" w:cs="Tahoma"/>
          <w:b/>
          <w:bCs/>
          <w:color w:val="0070C0"/>
        </w:rPr>
        <w:t>Financial Services and Business Accounting</w:t>
      </w:r>
      <w:r w:rsidRPr="00066A62">
        <w:rPr>
          <w:rFonts w:ascii="Tahoma" w:hAnsi="Tahoma" w:cs="Tahoma"/>
          <w:b/>
          <w:bCs/>
          <w:color w:val="0070C0"/>
        </w:rPr>
        <w:t xml:space="preserve">).  </w:t>
      </w:r>
      <w:r w:rsidR="00467A8A">
        <w:rPr>
          <w:rFonts w:ascii="Tahoma" w:hAnsi="Tahoma" w:cs="Tahoma"/>
          <w:b/>
          <w:bCs/>
          <w:color w:val="0070C0"/>
        </w:rPr>
        <w:t>The outcome is to also i</w:t>
      </w:r>
      <w:r w:rsidRPr="00066A62">
        <w:rPr>
          <w:rFonts w:ascii="Tahoma" w:hAnsi="Tahoma" w:cs="Tahoma"/>
          <w:b/>
          <w:bCs/>
          <w:color w:val="0070C0"/>
        </w:rPr>
        <w:t xml:space="preserve">ncrease the number of students taking </w:t>
      </w:r>
      <w:r w:rsidR="00AB13AB">
        <w:rPr>
          <w:rFonts w:ascii="Tahoma" w:hAnsi="Tahoma" w:cs="Tahoma"/>
          <w:b/>
          <w:bCs/>
          <w:color w:val="0070C0"/>
        </w:rPr>
        <w:t>business</w:t>
      </w:r>
      <w:r w:rsidRPr="00066A62">
        <w:rPr>
          <w:rFonts w:ascii="Tahoma" w:hAnsi="Tahoma" w:cs="Tahoma"/>
          <w:b/>
          <w:bCs/>
          <w:color w:val="0070C0"/>
        </w:rPr>
        <w:t xml:space="preserve"> courses and broadening the participati</w:t>
      </w:r>
      <w:r w:rsidR="003F746F" w:rsidRPr="00066A62">
        <w:rPr>
          <w:rFonts w:ascii="Tahoma" w:hAnsi="Tahoma" w:cs="Tahoma"/>
          <w:b/>
          <w:bCs/>
          <w:color w:val="0070C0"/>
        </w:rPr>
        <w:t>o</w:t>
      </w:r>
      <w:r w:rsidRPr="00066A62">
        <w:rPr>
          <w:rFonts w:ascii="Tahoma" w:hAnsi="Tahoma" w:cs="Tahoma"/>
          <w:b/>
          <w:bCs/>
          <w:color w:val="0070C0"/>
        </w:rPr>
        <w:t xml:space="preserve">n </w:t>
      </w:r>
      <w:r w:rsidR="00AB13AB">
        <w:rPr>
          <w:rFonts w:ascii="Tahoma" w:hAnsi="Tahoma" w:cs="Tahoma"/>
          <w:b/>
          <w:bCs/>
          <w:color w:val="0070C0"/>
        </w:rPr>
        <w:t>of internship opportunities in the areas of Fin Tech.</w:t>
      </w:r>
    </w:p>
    <w:p w14:paraId="791E1C87" w14:textId="29D0982E"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steps will you take to implement your initiative? Include any resources, required training/professional development and/or additional implications associated with the proposal.</w:t>
      </w:r>
    </w:p>
    <w:p w14:paraId="6E33C0B1" w14:textId="0BFAC12F" w:rsidR="0084029C" w:rsidRPr="00066A62" w:rsidRDefault="00F80A35" w:rsidP="0084029C">
      <w:pPr>
        <w:ind w:left="720"/>
        <w:contextualSpacing/>
        <w:rPr>
          <w:rFonts w:ascii="Tahoma" w:hAnsi="Tahoma" w:cs="Tahoma"/>
          <w:b/>
          <w:bCs/>
          <w:color w:val="0070C0"/>
        </w:rPr>
      </w:pPr>
      <w:r w:rsidRPr="00066A62">
        <w:rPr>
          <w:rFonts w:ascii="Tahoma" w:hAnsi="Tahoma" w:cs="Tahoma"/>
          <w:b/>
          <w:bCs/>
          <w:color w:val="0070C0"/>
        </w:rPr>
        <w:t xml:space="preserve">The </w:t>
      </w:r>
      <w:r w:rsidR="000330A1" w:rsidRPr="00066A62">
        <w:rPr>
          <w:rFonts w:ascii="Tahoma" w:hAnsi="Tahoma" w:cs="Tahoma"/>
          <w:b/>
          <w:bCs/>
          <w:color w:val="0070C0"/>
        </w:rPr>
        <w:t>current curriculum and materials will be utilized.  Therefore, no new resources will be needed.</w:t>
      </w:r>
      <w:r w:rsidR="00066A62">
        <w:rPr>
          <w:rFonts w:ascii="Tahoma" w:hAnsi="Tahoma" w:cs="Tahoma"/>
          <w:b/>
          <w:bCs/>
          <w:color w:val="0070C0"/>
        </w:rPr>
        <w:t xml:space="preserve">  </w:t>
      </w:r>
      <w:r w:rsidR="0084029C" w:rsidRPr="00066A62">
        <w:rPr>
          <w:rFonts w:ascii="Tahoma" w:hAnsi="Tahoma" w:cs="Tahoma"/>
          <w:b/>
          <w:bCs/>
          <w:color w:val="0070C0"/>
        </w:rPr>
        <w:t xml:space="preserve">This RFF does not alter the job responsibilities of the </w:t>
      </w:r>
      <w:r w:rsidR="00AB13AB">
        <w:rPr>
          <w:rFonts w:ascii="Tahoma" w:hAnsi="Tahoma" w:cs="Tahoma"/>
          <w:b/>
          <w:bCs/>
          <w:color w:val="0070C0"/>
        </w:rPr>
        <w:t>business</w:t>
      </w:r>
      <w:r w:rsidR="0084029C" w:rsidRPr="00066A62">
        <w:rPr>
          <w:rFonts w:ascii="Tahoma" w:hAnsi="Tahoma" w:cs="Tahoma"/>
          <w:b/>
          <w:bCs/>
          <w:color w:val="0070C0"/>
        </w:rPr>
        <w:t xml:space="preserve"> teacher and it does not incur any additional costs to the school or district</w:t>
      </w:r>
      <w:r w:rsidR="00467A8A">
        <w:rPr>
          <w:rFonts w:ascii="Tahoma" w:hAnsi="Tahoma" w:cs="Tahoma"/>
          <w:b/>
          <w:bCs/>
          <w:color w:val="0070C0"/>
        </w:rPr>
        <w:t>.  T</w:t>
      </w:r>
      <w:r w:rsidR="0084029C" w:rsidRPr="00066A62">
        <w:rPr>
          <w:rFonts w:ascii="Tahoma" w:hAnsi="Tahoma" w:cs="Tahoma"/>
          <w:b/>
          <w:bCs/>
          <w:color w:val="0070C0"/>
        </w:rPr>
        <w:t>herefore</w:t>
      </w:r>
      <w:r w:rsidR="00467A8A">
        <w:rPr>
          <w:rFonts w:ascii="Tahoma" w:hAnsi="Tahoma" w:cs="Tahoma"/>
          <w:b/>
          <w:bCs/>
          <w:color w:val="0070C0"/>
        </w:rPr>
        <w:t>,</w:t>
      </w:r>
      <w:r w:rsidR="0084029C" w:rsidRPr="00066A62">
        <w:rPr>
          <w:rFonts w:ascii="Tahoma" w:hAnsi="Tahoma" w:cs="Tahoma"/>
          <w:b/>
          <w:bCs/>
          <w:color w:val="0070C0"/>
        </w:rPr>
        <w:t xml:space="preserve"> incurring no budgetary impact.</w:t>
      </w:r>
    </w:p>
    <w:p w14:paraId="5A5F62F3" w14:textId="77777777" w:rsidR="00B111B7" w:rsidRPr="00F80A35" w:rsidRDefault="00B111B7" w:rsidP="00B111B7">
      <w:pPr>
        <w:rPr>
          <w:rFonts w:ascii="Tahoma" w:hAnsi="Tahoma" w:cs="Tahoma"/>
        </w:rPr>
      </w:pPr>
    </w:p>
    <w:p w14:paraId="5D7532B0" w14:textId="16ADC44A"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data will you collect and analyze to measure the success of your initiative? Describe the qualitative (</w:t>
      </w:r>
      <w:r w:rsidR="003F746F" w:rsidRPr="00F80A35">
        <w:rPr>
          <w:rFonts w:ascii="Tahoma" w:hAnsi="Tahoma" w:cs="Tahoma"/>
        </w:rPr>
        <w:t>e.g.,</w:t>
      </w:r>
      <w:r w:rsidRPr="00F80A35">
        <w:rPr>
          <w:rFonts w:ascii="Tahoma" w:hAnsi="Tahoma" w:cs="Tahoma"/>
        </w:rPr>
        <w:t xml:space="preserve"> focus groups, observations, open responses, interviews, etc.) and/or quantitative (</w:t>
      </w:r>
      <w:r w:rsidR="00F80A35" w:rsidRPr="00F80A35">
        <w:rPr>
          <w:rFonts w:ascii="Tahoma" w:hAnsi="Tahoma" w:cs="Tahoma"/>
        </w:rPr>
        <w:t>e.g.,</w:t>
      </w:r>
      <w:r w:rsidRPr="00F80A35">
        <w:rPr>
          <w:rFonts w:ascii="Tahoma" w:hAnsi="Tahoma" w:cs="Tahoma"/>
        </w:rPr>
        <w:t xml:space="preserve"> academic achievement, survey data, participation data, etc.) data you will collect to assess the effectiveness of your initiative?</w:t>
      </w:r>
    </w:p>
    <w:p w14:paraId="19F0B90E" w14:textId="391753A9" w:rsidR="000330A1" w:rsidRPr="00066A62" w:rsidRDefault="000330A1" w:rsidP="000330A1">
      <w:pPr>
        <w:ind w:left="720"/>
        <w:rPr>
          <w:rFonts w:ascii="Tahoma" w:hAnsi="Tahoma" w:cs="Tahoma"/>
          <w:b/>
          <w:bCs/>
          <w:color w:val="0070C0"/>
        </w:rPr>
      </w:pPr>
      <w:r w:rsidRPr="00066A62">
        <w:rPr>
          <w:rFonts w:ascii="Tahoma" w:hAnsi="Tahoma" w:cs="Tahoma"/>
          <w:b/>
          <w:bCs/>
          <w:color w:val="0070C0"/>
        </w:rPr>
        <w:t xml:space="preserve">The Business and Computer Science Advisory Committee agreed and </w:t>
      </w:r>
      <w:r w:rsidR="00C50FE7" w:rsidRPr="00066A62">
        <w:rPr>
          <w:rFonts w:ascii="Tahoma" w:hAnsi="Tahoma" w:cs="Tahoma"/>
          <w:b/>
          <w:bCs/>
          <w:color w:val="0070C0"/>
        </w:rPr>
        <w:t>adopted the proposal</w:t>
      </w:r>
      <w:r w:rsidR="00467A8A">
        <w:rPr>
          <w:rFonts w:ascii="Tahoma" w:hAnsi="Tahoma" w:cs="Tahoma"/>
          <w:b/>
          <w:bCs/>
          <w:color w:val="0070C0"/>
        </w:rPr>
        <w:t xml:space="preserve"> to merge the two courses</w:t>
      </w:r>
      <w:r w:rsidR="00C50FE7" w:rsidRPr="00066A62">
        <w:rPr>
          <w:rFonts w:ascii="Tahoma" w:hAnsi="Tahoma" w:cs="Tahoma"/>
          <w:b/>
          <w:bCs/>
          <w:color w:val="0070C0"/>
        </w:rPr>
        <w:t>.  Each year</w:t>
      </w:r>
      <w:r w:rsidR="00467A8A">
        <w:rPr>
          <w:rFonts w:ascii="Tahoma" w:hAnsi="Tahoma" w:cs="Tahoma"/>
          <w:b/>
          <w:bCs/>
          <w:color w:val="0070C0"/>
        </w:rPr>
        <w:t>,</w:t>
      </w:r>
      <w:r w:rsidR="00C50FE7" w:rsidRPr="00066A62">
        <w:rPr>
          <w:rFonts w:ascii="Tahoma" w:hAnsi="Tahoma" w:cs="Tahoma"/>
          <w:b/>
          <w:bCs/>
          <w:color w:val="0070C0"/>
        </w:rPr>
        <w:t xml:space="preserve"> our numbers will increase for pathway completers in </w:t>
      </w:r>
      <w:r w:rsidR="00C50FE7" w:rsidRPr="00066A62">
        <w:rPr>
          <w:rFonts w:ascii="Tahoma" w:hAnsi="Tahoma" w:cs="Tahoma"/>
          <w:b/>
          <w:bCs/>
          <w:color w:val="0070C0"/>
        </w:rPr>
        <w:lastRenderedPageBreak/>
        <w:t xml:space="preserve">each of our </w:t>
      </w:r>
      <w:r w:rsidR="00AB13AB">
        <w:rPr>
          <w:rFonts w:ascii="Tahoma" w:hAnsi="Tahoma" w:cs="Tahoma"/>
          <w:b/>
          <w:bCs/>
          <w:color w:val="0070C0"/>
        </w:rPr>
        <w:t>Financial Services</w:t>
      </w:r>
      <w:r w:rsidR="00C50FE7" w:rsidRPr="00066A62">
        <w:rPr>
          <w:rFonts w:ascii="Tahoma" w:hAnsi="Tahoma" w:cs="Tahoma"/>
          <w:b/>
          <w:bCs/>
          <w:color w:val="0070C0"/>
        </w:rPr>
        <w:t xml:space="preserve"> pathways.  This data will be gathered from our completers and EOPA (End of Pathway) assessment lists.</w:t>
      </w:r>
    </w:p>
    <w:p w14:paraId="4ADF8FF9" w14:textId="6E5ED509" w:rsidR="00B111B7" w:rsidRPr="00F80A35" w:rsidRDefault="00B111B7" w:rsidP="00B111B7">
      <w:pPr>
        <w:rPr>
          <w:rFonts w:ascii="Tahoma" w:hAnsi="Tahoma" w:cs="Tahoma"/>
        </w:rPr>
      </w:pPr>
    </w:p>
    <w:p w14:paraId="471FB4A1" w14:textId="0F8E2247" w:rsidR="00B111B7" w:rsidRDefault="00B111B7" w:rsidP="00B111B7">
      <w:pPr>
        <w:rPr>
          <w:rFonts w:ascii="Tahoma" w:hAnsi="Tahoma" w:cs="Tahoma"/>
        </w:rPr>
      </w:pPr>
    </w:p>
    <w:p w14:paraId="5AC5C0DA" w14:textId="77777777" w:rsidR="00066A62" w:rsidRPr="00F80A35" w:rsidRDefault="00066A62" w:rsidP="00B111B7">
      <w:pPr>
        <w:rPr>
          <w:rFonts w:ascii="Tahoma" w:hAnsi="Tahoma" w:cs="Tahoma"/>
        </w:rPr>
      </w:pPr>
    </w:p>
    <w:p w14:paraId="7E3EE746" w14:textId="77777777" w:rsidR="00B111B7" w:rsidRPr="00F80A35" w:rsidRDefault="00B111B7" w:rsidP="00B111B7">
      <w:pPr>
        <w:rPr>
          <w:rFonts w:ascii="Tahoma" w:hAnsi="Tahoma" w:cs="Tahoma"/>
        </w:rPr>
      </w:pPr>
    </w:p>
    <w:p w14:paraId="39A5DA86" w14:textId="4E3B620A"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are the costs associated with your proposal? Describe any impact(s) to your budget.</w:t>
      </w:r>
    </w:p>
    <w:p w14:paraId="572CEBFA" w14:textId="7546D0DC" w:rsidR="00B111B7" w:rsidRPr="00066A62" w:rsidRDefault="000330A1" w:rsidP="000330A1">
      <w:pPr>
        <w:ind w:left="720"/>
        <w:rPr>
          <w:rFonts w:ascii="Tahoma" w:hAnsi="Tahoma" w:cs="Tahoma"/>
          <w:b/>
          <w:bCs/>
          <w:color w:val="0070C0"/>
        </w:rPr>
      </w:pPr>
      <w:r w:rsidRPr="00066A62">
        <w:rPr>
          <w:rFonts w:ascii="Tahoma" w:hAnsi="Tahoma" w:cs="Tahoma"/>
          <w:b/>
          <w:bCs/>
          <w:color w:val="0070C0"/>
        </w:rPr>
        <w:t xml:space="preserve">There are not impacts to the </w:t>
      </w:r>
      <w:r w:rsidR="00C50FE7" w:rsidRPr="00066A62">
        <w:rPr>
          <w:rFonts w:ascii="Tahoma" w:hAnsi="Tahoma" w:cs="Tahoma"/>
          <w:b/>
          <w:bCs/>
          <w:color w:val="0070C0"/>
        </w:rPr>
        <w:t>school’s</w:t>
      </w:r>
      <w:r w:rsidRPr="00066A62">
        <w:rPr>
          <w:rFonts w:ascii="Tahoma" w:hAnsi="Tahoma" w:cs="Tahoma"/>
          <w:b/>
          <w:bCs/>
          <w:color w:val="0070C0"/>
        </w:rPr>
        <w:t xml:space="preserve"> budget.</w:t>
      </w:r>
    </w:p>
    <w:p w14:paraId="31C3C88B" w14:textId="77777777" w:rsidR="00B111B7" w:rsidRPr="00F80A35" w:rsidRDefault="00B111B7" w:rsidP="00B111B7">
      <w:pPr>
        <w:rPr>
          <w:rFonts w:ascii="Tahoma" w:hAnsi="Tahoma" w:cs="Tahoma"/>
        </w:rPr>
      </w:pPr>
    </w:p>
    <w:p w14:paraId="2D96FE85" w14:textId="38636D23"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impact will your proposal have on day-to-day operations? Address any changes to human or capital resources (</w:t>
      </w:r>
      <w:r w:rsidR="003F746F" w:rsidRPr="00F80A35">
        <w:rPr>
          <w:rFonts w:ascii="Tahoma" w:hAnsi="Tahoma" w:cs="Tahoma"/>
        </w:rPr>
        <w:t>e.g.,</w:t>
      </w:r>
      <w:r w:rsidRPr="00F80A35">
        <w:rPr>
          <w:rFonts w:ascii="Tahoma" w:hAnsi="Tahoma" w:cs="Tahoma"/>
        </w:rPr>
        <w:t xml:space="preserve"> scheduling, employee responsibilities, existing processes, etc.).</w:t>
      </w:r>
    </w:p>
    <w:p w14:paraId="2979CE6E" w14:textId="1E6C8101" w:rsidR="000330A1" w:rsidRPr="00066A62" w:rsidRDefault="000330A1" w:rsidP="000330A1">
      <w:pPr>
        <w:ind w:left="720"/>
        <w:rPr>
          <w:rFonts w:ascii="Tahoma" w:hAnsi="Tahoma" w:cs="Tahoma"/>
          <w:b/>
          <w:bCs/>
          <w:color w:val="0070C0"/>
        </w:rPr>
      </w:pPr>
      <w:r w:rsidRPr="00066A62">
        <w:rPr>
          <w:rFonts w:ascii="Tahoma" w:hAnsi="Tahoma" w:cs="Tahoma"/>
          <w:b/>
          <w:bCs/>
          <w:color w:val="0070C0"/>
        </w:rPr>
        <w:t xml:space="preserve">Normal scheduling will take place.  </w:t>
      </w:r>
      <w:r w:rsidR="003F746F" w:rsidRPr="00066A62">
        <w:rPr>
          <w:rFonts w:ascii="Tahoma" w:hAnsi="Tahoma" w:cs="Tahoma"/>
          <w:b/>
          <w:bCs/>
          <w:color w:val="0070C0"/>
        </w:rPr>
        <w:t>B</w:t>
      </w:r>
      <w:r w:rsidRPr="00066A62">
        <w:rPr>
          <w:rFonts w:ascii="Tahoma" w:hAnsi="Tahoma" w:cs="Tahoma"/>
          <w:b/>
          <w:bCs/>
          <w:color w:val="0070C0"/>
        </w:rPr>
        <w:t>oth courses will be taught</w:t>
      </w:r>
      <w:r w:rsidR="00F80A35" w:rsidRPr="00066A62">
        <w:rPr>
          <w:rFonts w:ascii="Tahoma" w:hAnsi="Tahoma" w:cs="Tahoma"/>
          <w:b/>
          <w:bCs/>
          <w:color w:val="0070C0"/>
        </w:rPr>
        <w:t xml:space="preserve"> simultaneously,</w:t>
      </w:r>
      <w:r w:rsidRPr="00066A62">
        <w:rPr>
          <w:rFonts w:ascii="Tahoma" w:hAnsi="Tahoma" w:cs="Tahoma"/>
          <w:b/>
          <w:bCs/>
          <w:color w:val="0070C0"/>
        </w:rPr>
        <w:t xml:space="preserve"> and the pacing guide will post like standards together.  All standards for both courses will be taught and assessed.</w:t>
      </w:r>
    </w:p>
    <w:p w14:paraId="4759C327" w14:textId="77777777" w:rsidR="00B111B7" w:rsidRPr="00F80A35" w:rsidRDefault="00B111B7" w:rsidP="00B111B7">
      <w:pPr>
        <w:rPr>
          <w:rFonts w:ascii="Tahoma" w:hAnsi="Tahoma" w:cs="Tahoma"/>
        </w:rPr>
      </w:pPr>
    </w:p>
    <w:p w14:paraId="3EF46665" w14:textId="200590AB"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impact will your proposal have on district operations? Include any possible effects to human resources, academics, nutrition, scheduling, transportation, technology, facilities, budget services, etc.</w:t>
      </w:r>
    </w:p>
    <w:p w14:paraId="1DB6C9FD" w14:textId="77777777" w:rsidR="000330A1" w:rsidRPr="00F80A35" w:rsidRDefault="000330A1" w:rsidP="000330A1">
      <w:pPr>
        <w:pStyle w:val="ListParagraph"/>
        <w:rPr>
          <w:rFonts w:ascii="Tahoma" w:hAnsi="Tahoma" w:cs="Tahoma"/>
        </w:rPr>
      </w:pPr>
    </w:p>
    <w:p w14:paraId="7BCAA035" w14:textId="4E436C8B" w:rsidR="000330A1" w:rsidRPr="00066A62" w:rsidRDefault="000330A1" w:rsidP="000330A1">
      <w:pPr>
        <w:pStyle w:val="ListParagraph"/>
        <w:rPr>
          <w:rFonts w:ascii="Tahoma" w:hAnsi="Tahoma" w:cs="Tahoma"/>
          <w:b/>
          <w:bCs/>
          <w:color w:val="0070C0"/>
        </w:rPr>
      </w:pPr>
      <w:r w:rsidRPr="00066A62">
        <w:rPr>
          <w:rFonts w:ascii="Tahoma" w:hAnsi="Tahoma" w:cs="Tahoma"/>
          <w:b/>
          <w:bCs/>
          <w:color w:val="0070C0"/>
        </w:rPr>
        <w:t>There will only be positive impact from the proposal to increase the number of </w:t>
      </w:r>
      <w:r w:rsidR="00AB13AB">
        <w:rPr>
          <w:rFonts w:ascii="Tahoma" w:hAnsi="Tahoma" w:cs="Tahoma"/>
          <w:b/>
          <w:bCs/>
          <w:color w:val="0070C0"/>
        </w:rPr>
        <w:t>Financial Services/Business</w:t>
      </w:r>
      <w:r w:rsidRPr="00066A62">
        <w:rPr>
          <w:rFonts w:ascii="Tahoma" w:hAnsi="Tahoma" w:cs="Tahoma"/>
          <w:b/>
          <w:bCs/>
          <w:color w:val="0070C0"/>
        </w:rPr>
        <w:t> Pathway completers and graduation rates.</w:t>
      </w:r>
    </w:p>
    <w:p w14:paraId="391077BB" w14:textId="63853F24" w:rsidR="000330A1" w:rsidRPr="00066A62" w:rsidRDefault="000330A1" w:rsidP="000330A1">
      <w:pPr>
        <w:pStyle w:val="ListParagraph"/>
        <w:rPr>
          <w:rFonts w:ascii="Tahoma" w:hAnsi="Tahoma" w:cs="Tahoma"/>
          <w:b/>
          <w:bCs/>
          <w:color w:val="0070C0"/>
        </w:rPr>
      </w:pPr>
      <w:r w:rsidRPr="00066A62">
        <w:rPr>
          <w:rFonts w:ascii="Tahoma" w:hAnsi="Tahoma" w:cs="Tahoma"/>
          <w:b/>
          <w:bCs/>
          <w:color w:val="0070C0"/>
        </w:rPr>
        <w:t>There are no budgetary or negative academic impacts from the proposed change.</w:t>
      </w:r>
      <w:r w:rsidR="00467A8A">
        <w:rPr>
          <w:rFonts w:ascii="Tahoma" w:hAnsi="Tahoma" w:cs="Tahoma"/>
          <w:b/>
          <w:bCs/>
          <w:color w:val="0070C0"/>
        </w:rPr>
        <w:t xml:space="preserve">  District operations will not be hindered.</w:t>
      </w:r>
    </w:p>
    <w:p w14:paraId="4C889F21" w14:textId="77777777" w:rsidR="00B111B7" w:rsidRPr="00F80A35" w:rsidRDefault="00B111B7" w:rsidP="000330A1">
      <w:pPr>
        <w:ind w:left="720"/>
        <w:rPr>
          <w:rFonts w:ascii="Tahoma" w:hAnsi="Tahoma" w:cs="Tahoma"/>
        </w:rPr>
      </w:pPr>
    </w:p>
    <w:sectPr w:rsidR="00B111B7" w:rsidRPr="00F80A35" w:rsidSect="00B111B7">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0CD8C" w14:textId="77777777" w:rsidR="007D5C01" w:rsidRDefault="007D5C01" w:rsidP="00B111B7">
      <w:pPr>
        <w:spacing w:after="0" w:line="240" w:lineRule="auto"/>
      </w:pPr>
      <w:r>
        <w:separator/>
      </w:r>
    </w:p>
  </w:endnote>
  <w:endnote w:type="continuationSeparator" w:id="0">
    <w:p w14:paraId="316A6CE8" w14:textId="77777777" w:rsidR="007D5C01" w:rsidRDefault="007D5C01" w:rsidP="00B1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6C5FD" w14:textId="77777777" w:rsidR="007D5C01" w:rsidRDefault="007D5C01" w:rsidP="00B111B7">
      <w:pPr>
        <w:spacing w:after="0" w:line="240" w:lineRule="auto"/>
      </w:pPr>
      <w:r>
        <w:separator/>
      </w:r>
    </w:p>
  </w:footnote>
  <w:footnote w:type="continuationSeparator" w:id="0">
    <w:p w14:paraId="0AF7164F" w14:textId="77777777" w:rsidR="007D5C01" w:rsidRDefault="007D5C01" w:rsidP="00B11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2F4B" w14:textId="4D1DA69E" w:rsidR="00B111B7" w:rsidRDefault="00B111B7">
    <w:pPr>
      <w:pStyle w:val="Header"/>
    </w:pPr>
    <w:r>
      <w:rPr>
        <w:rFonts w:ascii="Times New Roman"/>
        <w:noProof/>
        <w:sz w:val="20"/>
      </w:rPr>
      <w:drawing>
        <wp:inline distT="0" distB="0" distL="0" distR="0" wp14:anchorId="3564B9C9" wp14:editId="74382038">
          <wp:extent cx="678657" cy="34747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78657" cy="347472"/>
                  </a:xfrm>
                  <a:prstGeom prst="rect">
                    <a:avLst/>
                  </a:prstGeom>
                </pic:spPr>
              </pic:pic>
            </a:graphicData>
          </a:graphic>
        </wp:inline>
      </w:drawing>
    </w:r>
  </w:p>
  <w:p w14:paraId="6AF4B319" w14:textId="77777777" w:rsidR="00B111B7" w:rsidRDefault="00B11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740"/>
    <w:multiLevelType w:val="hybridMultilevel"/>
    <w:tmpl w:val="3F4A47DE"/>
    <w:lvl w:ilvl="0" w:tplc="FAD4453A">
      <w:start w:val="1"/>
      <w:numFmt w:val="decimal"/>
      <w:lvlText w:val="%1."/>
      <w:lvlJc w:val="left"/>
      <w:pPr>
        <w:ind w:left="720" w:hanging="360"/>
      </w:pPr>
      <w:rPr>
        <w:rFonts w:hint="default"/>
        <w:w w:val="105"/>
        <w:sz w:val="1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BE5383"/>
    <w:multiLevelType w:val="hybridMultilevel"/>
    <w:tmpl w:val="CD585334"/>
    <w:lvl w:ilvl="0" w:tplc="814223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48857595">
    <w:abstractNumId w:val="0"/>
  </w:num>
  <w:num w:numId="2" w16cid:durableId="777021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1B7"/>
    <w:rsid w:val="000330A1"/>
    <w:rsid w:val="00066A62"/>
    <w:rsid w:val="000944CA"/>
    <w:rsid w:val="001C3596"/>
    <w:rsid w:val="001C79D7"/>
    <w:rsid w:val="002E389F"/>
    <w:rsid w:val="003109C7"/>
    <w:rsid w:val="003F08F7"/>
    <w:rsid w:val="003F746F"/>
    <w:rsid w:val="00467A8A"/>
    <w:rsid w:val="005A3C02"/>
    <w:rsid w:val="006606B2"/>
    <w:rsid w:val="006F7083"/>
    <w:rsid w:val="00761BC8"/>
    <w:rsid w:val="007D5C01"/>
    <w:rsid w:val="007E3048"/>
    <w:rsid w:val="0084029C"/>
    <w:rsid w:val="00AB13AB"/>
    <w:rsid w:val="00B111B7"/>
    <w:rsid w:val="00B2242D"/>
    <w:rsid w:val="00C50FE7"/>
    <w:rsid w:val="00C96213"/>
    <w:rsid w:val="00EE5D42"/>
    <w:rsid w:val="00F80A35"/>
    <w:rsid w:val="00FD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4EE3F"/>
  <w15:chartTrackingRefBased/>
  <w15:docId w15:val="{662EE138-844F-4728-95DA-EEFB6A10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1B7"/>
  </w:style>
  <w:style w:type="paragraph" w:styleId="Footer">
    <w:name w:val="footer"/>
    <w:basedOn w:val="Normal"/>
    <w:link w:val="FooterChar"/>
    <w:uiPriority w:val="99"/>
    <w:unhideWhenUsed/>
    <w:rsid w:val="00B1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1B7"/>
  </w:style>
  <w:style w:type="paragraph" w:styleId="BodyText">
    <w:name w:val="Body Text"/>
    <w:basedOn w:val="Normal"/>
    <w:link w:val="BodyTextChar"/>
    <w:uiPriority w:val="1"/>
    <w:qFormat/>
    <w:rsid w:val="00B111B7"/>
    <w:pPr>
      <w:widowControl w:val="0"/>
      <w:autoSpaceDE w:val="0"/>
      <w:autoSpaceDN w:val="0"/>
      <w:spacing w:after="0" w:line="240" w:lineRule="auto"/>
    </w:pPr>
    <w:rPr>
      <w:rFonts w:ascii="Verdana" w:eastAsia="Verdana" w:hAnsi="Verdana" w:cs="Verdana"/>
      <w:sz w:val="13"/>
      <w:szCs w:val="13"/>
    </w:rPr>
  </w:style>
  <w:style w:type="character" w:customStyle="1" w:styleId="BodyTextChar">
    <w:name w:val="Body Text Char"/>
    <w:basedOn w:val="DefaultParagraphFont"/>
    <w:link w:val="BodyText"/>
    <w:uiPriority w:val="1"/>
    <w:rsid w:val="00B111B7"/>
    <w:rPr>
      <w:rFonts w:ascii="Verdana" w:eastAsia="Verdana" w:hAnsi="Verdana" w:cs="Verdana"/>
      <w:sz w:val="13"/>
      <w:szCs w:val="13"/>
    </w:rPr>
  </w:style>
  <w:style w:type="paragraph" w:styleId="ListParagraph">
    <w:name w:val="List Paragraph"/>
    <w:basedOn w:val="Normal"/>
    <w:uiPriority w:val="34"/>
    <w:qFormat/>
    <w:rsid w:val="00B111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Blackwell, Oliver (Opie)</cp:lastModifiedBy>
  <cp:revision>2</cp:revision>
  <dcterms:created xsi:type="dcterms:W3CDTF">2023-08-16T20:49:00Z</dcterms:created>
  <dcterms:modified xsi:type="dcterms:W3CDTF">2023-08-16T20:49:00Z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2021-08-06T15:40:20Z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b0b75397-3430-448a-9fc5-120d98ae6bc4</vt:lpwstr>
  </property>
  <property fmtid="{D5CDD505-2E9C-101B-9397-08002B2CF9AE}" pid="8" name="MSIP_Label_0ee3c538-ec52-435f-ae58-017644bd9513_ContentBits">
    <vt:lpwstr>0</vt:lpwstr>
  </property>
</Properties>
</file>