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C21F6A" w14:textId="77EC3BE4" w:rsidR="00E567D6" w:rsidRPr="00DE744B" w:rsidRDefault="00BC61FE" w:rsidP="00DE744B">
      <w:pPr>
        <w:rPr>
          <w:b/>
          <w:bCs/>
        </w:rPr>
      </w:pPr>
      <w:r>
        <w:rPr>
          <w:b/>
          <w:bCs/>
        </w:rPr>
        <w:t>Mackay School District No. 182</w:t>
      </w:r>
    </w:p>
    <w:p w14:paraId="0C3BDF22" w14:textId="77777777" w:rsidR="00E567D6" w:rsidRDefault="00E567D6" w:rsidP="00E567D6">
      <w:pPr>
        <w:spacing w:line="240" w:lineRule="atLeast"/>
        <w:rPr>
          <w:b/>
          <w:color w:val="000000"/>
        </w:rPr>
      </w:pPr>
    </w:p>
    <w:p w14:paraId="6FEBC29D" w14:textId="4E72FE63" w:rsidR="00E567D6" w:rsidRPr="00CC2610" w:rsidRDefault="000D5785" w:rsidP="00B36C9C">
      <w:pPr>
        <w:tabs>
          <w:tab w:val="right" w:pos="9360"/>
        </w:tabs>
        <w:spacing w:line="240" w:lineRule="atLeast"/>
        <w:rPr>
          <w:b/>
          <w:color w:val="000000"/>
        </w:rPr>
      </w:pPr>
      <w:bookmarkStart w:id="0" w:name="_GoBack"/>
      <w:bookmarkEnd w:id="0"/>
      <w:r w:rsidRPr="00CC2610">
        <w:rPr>
          <w:b/>
          <w:color w:val="000000"/>
        </w:rPr>
        <w:t>STUDENTS</w:t>
      </w:r>
      <w:r w:rsidR="00E567D6" w:rsidRPr="00CC2610">
        <w:rPr>
          <w:b/>
          <w:color w:val="000000"/>
        </w:rPr>
        <w:tab/>
        <w:t>3010</w:t>
      </w:r>
    </w:p>
    <w:p w14:paraId="4295E1C5" w14:textId="48E4942B" w:rsidR="00E567D6" w:rsidRPr="00CC2610" w:rsidRDefault="00E567D6" w:rsidP="00B36C9C">
      <w:pPr>
        <w:spacing w:line="240" w:lineRule="atLeast"/>
      </w:pPr>
    </w:p>
    <w:p w14:paraId="71FD7017" w14:textId="77777777" w:rsidR="00E567D6" w:rsidRPr="00CC2610" w:rsidRDefault="00E567D6" w:rsidP="00B36C9C">
      <w:pPr>
        <w:widowControl w:val="0"/>
        <w:tabs>
          <w:tab w:val="right" w:pos="9360"/>
        </w:tabs>
        <w:rPr>
          <w:b/>
        </w:rPr>
      </w:pPr>
    </w:p>
    <w:p w14:paraId="62A7CB7D" w14:textId="77777777" w:rsidR="00723FC5" w:rsidRPr="00CC2610" w:rsidRDefault="00723FC5" w:rsidP="00B36C9C">
      <w:pPr>
        <w:pStyle w:val="Heading1"/>
      </w:pPr>
      <w:r w:rsidRPr="00CC2610">
        <w:t>Open Enrollment</w:t>
      </w:r>
      <w:r w:rsidR="00EB1186" w:rsidRPr="00CC2610">
        <w:t xml:space="preserve"> by Student</w:t>
      </w:r>
      <w:r w:rsidR="00914403" w:rsidRPr="00CC2610">
        <w:t>s</w:t>
      </w:r>
      <w:r w:rsidR="00EB1186" w:rsidRPr="00CC2610">
        <w:t xml:space="preserve"> Who Reside Within and Outside the District</w:t>
      </w:r>
    </w:p>
    <w:p w14:paraId="5A3674C4" w14:textId="77777777" w:rsidR="00723FC5" w:rsidRPr="00CC2610" w:rsidRDefault="00723FC5">
      <w:pPr>
        <w:widowControl w:val="0"/>
        <w:rPr>
          <w:u w:val="single"/>
        </w:rPr>
      </w:pPr>
    </w:p>
    <w:p w14:paraId="3606F5EC" w14:textId="6B122256" w:rsidR="00D86770" w:rsidRPr="00CC2610" w:rsidRDefault="00723FC5">
      <w:pPr>
        <w:widowControl w:val="0"/>
      </w:pPr>
      <w:r w:rsidRPr="00CC2610">
        <w:t>The Board of Trus</w:t>
      </w:r>
      <w:r w:rsidR="00FD7493" w:rsidRPr="00CC2610">
        <w:t>tees recognizes that some of it</w:t>
      </w:r>
      <w:r w:rsidRPr="00CC2610">
        <w:t xml:space="preserve">s patrons may want to enroll their children in a </w:t>
      </w:r>
      <w:r w:rsidR="00EB1186" w:rsidRPr="00CC2610">
        <w:t xml:space="preserve">different </w:t>
      </w:r>
      <w:r w:rsidRPr="00CC2610">
        <w:t>school</w:t>
      </w:r>
      <w:r w:rsidR="00EB1186" w:rsidRPr="00CC2610">
        <w:t xml:space="preserve"> than the school that serves the attendance area in which they reside. The Board also recognizes that some out-of-District parents/guardians may want to send their child to a District school.</w:t>
      </w:r>
      <w:r w:rsidRPr="00CC2610">
        <w:t xml:space="preserve"> </w:t>
      </w:r>
      <w:r w:rsidR="00EB1186" w:rsidRPr="00CC2610">
        <w:t>T</w:t>
      </w:r>
      <w:r w:rsidRPr="00CC2610">
        <w:t>herefore, this pol</w:t>
      </w:r>
      <w:r w:rsidR="00C8171B" w:rsidRPr="00CC2610">
        <w:t>icy is adopted to allow all in-District and out-of-D</w:t>
      </w:r>
      <w:r w:rsidRPr="00CC2610">
        <w:t>istrict patrons to choose among this District’s schools under specified conditions.</w:t>
      </w:r>
      <w:r w:rsidR="003A2427" w:rsidRPr="00CC2610">
        <w:t xml:space="preserve"> </w:t>
      </w:r>
      <w:r w:rsidRPr="00CC2610">
        <w:t>In making a decision on a student’s open enrollment application</w:t>
      </w:r>
      <w:r w:rsidR="00C8171B" w:rsidRPr="00CC2610">
        <w:t xml:space="preserve">, the </w:t>
      </w:r>
      <w:r w:rsidR="000D5785" w:rsidRPr="00CC2610">
        <w:t>District</w:t>
      </w:r>
      <w:r w:rsidRPr="00CC2610">
        <w:t xml:space="preserve"> shall consider the needs of the student requesting the transfer as well as the other stu</w:t>
      </w:r>
      <w:r w:rsidR="00065A75" w:rsidRPr="00CC2610">
        <w:t>dents affected by the transfer</w:t>
      </w:r>
      <w:r w:rsidR="000D5785" w:rsidRPr="00CC2610">
        <w:t xml:space="preserve"> and will accept students if capacity allows</w:t>
      </w:r>
      <w:r w:rsidR="00065A75" w:rsidRPr="00CC2610">
        <w:t>.</w:t>
      </w:r>
      <w:r w:rsidR="003A2427" w:rsidRPr="00CC2610">
        <w:t xml:space="preserve"> </w:t>
      </w:r>
    </w:p>
    <w:p w14:paraId="4D928FE5" w14:textId="77777777" w:rsidR="000D5785" w:rsidRPr="00CC2610" w:rsidRDefault="000D5785">
      <w:pPr>
        <w:widowControl w:val="0"/>
      </w:pPr>
    </w:p>
    <w:p w14:paraId="4B156E2C" w14:textId="77777777" w:rsidR="000D5785" w:rsidRPr="00CC2610" w:rsidRDefault="000D5785" w:rsidP="000D5785">
      <w:pPr>
        <w:widowControl w:val="0"/>
      </w:pPr>
      <w:r w:rsidRPr="00CC2610">
        <w:t>The District will prioritize applications from students who live within the District and may deny students for one or more of the following reasons:</w:t>
      </w:r>
    </w:p>
    <w:p w14:paraId="10307D68" w14:textId="77777777" w:rsidR="000D5785" w:rsidRPr="00CC2610" w:rsidRDefault="000D5785" w:rsidP="000D5785">
      <w:pPr>
        <w:widowControl w:val="0"/>
      </w:pPr>
    </w:p>
    <w:p w14:paraId="6D20F90D" w14:textId="5E4A3FAF" w:rsidR="000D5785" w:rsidRPr="00CC2610" w:rsidRDefault="000D5785" w:rsidP="004E45E6">
      <w:pPr>
        <w:widowControl w:val="0"/>
        <w:ind w:left="720" w:hanging="360"/>
      </w:pPr>
      <w:r w:rsidRPr="00CC2610">
        <w:t>1.</w:t>
      </w:r>
      <w:r w:rsidRPr="00CC2610">
        <w:tab/>
        <w:t xml:space="preserve">The student was expelled </w:t>
      </w:r>
      <w:r w:rsidR="004E45E6" w:rsidRPr="00CC2610">
        <w:t xml:space="preserve">or </w:t>
      </w:r>
      <w:r w:rsidR="00CC2610" w:rsidRPr="00CC2610">
        <w:t>un</w:t>
      </w:r>
      <w:r w:rsidR="004E45E6" w:rsidRPr="00CC2610">
        <w:t xml:space="preserve">enrolled in lieu of discipline </w:t>
      </w:r>
      <w:r w:rsidRPr="00CC2610">
        <w:t>by the previous District;</w:t>
      </w:r>
    </w:p>
    <w:p w14:paraId="4AB6F9EC" w14:textId="2AD94EDE" w:rsidR="004E45E6" w:rsidRPr="00CC2610" w:rsidRDefault="000D5785" w:rsidP="000D5785">
      <w:pPr>
        <w:widowControl w:val="0"/>
        <w:ind w:left="720" w:hanging="360"/>
      </w:pPr>
      <w:r w:rsidRPr="00CC2610">
        <w:t>2.</w:t>
      </w:r>
      <w:r w:rsidRPr="00CC2610">
        <w:tab/>
        <w:t xml:space="preserve">The student has a </w:t>
      </w:r>
      <w:r w:rsidR="004E45E6" w:rsidRPr="00CC2610">
        <w:t>conviction of adjudication of offenses outlined in IC 20-252</w:t>
      </w:r>
      <w:proofErr w:type="gramStart"/>
      <w:r w:rsidR="004E45E6" w:rsidRPr="00CC2610">
        <w:t>A(</w:t>
      </w:r>
      <w:proofErr w:type="gramEnd"/>
      <w:r w:rsidR="004E45E6" w:rsidRPr="00CC2610">
        <w:t xml:space="preserve">5) or other criminal offenses listed in chapter 9, 61, or 66 in Title 18, Idaho Code. Such conviction or adjudications are required to be disclosed by the student’s parent or legal guardian at the time of applying for open enrollment, and failure to disclose will result in a denial of open enrollment to the student. </w:t>
      </w:r>
    </w:p>
    <w:p w14:paraId="70F9CDF2" w14:textId="0D547729" w:rsidR="000D5785" w:rsidRPr="00CC2610" w:rsidRDefault="004E45E6" w:rsidP="000D5785">
      <w:pPr>
        <w:widowControl w:val="0"/>
        <w:ind w:left="720" w:hanging="360"/>
      </w:pPr>
      <w:r w:rsidRPr="00CC2610">
        <w:t>3.   The student has a d</w:t>
      </w:r>
      <w:r w:rsidR="000D5785" w:rsidRPr="00CC2610">
        <w:t xml:space="preserve">ocumented history of significant disciplinary issues or history of chronic absenteeism. However, students applying who have a 504 plan or IEP may not be denied enrollment or have enrollment revoked if the behavior resulting in disciplinary action or chronic absenteeism is a manifestation of the student’s disability. </w:t>
      </w:r>
    </w:p>
    <w:p w14:paraId="2AF93BF4" w14:textId="77777777" w:rsidR="000D5785" w:rsidRPr="00CC2610" w:rsidRDefault="000D5785" w:rsidP="000D5785">
      <w:pPr>
        <w:widowControl w:val="0"/>
        <w:ind w:left="720" w:hanging="360"/>
      </w:pPr>
    </w:p>
    <w:p w14:paraId="6A3EAE8D" w14:textId="0DCF8917" w:rsidR="000D5785" w:rsidRPr="00CC2610" w:rsidRDefault="000D5785" w:rsidP="000D5785">
      <w:pPr>
        <w:widowControl w:val="0"/>
        <w:ind w:left="720" w:hanging="360"/>
      </w:pPr>
      <w:r w:rsidRPr="00CC2610">
        <w:t xml:space="preserve">3. </w:t>
      </w:r>
      <w:r w:rsidRPr="00CC2610">
        <w:tab/>
        <w:t>The receiving school within the District does not have space available according to the capacity limits set by the Board of Trustees.</w:t>
      </w:r>
    </w:p>
    <w:p w14:paraId="28CC99EA" w14:textId="77777777" w:rsidR="00D86770" w:rsidRPr="00CC2610" w:rsidRDefault="00D86770">
      <w:pPr>
        <w:widowControl w:val="0"/>
      </w:pPr>
    </w:p>
    <w:p w14:paraId="0172A9A8" w14:textId="5E0EE380" w:rsidR="000D5785" w:rsidRPr="00CC2610" w:rsidRDefault="000D5785">
      <w:pPr>
        <w:widowControl w:val="0"/>
      </w:pPr>
      <w:r w:rsidRPr="00CC2610">
        <w:t>The process outlined in this policy is required for admission to any school within the District, and shall be initiated again when a change in grade warrants a change in school – such as when the pupil wishes to continue open enrollment into middle school or high school.</w:t>
      </w:r>
    </w:p>
    <w:p w14:paraId="55CF77AC" w14:textId="77777777" w:rsidR="00EB1186" w:rsidRPr="00CC2610" w:rsidRDefault="00EB1186">
      <w:pPr>
        <w:widowControl w:val="0"/>
      </w:pPr>
    </w:p>
    <w:p w14:paraId="132ED8EE" w14:textId="4A55EF7F" w:rsidR="00EB1186" w:rsidRPr="00CC2610" w:rsidRDefault="00EB1186">
      <w:pPr>
        <w:widowControl w:val="0"/>
      </w:pPr>
      <w:r w:rsidRPr="00CC2610">
        <w:t>Due process for all students remains the same regardless of wh</w:t>
      </w:r>
      <w:r w:rsidR="009678D8" w:rsidRPr="00CC2610">
        <w:t>ich</w:t>
      </w:r>
      <w:r w:rsidRPr="00CC2610">
        <w:t xml:space="preserve"> school they attend within the District and regardless of where the student resides once accepted under the open enrollment policy.</w:t>
      </w:r>
    </w:p>
    <w:p w14:paraId="0744D4F7" w14:textId="77777777" w:rsidR="00723FC5" w:rsidRPr="00CC2610" w:rsidRDefault="00723FC5">
      <w:pPr>
        <w:widowControl w:val="0"/>
      </w:pPr>
    </w:p>
    <w:p w14:paraId="76AACB8A" w14:textId="77777777" w:rsidR="00723FC5" w:rsidRPr="00CC2610" w:rsidRDefault="00723FC5" w:rsidP="00984858">
      <w:pPr>
        <w:pStyle w:val="Heading2"/>
      </w:pPr>
      <w:r w:rsidRPr="00CC2610">
        <w:t>Transportation</w:t>
      </w:r>
    </w:p>
    <w:p w14:paraId="114F55BC" w14:textId="77777777" w:rsidR="00723FC5" w:rsidRPr="00CC2610" w:rsidRDefault="00723FC5">
      <w:pPr>
        <w:widowControl w:val="0"/>
        <w:rPr>
          <w:u w:val="single"/>
        </w:rPr>
      </w:pPr>
    </w:p>
    <w:p w14:paraId="2B98D6A7" w14:textId="2B616096" w:rsidR="00723FC5" w:rsidRPr="00CC2610" w:rsidRDefault="00041C83">
      <w:pPr>
        <w:widowControl w:val="0"/>
        <w:rPr>
          <w:u w:val="single"/>
        </w:rPr>
      </w:pPr>
      <w:r w:rsidRPr="00CC2610">
        <w:t>Parents</w:t>
      </w:r>
      <w:r w:rsidR="008B7316" w:rsidRPr="00CC2610">
        <w:t>/</w:t>
      </w:r>
      <w:r w:rsidRPr="00CC2610">
        <w:t>guardians</w:t>
      </w:r>
      <w:r w:rsidR="00723FC5" w:rsidRPr="00CC2610">
        <w:t xml:space="preserve"> of a student accepted under this policy will be re</w:t>
      </w:r>
      <w:r w:rsidRPr="00CC2610">
        <w:t>sponsible for transporting the</w:t>
      </w:r>
      <w:r w:rsidR="00723FC5" w:rsidRPr="00CC2610">
        <w:t xml:space="preserve"> </w:t>
      </w:r>
      <w:r w:rsidRPr="00CC2610">
        <w:t>accepted student</w:t>
      </w:r>
      <w:r w:rsidR="00723FC5" w:rsidRPr="00CC2610">
        <w:t>.</w:t>
      </w:r>
      <w:r w:rsidR="003A2427" w:rsidRPr="00CC2610">
        <w:t xml:space="preserve"> </w:t>
      </w:r>
      <w:r w:rsidR="00723FC5" w:rsidRPr="00CC2610">
        <w:t>If bus space is available, then students accepted under the open enrollment policy may be transported from an appropriate,</w:t>
      </w:r>
      <w:r w:rsidR="00C8171B" w:rsidRPr="00CC2610">
        <w:t xml:space="preserve"> established bus stop within D</w:t>
      </w:r>
      <w:r w:rsidRPr="00CC2610">
        <w:t>istrict</w:t>
      </w:r>
      <w:r w:rsidR="00723FC5" w:rsidRPr="00CC2610">
        <w:t xml:space="preserve"> boundaries</w:t>
      </w:r>
      <w:r w:rsidR="000D5785" w:rsidRPr="00CC2610">
        <w:t xml:space="preserve">. </w:t>
      </w:r>
      <w:r w:rsidR="000D5785" w:rsidRPr="00CC2610">
        <w:lastRenderedPageBreak/>
        <w:t>However, this may not apply to students with disabilities who have transportation identified in their IEP as a related service need.</w:t>
      </w:r>
    </w:p>
    <w:p w14:paraId="216F97D7" w14:textId="77777777" w:rsidR="00723FC5" w:rsidRPr="00CC2610" w:rsidRDefault="00723FC5">
      <w:pPr>
        <w:widowControl w:val="0"/>
        <w:rPr>
          <w:u w:val="single"/>
        </w:rPr>
      </w:pPr>
    </w:p>
    <w:p w14:paraId="5120DE68" w14:textId="77777777" w:rsidR="00723FC5" w:rsidRPr="00CC2610" w:rsidRDefault="00723FC5" w:rsidP="00984858">
      <w:pPr>
        <w:pStyle w:val="Heading2"/>
      </w:pPr>
      <w:r w:rsidRPr="00CC2610">
        <w:t>Sports</w:t>
      </w:r>
    </w:p>
    <w:p w14:paraId="75012AAC" w14:textId="77777777" w:rsidR="00723FC5" w:rsidRPr="00CC2610" w:rsidRDefault="00723FC5">
      <w:pPr>
        <w:widowControl w:val="0"/>
        <w:rPr>
          <w:u w:val="single"/>
        </w:rPr>
      </w:pPr>
    </w:p>
    <w:p w14:paraId="48CF0218" w14:textId="77777777" w:rsidR="004C7BC8" w:rsidRPr="00CC2610" w:rsidRDefault="004C7BC8" w:rsidP="004C7BC8">
      <w:pPr>
        <w:widowControl w:val="0"/>
      </w:pPr>
      <w:r w:rsidRPr="00CC2610">
        <w:t>Eligibility rules for participating in extracurricular activities shall apply to students who request to attend a different school as described in this policy and any related procedures.</w:t>
      </w:r>
    </w:p>
    <w:p w14:paraId="5CEAC88D" w14:textId="1F0E6F0C" w:rsidR="00723FC5" w:rsidRPr="00CC2610" w:rsidRDefault="00723FC5">
      <w:pPr>
        <w:widowControl w:val="0"/>
        <w:rPr>
          <w:u w:val="single"/>
        </w:rPr>
      </w:pPr>
      <w:r w:rsidRPr="00CC2610">
        <w:t xml:space="preserve">It is recommended that a student who is considering submitting an open </w:t>
      </w:r>
      <w:r w:rsidR="00C8171B" w:rsidRPr="00CC2610">
        <w:t>enrollment application to this D</w:t>
      </w:r>
      <w:r w:rsidRPr="00CC2610">
        <w:t>istrict and who anticipates participating in a sport governed by the Idaho High School Activ</w:t>
      </w:r>
      <w:r w:rsidR="00065A75" w:rsidRPr="00CC2610">
        <w:t>ities Association (IHSAA)</w:t>
      </w:r>
      <w:r w:rsidRPr="00CC2610">
        <w:t xml:space="preserve"> review IHSAA rules prior to submitting their open enrollment application.</w:t>
      </w:r>
      <w:r w:rsidR="003A2427" w:rsidRPr="00CC2610">
        <w:t xml:space="preserve"> </w:t>
      </w:r>
      <w:r w:rsidRPr="00CC2610">
        <w:t>Certain school transfers could lead to a student being ineligible to play at the varsity level for one year.</w:t>
      </w:r>
    </w:p>
    <w:p w14:paraId="361CBF16" w14:textId="77777777" w:rsidR="00723FC5" w:rsidRPr="00CC2610" w:rsidRDefault="00723FC5">
      <w:pPr>
        <w:widowControl w:val="0"/>
        <w:rPr>
          <w:u w:val="single"/>
        </w:rPr>
      </w:pPr>
    </w:p>
    <w:p w14:paraId="07DB7E1F" w14:textId="77777777" w:rsidR="00723FC5" w:rsidRPr="00CC2610" w:rsidRDefault="00723FC5" w:rsidP="00984858">
      <w:pPr>
        <w:pStyle w:val="Heading2"/>
      </w:pPr>
      <w:r w:rsidRPr="00CC2610">
        <w:t>Application/Approval Process</w:t>
      </w:r>
    </w:p>
    <w:p w14:paraId="0A82178C" w14:textId="77777777" w:rsidR="00723FC5" w:rsidRPr="00CC2610" w:rsidRDefault="00723FC5">
      <w:pPr>
        <w:widowControl w:val="0"/>
      </w:pPr>
    </w:p>
    <w:p w14:paraId="05876A2F" w14:textId="3264A4A6" w:rsidR="008F14DB" w:rsidRPr="00CC2610" w:rsidRDefault="00723FC5">
      <w:pPr>
        <w:widowControl w:val="0"/>
      </w:pPr>
      <w:r w:rsidRPr="00CC2610">
        <w:t xml:space="preserve">Applications will be accepted </w:t>
      </w:r>
      <w:r w:rsidR="009678D8" w:rsidRPr="00CC2610">
        <w:t xml:space="preserve">on a form provided by the </w:t>
      </w:r>
      <w:r w:rsidR="00BC61FE" w:rsidRPr="00CC2610">
        <w:rPr>
          <w:bCs/>
        </w:rPr>
        <w:t>State Department of Education</w:t>
      </w:r>
      <w:r w:rsidR="00A0277B" w:rsidRPr="00CC2610">
        <w:t xml:space="preserve"> </w:t>
      </w:r>
      <w:r w:rsidR="009F0B4F" w:rsidRPr="00CC2610">
        <w:t>until</w:t>
      </w:r>
      <w:r w:rsidRPr="00CC2610">
        <w:t xml:space="preserve"> February 1 of each year for enrollment in the subsequent school year</w:t>
      </w:r>
      <w:r w:rsidRPr="00CC2610">
        <w:rPr>
          <w:b/>
          <w:bCs/>
        </w:rPr>
        <w:t>.</w:t>
      </w:r>
      <w:r w:rsidR="00116EA8" w:rsidRPr="00CC2610">
        <w:rPr>
          <w:b/>
          <w:bCs/>
        </w:rPr>
        <w:t xml:space="preserve"> </w:t>
      </w:r>
      <w:r w:rsidR="00116EA8" w:rsidRPr="00CC2610">
        <w:t>This deadline shall be waived in the case of students who move out of their attendance zone during the school year.</w:t>
      </w:r>
      <w:r w:rsidR="003A2427" w:rsidRPr="00CC2610">
        <w:t xml:space="preserve"> </w:t>
      </w:r>
      <w:r w:rsidR="009678D8" w:rsidRPr="00CC2610">
        <w:t>The District may also consider other applications submitted after February 1.</w:t>
      </w:r>
    </w:p>
    <w:p w14:paraId="3904E8CA" w14:textId="77777777" w:rsidR="008F14DB" w:rsidRPr="00CC2610" w:rsidRDefault="008F14DB">
      <w:pPr>
        <w:widowControl w:val="0"/>
      </w:pPr>
    </w:p>
    <w:p w14:paraId="2C20FD93" w14:textId="77777777" w:rsidR="007F1184" w:rsidRPr="00CC2610" w:rsidRDefault="00E57ABC">
      <w:pPr>
        <w:widowControl w:val="0"/>
      </w:pPr>
      <w:r w:rsidRPr="00CC2610">
        <w:t xml:space="preserve">At the time of application, the District will provide </w:t>
      </w:r>
      <w:r w:rsidR="00001902" w:rsidRPr="00CC2610">
        <w:t xml:space="preserve">the student’s parent/guardian </w:t>
      </w:r>
      <w:r w:rsidRPr="00CC2610">
        <w:t>a list of eligible reasons for denial or revocation of open enrollment.</w:t>
      </w:r>
    </w:p>
    <w:p w14:paraId="6884A4E3" w14:textId="77777777" w:rsidR="007F1184" w:rsidRPr="00CC2610" w:rsidRDefault="007F1184">
      <w:pPr>
        <w:widowControl w:val="0"/>
      </w:pPr>
    </w:p>
    <w:p w14:paraId="73C31DF7" w14:textId="07839684" w:rsidR="00AE173B" w:rsidRPr="00CC2610" w:rsidRDefault="007F1184" w:rsidP="007F1184">
      <w:pPr>
        <w:pStyle w:val="Heading2"/>
      </w:pPr>
      <w:r w:rsidRPr="00CC2610">
        <w:t>Maximum Capacity</w:t>
      </w:r>
    </w:p>
    <w:p w14:paraId="1D03610B" w14:textId="77777777" w:rsidR="0010782E" w:rsidRPr="00CC2610" w:rsidRDefault="0010782E">
      <w:pPr>
        <w:widowControl w:val="0"/>
      </w:pPr>
    </w:p>
    <w:p w14:paraId="1A4FD7DA" w14:textId="77777777" w:rsidR="007F1184" w:rsidRPr="00CC2610" w:rsidRDefault="007F1184">
      <w:pPr>
        <w:widowControl w:val="0"/>
      </w:pPr>
      <w:r w:rsidRPr="00CC2610">
        <w:t xml:space="preserve">The District will only accept an open enrollment student if the grade level and/or programs they require are below the capacity limits specified in 3010P. The District shall report, at least four times during the school year, the space available at each grade level, by school, using these capacity limits and will post it prominently on the District website. </w:t>
      </w:r>
    </w:p>
    <w:p w14:paraId="6C4B82C3" w14:textId="77777777" w:rsidR="000F1F3D" w:rsidRPr="00CC2610" w:rsidRDefault="000F1F3D">
      <w:pPr>
        <w:widowControl w:val="0"/>
      </w:pPr>
    </w:p>
    <w:p w14:paraId="27E469D4" w14:textId="55FCFBEE" w:rsidR="00723FC5" w:rsidRPr="00CC2610" w:rsidRDefault="00723FC5">
      <w:pPr>
        <w:widowControl w:val="0"/>
      </w:pPr>
      <w:r w:rsidRPr="00CC2610">
        <w:t>The Superintendent shall establish a procedure for:</w:t>
      </w:r>
    </w:p>
    <w:p w14:paraId="6559CC79" w14:textId="77777777" w:rsidR="00542CB5" w:rsidRPr="00CC2610" w:rsidRDefault="00542CB5">
      <w:pPr>
        <w:widowControl w:val="0"/>
      </w:pPr>
    </w:p>
    <w:p w14:paraId="61821EF5" w14:textId="2136D667" w:rsidR="00723FC5" w:rsidRPr="00CC2610" w:rsidRDefault="00660E4B" w:rsidP="00542CB5">
      <w:pPr>
        <w:pStyle w:val="Level1"/>
        <w:numPr>
          <w:ilvl w:val="0"/>
          <w:numId w:val="22"/>
        </w:numPr>
      </w:pPr>
      <w:r w:rsidRPr="00CC2610">
        <w:t>D</w:t>
      </w:r>
      <w:r w:rsidR="00723FC5" w:rsidRPr="00CC2610">
        <w:t>etermining which students are chosen when classroom space</w:t>
      </w:r>
      <w:r w:rsidR="007F1184" w:rsidRPr="00CC2610">
        <w:t xml:space="preserve"> allows</w:t>
      </w:r>
      <w:r w:rsidR="003B72C9" w:rsidRPr="00CC2610">
        <w:t xml:space="preserve"> </w:t>
      </w:r>
      <w:r w:rsidR="001862D3" w:rsidRPr="00CC2610">
        <w:t>the admission of some, but not all, qualified applicants</w:t>
      </w:r>
      <w:r w:rsidR="00723FC5" w:rsidRPr="00CC2610">
        <w:t>;</w:t>
      </w:r>
    </w:p>
    <w:p w14:paraId="60A69F31" w14:textId="23A07C33" w:rsidR="0005762A" w:rsidRPr="00CC2610" w:rsidRDefault="00660E4B" w:rsidP="00542CB5">
      <w:pPr>
        <w:pStyle w:val="ListParagraph"/>
        <w:widowControl w:val="0"/>
        <w:numPr>
          <w:ilvl w:val="0"/>
          <w:numId w:val="22"/>
        </w:numPr>
      </w:pPr>
      <w:r w:rsidRPr="00CC2610">
        <w:t>Notifying</w:t>
      </w:r>
      <w:r w:rsidR="007F1184" w:rsidRPr="00CC2610">
        <w:t xml:space="preserve"> parents/guardians of the possible reasons for denial or revocation;</w:t>
      </w:r>
    </w:p>
    <w:p w14:paraId="57EA89E0" w14:textId="2454E99E" w:rsidR="00723FC5" w:rsidRPr="00CC2610" w:rsidRDefault="00C8171B" w:rsidP="00542CB5">
      <w:pPr>
        <w:pStyle w:val="Level1"/>
        <w:numPr>
          <w:ilvl w:val="0"/>
          <w:numId w:val="22"/>
        </w:numPr>
      </w:pPr>
      <w:r w:rsidRPr="00CC2610">
        <w:t>N</w:t>
      </w:r>
      <w:r w:rsidR="00723FC5" w:rsidRPr="00CC2610">
        <w:t>otifying parents of the action taken on the open enrollment application</w:t>
      </w:r>
      <w:r w:rsidR="007F1184" w:rsidRPr="00CC2610">
        <w:t>, including the reasons for the denial of any application;</w:t>
      </w:r>
    </w:p>
    <w:p w14:paraId="50214554" w14:textId="7F5B41DA" w:rsidR="00262556" w:rsidRPr="00CC2610" w:rsidRDefault="00660E4B" w:rsidP="00542CB5">
      <w:pPr>
        <w:widowControl w:val="0"/>
        <w:numPr>
          <w:ilvl w:val="0"/>
          <w:numId w:val="22"/>
        </w:numPr>
      </w:pPr>
      <w:r w:rsidRPr="00CC2610">
        <w:t>R</w:t>
      </w:r>
      <w:r w:rsidR="00723FC5" w:rsidRPr="00CC2610">
        <w:t>emoving a student from a transfer school, inc</w:t>
      </w:r>
      <w:r w:rsidR="00C8171B" w:rsidRPr="00CC2610">
        <w:t>luding the grounds for</w:t>
      </w:r>
      <w:r w:rsidR="00BA4FF0" w:rsidRPr="00CC2610">
        <w:t xml:space="preserve"> </w:t>
      </w:r>
      <w:r w:rsidR="00C8171B" w:rsidRPr="00CC2610">
        <w:t>removal,</w:t>
      </w:r>
      <w:r w:rsidR="00AF17A1" w:rsidRPr="00CC2610">
        <w:t xml:space="preserve"> parent notification</w:t>
      </w:r>
      <w:r w:rsidR="00065A75" w:rsidRPr="00CC2610">
        <w:t>,</w:t>
      </w:r>
      <w:r w:rsidR="00AF17A1" w:rsidRPr="00CC2610">
        <w:t xml:space="preserve"> and the appeal process</w:t>
      </w:r>
      <w:r w:rsidR="007F1184" w:rsidRPr="00CC2610">
        <w:t>; and</w:t>
      </w:r>
    </w:p>
    <w:p w14:paraId="2D3B0D7C" w14:textId="61DC830F" w:rsidR="008F14DB" w:rsidRPr="00CC2610" w:rsidRDefault="007F1184" w:rsidP="00542CB5">
      <w:pPr>
        <w:pStyle w:val="ListParagraph"/>
        <w:widowControl w:val="0"/>
        <w:numPr>
          <w:ilvl w:val="0"/>
          <w:numId w:val="22"/>
        </w:numPr>
      </w:pPr>
      <w:r w:rsidRPr="00CC2610">
        <w:t>Notifying parents/guardians of the appeal process available to them in the event their student’s application is denied.</w:t>
      </w:r>
    </w:p>
    <w:p w14:paraId="7C6F2A97" w14:textId="77777777" w:rsidR="00065A75" w:rsidRPr="00CC2610" w:rsidRDefault="00065A75" w:rsidP="000E118F">
      <w:pPr>
        <w:widowControl w:val="0"/>
        <w:rPr>
          <w:u w:val="single"/>
        </w:rPr>
      </w:pPr>
    </w:p>
    <w:p w14:paraId="35DB062F" w14:textId="77777777" w:rsidR="000E118F" w:rsidRPr="00CC2610" w:rsidRDefault="000E118F" w:rsidP="000E118F">
      <w:pPr>
        <w:widowControl w:val="0"/>
        <w:rPr>
          <w:u w:val="single"/>
        </w:rPr>
      </w:pPr>
    </w:p>
    <w:p w14:paraId="4FC1DBCA" w14:textId="77777777" w:rsidR="00723FC5" w:rsidRPr="00CC2610" w:rsidRDefault="00723FC5" w:rsidP="00984858">
      <w:pPr>
        <w:pStyle w:val="Heading2"/>
      </w:pPr>
      <w:r w:rsidRPr="00CC2610">
        <w:t>Re-enrollment</w:t>
      </w:r>
    </w:p>
    <w:p w14:paraId="5B19B4D0" w14:textId="77777777" w:rsidR="00723FC5" w:rsidRPr="00CC2610" w:rsidRDefault="00723FC5">
      <w:pPr>
        <w:widowControl w:val="0"/>
        <w:rPr>
          <w:u w:val="single"/>
        </w:rPr>
      </w:pPr>
    </w:p>
    <w:p w14:paraId="58A7FE33" w14:textId="148817D6" w:rsidR="00E870AB" w:rsidRPr="00CC2610" w:rsidRDefault="000A487C" w:rsidP="00BE63BF">
      <w:pPr>
        <w:widowControl w:val="0"/>
        <w:tabs>
          <w:tab w:val="right" w:pos="9360"/>
        </w:tabs>
      </w:pPr>
      <w:r w:rsidRPr="00CC2610">
        <w:t xml:space="preserve"> Open Enrollment students do not need to re-apply to maintain their enrollment at the school in </w:t>
      </w:r>
      <w:r w:rsidRPr="00CC2610">
        <w:lastRenderedPageBreak/>
        <w:t xml:space="preserve">which they’re enrolled; However, the parent/guardian shall notify the District of their intention to re-enroll on an annual basis no later than February 1. </w:t>
      </w:r>
    </w:p>
    <w:p w14:paraId="592FF52F" w14:textId="77777777" w:rsidR="004E45E6" w:rsidRPr="00CC2610" w:rsidRDefault="004E45E6" w:rsidP="00BE63BF">
      <w:pPr>
        <w:widowControl w:val="0"/>
        <w:tabs>
          <w:tab w:val="right" w:pos="9360"/>
        </w:tabs>
        <w:rPr>
          <w:b/>
          <w:bCs/>
        </w:rPr>
      </w:pPr>
    </w:p>
    <w:p w14:paraId="1500BC8F" w14:textId="77777777" w:rsidR="003F532B" w:rsidRPr="00CC2610" w:rsidRDefault="003F532B" w:rsidP="003F532B">
      <w:pPr>
        <w:widowControl w:val="0"/>
      </w:pPr>
      <w:r w:rsidRPr="00CC2610">
        <w:t>Students who reside in the District and move out of their school attendance zone during the school year must initiate an Open Enrollment request to stay in their school.</w:t>
      </w:r>
    </w:p>
    <w:p w14:paraId="2DA26968" w14:textId="77777777" w:rsidR="00723FC5" w:rsidRPr="00CC2610" w:rsidRDefault="00723FC5">
      <w:pPr>
        <w:widowControl w:val="0"/>
      </w:pPr>
    </w:p>
    <w:p w14:paraId="4AB28050" w14:textId="78D5AC8F" w:rsidR="00723FC5" w:rsidRPr="00CC2610" w:rsidRDefault="00723FC5" w:rsidP="00984858">
      <w:pPr>
        <w:pStyle w:val="Heading2"/>
      </w:pPr>
      <w:r w:rsidRPr="00CC2610">
        <w:t xml:space="preserve">Revocation of </w:t>
      </w:r>
      <w:r w:rsidR="008426F8" w:rsidRPr="00CC2610">
        <w:t>Open Enrollment</w:t>
      </w:r>
    </w:p>
    <w:p w14:paraId="3CF16C7B" w14:textId="77777777" w:rsidR="00723FC5" w:rsidRPr="00CC2610" w:rsidRDefault="00723FC5">
      <w:pPr>
        <w:widowControl w:val="0"/>
        <w:rPr>
          <w:u w:val="single"/>
        </w:rPr>
      </w:pPr>
    </w:p>
    <w:p w14:paraId="044EE356" w14:textId="4F72C7CB" w:rsidR="00D37D3B" w:rsidRPr="00CC2610" w:rsidRDefault="008426F8" w:rsidP="00D37D3B">
      <w:pPr>
        <w:widowControl w:val="0"/>
      </w:pPr>
      <w:r w:rsidRPr="00CC2610">
        <w:t xml:space="preserve">Open enrollment </w:t>
      </w:r>
      <w:r w:rsidR="00723FC5" w:rsidRPr="00CC2610">
        <w:t>students are required to comply with all District policies.</w:t>
      </w:r>
      <w:r w:rsidR="003A2427" w:rsidRPr="00CC2610">
        <w:t xml:space="preserve"> </w:t>
      </w:r>
      <w:r w:rsidR="00723FC5" w:rsidRPr="00CC2610">
        <w:t>Unacceptable behaviors by a student or false or misleading information on their open enrollment application are grounds for the District to remove a</w:t>
      </w:r>
      <w:r w:rsidR="00E870AB" w:rsidRPr="00CC2610">
        <w:t>n</w:t>
      </w:r>
      <w:r w:rsidR="00723FC5" w:rsidRPr="00CC2610">
        <w:t xml:space="preserve"> </w:t>
      </w:r>
      <w:r w:rsidRPr="00CC2610">
        <w:t>open enrollment</w:t>
      </w:r>
      <w:r w:rsidR="00723FC5" w:rsidRPr="00CC2610">
        <w:t xml:space="preserve"> student at any time.</w:t>
      </w:r>
      <w:r w:rsidR="00D37D3B" w:rsidRPr="00CC2610">
        <w:t xml:space="preserve"> The District may revoke a student’s enrollment if one or more of the following occurs:</w:t>
      </w:r>
    </w:p>
    <w:p w14:paraId="61740014" w14:textId="77777777" w:rsidR="00D37D3B" w:rsidRPr="00CC2610" w:rsidRDefault="00D37D3B" w:rsidP="00D37D3B">
      <w:pPr>
        <w:widowControl w:val="0"/>
      </w:pPr>
    </w:p>
    <w:p w14:paraId="3A33F50E" w14:textId="77777777" w:rsidR="00D37D3B" w:rsidRPr="00CC2610" w:rsidRDefault="00D37D3B" w:rsidP="00D37D3B">
      <w:pPr>
        <w:widowControl w:val="0"/>
        <w:ind w:left="720" w:hanging="360"/>
      </w:pPr>
      <w:r w:rsidRPr="00CC2610">
        <w:t>1.</w:t>
      </w:r>
      <w:r w:rsidRPr="00CC2610">
        <w:tab/>
        <w:t xml:space="preserve">The student is chronically absent. </w:t>
      </w:r>
    </w:p>
    <w:p w14:paraId="764CE23D" w14:textId="77777777" w:rsidR="00D37D3B" w:rsidRPr="00CC2610" w:rsidRDefault="00D37D3B" w:rsidP="00D37D3B">
      <w:pPr>
        <w:widowControl w:val="0"/>
        <w:ind w:left="720" w:hanging="360"/>
      </w:pPr>
    </w:p>
    <w:p w14:paraId="7E903B49" w14:textId="77777777" w:rsidR="00D37D3B" w:rsidRPr="00CC2610" w:rsidRDefault="00D37D3B" w:rsidP="00D37D3B">
      <w:pPr>
        <w:widowControl w:val="0"/>
        <w:ind w:left="720" w:hanging="360"/>
      </w:pPr>
      <w:r w:rsidRPr="00CC2610">
        <w:t>2.</w:t>
      </w:r>
      <w:r w:rsidRPr="00CC2610">
        <w:tab/>
        <w:t>The student commits repeated, serious disciplinary infractions.</w:t>
      </w:r>
    </w:p>
    <w:p w14:paraId="7E3F6CE8" w14:textId="77777777" w:rsidR="00D37D3B" w:rsidRPr="00CC2610" w:rsidRDefault="00D37D3B" w:rsidP="00D37D3B">
      <w:pPr>
        <w:widowControl w:val="0"/>
        <w:ind w:left="720" w:hanging="360"/>
      </w:pPr>
    </w:p>
    <w:p w14:paraId="6241F731" w14:textId="77777777" w:rsidR="00D37D3B" w:rsidRPr="00CC2610" w:rsidRDefault="00D37D3B" w:rsidP="00D37D3B">
      <w:pPr>
        <w:widowControl w:val="0"/>
        <w:ind w:left="720" w:hanging="360"/>
      </w:pPr>
      <w:r w:rsidRPr="00CC2610">
        <w:t>3.</w:t>
      </w:r>
      <w:r w:rsidRPr="00CC2610">
        <w:tab/>
        <w:t>The student has been expelled.</w:t>
      </w:r>
    </w:p>
    <w:p w14:paraId="1EBE9433" w14:textId="77777777" w:rsidR="004E45E6" w:rsidRPr="00CC2610" w:rsidRDefault="004E45E6" w:rsidP="00D37D3B">
      <w:pPr>
        <w:widowControl w:val="0"/>
        <w:ind w:left="720" w:hanging="360"/>
      </w:pPr>
    </w:p>
    <w:p w14:paraId="3BCE485C" w14:textId="20D37B94" w:rsidR="004E45E6" w:rsidRPr="00CC2610" w:rsidRDefault="004E45E6" w:rsidP="00D37D3B">
      <w:pPr>
        <w:widowControl w:val="0"/>
        <w:ind w:left="720" w:hanging="360"/>
      </w:pPr>
      <w:r w:rsidRPr="00CC2610">
        <w:t xml:space="preserve">4.   The student is convicted or adjudicated, or their parent/guardian failed to disclose </w:t>
      </w:r>
    </w:p>
    <w:p w14:paraId="544CA64D" w14:textId="7030CA17" w:rsidR="004E45E6" w:rsidRPr="00CC2610" w:rsidRDefault="004E45E6" w:rsidP="00D37D3B">
      <w:pPr>
        <w:widowControl w:val="0"/>
        <w:ind w:left="720" w:hanging="360"/>
      </w:pPr>
      <w:r w:rsidRPr="00CC2610">
        <w:tab/>
        <w:t>Conviction of adjudication at time of enrollment of offenses outline in IC 20-252</w:t>
      </w:r>
      <w:proofErr w:type="gramStart"/>
      <w:r w:rsidRPr="00CC2610">
        <w:t>A(</w:t>
      </w:r>
      <w:proofErr w:type="gramEnd"/>
      <w:r w:rsidRPr="00CC2610">
        <w:t>5), or other criminal offenses listed in chapter 9, 61, 0r 66 in Title 18, Idaho Code.</w:t>
      </w:r>
    </w:p>
    <w:p w14:paraId="17B4F6D5" w14:textId="77777777" w:rsidR="00D37D3B" w:rsidRPr="00CC2610" w:rsidRDefault="00D37D3B" w:rsidP="00D37D3B">
      <w:pPr>
        <w:widowControl w:val="0"/>
        <w:ind w:left="720" w:hanging="360"/>
      </w:pPr>
    </w:p>
    <w:p w14:paraId="146E0FAA" w14:textId="2E117665" w:rsidR="00D37D3B" w:rsidRPr="00CC2610" w:rsidRDefault="004E45E6" w:rsidP="00D37D3B">
      <w:pPr>
        <w:widowControl w:val="0"/>
        <w:ind w:left="720" w:hanging="360"/>
      </w:pPr>
      <w:r w:rsidRPr="00CC2610">
        <w:t>5</w:t>
      </w:r>
      <w:r w:rsidR="00D37D3B" w:rsidRPr="00CC2610">
        <w:t>.</w:t>
      </w:r>
      <w:r w:rsidR="00D37D3B" w:rsidRPr="00CC2610">
        <w:tab/>
        <w:t xml:space="preserve">The number of resident students exceeds the capacity limits set in Procedure 3010P. A student’s open enrollment cannot be revoked on these grounds if a student has attended the receiving school for more than two consecutive school years. If a student’s enrollment is revoked for this reason, the District shall offer information about other District schools that may be accepting open enrollment students. </w:t>
      </w:r>
    </w:p>
    <w:p w14:paraId="5D5BAEC5" w14:textId="77777777" w:rsidR="00D37D3B" w:rsidRPr="00CC2610" w:rsidRDefault="00D37D3B" w:rsidP="00D37D3B">
      <w:pPr>
        <w:widowControl w:val="0"/>
      </w:pPr>
    </w:p>
    <w:p w14:paraId="387926BD" w14:textId="77777777" w:rsidR="00D37D3B" w:rsidRPr="00CC2610" w:rsidRDefault="00D37D3B" w:rsidP="00D37D3B">
      <w:pPr>
        <w:widowControl w:val="0"/>
      </w:pPr>
      <w:r w:rsidRPr="00CC2610">
        <w:t xml:space="preserve">Students under consideration of revocation who have a 504 plan or IEP may not have enrollment revoked if the behavior resulting in disciplinary action or chronic absenteeism is a manifestation of the student’s disability. </w:t>
      </w:r>
    </w:p>
    <w:p w14:paraId="489D91A8" w14:textId="77777777" w:rsidR="00D37D3B" w:rsidRPr="00CC2610" w:rsidRDefault="00D37D3B" w:rsidP="00D37D3B">
      <w:pPr>
        <w:widowControl w:val="0"/>
      </w:pPr>
    </w:p>
    <w:p w14:paraId="1D65E99C" w14:textId="77777777" w:rsidR="0079180E" w:rsidRPr="00CC2610" w:rsidRDefault="0079180E" w:rsidP="0079180E"/>
    <w:p w14:paraId="0C4ACC63" w14:textId="77777777" w:rsidR="00D37D3B" w:rsidRPr="00CC2610" w:rsidRDefault="00D37D3B" w:rsidP="00D37D3B">
      <w:pPr>
        <w:pStyle w:val="Heading2"/>
      </w:pPr>
      <w:r w:rsidRPr="00CC2610">
        <w:t>Student Appeals</w:t>
      </w:r>
      <w:r w:rsidRPr="00CC2610">
        <w:br/>
      </w:r>
    </w:p>
    <w:p w14:paraId="3D07A082" w14:textId="2C8FA990" w:rsidR="00723FC5" w:rsidRPr="00CC2610" w:rsidRDefault="00D37D3B" w:rsidP="00D37D3B">
      <w:r w:rsidRPr="00CC2610">
        <w:t xml:space="preserve">If an open enrollment application request is denied or revoked, a parent/guardian may request an administrative review by the Board. The parent/guardian must request the review within five school days of receiving the written denial notice. The Board shall consider the appeal at its next regularly scheduled meeting, and issue its decision in writing. </w:t>
      </w:r>
      <w:r w:rsidRPr="00CC2610">
        <w:br/>
      </w:r>
      <w:r w:rsidR="00092767" w:rsidRPr="00CC2610">
        <w:br/>
      </w:r>
      <w:r w:rsidR="00723FC5" w:rsidRPr="00CC2610">
        <w:rPr>
          <w:rStyle w:val="Heading2Char"/>
        </w:rPr>
        <w:t>Student Rights and Responsibilities</w:t>
      </w:r>
    </w:p>
    <w:p w14:paraId="68A57C8E" w14:textId="77777777" w:rsidR="00723FC5" w:rsidRPr="00CC2610" w:rsidRDefault="00723FC5">
      <w:pPr>
        <w:widowControl w:val="0"/>
      </w:pPr>
    </w:p>
    <w:p w14:paraId="2FA851EB" w14:textId="77777777" w:rsidR="00723FC5" w:rsidRPr="00CC2610" w:rsidRDefault="00723FC5">
      <w:pPr>
        <w:widowControl w:val="0"/>
        <w:rPr>
          <w:u w:val="single"/>
        </w:rPr>
      </w:pPr>
      <w:r w:rsidRPr="00CC2610">
        <w:t>All student’s rights and responsibilities remain the same regardless of what school they attend within the District and regardless of where the student resides once accepted under the open enrollment policy.</w:t>
      </w:r>
      <w:r w:rsidR="003A2427" w:rsidRPr="00CC2610">
        <w:t xml:space="preserve"> </w:t>
      </w:r>
    </w:p>
    <w:p w14:paraId="675B6149" w14:textId="77777777" w:rsidR="00723FC5" w:rsidRPr="00CC2610" w:rsidRDefault="00723FC5">
      <w:pPr>
        <w:widowControl w:val="0"/>
        <w:rPr>
          <w:u w:val="single"/>
        </w:rPr>
      </w:pPr>
    </w:p>
    <w:p w14:paraId="37B02136" w14:textId="77777777" w:rsidR="00723FC5" w:rsidRPr="00CC2610" w:rsidRDefault="00723FC5" w:rsidP="00984858">
      <w:pPr>
        <w:pStyle w:val="Heading2"/>
      </w:pPr>
      <w:r w:rsidRPr="00CC2610">
        <w:t>Preventing or Recruiting Potential Open Enrollment Students</w:t>
      </w:r>
    </w:p>
    <w:p w14:paraId="7AF6D979" w14:textId="77777777" w:rsidR="00723FC5" w:rsidRPr="00CC2610" w:rsidRDefault="00723FC5">
      <w:pPr>
        <w:widowControl w:val="0"/>
        <w:rPr>
          <w:u w:val="single"/>
        </w:rPr>
      </w:pPr>
    </w:p>
    <w:p w14:paraId="6B01F462" w14:textId="33F4627E" w:rsidR="00723FC5" w:rsidRPr="00CC2610" w:rsidRDefault="003F532B">
      <w:pPr>
        <w:widowControl w:val="0"/>
      </w:pPr>
      <w:r w:rsidRPr="00CC2610">
        <w:t>Neither t</w:t>
      </w:r>
      <w:r w:rsidR="00C8171B" w:rsidRPr="00CC2610">
        <w:t xml:space="preserve">he District </w:t>
      </w:r>
      <w:r w:rsidRPr="00CC2610">
        <w:t>n</w:t>
      </w:r>
      <w:r w:rsidR="00C8171B" w:rsidRPr="00CC2610">
        <w:t>or its</w:t>
      </w:r>
      <w:r w:rsidR="00723FC5" w:rsidRPr="00CC2610">
        <w:t xml:space="preserve"> employees will take any action to prohibit or p</w:t>
      </w:r>
      <w:r w:rsidR="00C8171B" w:rsidRPr="00CC2610">
        <w:t>revent application by a student</w:t>
      </w:r>
      <w:r w:rsidR="00723FC5" w:rsidRPr="00CC2610">
        <w:t xml:space="preserve"> to attend school in another school district or to attend another school within the District.</w:t>
      </w:r>
      <w:r w:rsidR="003A2427" w:rsidRPr="00CC2610">
        <w:t xml:space="preserve"> </w:t>
      </w:r>
      <w:r w:rsidR="00723FC5" w:rsidRPr="00CC2610">
        <w:t>In no event is the District, or an employee of the District to recruit students outside of their attendance area.</w:t>
      </w:r>
      <w:r w:rsidR="003A2427" w:rsidRPr="00CC2610">
        <w:t xml:space="preserve"> </w:t>
      </w:r>
      <w:r w:rsidR="00723FC5" w:rsidRPr="00CC2610">
        <w:t>Violation of this policy may involve disciplinary action up to and including dismissal.</w:t>
      </w:r>
    </w:p>
    <w:p w14:paraId="3162B4CD" w14:textId="77777777" w:rsidR="004E45E6" w:rsidRPr="00CC2610" w:rsidRDefault="004E45E6">
      <w:pPr>
        <w:widowControl w:val="0"/>
      </w:pPr>
    </w:p>
    <w:p w14:paraId="124852EE" w14:textId="77777777" w:rsidR="00723FC5" w:rsidRPr="00CC2610" w:rsidRDefault="00723FC5" w:rsidP="00984858">
      <w:pPr>
        <w:pStyle w:val="Heading2"/>
      </w:pPr>
      <w:r w:rsidRPr="00CC2610">
        <w:t>Evaluation of Policy</w:t>
      </w:r>
    </w:p>
    <w:p w14:paraId="7BA2338C" w14:textId="77777777" w:rsidR="00723FC5" w:rsidRPr="00CC2610" w:rsidRDefault="00723FC5">
      <w:pPr>
        <w:widowControl w:val="0"/>
        <w:rPr>
          <w:u w:val="single"/>
        </w:rPr>
      </w:pPr>
    </w:p>
    <w:p w14:paraId="18A07FD1" w14:textId="709D371F" w:rsidR="00723FC5" w:rsidRPr="00CC2610" w:rsidRDefault="00723FC5">
      <w:pPr>
        <w:widowControl w:val="0"/>
      </w:pPr>
      <w:r w:rsidRPr="00CC2610">
        <w:t>Annually, the Superintendent shall report to the Board the effect of this policy.</w:t>
      </w:r>
      <w:r w:rsidR="003A2427" w:rsidRPr="00CC2610">
        <w:t xml:space="preserve"> </w:t>
      </w:r>
      <w:r w:rsidR="00D37D3B" w:rsidRPr="00CC2610">
        <w:t>The</w:t>
      </w:r>
      <w:r w:rsidR="002F4EA3" w:rsidRPr="00CC2610">
        <w:t xml:space="preserve"> </w:t>
      </w:r>
      <w:r w:rsidRPr="00CC2610">
        <w:t>report should include the number of open enrollment requests accepted or denied by each school, the reasons for denial, and any unanticipated results of this policy.</w:t>
      </w:r>
    </w:p>
    <w:p w14:paraId="64837646" w14:textId="2475AD60" w:rsidR="00C911CD" w:rsidRPr="00CC2610" w:rsidRDefault="00C911CD">
      <w:pPr>
        <w:widowControl w:val="0"/>
      </w:pPr>
    </w:p>
    <w:p w14:paraId="357149B9" w14:textId="77777777" w:rsidR="00821FC1" w:rsidRPr="00CC2610" w:rsidRDefault="00821FC1" w:rsidP="00821FC1">
      <w:pPr>
        <w:tabs>
          <w:tab w:val="left" w:pos="1800"/>
          <w:tab w:val="left" w:pos="3600"/>
        </w:tabs>
        <w:overflowPunct w:val="0"/>
        <w:autoSpaceDE w:val="0"/>
        <w:autoSpaceDN w:val="0"/>
        <w:adjustRightInd w:val="0"/>
        <w:spacing w:line="240" w:lineRule="atLeast"/>
        <w:ind w:left="3600" w:hanging="3600"/>
        <w:textAlignment w:val="baseline"/>
      </w:pPr>
      <w:r w:rsidRPr="00CC2610">
        <w:t>Cross Reference:</w:t>
      </w:r>
      <w:r w:rsidRPr="00CC2610">
        <w:tab/>
        <w:t>2240</w:t>
      </w:r>
      <w:r w:rsidRPr="00CC2610">
        <w:tab/>
      </w:r>
      <w:r w:rsidRPr="00CC2610">
        <w:rPr>
          <w:color w:val="000000"/>
        </w:rPr>
        <w:t>Class</w:t>
      </w:r>
      <w:r w:rsidRPr="00CC2610">
        <w:t xml:space="preserve"> Size </w:t>
      </w:r>
    </w:p>
    <w:p w14:paraId="562600E4" w14:textId="77777777" w:rsidR="00A11763" w:rsidRPr="00CC2610" w:rsidRDefault="00A11763" w:rsidP="00A11763">
      <w:pPr>
        <w:tabs>
          <w:tab w:val="left" w:pos="1800"/>
          <w:tab w:val="left" w:pos="3600"/>
        </w:tabs>
        <w:overflowPunct w:val="0"/>
        <w:autoSpaceDE w:val="0"/>
        <w:autoSpaceDN w:val="0"/>
        <w:adjustRightInd w:val="0"/>
        <w:spacing w:line="240" w:lineRule="atLeast"/>
        <w:ind w:left="3600" w:hanging="3600"/>
        <w:textAlignment w:val="baseline"/>
      </w:pPr>
      <w:r w:rsidRPr="00CC2610">
        <w:tab/>
        <w:t>3080</w:t>
      </w:r>
      <w:r w:rsidRPr="00CC2610">
        <w:tab/>
        <w:t>Nonresident Student Attendance by Out of State Students</w:t>
      </w:r>
    </w:p>
    <w:p w14:paraId="0AFD1DFF" w14:textId="77777777" w:rsidR="00723FC5" w:rsidRPr="00CC2610" w:rsidRDefault="00723FC5">
      <w:pPr>
        <w:widowControl w:val="0"/>
      </w:pPr>
    </w:p>
    <w:p w14:paraId="2B747A15" w14:textId="53D15955" w:rsidR="00723FC5" w:rsidRPr="00CC2610" w:rsidRDefault="00723FC5" w:rsidP="00821FC1">
      <w:pPr>
        <w:tabs>
          <w:tab w:val="left" w:pos="1800"/>
          <w:tab w:val="left" w:pos="3600"/>
        </w:tabs>
        <w:overflowPunct w:val="0"/>
        <w:autoSpaceDE w:val="0"/>
        <w:autoSpaceDN w:val="0"/>
        <w:adjustRightInd w:val="0"/>
        <w:spacing w:line="240" w:lineRule="atLeast"/>
        <w:ind w:left="3600" w:hanging="3600"/>
        <w:textAlignment w:val="baseline"/>
        <w:rPr>
          <w:color w:val="000000"/>
        </w:rPr>
      </w:pPr>
      <w:r w:rsidRPr="00CC2610">
        <w:rPr>
          <w:color w:val="000000"/>
        </w:rPr>
        <w:t>Legal Reference:</w:t>
      </w:r>
      <w:r w:rsidRPr="00CC2610">
        <w:rPr>
          <w:color w:val="000000"/>
        </w:rPr>
        <w:tab/>
        <w:t xml:space="preserve">IC </w:t>
      </w:r>
      <w:r w:rsidR="00821FC1" w:rsidRPr="00CC2610">
        <w:rPr>
          <w:color w:val="000000"/>
        </w:rPr>
        <w:t>§</w:t>
      </w:r>
      <w:r w:rsidRPr="00CC2610">
        <w:rPr>
          <w:color w:val="000000"/>
        </w:rPr>
        <w:t>33-512</w:t>
      </w:r>
      <w:r w:rsidR="00C12CAA" w:rsidRPr="00CC2610">
        <w:rPr>
          <w:color w:val="000000"/>
        </w:rPr>
        <w:tab/>
        <w:t>Governance of Schools</w:t>
      </w:r>
    </w:p>
    <w:p w14:paraId="2E7C452E" w14:textId="1A888030" w:rsidR="00723FC5" w:rsidRPr="00CC2610" w:rsidRDefault="00723FC5" w:rsidP="00232E2A">
      <w:pPr>
        <w:tabs>
          <w:tab w:val="left" w:pos="1800"/>
          <w:tab w:val="left" w:pos="3600"/>
        </w:tabs>
        <w:overflowPunct w:val="0"/>
        <w:autoSpaceDE w:val="0"/>
        <w:autoSpaceDN w:val="0"/>
        <w:adjustRightInd w:val="0"/>
        <w:spacing w:line="240" w:lineRule="atLeast"/>
        <w:ind w:left="3600" w:hanging="3600"/>
        <w:textAlignment w:val="baseline"/>
        <w:rPr>
          <w:color w:val="000000"/>
        </w:rPr>
      </w:pPr>
      <w:r w:rsidRPr="00CC2610">
        <w:rPr>
          <w:color w:val="000000"/>
        </w:rPr>
        <w:tab/>
      </w:r>
      <w:r w:rsidR="00DE744B" w:rsidRPr="00CC2610">
        <w:rPr>
          <w:color w:val="000000"/>
        </w:rPr>
        <w:t>I</w:t>
      </w:r>
      <w:r w:rsidRPr="00CC2610">
        <w:rPr>
          <w:color w:val="000000"/>
        </w:rPr>
        <w:t xml:space="preserve">C </w:t>
      </w:r>
      <w:r w:rsidR="00821FC1" w:rsidRPr="00CC2610">
        <w:rPr>
          <w:color w:val="000000"/>
        </w:rPr>
        <w:t>§</w:t>
      </w:r>
      <w:r w:rsidRPr="00CC2610">
        <w:rPr>
          <w:color w:val="000000"/>
        </w:rPr>
        <w:t>33-1401</w:t>
      </w:r>
      <w:r w:rsidR="00C12CAA" w:rsidRPr="00CC2610">
        <w:rPr>
          <w:color w:val="000000"/>
        </w:rPr>
        <w:tab/>
      </w:r>
      <w:r w:rsidR="00761581" w:rsidRPr="00CC2610">
        <w:rPr>
          <w:color w:val="000000"/>
        </w:rPr>
        <w:t xml:space="preserve">Transfer of Pupils - </w:t>
      </w:r>
      <w:r w:rsidR="00C12CAA" w:rsidRPr="00CC2610">
        <w:rPr>
          <w:color w:val="000000"/>
        </w:rPr>
        <w:t>Definitions</w:t>
      </w:r>
    </w:p>
    <w:p w14:paraId="7076CF79" w14:textId="7AA745C7" w:rsidR="00723FC5" w:rsidRPr="00CC2610" w:rsidRDefault="00723FC5" w:rsidP="00821FC1">
      <w:pPr>
        <w:tabs>
          <w:tab w:val="left" w:pos="1800"/>
          <w:tab w:val="left" w:pos="3600"/>
        </w:tabs>
        <w:overflowPunct w:val="0"/>
        <w:autoSpaceDE w:val="0"/>
        <w:autoSpaceDN w:val="0"/>
        <w:adjustRightInd w:val="0"/>
        <w:spacing w:line="240" w:lineRule="atLeast"/>
        <w:ind w:left="3600" w:hanging="3600"/>
        <w:textAlignment w:val="baseline"/>
        <w:rPr>
          <w:color w:val="000000"/>
        </w:rPr>
      </w:pPr>
      <w:r w:rsidRPr="00CC2610">
        <w:rPr>
          <w:color w:val="000000"/>
        </w:rPr>
        <w:tab/>
        <w:t xml:space="preserve">IC </w:t>
      </w:r>
      <w:r w:rsidR="00821FC1" w:rsidRPr="00CC2610">
        <w:rPr>
          <w:color w:val="000000"/>
        </w:rPr>
        <w:t>§</w:t>
      </w:r>
      <w:r w:rsidRPr="00CC2610">
        <w:rPr>
          <w:color w:val="000000"/>
        </w:rPr>
        <w:t>33-1402</w:t>
      </w:r>
      <w:r w:rsidR="00C12CAA" w:rsidRPr="00CC2610">
        <w:rPr>
          <w:color w:val="000000"/>
        </w:rPr>
        <w:tab/>
        <w:t>Enrollment Options</w:t>
      </w:r>
    </w:p>
    <w:p w14:paraId="19024607" w14:textId="30464138" w:rsidR="00190DDD" w:rsidRPr="00CC2610" w:rsidRDefault="00190DDD" w:rsidP="00821FC1">
      <w:pPr>
        <w:tabs>
          <w:tab w:val="left" w:pos="1800"/>
          <w:tab w:val="left" w:pos="3600"/>
        </w:tabs>
        <w:overflowPunct w:val="0"/>
        <w:autoSpaceDE w:val="0"/>
        <w:autoSpaceDN w:val="0"/>
        <w:adjustRightInd w:val="0"/>
        <w:spacing w:line="240" w:lineRule="atLeast"/>
        <w:ind w:left="3600" w:hanging="3600"/>
        <w:textAlignment w:val="baseline"/>
        <w:rPr>
          <w:color w:val="000000"/>
        </w:rPr>
      </w:pPr>
      <w:r w:rsidRPr="00CC2610">
        <w:rPr>
          <w:color w:val="000000"/>
        </w:rPr>
        <w:tab/>
        <w:t>IC §33-1404</w:t>
      </w:r>
      <w:r w:rsidRPr="00CC2610">
        <w:rPr>
          <w:color w:val="000000"/>
        </w:rPr>
        <w:tab/>
        <w:t>Districts to Receive Pupils</w:t>
      </w:r>
    </w:p>
    <w:p w14:paraId="2509E761" w14:textId="2C7101F2" w:rsidR="00D37D3B" w:rsidRPr="00CC2610" w:rsidRDefault="00D37D3B" w:rsidP="00D37D3B">
      <w:pPr>
        <w:tabs>
          <w:tab w:val="left" w:pos="1800"/>
          <w:tab w:val="left" w:pos="3600"/>
        </w:tabs>
        <w:overflowPunct w:val="0"/>
        <w:autoSpaceDE w:val="0"/>
        <w:autoSpaceDN w:val="0"/>
        <w:adjustRightInd w:val="0"/>
        <w:spacing w:line="240" w:lineRule="atLeast"/>
        <w:ind w:left="3600" w:hanging="3600"/>
        <w:textAlignment w:val="baseline"/>
        <w:rPr>
          <w:color w:val="000000"/>
        </w:rPr>
      </w:pPr>
      <w:r w:rsidRPr="00CC2610">
        <w:rPr>
          <w:color w:val="000000"/>
        </w:rPr>
        <w:tab/>
        <w:t>IC § 33-1409</w:t>
      </w:r>
      <w:r w:rsidRPr="00CC2610">
        <w:rPr>
          <w:color w:val="000000"/>
        </w:rPr>
        <w:tab/>
        <w:t>Measuring and Reporting Capacity</w:t>
      </w:r>
    </w:p>
    <w:p w14:paraId="07FE3CC6" w14:textId="77777777" w:rsidR="00D37D3B" w:rsidRPr="00CC2610" w:rsidRDefault="00D37D3B" w:rsidP="00D37D3B">
      <w:pPr>
        <w:tabs>
          <w:tab w:val="left" w:pos="1800"/>
          <w:tab w:val="left" w:pos="3600"/>
        </w:tabs>
        <w:overflowPunct w:val="0"/>
        <w:autoSpaceDE w:val="0"/>
        <w:autoSpaceDN w:val="0"/>
        <w:adjustRightInd w:val="0"/>
        <w:spacing w:line="240" w:lineRule="atLeast"/>
        <w:ind w:left="3600" w:hanging="3600"/>
        <w:textAlignment w:val="baseline"/>
        <w:rPr>
          <w:color w:val="000000"/>
        </w:rPr>
      </w:pPr>
      <w:r w:rsidRPr="00CC2610">
        <w:rPr>
          <w:color w:val="000000"/>
        </w:rPr>
        <w:tab/>
        <w:t>IC § 33-1410</w:t>
      </w:r>
      <w:r w:rsidRPr="00CC2610">
        <w:rPr>
          <w:color w:val="000000"/>
        </w:rPr>
        <w:tab/>
        <w:t>Student Appeals</w:t>
      </w:r>
    </w:p>
    <w:p w14:paraId="074531C5" w14:textId="41185156" w:rsidR="00232E2A" w:rsidRPr="00CC2610" w:rsidRDefault="00232E2A" w:rsidP="00821FC1">
      <w:pPr>
        <w:tabs>
          <w:tab w:val="left" w:pos="1800"/>
          <w:tab w:val="left" w:pos="3600"/>
        </w:tabs>
        <w:overflowPunct w:val="0"/>
        <w:autoSpaceDE w:val="0"/>
        <w:autoSpaceDN w:val="0"/>
        <w:adjustRightInd w:val="0"/>
        <w:spacing w:line="240" w:lineRule="atLeast"/>
        <w:ind w:left="3600" w:hanging="3600"/>
        <w:textAlignment w:val="baseline"/>
        <w:rPr>
          <w:color w:val="000000"/>
        </w:rPr>
      </w:pPr>
      <w:r w:rsidRPr="00CC2610">
        <w:rPr>
          <w:color w:val="000000"/>
        </w:rPr>
        <w:tab/>
        <w:t>IC §33-2001</w:t>
      </w:r>
      <w:r w:rsidRPr="00CC2610">
        <w:rPr>
          <w:color w:val="000000"/>
        </w:rPr>
        <w:tab/>
      </w:r>
      <w:r w:rsidR="00761581" w:rsidRPr="00CC2610">
        <w:rPr>
          <w:color w:val="000000"/>
        </w:rPr>
        <w:t xml:space="preserve">Education of Exceptional Children - </w:t>
      </w:r>
      <w:r w:rsidRPr="00CC2610">
        <w:rPr>
          <w:color w:val="000000"/>
        </w:rPr>
        <w:t>Definitions</w:t>
      </w:r>
    </w:p>
    <w:p w14:paraId="41083D09" w14:textId="77777777" w:rsidR="00C911CD" w:rsidRPr="00CC2610" w:rsidRDefault="00C911CD">
      <w:pPr>
        <w:widowControl w:val="0"/>
      </w:pPr>
    </w:p>
    <w:p w14:paraId="169B0E56" w14:textId="77777777" w:rsidR="00BE0444" w:rsidRPr="00CC2610" w:rsidRDefault="00BE0444" w:rsidP="00BE04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rPr>
      </w:pPr>
      <w:r w:rsidRPr="00CC2610">
        <w:rPr>
          <w:color w:val="000000"/>
          <w:u w:val="single"/>
        </w:rPr>
        <w:t>Policy History:</w:t>
      </w:r>
    </w:p>
    <w:p w14:paraId="5581B3D6" w14:textId="6D787661" w:rsidR="00BE0444" w:rsidRPr="00CC2610" w:rsidRDefault="00BE0444" w:rsidP="00BE04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rPr>
      </w:pPr>
      <w:r w:rsidRPr="00CC2610">
        <w:rPr>
          <w:color w:val="000000"/>
        </w:rPr>
        <w:t>Adopted on:</w:t>
      </w:r>
      <w:r w:rsidR="00542CB5" w:rsidRPr="00CC2610">
        <w:rPr>
          <w:color w:val="000000"/>
        </w:rPr>
        <w:t xml:space="preserve"> </w:t>
      </w:r>
      <w:r w:rsidR="00300B5E" w:rsidRPr="00CC2610">
        <w:rPr>
          <w:color w:val="000000"/>
        </w:rPr>
        <w:t>April 10, 2012</w:t>
      </w:r>
    </w:p>
    <w:p w14:paraId="6BDCF43A" w14:textId="4079B890" w:rsidR="00821FC1" w:rsidRPr="00CC2610" w:rsidRDefault="00BE0444" w:rsidP="00666ED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pPr>
      <w:r w:rsidRPr="00CC2610">
        <w:rPr>
          <w:color w:val="000000"/>
        </w:rPr>
        <w:t>Revised on:</w:t>
      </w:r>
      <w:r w:rsidR="00666ED8" w:rsidRPr="00CC2610">
        <w:t xml:space="preserve"> </w:t>
      </w:r>
      <w:r w:rsidR="00300B5E" w:rsidRPr="00CC2610">
        <w:t>August 10, 2020</w:t>
      </w:r>
    </w:p>
    <w:p w14:paraId="16924CF5" w14:textId="1CF64AF7" w:rsidR="004605F7" w:rsidRPr="00CC2610" w:rsidRDefault="00300B5E" w:rsidP="00666ED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pPr>
      <w:r w:rsidRPr="00CC2610">
        <w:t>Revised</w:t>
      </w:r>
      <w:r w:rsidR="004605F7" w:rsidRPr="00CC2610">
        <w:t xml:space="preserve"> on:</w:t>
      </w:r>
      <w:r w:rsidRPr="00CC2610">
        <w:t xml:space="preserve"> April 8, 2024</w:t>
      </w:r>
    </w:p>
    <w:p w14:paraId="60DA054E" w14:textId="74F4E873" w:rsidR="004E45E6" w:rsidRDefault="004E45E6" w:rsidP="00666ED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pPr>
      <w:r w:rsidRPr="00CC2610">
        <w:t>Revised on: September 8, 2025</w:t>
      </w:r>
    </w:p>
    <w:sectPr w:rsidR="004E45E6" w:rsidSect="00761581">
      <w:footerReference w:type="default" r:id="rId7"/>
      <w:footnotePr>
        <w:numFmt w:val="lowerLetter"/>
      </w:footnotePr>
      <w:endnotePr>
        <w:numFmt w:val="lowerLetter"/>
      </w:endnotePr>
      <w:pgSz w:w="12240" w:h="15840"/>
      <w:pgMar w:top="1440" w:right="1440" w:bottom="1440" w:left="1440" w:header="1296" w:footer="672"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A5872B" w14:textId="77777777" w:rsidR="003A1059" w:rsidRDefault="003A1059">
      <w:r>
        <w:separator/>
      </w:r>
    </w:p>
  </w:endnote>
  <w:endnote w:type="continuationSeparator" w:id="0">
    <w:p w14:paraId="7ED01CE9" w14:textId="77777777" w:rsidR="003A1059" w:rsidRDefault="003A1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ABEF5" w14:textId="0AD8733D" w:rsidR="00AE6BA5" w:rsidRPr="00821FC1" w:rsidRDefault="00AE6BA5">
    <w:pPr>
      <w:pStyle w:val="Footer"/>
      <w:rPr>
        <w:sz w:val="20"/>
      </w:rPr>
    </w:pPr>
    <w:r>
      <w:tab/>
    </w:r>
    <w:r w:rsidRPr="00821FC1">
      <w:rPr>
        <w:sz w:val="20"/>
      </w:rPr>
      <w:t>3010-</w:t>
    </w:r>
    <w:r w:rsidRPr="00821FC1">
      <w:rPr>
        <w:rStyle w:val="PageNumber"/>
        <w:sz w:val="20"/>
      </w:rPr>
      <w:fldChar w:fldCharType="begin"/>
    </w:r>
    <w:r w:rsidRPr="00821FC1">
      <w:rPr>
        <w:rStyle w:val="PageNumber"/>
        <w:sz w:val="20"/>
      </w:rPr>
      <w:instrText xml:space="preserve"> PAGE </w:instrText>
    </w:r>
    <w:r w:rsidRPr="00821FC1">
      <w:rPr>
        <w:rStyle w:val="PageNumber"/>
        <w:sz w:val="20"/>
      </w:rPr>
      <w:fldChar w:fldCharType="separate"/>
    </w:r>
    <w:r w:rsidR="00CC2610">
      <w:rPr>
        <w:rStyle w:val="PageNumber"/>
        <w:noProof/>
        <w:sz w:val="20"/>
      </w:rPr>
      <w:t>2</w:t>
    </w:r>
    <w:r w:rsidRPr="00821FC1">
      <w:rPr>
        <w:rStyle w:val="PageNumber"/>
        <w:sz w:val="20"/>
      </w:rPr>
      <w:fldChar w:fldCharType="end"/>
    </w:r>
    <w:r w:rsidRPr="00E72A61">
      <w:rPr>
        <w:rStyle w:val="PageNumber"/>
        <w:sz w:val="20"/>
      </w:rPr>
      <w:tab/>
      <w:t xml:space="preserve">(ISBA </w:t>
    </w:r>
    <w:r w:rsidR="00793434">
      <w:rPr>
        <w:rStyle w:val="PageNumber"/>
        <w:sz w:val="20"/>
      </w:rPr>
      <w:t>0</w:t>
    </w:r>
    <w:r w:rsidR="007F1184">
      <w:rPr>
        <w:rStyle w:val="PageNumber"/>
        <w:sz w:val="20"/>
      </w:rPr>
      <w:t>6</w:t>
    </w:r>
    <w:r w:rsidR="00793434">
      <w:rPr>
        <w:rStyle w:val="PageNumber"/>
        <w:sz w:val="20"/>
      </w:rPr>
      <w:t>/23</w:t>
    </w:r>
    <w:r w:rsidRPr="00E72A61">
      <w:rPr>
        <w:rStyle w:val="PageNumber"/>
        <w:sz w:val="20"/>
      </w:rPr>
      <w:t xml:space="preserve"> UPDATE)</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332909" w14:textId="77777777" w:rsidR="003A1059" w:rsidRDefault="003A1059">
      <w:r>
        <w:separator/>
      </w:r>
    </w:p>
  </w:footnote>
  <w:footnote w:type="continuationSeparator" w:id="0">
    <w:p w14:paraId="0383C420" w14:textId="77777777" w:rsidR="003A1059" w:rsidRDefault="003A105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rPr>
        <w:rFonts w:ascii="WP TypographicSymbols" w:hAnsi="WP TypographicSymbols"/>
      </w:rPr>
    </w:lvl>
    <w:lvl w:ilvl="1">
      <w:start w:val="1"/>
      <w:numFmt w:val="decimal"/>
      <w:suff w:val="nothing"/>
      <w:lvlText w:val="%2."/>
      <w:lvlJc w:val="left"/>
    </w:lvl>
    <w:lvl w:ilvl="2">
      <w:start w:val="1"/>
      <w:numFmt w:val="lowerLetter"/>
      <w:suff w:val="nothing"/>
      <w:lvlText w:val="%3."/>
      <w:lvlJc w:val="left"/>
    </w:lvl>
    <w:lvl w:ilvl="3">
      <w:start w:val="1"/>
      <w:numFmt w:val="lowerLetter"/>
      <w:suff w:val="nothing"/>
      <w:lvlText w:val="%4."/>
      <w:lvlJc w:val="left"/>
    </w:lvl>
    <w:lvl w:ilvl="4">
      <w:start w:val="1"/>
      <w:numFmt w:val="none"/>
      <w:suff w:val="nothing"/>
      <w:lvlText w:val="$"/>
      <w:lvlJc w:val="left"/>
      <w:rPr>
        <w:rFonts w:ascii="WP TypographicSymbols" w:hAnsi="WP TypographicSymbols"/>
      </w:rPr>
    </w:lvl>
    <w:lvl w:ilvl="5">
      <w:start w:val="1"/>
      <w:numFmt w:val="none"/>
      <w:suff w:val="nothing"/>
      <w:lvlText w:val="$"/>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
      <w:lvlJc w:val="left"/>
      <w:rPr>
        <w:rFonts w:ascii="WP TypographicSymbols" w:hAnsi="WP TypographicSymbols"/>
      </w:rPr>
    </w:lvl>
    <w:lvl w:ilvl="8">
      <w:start w:val="1"/>
      <w:numFmt w:val="none"/>
      <w:suff w:val="nothing"/>
      <w:lvlText w:val=""/>
      <w:lvlJc w:val="left"/>
    </w:lvl>
  </w:abstractNum>
  <w:abstractNum w:abstractNumId="1" w15:restartNumberingAfterBreak="0">
    <w:nsid w:val="00000002"/>
    <w:multiLevelType w:val="multilevel"/>
    <w:tmpl w:val="00000002"/>
    <w:lvl w:ilvl="0">
      <w:start w:val="1"/>
      <w:numFmt w:val="upperLetter"/>
      <w:suff w:val="nothing"/>
      <w:lvlText w:val="%1."/>
      <w:lvlJc w:val="left"/>
    </w:lvl>
    <w:lvl w:ilvl="1">
      <w:start w:val="1"/>
      <w:numFmt w:val="decimal"/>
      <w:suff w:val="nothing"/>
      <w:lvlText w:val="%2."/>
      <w:lvlJc w:val="left"/>
    </w:lvl>
    <w:lvl w:ilvl="2">
      <w:start w:val="1"/>
      <w:numFmt w:val="upperLetter"/>
      <w:suff w:val="nothing"/>
      <w:lvlText w:val="%3."/>
      <w:lvlJc w:val="left"/>
    </w:lvl>
    <w:lvl w:ilvl="3">
      <w:start w:val="1"/>
      <w:numFmt w:val="upperLetter"/>
      <w:suff w:val="nothing"/>
      <w:lvlText w:val="%4."/>
      <w:lvlJc w:val="left"/>
    </w:lvl>
    <w:lvl w:ilvl="4">
      <w:start w:val="1"/>
      <w:numFmt w:val="upperLetter"/>
      <w:suff w:val="nothing"/>
      <w:lvlText w:val="%5."/>
      <w:lvlJc w:val="left"/>
    </w:lvl>
    <w:lvl w:ilvl="5">
      <w:start w:val="1"/>
      <w:numFmt w:val="upperLetter"/>
      <w:suff w:val="nothing"/>
      <w:lvlText w:val="%6."/>
      <w:lvlJc w:val="left"/>
    </w:lvl>
    <w:lvl w:ilvl="6">
      <w:start w:val="1"/>
      <w:numFmt w:val="upperLetter"/>
      <w:suff w:val="nothing"/>
      <w:lvlText w:val="%7."/>
      <w:lvlJc w:val="left"/>
    </w:lvl>
    <w:lvl w:ilvl="7">
      <w:start w:val="1"/>
      <w:numFmt w:val="upperLetter"/>
      <w:suff w:val="nothing"/>
      <w:lvlText w:val="%8."/>
      <w:lvlJc w:val="left"/>
    </w:lvl>
    <w:lvl w:ilvl="8">
      <w:start w:val="1"/>
      <w:numFmt w:val="upperLetter"/>
      <w:suff w:val="nothing"/>
      <w:lvlText w:val="%9."/>
      <w:lvlJc w:val="left"/>
    </w:lvl>
  </w:abstractNum>
  <w:abstractNum w:abstractNumId="2" w15:restartNumberingAfterBreak="0">
    <w:nsid w:val="00000003"/>
    <w:multiLevelType w:val="multilevel"/>
    <w:tmpl w:val="00000003"/>
    <w:lvl w:ilvl="0">
      <w:start w:val="1"/>
      <w:numFmt w:val="upperLetter"/>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upperLetter"/>
      <w:suff w:val="nothing"/>
      <w:lvlText w:val="%4."/>
      <w:lvlJc w:val="left"/>
    </w:lvl>
    <w:lvl w:ilvl="4">
      <w:start w:val="1"/>
      <w:numFmt w:val="upperLetter"/>
      <w:suff w:val="nothing"/>
      <w:lvlText w:val="%5."/>
      <w:lvlJc w:val="left"/>
    </w:lvl>
    <w:lvl w:ilvl="5">
      <w:start w:val="1"/>
      <w:numFmt w:val="upperLetter"/>
      <w:suff w:val="nothing"/>
      <w:lvlText w:val="%6."/>
      <w:lvlJc w:val="left"/>
    </w:lvl>
    <w:lvl w:ilvl="6">
      <w:start w:val="1"/>
      <w:numFmt w:val="upperLetter"/>
      <w:suff w:val="nothing"/>
      <w:lvlText w:val="%7."/>
      <w:lvlJc w:val="left"/>
    </w:lvl>
    <w:lvl w:ilvl="7">
      <w:start w:val="1"/>
      <w:numFmt w:val="upperLetter"/>
      <w:suff w:val="nothing"/>
      <w:lvlText w:val="%8."/>
      <w:lvlJc w:val="left"/>
    </w:lvl>
    <w:lvl w:ilvl="8">
      <w:start w:val="1"/>
      <w:numFmt w:val="upperLetter"/>
      <w:suff w:val="nothing"/>
      <w:lvlText w:val="%9."/>
      <w:lvlJc w:val="left"/>
    </w:lvl>
  </w:abstractNum>
  <w:abstractNum w:abstractNumId="3" w15:restartNumberingAfterBreak="0">
    <w:nsid w:val="00000004"/>
    <w:multiLevelType w:val="multilevel"/>
    <w:tmpl w:val="00000004"/>
    <w:lvl w:ilvl="0">
      <w:start w:val="3"/>
      <w:numFmt w:val="upperLetter"/>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upperLetter"/>
      <w:suff w:val="nothing"/>
      <w:lvlText w:val="%4."/>
      <w:lvlJc w:val="left"/>
    </w:lvl>
    <w:lvl w:ilvl="4">
      <w:start w:val="1"/>
      <w:numFmt w:val="upperLetter"/>
      <w:suff w:val="nothing"/>
      <w:lvlText w:val="%5."/>
      <w:lvlJc w:val="left"/>
    </w:lvl>
    <w:lvl w:ilvl="5">
      <w:start w:val="1"/>
      <w:numFmt w:val="upperLetter"/>
      <w:suff w:val="nothing"/>
      <w:lvlText w:val="%6."/>
      <w:lvlJc w:val="left"/>
    </w:lvl>
    <w:lvl w:ilvl="6">
      <w:start w:val="1"/>
      <w:numFmt w:val="upperLetter"/>
      <w:suff w:val="nothing"/>
      <w:lvlText w:val="%7."/>
      <w:lvlJc w:val="left"/>
    </w:lvl>
    <w:lvl w:ilvl="7">
      <w:start w:val="1"/>
      <w:numFmt w:val="upperLetter"/>
      <w:suff w:val="nothing"/>
      <w:lvlText w:val="%8."/>
      <w:lvlJc w:val="left"/>
    </w:lvl>
    <w:lvl w:ilvl="8">
      <w:start w:val="1"/>
      <w:numFmt w:val="upperLetter"/>
      <w:suff w:val="nothing"/>
      <w:lvlText w:val="%9."/>
      <w:lvlJc w:val="left"/>
    </w:lvl>
  </w:abstractNum>
  <w:abstractNum w:abstractNumId="4" w15:restartNumberingAfterBreak="0">
    <w:nsid w:val="00000005"/>
    <w:multiLevelType w:val="singleLevel"/>
    <w:tmpl w:val="00000005"/>
    <w:lvl w:ilvl="0">
      <w:start w:val="1"/>
      <w:numFmt w:val="decimal"/>
      <w:suff w:val="nothing"/>
      <w:lvlText w:val="%1."/>
      <w:lvlJc w:val="left"/>
    </w:lvl>
  </w:abstractNum>
  <w:abstractNum w:abstractNumId="5" w15:restartNumberingAfterBreak="0">
    <w:nsid w:val="02831472"/>
    <w:multiLevelType w:val="hybridMultilevel"/>
    <w:tmpl w:val="00925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3AC7C77"/>
    <w:multiLevelType w:val="hybridMultilevel"/>
    <w:tmpl w:val="48BEFE82"/>
    <w:lvl w:ilvl="0" w:tplc="EEF82D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430581C"/>
    <w:multiLevelType w:val="hybridMultilevel"/>
    <w:tmpl w:val="6E1A5B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7A07A4"/>
    <w:multiLevelType w:val="hybridMultilevel"/>
    <w:tmpl w:val="2482D6CA"/>
    <w:lvl w:ilvl="0" w:tplc="8764A63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96F1C06"/>
    <w:multiLevelType w:val="hybridMultilevel"/>
    <w:tmpl w:val="B672DA18"/>
    <w:lvl w:ilvl="0" w:tplc="8280F0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001297"/>
    <w:multiLevelType w:val="hybridMultilevel"/>
    <w:tmpl w:val="EEE440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341813"/>
    <w:multiLevelType w:val="multilevel"/>
    <w:tmpl w:val="9292619A"/>
    <w:lvl w:ilvl="0">
      <w:start w:val="1"/>
      <w:numFmt w:val="decimal"/>
      <w:lvlText w:val="%1."/>
      <w:lvlJc w:val="left"/>
      <w:pPr>
        <w:tabs>
          <w:tab w:val="num" w:pos="360"/>
        </w:tabs>
        <w:ind w:left="360" w:hanging="360"/>
      </w:pPr>
      <w:rPr>
        <w:rFonts w:hint="default"/>
      </w:rPr>
    </w:lvl>
    <w:lvl w:ilvl="1">
      <w:start w:val="1"/>
      <w:numFmt w:val="decimal"/>
      <w:suff w:val="nothing"/>
      <w:lvlText w:val="%2."/>
      <w:lvlJc w:val="left"/>
    </w:lvl>
    <w:lvl w:ilvl="2">
      <w:start w:val="1"/>
      <w:numFmt w:val="lowerLetter"/>
      <w:suff w:val="nothing"/>
      <w:lvlText w:val="%3."/>
      <w:lvlJc w:val="left"/>
    </w:lvl>
    <w:lvl w:ilvl="3">
      <w:start w:val="1"/>
      <w:numFmt w:val="lowerLetter"/>
      <w:suff w:val="nothing"/>
      <w:lvlText w:val="%4."/>
      <w:lvlJc w:val="left"/>
    </w:lvl>
    <w:lvl w:ilvl="4">
      <w:start w:val="1"/>
      <w:numFmt w:val="none"/>
      <w:suff w:val="nothing"/>
      <w:lvlText w:val="$"/>
      <w:lvlJc w:val="left"/>
      <w:rPr>
        <w:rFonts w:ascii="WP TypographicSymbols" w:hAnsi="WP TypographicSymbols"/>
      </w:rPr>
    </w:lvl>
    <w:lvl w:ilvl="5">
      <w:start w:val="1"/>
      <w:numFmt w:val="none"/>
      <w:suff w:val="nothing"/>
      <w:lvlText w:val="$"/>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
      <w:lvlJc w:val="left"/>
      <w:rPr>
        <w:rFonts w:ascii="WP TypographicSymbols" w:hAnsi="WP TypographicSymbols"/>
      </w:rPr>
    </w:lvl>
    <w:lvl w:ilvl="8">
      <w:start w:val="1"/>
      <w:numFmt w:val="none"/>
      <w:suff w:val="nothing"/>
      <w:lvlText w:val=""/>
      <w:lvlJc w:val="left"/>
    </w:lvl>
  </w:abstractNum>
  <w:abstractNum w:abstractNumId="12" w15:restartNumberingAfterBreak="0">
    <w:nsid w:val="295A2F50"/>
    <w:multiLevelType w:val="hybridMultilevel"/>
    <w:tmpl w:val="418041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A02C67"/>
    <w:multiLevelType w:val="multilevel"/>
    <w:tmpl w:val="4FB2AED0"/>
    <w:lvl w:ilvl="0">
      <w:start w:val="1"/>
      <w:numFmt w:val="bullet"/>
      <w:lvlText w:val=""/>
      <w:lvlJc w:val="left"/>
      <w:pPr>
        <w:tabs>
          <w:tab w:val="num" w:pos="360"/>
        </w:tabs>
        <w:ind w:left="360" w:hanging="360"/>
      </w:pPr>
      <w:rPr>
        <w:rFonts w:ascii="Symbol" w:hAnsi="Symbol" w:hint="default"/>
      </w:rPr>
    </w:lvl>
    <w:lvl w:ilvl="1">
      <w:start w:val="1"/>
      <w:numFmt w:val="decimal"/>
      <w:suff w:val="nothing"/>
      <w:lvlText w:val="%2."/>
      <w:lvlJc w:val="left"/>
    </w:lvl>
    <w:lvl w:ilvl="2">
      <w:start w:val="1"/>
      <w:numFmt w:val="lowerLetter"/>
      <w:suff w:val="nothing"/>
      <w:lvlText w:val="%3."/>
      <w:lvlJc w:val="left"/>
    </w:lvl>
    <w:lvl w:ilvl="3">
      <w:start w:val="1"/>
      <w:numFmt w:val="lowerLetter"/>
      <w:suff w:val="nothing"/>
      <w:lvlText w:val="%4."/>
      <w:lvlJc w:val="left"/>
    </w:lvl>
    <w:lvl w:ilvl="4">
      <w:start w:val="1"/>
      <w:numFmt w:val="none"/>
      <w:suff w:val="nothing"/>
      <w:lvlText w:val="$"/>
      <w:lvlJc w:val="left"/>
      <w:rPr>
        <w:rFonts w:ascii="WP TypographicSymbols" w:hAnsi="WP TypographicSymbols"/>
      </w:rPr>
    </w:lvl>
    <w:lvl w:ilvl="5">
      <w:start w:val="1"/>
      <w:numFmt w:val="none"/>
      <w:suff w:val="nothing"/>
      <w:lvlText w:val="$"/>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
      <w:lvlJc w:val="left"/>
      <w:rPr>
        <w:rFonts w:ascii="WP TypographicSymbols" w:hAnsi="WP TypographicSymbols"/>
      </w:rPr>
    </w:lvl>
    <w:lvl w:ilvl="8">
      <w:start w:val="1"/>
      <w:numFmt w:val="none"/>
      <w:suff w:val="nothing"/>
      <w:lvlText w:val=""/>
      <w:lvlJc w:val="left"/>
    </w:lvl>
  </w:abstractNum>
  <w:abstractNum w:abstractNumId="14" w15:restartNumberingAfterBreak="0">
    <w:nsid w:val="3518197D"/>
    <w:multiLevelType w:val="multilevel"/>
    <w:tmpl w:val="F7ECAD2A"/>
    <w:lvl w:ilvl="0">
      <w:start w:val="3"/>
      <w:numFmt w:val="upperLetter"/>
      <w:lvlText w:val="%1."/>
      <w:lvlJc w:val="left"/>
      <w:pPr>
        <w:tabs>
          <w:tab w:val="num" w:pos="1440"/>
        </w:tabs>
        <w:ind w:left="144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55C489E"/>
    <w:multiLevelType w:val="multilevel"/>
    <w:tmpl w:val="12BC0FD6"/>
    <w:lvl w:ilvl="0">
      <w:start w:val="1"/>
      <w:numFmt w:val="bullet"/>
      <w:lvlText w:val=""/>
      <w:lvlJc w:val="left"/>
      <w:pPr>
        <w:tabs>
          <w:tab w:val="num" w:pos="360"/>
        </w:tabs>
        <w:ind w:left="360" w:hanging="360"/>
      </w:pPr>
      <w:rPr>
        <w:rFonts w:ascii="Symbol" w:hAnsi="Symbol" w:hint="default"/>
      </w:rPr>
    </w:lvl>
    <w:lvl w:ilvl="1">
      <w:start w:val="1"/>
      <w:numFmt w:val="decimal"/>
      <w:suff w:val="nothing"/>
      <w:lvlText w:val="%2."/>
      <w:lvlJc w:val="left"/>
    </w:lvl>
    <w:lvl w:ilvl="2">
      <w:start w:val="1"/>
      <w:numFmt w:val="lowerLetter"/>
      <w:suff w:val="nothing"/>
      <w:lvlText w:val="%3."/>
      <w:lvlJc w:val="left"/>
    </w:lvl>
    <w:lvl w:ilvl="3">
      <w:start w:val="1"/>
      <w:numFmt w:val="lowerLetter"/>
      <w:suff w:val="nothing"/>
      <w:lvlText w:val="%4."/>
      <w:lvlJc w:val="left"/>
    </w:lvl>
    <w:lvl w:ilvl="4">
      <w:start w:val="1"/>
      <w:numFmt w:val="none"/>
      <w:suff w:val="nothing"/>
      <w:lvlText w:val="$"/>
      <w:lvlJc w:val="left"/>
      <w:rPr>
        <w:rFonts w:ascii="WP TypographicSymbols" w:hAnsi="WP TypographicSymbols"/>
      </w:rPr>
    </w:lvl>
    <w:lvl w:ilvl="5">
      <w:start w:val="1"/>
      <w:numFmt w:val="none"/>
      <w:suff w:val="nothing"/>
      <w:lvlText w:val="$"/>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
      <w:lvlJc w:val="left"/>
      <w:rPr>
        <w:rFonts w:ascii="WP TypographicSymbols" w:hAnsi="WP TypographicSymbols"/>
      </w:rPr>
    </w:lvl>
    <w:lvl w:ilvl="8">
      <w:start w:val="1"/>
      <w:numFmt w:val="none"/>
      <w:suff w:val="nothing"/>
      <w:lvlText w:val=""/>
      <w:lvlJc w:val="left"/>
    </w:lvl>
  </w:abstractNum>
  <w:abstractNum w:abstractNumId="16" w15:restartNumberingAfterBreak="0">
    <w:nsid w:val="4D4C0F82"/>
    <w:multiLevelType w:val="multilevel"/>
    <w:tmpl w:val="627CA760"/>
    <w:lvl w:ilvl="0">
      <w:start w:val="1"/>
      <w:numFmt w:val="bullet"/>
      <w:lvlText w:val=""/>
      <w:lvlJc w:val="left"/>
      <w:pPr>
        <w:tabs>
          <w:tab w:val="num" w:pos="360"/>
        </w:tabs>
        <w:ind w:left="360" w:hanging="360"/>
      </w:pPr>
      <w:rPr>
        <w:rFonts w:ascii="Symbol" w:hAnsi="Symbol" w:hint="default"/>
      </w:rPr>
    </w:lvl>
    <w:lvl w:ilvl="1">
      <w:start w:val="1"/>
      <w:numFmt w:val="decimal"/>
      <w:suff w:val="nothing"/>
      <w:lvlText w:val="%2."/>
      <w:lvlJc w:val="left"/>
    </w:lvl>
    <w:lvl w:ilvl="2">
      <w:start w:val="1"/>
      <w:numFmt w:val="lowerLetter"/>
      <w:suff w:val="nothing"/>
      <w:lvlText w:val="%3."/>
      <w:lvlJc w:val="left"/>
    </w:lvl>
    <w:lvl w:ilvl="3">
      <w:start w:val="1"/>
      <w:numFmt w:val="lowerLetter"/>
      <w:suff w:val="nothing"/>
      <w:lvlText w:val="%4."/>
      <w:lvlJc w:val="left"/>
    </w:lvl>
    <w:lvl w:ilvl="4">
      <w:start w:val="1"/>
      <w:numFmt w:val="none"/>
      <w:suff w:val="nothing"/>
      <w:lvlText w:val="$"/>
      <w:lvlJc w:val="left"/>
      <w:rPr>
        <w:rFonts w:ascii="WP TypographicSymbols" w:hAnsi="WP TypographicSymbols"/>
      </w:rPr>
    </w:lvl>
    <w:lvl w:ilvl="5">
      <w:start w:val="1"/>
      <w:numFmt w:val="none"/>
      <w:suff w:val="nothing"/>
      <w:lvlText w:val="$"/>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
      <w:lvlJc w:val="left"/>
      <w:rPr>
        <w:rFonts w:ascii="WP TypographicSymbols" w:hAnsi="WP TypographicSymbols"/>
      </w:rPr>
    </w:lvl>
    <w:lvl w:ilvl="8">
      <w:start w:val="1"/>
      <w:numFmt w:val="none"/>
      <w:suff w:val="nothing"/>
      <w:lvlText w:val=""/>
      <w:lvlJc w:val="left"/>
    </w:lvl>
  </w:abstractNum>
  <w:abstractNum w:abstractNumId="17" w15:restartNumberingAfterBreak="0">
    <w:nsid w:val="4D8E7A86"/>
    <w:multiLevelType w:val="multilevel"/>
    <w:tmpl w:val="00000001"/>
    <w:lvl w:ilvl="0">
      <w:start w:val="1"/>
      <w:numFmt w:val="none"/>
      <w:suff w:val="nothing"/>
      <w:lvlText w:val="$"/>
      <w:lvlJc w:val="left"/>
      <w:rPr>
        <w:rFonts w:ascii="WP TypographicSymbols" w:hAnsi="WP TypographicSymbols"/>
      </w:rPr>
    </w:lvl>
    <w:lvl w:ilvl="1">
      <w:start w:val="1"/>
      <w:numFmt w:val="decimal"/>
      <w:suff w:val="nothing"/>
      <w:lvlText w:val="%2."/>
      <w:lvlJc w:val="left"/>
    </w:lvl>
    <w:lvl w:ilvl="2">
      <w:start w:val="1"/>
      <w:numFmt w:val="lowerLetter"/>
      <w:suff w:val="nothing"/>
      <w:lvlText w:val="%3."/>
      <w:lvlJc w:val="left"/>
    </w:lvl>
    <w:lvl w:ilvl="3">
      <w:start w:val="1"/>
      <w:numFmt w:val="lowerLetter"/>
      <w:suff w:val="nothing"/>
      <w:lvlText w:val="%4."/>
      <w:lvlJc w:val="left"/>
    </w:lvl>
    <w:lvl w:ilvl="4">
      <w:start w:val="1"/>
      <w:numFmt w:val="none"/>
      <w:suff w:val="nothing"/>
      <w:lvlText w:val="$"/>
      <w:lvlJc w:val="left"/>
      <w:rPr>
        <w:rFonts w:ascii="WP TypographicSymbols" w:hAnsi="WP TypographicSymbols"/>
      </w:rPr>
    </w:lvl>
    <w:lvl w:ilvl="5">
      <w:start w:val="1"/>
      <w:numFmt w:val="none"/>
      <w:suff w:val="nothing"/>
      <w:lvlText w:val="$"/>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
      <w:lvlJc w:val="left"/>
      <w:rPr>
        <w:rFonts w:ascii="WP TypographicSymbols" w:hAnsi="WP TypographicSymbols"/>
      </w:rPr>
    </w:lvl>
    <w:lvl w:ilvl="8">
      <w:start w:val="1"/>
      <w:numFmt w:val="none"/>
      <w:suff w:val="nothing"/>
      <w:lvlText w:val=""/>
      <w:lvlJc w:val="left"/>
    </w:lvl>
  </w:abstractNum>
  <w:abstractNum w:abstractNumId="18" w15:restartNumberingAfterBreak="0">
    <w:nsid w:val="4E556826"/>
    <w:multiLevelType w:val="multilevel"/>
    <w:tmpl w:val="00000001"/>
    <w:lvl w:ilvl="0">
      <w:start w:val="1"/>
      <w:numFmt w:val="none"/>
      <w:suff w:val="nothing"/>
      <w:lvlText w:val="$"/>
      <w:lvlJc w:val="left"/>
      <w:rPr>
        <w:rFonts w:ascii="WP TypographicSymbols" w:hAnsi="WP TypographicSymbols"/>
      </w:rPr>
    </w:lvl>
    <w:lvl w:ilvl="1">
      <w:start w:val="1"/>
      <w:numFmt w:val="decimal"/>
      <w:suff w:val="nothing"/>
      <w:lvlText w:val="%2."/>
      <w:lvlJc w:val="left"/>
    </w:lvl>
    <w:lvl w:ilvl="2">
      <w:start w:val="1"/>
      <w:numFmt w:val="lowerLetter"/>
      <w:suff w:val="nothing"/>
      <w:lvlText w:val="%3."/>
      <w:lvlJc w:val="left"/>
    </w:lvl>
    <w:lvl w:ilvl="3">
      <w:start w:val="1"/>
      <w:numFmt w:val="lowerLetter"/>
      <w:suff w:val="nothing"/>
      <w:lvlText w:val="%4."/>
      <w:lvlJc w:val="left"/>
    </w:lvl>
    <w:lvl w:ilvl="4">
      <w:start w:val="1"/>
      <w:numFmt w:val="none"/>
      <w:suff w:val="nothing"/>
      <w:lvlText w:val="$"/>
      <w:lvlJc w:val="left"/>
      <w:rPr>
        <w:rFonts w:ascii="WP TypographicSymbols" w:hAnsi="WP TypographicSymbols"/>
      </w:rPr>
    </w:lvl>
    <w:lvl w:ilvl="5">
      <w:start w:val="1"/>
      <w:numFmt w:val="none"/>
      <w:suff w:val="nothing"/>
      <w:lvlText w:val="$"/>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
      <w:lvlJc w:val="left"/>
      <w:rPr>
        <w:rFonts w:ascii="WP TypographicSymbols" w:hAnsi="WP TypographicSymbols"/>
      </w:rPr>
    </w:lvl>
    <w:lvl w:ilvl="8">
      <w:start w:val="1"/>
      <w:numFmt w:val="none"/>
      <w:suff w:val="nothing"/>
      <w:lvlText w:val=""/>
      <w:lvlJc w:val="left"/>
    </w:lvl>
  </w:abstractNum>
  <w:abstractNum w:abstractNumId="19" w15:restartNumberingAfterBreak="0">
    <w:nsid w:val="521069DF"/>
    <w:multiLevelType w:val="multilevel"/>
    <w:tmpl w:val="00000001"/>
    <w:lvl w:ilvl="0">
      <w:start w:val="1"/>
      <w:numFmt w:val="none"/>
      <w:suff w:val="nothing"/>
      <w:lvlText w:val="$"/>
      <w:lvlJc w:val="left"/>
      <w:rPr>
        <w:rFonts w:ascii="WP TypographicSymbols" w:hAnsi="WP TypographicSymbols"/>
      </w:rPr>
    </w:lvl>
    <w:lvl w:ilvl="1">
      <w:start w:val="1"/>
      <w:numFmt w:val="decimal"/>
      <w:suff w:val="nothing"/>
      <w:lvlText w:val="%2."/>
      <w:lvlJc w:val="left"/>
    </w:lvl>
    <w:lvl w:ilvl="2">
      <w:start w:val="1"/>
      <w:numFmt w:val="lowerLetter"/>
      <w:suff w:val="nothing"/>
      <w:lvlText w:val="%3."/>
      <w:lvlJc w:val="left"/>
    </w:lvl>
    <w:lvl w:ilvl="3">
      <w:start w:val="1"/>
      <w:numFmt w:val="lowerLetter"/>
      <w:suff w:val="nothing"/>
      <w:lvlText w:val="%4."/>
      <w:lvlJc w:val="left"/>
    </w:lvl>
    <w:lvl w:ilvl="4">
      <w:start w:val="1"/>
      <w:numFmt w:val="none"/>
      <w:suff w:val="nothing"/>
      <w:lvlText w:val="$"/>
      <w:lvlJc w:val="left"/>
      <w:rPr>
        <w:rFonts w:ascii="WP TypographicSymbols" w:hAnsi="WP TypographicSymbols"/>
      </w:rPr>
    </w:lvl>
    <w:lvl w:ilvl="5">
      <w:start w:val="1"/>
      <w:numFmt w:val="none"/>
      <w:suff w:val="nothing"/>
      <w:lvlText w:val="$"/>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
      <w:lvlJc w:val="left"/>
      <w:rPr>
        <w:rFonts w:ascii="WP TypographicSymbols" w:hAnsi="WP TypographicSymbols"/>
      </w:rPr>
    </w:lvl>
    <w:lvl w:ilvl="8">
      <w:start w:val="1"/>
      <w:numFmt w:val="none"/>
      <w:suff w:val="nothing"/>
      <w:lvlText w:val=""/>
      <w:lvlJc w:val="left"/>
    </w:lvl>
  </w:abstractNum>
  <w:abstractNum w:abstractNumId="20" w15:restartNumberingAfterBreak="0">
    <w:nsid w:val="6D871FD2"/>
    <w:multiLevelType w:val="hybridMultilevel"/>
    <w:tmpl w:val="CF707BCC"/>
    <w:lvl w:ilvl="0" w:tplc="B3F89E92">
      <w:start w:val="3"/>
      <w:numFmt w:val="upperLetter"/>
      <w:lvlText w:val="%1."/>
      <w:lvlJc w:val="left"/>
      <w:pPr>
        <w:tabs>
          <w:tab w:val="num" w:pos="1440"/>
        </w:tabs>
        <w:ind w:left="1440" w:hanging="360"/>
      </w:pPr>
      <w:rPr>
        <w:rFonts w:hint="default"/>
      </w:rPr>
    </w:lvl>
    <w:lvl w:ilvl="1" w:tplc="8F38CEC8">
      <w:start w:val="3"/>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FB7729B"/>
    <w:multiLevelType w:val="hybridMultilevel"/>
    <w:tmpl w:val="5764F7A0"/>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3"/>
  </w:num>
  <w:num w:numId="5">
    <w:abstractNumId w:val="4"/>
  </w:num>
  <w:num w:numId="6">
    <w:abstractNumId w:val="17"/>
  </w:num>
  <w:num w:numId="7">
    <w:abstractNumId w:val="13"/>
  </w:num>
  <w:num w:numId="8">
    <w:abstractNumId w:val="19"/>
  </w:num>
  <w:num w:numId="9">
    <w:abstractNumId w:val="16"/>
  </w:num>
  <w:num w:numId="10">
    <w:abstractNumId w:val="18"/>
  </w:num>
  <w:num w:numId="11">
    <w:abstractNumId w:val="15"/>
  </w:num>
  <w:num w:numId="12">
    <w:abstractNumId w:val="21"/>
  </w:num>
  <w:num w:numId="13">
    <w:abstractNumId w:val="20"/>
  </w:num>
  <w:num w:numId="14">
    <w:abstractNumId w:val="14"/>
  </w:num>
  <w:num w:numId="15">
    <w:abstractNumId w:val="9"/>
  </w:num>
  <w:num w:numId="16">
    <w:abstractNumId w:val="11"/>
  </w:num>
  <w:num w:numId="17">
    <w:abstractNumId w:val="8"/>
  </w:num>
  <w:num w:numId="18">
    <w:abstractNumId w:val="5"/>
  </w:num>
  <w:num w:numId="19">
    <w:abstractNumId w:val="7"/>
  </w:num>
  <w:num w:numId="20">
    <w:abstractNumId w:val="10"/>
  </w:num>
  <w:num w:numId="21">
    <w:abstractNumId w:val="12"/>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7A1"/>
    <w:rsid w:val="00001902"/>
    <w:rsid w:val="00032C6B"/>
    <w:rsid w:val="00041C83"/>
    <w:rsid w:val="00043EE0"/>
    <w:rsid w:val="0005762A"/>
    <w:rsid w:val="00065A75"/>
    <w:rsid w:val="00075CFD"/>
    <w:rsid w:val="00081DAE"/>
    <w:rsid w:val="00092767"/>
    <w:rsid w:val="00095CDE"/>
    <w:rsid w:val="000A487C"/>
    <w:rsid w:val="000C6772"/>
    <w:rsid w:val="000D5785"/>
    <w:rsid w:val="000E118F"/>
    <w:rsid w:val="000F09AF"/>
    <w:rsid w:val="000F1F3D"/>
    <w:rsid w:val="000F6024"/>
    <w:rsid w:val="0010782E"/>
    <w:rsid w:val="00114B7C"/>
    <w:rsid w:val="00116852"/>
    <w:rsid w:val="00116EA8"/>
    <w:rsid w:val="0013013E"/>
    <w:rsid w:val="00136BBC"/>
    <w:rsid w:val="001545F7"/>
    <w:rsid w:val="00165E20"/>
    <w:rsid w:val="001862D3"/>
    <w:rsid w:val="001868BE"/>
    <w:rsid w:val="00190DDD"/>
    <w:rsid w:val="001B2B5C"/>
    <w:rsid w:val="002017CE"/>
    <w:rsid w:val="00204F58"/>
    <w:rsid w:val="00211B38"/>
    <w:rsid w:val="00230776"/>
    <w:rsid w:val="00232E2A"/>
    <w:rsid w:val="00250B98"/>
    <w:rsid w:val="00250BDC"/>
    <w:rsid w:val="00260408"/>
    <w:rsid w:val="00262556"/>
    <w:rsid w:val="00294764"/>
    <w:rsid w:val="002C0D66"/>
    <w:rsid w:val="002C7C97"/>
    <w:rsid w:val="002E0CAD"/>
    <w:rsid w:val="002E2A23"/>
    <w:rsid w:val="002E4746"/>
    <w:rsid w:val="002F4EA3"/>
    <w:rsid w:val="00300B5E"/>
    <w:rsid w:val="00332E48"/>
    <w:rsid w:val="00355CAE"/>
    <w:rsid w:val="003A1059"/>
    <w:rsid w:val="003A2427"/>
    <w:rsid w:val="003B72C9"/>
    <w:rsid w:val="003D443A"/>
    <w:rsid w:val="003F532B"/>
    <w:rsid w:val="00407DC3"/>
    <w:rsid w:val="00410EB6"/>
    <w:rsid w:val="004145B4"/>
    <w:rsid w:val="00434BD7"/>
    <w:rsid w:val="004605F7"/>
    <w:rsid w:val="0046626B"/>
    <w:rsid w:val="00481145"/>
    <w:rsid w:val="00492F7F"/>
    <w:rsid w:val="004A2A3F"/>
    <w:rsid w:val="004B3C7B"/>
    <w:rsid w:val="004B49F3"/>
    <w:rsid w:val="004C7204"/>
    <w:rsid w:val="004C7BC8"/>
    <w:rsid w:val="004E45E6"/>
    <w:rsid w:val="004F2A44"/>
    <w:rsid w:val="00506831"/>
    <w:rsid w:val="005152AA"/>
    <w:rsid w:val="0051626E"/>
    <w:rsid w:val="00532531"/>
    <w:rsid w:val="00542CB5"/>
    <w:rsid w:val="0057223A"/>
    <w:rsid w:val="00580900"/>
    <w:rsid w:val="005B1C21"/>
    <w:rsid w:val="005B6A0D"/>
    <w:rsid w:val="005C1789"/>
    <w:rsid w:val="005E7776"/>
    <w:rsid w:val="00601F38"/>
    <w:rsid w:val="00660743"/>
    <w:rsid w:val="00660E4B"/>
    <w:rsid w:val="006636C8"/>
    <w:rsid w:val="00666ED8"/>
    <w:rsid w:val="006A493A"/>
    <w:rsid w:val="00701FB6"/>
    <w:rsid w:val="00720E0F"/>
    <w:rsid w:val="00723FC5"/>
    <w:rsid w:val="00753BDC"/>
    <w:rsid w:val="00761581"/>
    <w:rsid w:val="00776907"/>
    <w:rsid w:val="0079180E"/>
    <w:rsid w:val="00793434"/>
    <w:rsid w:val="007A227F"/>
    <w:rsid w:val="007C289B"/>
    <w:rsid w:val="007C3F2A"/>
    <w:rsid w:val="007E251F"/>
    <w:rsid w:val="007E67D6"/>
    <w:rsid w:val="007F1184"/>
    <w:rsid w:val="00821FC1"/>
    <w:rsid w:val="0084083E"/>
    <w:rsid w:val="008426F8"/>
    <w:rsid w:val="008B7316"/>
    <w:rsid w:val="008C7563"/>
    <w:rsid w:val="008D15A5"/>
    <w:rsid w:val="008F14DB"/>
    <w:rsid w:val="00907428"/>
    <w:rsid w:val="00914403"/>
    <w:rsid w:val="00915A88"/>
    <w:rsid w:val="00941B65"/>
    <w:rsid w:val="0095376B"/>
    <w:rsid w:val="009678D8"/>
    <w:rsid w:val="00984858"/>
    <w:rsid w:val="00994EE5"/>
    <w:rsid w:val="009A1552"/>
    <w:rsid w:val="009B3C11"/>
    <w:rsid w:val="009F0B4F"/>
    <w:rsid w:val="00A0277B"/>
    <w:rsid w:val="00A11763"/>
    <w:rsid w:val="00A270B4"/>
    <w:rsid w:val="00A33E97"/>
    <w:rsid w:val="00A40438"/>
    <w:rsid w:val="00A50A50"/>
    <w:rsid w:val="00AB0614"/>
    <w:rsid w:val="00AC020F"/>
    <w:rsid w:val="00AE173B"/>
    <w:rsid w:val="00AE6BA5"/>
    <w:rsid w:val="00AE6EF7"/>
    <w:rsid w:val="00AF17A1"/>
    <w:rsid w:val="00AF7E2D"/>
    <w:rsid w:val="00B02983"/>
    <w:rsid w:val="00B15343"/>
    <w:rsid w:val="00B23FC2"/>
    <w:rsid w:val="00B36C9C"/>
    <w:rsid w:val="00B37E04"/>
    <w:rsid w:val="00B40EC8"/>
    <w:rsid w:val="00B52DC4"/>
    <w:rsid w:val="00B54E79"/>
    <w:rsid w:val="00B74976"/>
    <w:rsid w:val="00B77FAE"/>
    <w:rsid w:val="00B95897"/>
    <w:rsid w:val="00BA4FF0"/>
    <w:rsid w:val="00BB570B"/>
    <w:rsid w:val="00BC61FE"/>
    <w:rsid w:val="00BC7627"/>
    <w:rsid w:val="00BD08BA"/>
    <w:rsid w:val="00BE0444"/>
    <w:rsid w:val="00BE63BF"/>
    <w:rsid w:val="00C01FE0"/>
    <w:rsid w:val="00C025D7"/>
    <w:rsid w:val="00C12CAA"/>
    <w:rsid w:val="00C13F99"/>
    <w:rsid w:val="00C34802"/>
    <w:rsid w:val="00C8171B"/>
    <w:rsid w:val="00C85775"/>
    <w:rsid w:val="00C911CD"/>
    <w:rsid w:val="00CC2610"/>
    <w:rsid w:val="00D0785C"/>
    <w:rsid w:val="00D37B7D"/>
    <w:rsid w:val="00D37D3B"/>
    <w:rsid w:val="00D426C7"/>
    <w:rsid w:val="00D5784F"/>
    <w:rsid w:val="00D86770"/>
    <w:rsid w:val="00DB578F"/>
    <w:rsid w:val="00DD42EF"/>
    <w:rsid w:val="00DE744B"/>
    <w:rsid w:val="00E024D6"/>
    <w:rsid w:val="00E037DF"/>
    <w:rsid w:val="00E10D11"/>
    <w:rsid w:val="00E24F04"/>
    <w:rsid w:val="00E41BAE"/>
    <w:rsid w:val="00E567D6"/>
    <w:rsid w:val="00E57ABC"/>
    <w:rsid w:val="00E840EB"/>
    <w:rsid w:val="00E870AB"/>
    <w:rsid w:val="00E903F6"/>
    <w:rsid w:val="00E90C23"/>
    <w:rsid w:val="00E91541"/>
    <w:rsid w:val="00E93F96"/>
    <w:rsid w:val="00E962B7"/>
    <w:rsid w:val="00EB1186"/>
    <w:rsid w:val="00EC4B0D"/>
    <w:rsid w:val="00ED6A7B"/>
    <w:rsid w:val="00F12EE7"/>
    <w:rsid w:val="00F64D96"/>
    <w:rsid w:val="00F804E5"/>
    <w:rsid w:val="00F844C9"/>
    <w:rsid w:val="00FC1563"/>
    <w:rsid w:val="00FC2032"/>
    <w:rsid w:val="00FC2E1D"/>
    <w:rsid w:val="00FD7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E207B3"/>
  <w15:chartTrackingRefBased/>
  <w15:docId w15:val="{01734957-9E4C-4FF8-AF78-1408A8ACA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l"/>
    <w:next w:val="Normal"/>
    <w:link w:val="Heading1Char"/>
    <w:qFormat/>
    <w:rsid w:val="00984858"/>
    <w:pPr>
      <w:keepNext/>
      <w:outlineLvl w:val="0"/>
    </w:pPr>
    <w:rPr>
      <w:bCs/>
      <w:kern w:val="32"/>
      <w:szCs w:val="32"/>
      <w:u w:val="single"/>
    </w:rPr>
  </w:style>
  <w:style w:type="paragraph" w:styleId="Heading2">
    <w:name w:val="heading 2"/>
    <w:basedOn w:val="Normal"/>
    <w:next w:val="Normal"/>
    <w:link w:val="Heading2Char"/>
    <w:unhideWhenUsed/>
    <w:qFormat/>
    <w:rsid w:val="00984858"/>
    <w:pPr>
      <w:keepNext/>
      <w:outlineLvl w:val="1"/>
    </w:pPr>
    <w:rPr>
      <w:bCs/>
      <w:iCs/>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21FC1"/>
    <w:pPr>
      <w:tabs>
        <w:tab w:val="center" w:pos="4320"/>
        <w:tab w:val="right" w:pos="8640"/>
      </w:tabs>
    </w:p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style>
  <w:style w:type="paragraph" w:styleId="Footer">
    <w:name w:val="footer"/>
    <w:basedOn w:val="Normal"/>
    <w:rsid w:val="00821FC1"/>
    <w:pPr>
      <w:tabs>
        <w:tab w:val="center" w:pos="4320"/>
        <w:tab w:val="right" w:pos="8640"/>
      </w:tabs>
    </w:pPr>
  </w:style>
  <w:style w:type="character" w:styleId="PageNumber">
    <w:name w:val="page number"/>
    <w:basedOn w:val="DefaultParagraphFont"/>
    <w:rsid w:val="00821FC1"/>
  </w:style>
  <w:style w:type="character" w:customStyle="1" w:styleId="Heading1Char">
    <w:name w:val="Heading 1 Char"/>
    <w:link w:val="Heading1"/>
    <w:rsid w:val="00984858"/>
    <w:rPr>
      <w:rFonts w:eastAsia="Times New Roman" w:cs="Times New Roman"/>
      <w:bCs/>
      <w:kern w:val="32"/>
      <w:sz w:val="24"/>
      <w:szCs w:val="32"/>
      <w:u w:val="single"/>
    </w:rPr>
  </w:style>
  <w:style w:type="character" w:customStyle="1" w:styleId="Heading2Char">
    <w:name w:val="Heading 2 Char"/>
    <w:link w:val="Heading2"/>
    <w:rsid w:val="00984858"/>
    <w:rPr>
      <w:rFonts w:eastAsia="Times New Roman" w:cs="Times New Roman"/>
      <w:bCs/>
      <w:iCs/>
      <w:sz w:val="24"/>
      <w:szCs w:val="28"/>
      <w:u w:val="single"/>
    </w:rPr>
  </w:style>
  <w:style w:type="character" w:styleId="CommentReference">
    <w:name w:val="annotation reference"/>
    <w:rsid w:val="00B40EC8"/>
    <w:rPr>
      <w:sz w:val="16"/>
      <w:szCs w:val="16"/>
    </w:rPr>
  </w:style>
  <w:style w:type="paragraph" w:styleId="CommentText">
    <w:name w:val="annotation text"/>
    <w:basedOn w:val="Normal"/>
    <w:link w:val="CommentTextChar"/>
    <w:rsid w:val="00B40EC8"/>
    <w:rPr>
      <w:sz w:val="20"/>
    </w:rPr>
  </w:style>
  <w:style w:type="character" w:customStyle="1" w:styleId="CommentTextChar">
    <w:name w:val="Comment Text Char"/>
    <w:basedOn w:val="DefaultParagraphFont"/>
    <w:link w:val="CommentText"/>
    <w:rsid w:val="00B40EC8"/>
  </w:style>
  <w:style w:type="paragraph" w:styleId="CommentSubject">
    <w:name w:val="annotation subject"/>
    <w:basedOn w:val="CommentText"/>
    <w:next w:val="CommentText"/>
    <w:link w:val="CommentSubjectChar"/>
    <w:rsid w:val="00B40EC8"/>
    <w:rPr>
      <w:b/>
      <w:bCs/>
    </w:rPr>
  </w:style>
  <w:style w:type="character" w:customStyle="1" w:styleId="CommentSubjectChar">
    <w:name w:val="Comment Subject Char"/>
    <w:link w:val="CommentSubject"/>
    <w:rsid w:val="00B40EC8"/>
    <w:rPr>
      <w:b/>
      <w:bCs/>
    </w:rPr>
  </w:style>
  <w:style w:type="paragraph" w:styleId="BalloonText">
    <w:name w:val="Balloon Text"/>
    <w:basedOn w:val="Normal"/>
    <w:link w:val="BalloonTextChar"/>
    <w:rsid w:val="00B40EC8"/>
    <w:rPr>
      <w:rFonts w:ascii="Segoe UI" w:hAnsi="Segoe UI" w:cs="Segoe UI"/>
      <w:sz w:val="18"/>
      <w:szCs w:val="18"/>
    </w:rPr>
  </w:style>
  <w:style w:type="character" w:customStyle="1" w:styleId="BalloonTextChar">
    <w:name w:val="Balloon Text Char"/>
    <w:link w:val="BalloonText"/>
    <w:rsid w:val="00B40EC8"/>
    <w:rPr>
      <w:rFonts w:ascii="Segoe UI" w:hAnsi="Segoe UI" w:cs="Segoe UI"/>
      <w:sz w:val="18"/>
      <w:szCs w:val="18"/>
    </w:rPr>
  </w:style>
  <w:style w:type="paragraph" w:styleId="Revision">
    <w:name w:val="Revision"/>
    <w:hidden/>
    <w:uiPriority w:val="99"/>
    <w:semiHidden/>
    <w:rsid w:val="002E4746"/>
    <w:rPr>
      <w:sz w:val="24"/>
    </w:rPr>
  </w:style>
  <w:style w:type="paragraph" w:styleId="ListParagraph">
    <w:name w:val="List Paragraph"/>
    <w:basedOn w:val="Normal"/>
    <w:uiPriority w:val="34"/>
    <w:qFormat/>
    <w:rsid w:val="00941B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1309</Words>
  <Characters>7464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1/27/03 DRAFT</vt:lpstr>
    </vt:vector>
  </TitlesOfParts>
  <Company>ISBA</Company>
  <LinksUpToDate>false</LinksUpToDate>
  <CharactersWithSpaces>8756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1/27/03 DRAFT</dc:title>
  <dc:subject/>
  <dc:creator>Preferred Customer</dc:creator>
  <cp:keywords/>
  <cp:lastModifiedBy>Stephanie Green</cp:lastModifiedBy>
  <cp:revision>4</cp:revision>
  <cp:lastPrinted>2025-08-04T18:06:00Z</cp:lastPrinted>
  <dcterms:created xsi:type="dcterms:W3CDTF">2025-08-04T18:06:00Z</dcterms:created>
  <dcterms:modified xsi:type="dcterms:W3CDTF">2025-09-08T18:08:00Z</dcterms:modified>
</cp:coreProperties>
</file>