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p14:paraId="2C078E63" wp14:textId="4AE9584C">
      <w:r w:rsidR="0C2EDBA8">
        <w:drawing>
          <wp:inline xmlns:wp14="http://schemas.microsoft.com/office/word/2010/wordprocessingDrawing" wp14:editId="4C236155" wp14:anchorId="020C540C">
            <wp:extent cx="2667000" cy="476250"/>
            <wp:effectExtent l="0" t="0" r="0" b="0"/>
            <wp:docPr id="738472901" name="drawing" descr="JPG-VJM-hrzntl-logo"/>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38472901" name=""/>
                    <pic:cNvPicPr/>
                  </pic:nvPicPr>
                  <pic:blipFill>
                    <a:blip xmlns:r="http://schemas.openxmlformats.org/officeDocument/2006/relationships" r:embed="rId1300209035">
                      <a:extLst>
                        <a:ext xmlns:a="http://schemas.openxmlformats.org/drawingml/2006/main" uri="{28A0092B-C50C-407E-A947-70E740481C1C}">
                          <a14:useLocalDpi xmlns:a14="http://schemas.microsoft.com/office/drawing/2010/main" val="0"/>
                        </a:ext>
                      </a:extLst>
                    </a:blip>
                    <a:stretch>
                      <a:fillRect/>
                    </a:stretch>
                  </pic:blipFill>
                  <pic:spPr>
                    <a:xfrm>
                      <a:off x="0" y="0"/>
                      <a:ext cx="2667000" cy="476250"/>
                    </a:xfrm>
                    <a:prstGeom prst="rect">
                      <a:avLst/>
                    </a:prstGeom>
                  </pic:spPr>
                </pic:pic>
              </a:graphicData>
            </a:graphic>
          </wp:inline>
        </w:drawing>
      </w:r>
    </w:p>
    <w:p w:rsidR="360D2BFC" w:rsidP="7648153D" w:rsidRDefault="360D2BFC" w14:paraId="449FEAE4" w14:textId="118F5143">
      <w:pPr>
        <w:pStyle w:val="ReturnAddress"/>
        <w:keepLines w:val="1"/>
        <w:spacing w:after="0" w:line="200" w:lineRule="atLeast"/>
        <w:ind w:left="21" w:right="1860"/>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1180 HOLLAND ROAD HOLLAND, PA 18966</w:t>
      </w:r>
    </w:p>
    <w:p w:rsidR="360D2BFC" w:rsidP="7648153D" w:rsidRDefault="360D2BFC" w14:paraId="595ABBA0" w14:textId="073EFF4A">
      <w:pPr>
        <w:spacing w:after="0" w:line="240" w:lineRule="auto"/>
        <w:jc w:val="both"/>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215-357-8810 | 215-357-2477 Fax</w:t>
      </w:r>
    </w:p>
    <w:p w:rsidR="360D2BFC" w:rsidP="7648153D" w:rsidRDefault="360D2BFC" w14:paraId="5B9D6052" w14:textId="7953B231">
      <w:pPr>
        <w:spacing w:after="0" w:line="240" w:lineRule="auto"/>
        <w:jc w:val="both"/>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CEEB # 392990</w:t>
      </w:r>
    </w:p>
    <w:p w:rsidR="360D2BFC" w:rsidP="7648153D" w:rsidRDefault="360D2BFC" w14:paraId="1CF4B8E7" w14:textId="66B369C8">
      <w:pPr>
        <w:spacing w:after="0" w:line="240" w:lineRule="auto"/>
        <w:jc w:val="both"/>
        <w:rPr>
          <w:rFonts w:ascii="Segoe UI" w:hAnsi="Segoe UI" w:eastAsia="Segoe UI" w:cs="Segoe UI"/>
          <w:b w:val="0"/>
          <w:bCs w:val="0"/>
          <w:i w:val="0"/>
          <w:iCs w:val="0"/>
          <w:caps w:val="0"/>
          <w:smallCaps w:val="0"/>
          <w:noProof w:val="0"/>
          <w:color w:val="000000" w:themeColor="text1" w:themeTint="FF" w:themeShade="FF"/>
          <w:sz w:val="20"/>
          <w:szCs w:val="20"/>
          <w:lang w:val="en-US"/>
        </w:rPr>
      </w:pPr>
      <w:hyperlink r:id="R7abddcb7ed7a4028">
        <w:r w:rsidRPr="7648153D" w:rsidR="360D2BFC">
          <w:rPr>
            <w:rStyle w:val="Hyperlink"/>
            <w:rFonts w:ascii="Segoe UI" w:hAnsi="Segoe UI" w:eastAsia="Segoe UI" w:cs="Segoe UI"/>
            <w:b w:val="0"/>
            <w:bCs w:val="0"/>
            <w:i w:val="0"/>
            <w:iCs w:val="0"/>
            <w:caps w:val="0"/>
            <w:smallCaps w:val="0"/>
            <w:noProof w:val="0"/>
            <w:sz w:val="20"/>
            <w:szCs w:val="20"/>
            <w:lang w:val="en-US"/>
          </w:rPr>
          <w:t>www.vjmhs.org</w:t>
        </w:r>
      </w:hyperlink>
    </w:p>
    <w:p w:rsidR="7648153D" w:rsidP="7648153D" w:rsidRDefault="7648153D" w14:paraId="18F6D241" w14:textId="30ED3ACA">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p>
    <w:p w:rsidR="360D2BFC" w:rsidP="14751327" w:rsidRDefault="360D2BFC" w14:paraId="7EDCF4DF" w14:textId="7AF570E4">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14751327"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President: Jeanne Frawley, M.Ed. ’94</w:t>
      </w:r>
      <w:r>
        <w:tab/>
      </w:r>
      <w:r w:rsidRPr="14751327"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                         </w:t>
      </w:r>
      <w:r w:rsidRPr="14751327" w:rsidR="3D7F1724">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 </w:t>
      </w:r>
      <w:r w:rsidRPr="14751327"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 Linda T. Smith, M.S. Director of Counseling</w:t>
      </w:r>
    </w:p>
    <w:p w:rsidR="360D2BFC" w:rsidP="7648153D" w:rsidRDefault="360D2BFC" w14:paraId="344D286A" w14:textId="739E54D0">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Principal: Valerie Prucnal  </w:t>
      </w:r>
      <w:r>
        <w:tab/>
      </w:r>
      <w:r>
        <w:tab/>
      </w:r>
      <w:r>
        <w:tab/>
      </w:r>
      <w:r w:rsidRPr="7648153D" w:rsidR="360D2BF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 Paige McCloskey, M.S, College Counselor</w:t>
      </w:r>
    </w:p>
    <w:p w:rsidR="360D2BFC" w:rsidP="7648153D" w:rsidRDefault="360D2BFC" w14:paraId="36C63D74" w14:textId="46242CAE">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Assistant Principal: Paula Soley </w:t>
      </w:r>
      <w:r>
        <w:tab/>
      </w:r>
      <w:r>
        <w:tab/>
      </w:r>
      <w:r>
        <w:tab/>
      </w:r>
      <w:r>
        <w:tab/>
      </w: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Meghan Hutton, M.S. School Counselor</w:t>
      </w:r>
    </w:p>
    <w:p w:rsidR="360D2BFC" w:rsidP="7648153D" w:rsidRDefault="360D2BFC" w14:paraId="09B5D2C8" w14:textId="1E98D496">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                                                                                            Terry Smeraglio, Counseling Assistant</w:t>
      </w:r>
    </w:p>
    <w:p w:rsidR="360D2BFC" w:rsidP="7648153D" w:rsidRDefault="360D2BFC" w14:paraId="21038062" w14:textId="700315AD">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                                                                                            </w:t>
      </w:r>
    </w:p>
    <w:p w:rsidR="360D2BFC" w:rsidP="7648153D" w:rsidRDefault="360D2BFC" w14:paraId="643E45D7" w14:textId="2DE7092A">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4"/>
          <w:szCs w:val="24"/>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24"/>
          <w:szCs w:val="24"/>
          <w:lang w:val="en-US"/>
        </w:rPr>
        <w:t>2025 - 2026 SCHOOL PROFILE</w:t>
      </w:r>
    </w:p>
    <w:p w:rsidR="7648153D" w:rsidP="7648153D" w:rsidRDefault="7648153D" w14:paraId="020B1F4B" w14:textId="0B7F6504">
      <w:pPr>
        <w:spacing w:after="0" w:line="240" w:lineRule="auto"/>
        <w:jc w:val="center"/>
        <w:rPr>
          <w:rFonts w:ascii="Segoe UI" w:hAnsi="Segoe UI" w:eastAsia="Segoe UI" w:cs="Segoe UI"/>
          <w:b w:val="0"/>
          <w:bCs w:val="0"/>
          <w:i w:val="0"/>
          <w:iCs w:val="0"/>
          <w:caps w:val="0"/>
          <w:smallCaps w:val="0"/>
          <w:noProof w:val="0"/>
          <w:color w:val="000000" w:themeColor="text1" w:themeTint="FF" w:themeShade="FF"/>
          <w:sz w:val="24"/>
          <w:szCs w:val="24"/>
          <w:lang w:val="en-US"/>
        </w:rPr>
      </w:pPr>
    </w:p>
    <w:p w:rsidR="360D2BFC" w:rsidP="7648153D" w:rsidRDefault="360D2BFC" w14:paraId="7BAE5CF1" w14:textId="27F4632B">
      <w:pPr>
        <w:spacing w:after="0" w:line="240" w:lineRule="auto"/>
        <w:rPr>
          <w:rFonts w:ascii="Segoe UI" w:hAnsi="Segoe UI" w:eastAsia="Segoe UI" w:cs="Segoe UI"/>
          <w:b w:val="1"/>
          <w:bCs w:val="1"/>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Villa Joseph Marie High School is a private Catholic college-preparatory school for young women, located on fifty-five wooded acres in suburban Holland, Bucks County, Pennsylvania. The unique, defining qualities of the school include: the school’s religious character and value-based curriculum, its commitment to the education of young women, (</w:t>
      </w:r>
      <w:r w:rsidRPr="7648153D" w:rsidR="5E70A297">
        <w:rPr>
          <w:rFonts w:ascii="Segoe UI" w:hAnsi="Segoe UI" w:eastAsia="Segoe UI" w:cs="Segoe UI"/>
          <w:b w:val="0"/>
          <w:bCs w:val="0"/>
          <w:i w:val="0"/>
          <w:iCs w:val="0"/>
          <w:caps w:val="0"/>
          <w:smallCaps w:val="0"/>
          <w:noProof w:val="0"/>
          <w:color w:val="000000" w:themeColor="text1" w:themeTint="FF" w:themeShade="FF"/>
          <w:sz w:val="18"/>
          <w:szCs w:val="18"/>
          <w:lang w:val="en-US"/>
        </w:rPr>
        <w:t>309</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students, </w:t>
      </w:r>
      <w:r w:rsidRPr="7648153D" w:rsidR="53CE9A5C">
        <w:rPr>
          <w:rFonts w:ascii="Segoe UI" w:hAnsi="Segoe UI" w:eastAsia="Segoe UI" w:cs="Segoe UI"/>
          <w:b w:val="0"/>
          <w:bCs w:val="0"/>
          <w:i w:val="0"/>
          <w:iCs w:val="0"/>
          <w:caps w:val="0"/>
          <w:smallCaps w:val="0"/>
          <w:noProof w:val="0"/>
          <w:color w:val="000000" w:themeColor="text1" w:themeTint="FF" w:themeShade="FF"/>
          <w:sz w:val="18"/>
          <w:szCs w:val="18"/>
          <w:lang w:val="en-US"/>
        </w:rPr>
        <w:t>2025-2026</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openness to change, self- evaluation and growth, and the dedication of its staff. The faculty consists of 35 members, 65% of whom hold advanced degrees. The school year is divided into two semesters. Villa Joseph Marie High School is </w:t>
      </w: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accredited by the </w:t>
      </w:r>
      <w:r w:rsidRPr="7648153D" w:rsidR="04325047">
        <w:rPr>
          <w:rFonts w:ascii="Segoe UI" w:hAnsi="Segoe UI" w:eastAsia="Segoe UI" w:cs="Segoe UI"/>
          <w:b w:val="1"/>
          <w:bCs w:val="1"/>
          <w:i w:val="0"/>
          <w:iCs w:val="0"/>
          <w:caps w:val="0"/>
          <w:smallCaps w:val="0"/>
          <w:noProof w:val="0"/>
          <w:color w:val="000000" w:themeColor="text1" w:themeTint="FF" w:themeShade="FF"/>
          <w:sz w:val="18"/>
          <w:szCs w:val="18"/>
          <w:lang w:val="en-US"/>
        </w:rPr>
        <w:t>Pennsylvania Association of Independent Schools (PAIS)</w:t>
      </w: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 and is licensed by the Pennsylvania Department of Education.</w:t>
      </w:r>
    </w:p>
    <w:p w:rsidR="360D2BFC" w:rsidP="7648153D" w:rsidRDefault="360D2BFC" w14:paraId="3826224D" w14:textId="4F44BD91">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ADMISSION </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to Villa Joseph Marie is determined by the High School Placement Test (HSPT), teacher recommendations, middle school records, and a personal interview by Admissions staff. VJMHS is committed to fulfilling its Mission without discrimination based on race, color, national origin, religion, or disability.</w:t>
      </w:r>
    </w:p>
    <w:p w:rsidR="360D2BFC" w:rsidP="7648153D" w:rsidRDefault="360D2BFC" w14:paraId="0367324B" w14:textId="37AE3F1F">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CLASS RANK</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Due to the competitive, selective nature of the admission policy and the small class size, Villa Joseph Marie High School </w:t>
      </w: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does not </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rank its students.</w:t>
      </w:r>
    </w:p>
    <w:p w:rsidR="360D2BFC" w:rsidP="7648153D" w:rsidRDefault="360D2BFC" w14:paraId="0ECC08CB" w14:textId="4B204C8F">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GRADUATION REQUIREMENTS</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A minimum of 24 credits is required for graduation. The following courses must be included: 4 units of Religion; 4 units of English; 3 units of Social Sciences; 3 units of Mathematics; 3 units of Science; 2 units of Foreign Language; 1 unit of Art/Music Appreciation. A unit is equal to one credit</w:t>
      </w:r>
    </w:p>
    <w:p w:rsidR="360D2BFC" w:rsidP="7648153D" w:rsidRDefault="360D2BFC" w14:paraId="529EE5D3" w14:textId="28DBA16D">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PROJECT LEAD THE WAY (PLTW)</w:t>
      </w:r>
      <w:r w:rsidRPr="7648153D" w:rsidR="360D2BFC">
        <w:rPr>
          <w:rFonts w:ascii="Arial" w:hAnsi="Arial" w:eastAsia="Arial" w:cs="Arial"/>
          <w:b w:val="0"/>
          <w:bCs w:val="0"/>
          <w:i w:val="0"/>
          <w:iCs w:val="0"/>
          <w:caps w:val="0"/>
          <w:smallCaps w:val="0"/>
          <w:noProof w:val="0"/>
          <w:color w:val="595959" w:themeColor="text1" w:themeTint="A6" w:themeShade="FF"/>
          <w:sz w:val="18"/>
          <w:szCs w:val="18"/>
          <w:lang w:val="en-US"/>
        </w:rPr>
        <w:t xml:space="preserve"> </w:t>
      </w:r>
      <w:r w:rsidRPr="7648153D" w:rsidR="360D2BFC">
        <w:rPr>
          <w:rFonts w:ascii="Segoe UI" w:hAnsi="Segoe UI" w:eastAsia="Segoe UI" w:cs="Segoe UI"/>
          <w:b w:val="0"/>
          <w:bCs w:val="0"/>
          <w:i w:val="0"/>
          <w:iCs w:val="0"/>
          <w:caps w:val="0"/>
          <w:smallCaps w:val="0"/>
          <w:noProof w:val="0"/>
          <w:color w:val="595959" w:themeColor="text1" w:themeTint="A6" w:themeShade="FF"/>
          <w:sz w:val="18"/>
          <w:szCs w:val="18"/>
          <w:lang w:val="en-US"/>
        </w:rPr>
        <w:t>PLTW Engineering teaches students that real-world problems often have multiple solutions with many pathways to achieve success. Villa offers courses in Intro to Engineering and Design, Aerospace Engineering and Civil Engineering and Architecture. PLTW Engineering encourages students to adopt a problem-solving mindset, engaging them in compelling, real-world challenges that help them become better collaborators and thinkers.</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Our students have continued to perform in the </w:t>
      </w: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ACCOMPLISHED</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and </w:t>
      </w: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DISTINGUISHED </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categories through their assessments.</w:t>
      </w:r>
    </w:p>
    <w:p w:rsidR="360D2BFC" w:rsidP="7648153D" w:rsidRDefault="360D2BFC" w14:paraId="0F73ABE5" w14:textId="7D547C09">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ADVANCED PLACEMENT COURSES (AP)</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English Lang and Comp, English Lit and Comp, Calculus AB &amp; BC, Statistics, Biology, Chemistry, Env Science, Physics 1, World History, Human Geography, US History, US Government, Psychology, Latin, Spanish Language &amp; Culture, and Drawing. AP courses are offered to grades 9 through 12. In May 2025, 269 AP exams were administered, and 21 students attained the distinction of AP Scholar; 7 students attained AP Scholar with Honor; and 15 students attained AP Scholar with Distinction.</w:t>
      </w:r>
    </w:p>
    <w:p w:rsidR="360D2BFC" w:rsidP="7648153D" w:rsidRDefault="360D2BFC" w14:paraId="7FD5E37C" w14:textId="78F76C6B">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HONORS, ACCELERATED and COLLEGE PREP COURSES </w:t>
      </w: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are offered throughout the four years and are indicated on the transcripts.</w:t>
      </w:r>
      <w:r w:rsidRPr="7648153D" w:rsidR="360D2BFC">
        <w:rPr>
          <w:rFonts w:ascii="Segoe UI" w:hAnsi="Segoe UI" w:eastAsia="Segoe UI" w:cs="Segoe UI"/>
          <w:b w:val="1"/>
          <w:bCs w:val="1"/>
          <w:i w:val="0"/>
          <w:iCs w:val="0"/>
          <w:caps w:val="0"/>
          <w:smallCaps w:val="0"/>
          <w:noProof w:val="0"/>
          <w:color w:val="000000" w:themeColor="text1" w:themeTint="FF" w:themeShade="FF"/>
          <w:sz w:val="20"/>
          <w:szCs w:val="20"/>
          <w:lang w:val="en-US"/>
        </w:rPr>
        <w:t xml:space="preserve"> </w:t>
      </w: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 xml:space="preserve">Please refer to our grading scale to review the quality points assigned at each course level. ALL courses offer a comprehensive study of specific subjects, with expanded opportunities for </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independent work. </w:t>
      </w: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Freshman students are limited to 3 honors courses and 1 AP.</w:t>
      </w:r>
    </w:p>
    <w:p w:rsidR="360D2BFC" w:rsidP="7648153D" w:rsidRDefault="360D2BFC" w14:paraId="3CD6063B" w14:textId="53AC193F">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DIOCESAN SCHOLARS’ PROGRAM is offered to </w:t>
      </w:r>
      <w:r w:rsidRPr="7648153D" w:rsidR="5FFBDA5B">
        <w:rPr>
          <w:rFonts w:ascii="Segoe UI" w:hAnsi="Segoe UI" w:eastAsia="Segoe UI" w:cs="Segoe UI"/>
          <w:b w:val="1"/>
          <w:bCs w:val="1"/>
          <w:i w:val="0"/>
          <w:iCs w:val="0"/>
          <w:caps w:val="0"/>
          <w:smallCaps w:val="0"/>
          <w:noProof w:val="0"/>
          <w:color w:val="000000" w:themeColor="text1" w:themeTint="FF" w:themeShade="FF"/>
          <w:sz w:val="18"/>
          <w:szCs w:val="18"/>
          <w:lang w:val="en-US"/>
        </w:rPr>
        <w:t>5</w:t>
      </w: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 seniors identified through a highly selective process.</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They can enroll in two college courses, tuition-free, per semester at participating colleges.</w:t>
      </w:r>
    </w:p>
    <w:p w:rsidR="360D2BFC" w:rsidP="7648153D" w:rsidRDefault="360D2BFC" w14:paraId="6E4FF679" w14:textId="5714BBF4">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DUAL ENROLLMENT</w:t>
      </w:r>
      <w:r w:rsidRPr="7648153D" w:rsidR="360D2BFC">
        <w:rPr>
          <w:rFonts w:ascii="Segoe UI" w:hAnsi="Segoe UI" w:eastAsia="Segoe UI" w:cs="Segoe UI"/>
          <w:b w:val="1"/>
          <w:bCs w:val="1"/>
          <w:i w:val="0"/>
          <w:iCs w:val="0"/>
          <w:caps w:val="0"/>
          <w:smallCaps w:val="0"/>
          <w:noProof w:val="0"/>
          <w:color w:val="000000" w:themeColor="text1" w:themeTint="FF" w:themeShade="FF"/>
          <w:sz w:val="20"/>
          <w:szCs w:val="20"/>
          <w:lang w:val="en-US"/>
        </w:rPr>
        <w:t xml:space="preserve"> </w:t>
      </w:r>
      <w:r w:rsidRPr="7648153D" w:rsidR="360D2BFC">
        <w:rPr>
          <w:rFonts w:ascii="Segoe UI" w:hAnsi="Segoe UI" w:eastAsia="Segoe UI" w:cs="Segoe UI"/>
          <w:b w:val="0"/>
          <w:bCs w:val="0"/>
          <w:i w:val="0"/>
          <w:iCs w:val="0"/>
          <w:caps w:val="0"/>
          <w:smallCaps w:val="0"/>
          <w:noProof w:val="0"/>
          <w:color w:val="000000" w:themeColor="text1" w:themeTint="FF" w:themeShade="FF"/>
          <w:sz w:val="20"/>
          <w:szCs w:val="20"/>
          <w:lang w:val="en-US"/>
        </w:rPr>
        <w:t>with Holy Family University will be available to students in the 2025-2026school year.</w:t>
      </w:r>
    </w:p>
    <w:p w:rsidR="360D2BFC" w:rsidP="7648153D" w:rsidRDefault="360D2BFC" w14:paraId="6A953EAB" w14:textId="2F4D41A8">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360D2BFC">
        <w:rPr>
          <w:rFonts w:ascii="Segoe UI" w:hAnsi="Segoe UI" w:eastAsia="Segoe UI" w:cs="Segoe UI"/>
          <w:b w:val="1"/>
          <w:bCs w:val="1"/>
          <w:i w:val="0"/>
          <w:iCs w:val="0"/>
          <w:caps w:val="0"/>
          <w:smallCaps w:val="0"/>
          <w:noProof w:val="0"/>
          <w:color w:val="000000" w:themeColor="text1" w:themeTint="FF" w:themeShade="FF"/>
          <w:sz w:val="18"/>
          <w:szCs w:val="18"/>
          <w:lang w:val="en-US"/>
        </w:rPr>
        <w:t xml:space="preserve">NATIONAL MERIT ONE </w:t>
      </w:r>
      <w:r w:rsidRPr="7648153D" w:rsidR="360D2BFC">
        <w:rPr>
          <w:rFonts w:ascii="Segoe UI" w:hAnsi="Segoe UI" w:eastAsia="Segoe UI" w:cs="Segoe UI"/>
          <w:b w:val="0"/>
          <w:bCs w:val="0"/>
          <w:i w:val="0"/>
          <w:iCs w:val="0"/>
          <w:caps w:val="0"/>
          <w:smallCaps w:val="0"/>
          <w:noProof w:val="0"/>
          <w:color w:val="000000" w:themeColor="text1" w:themeTint="FF" w:themeShade="FF"/>
          <w:sz w:val="18"/>
          <w:szCs w:val="18"/>
          <w:lang w:val="en-US"/>
        </w:rPr>
        <w:t>student earned Finalist recognition in the Class of 2025.</w:t>
      </w:r>
    </w:p>
    <w:p w:rsidR="58036D87" w:rsidP="7648153D" w:rsidRDefault="58036D87" w14:paraId="2F2F33F6" w14:textId="7E3DF979">
      <w:pPr>
        <w:rPr>
          <w:rFonts w:ascii="Segoe UI" w:hAnsi="Segoe UI" w:eastAsia="Segoe UI" w:cs="Segoe UI"/>
          <w:b w:val="1"/>
          <w:bCs w:val="1"/>
          <w:sz w:val="20"/>
          <w:szCs w:val="20"/>
        </w:rPr>
      </w:pPr>
      <w:r w:rsidRPr="7648153D" w:rsidR="58036D87">
        <w:rPr>
          <w:rFonts w:ascii="Segoe UI" w:hAnsi="Segoe UI" w:eastAsia="Segoe UI" w:cs="Segoe UI"/>
          <w:b w:val="1"/>
          <w:bCs w:val="1"/>
          <w:sz w:val="20"/>
          <w:szCs w:val="20"/>
        </w:rPr>
        <w:t>GRADING SCALE</w:t>
      </w:r>
    </w:p>
    <w:p w:rsidR="0CD489BA" w:rsidRDefault="0CD489BA" w14:paraId="6F3CE0F1" w14:textId="0A4539C6">
      <w:r w:rsidR="0CD489BA">
        <w:drawing>
          <wp:inline wp14:editId="3AC66707" wp14:anchorId="7687B2CD">
            <wp:extent cx="3324249" cy="1866914"/>
            <wp:effectExtent l="0" t="0" r="0" b="0"/>
            <wp:docPr id="4313351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31335183" name=""/>
                    <pic:cNvPicPr/>
                  </pic:nvPicPr>
                  <pic:blipFill>
                    <a:blip xmlns:r="http://schemas.openxmlformats.org/officeDocument/2006/relationships" r:embed="rId805688667">
                      <a:extLst>
                        <a:ext xmlns:a="http://schemas.openxmlformats.org/drawingml/2006/main" uri="{28A0092B-C50C-407E-A947-70E740481C1C}">
                          <a14:useLocalDpi xmlns:a14="http://schemas.microsoft.com/office/drawing/2010/main" val="0"/>
                        </a:ext>
                      </a:extLst>
                    </a:blip>
                    <a:stretch>
                      <a:fillRect/>
                    </a:stretch>
                  </pic:blipFill>
                  <pic:spPr>
                    <a:xfrm>
                      <a:off x="0" y="0"/>
                      <a:ext cx="3324249" cy="1866914"/>
                    </a:xfrm>
                    <a:prstGeom prst="rect">
                      <a:avLst/>
                    </a:prstGeom>
                  </pic:spPr>
                </pic:pic>
              </a:graphicData>
            </a:graphic>
          </wp:inline>
        </w:drawing>
      </w:r>
    </w:p>
    <w:p w:rsidR="6FC45633" w:rsidP="7648153D" w:rsidRDefault="6FC45633" w14:paraId="066C3961" w14:textId="0E076243">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6FC45633">
        <w:rPr>
          <w:rFonts w:ascii="Segoe UI" w:hAnsi="Segoe UI" w:eastAsia="Segoe UI" w:cs="Segoe UI"/>
          <w:b w:val="1"/>
          <w:bCs w:val="1"/>
          <w:i w:val="0"/>
          <w:iCs w:val="0"/>
          <w:caps w:val="0"/>
          <w:smallCaps w:val="0"/>
          <w:noProof w:val="0"/>
          <w:color w:val="000000" w:themeColor="text1" w:themeTint="FF" w:themeShade="FF"/>
          <w:sz w:val="20"/>
          <w:szCs w:val="20"/>
          <w:lang w:val="en-US"/>
        </w:rPr>
        <w:t>TEST SCORE RANGES: MID 50% SAT EBRW: 550 - 690</w:t>
      </w:r>
    </w:p>
    <w:p w:rsidR="6FC45633" w:rsidP="7648153D" w:rsidRDefault="6FC45633" w14:paraId="2DB3B08A" w14:textId="6A82D01B">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6FC45633">
        <w:rPr>
          <w:rFonts w:ascii="Segoe UI" w:hAnsi="Segoe UI" w:eastAsia="Segoe UI" w:cs="Segoe UI"/>
          <w:b w:val="1"/>
          <w:bCs w:val="1"/>
          <w:i w:val="0"/>
          <w:iCs w:val="0"/>
          <w:caps w:val="0"/>
          <w:smallCaps w:val="0"/>
          <w:noProof w:val="0"/>
          <w:color w:val="000000" w:themeColor="text1" w:themeTint="FF" w:themeShade="FF"/>
          <w:sz w:val="20"/>
          <w:szCs w:val="20"/>
          <w:lang w:val="en-US"/>
        </w:rPr>
        <w:t xml:space="preserve">                                                              MATH: 530 - 660</w:t>
      </w:r>
    </w:p>
    <w:p w:rsidR="6FC45633" w:rsidP="7648153D" w:rsidRDefault="6FC45633" w14:paraId="70F5CC15" w14:textId="5150CBC7">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6FC45633">
        <w:rPr>
          <w:rFonts w:ascii="Segoe UI" w:hAnsi="Segoe UI" w:eastAsia="Segoe UI" w:cs="Segoe UI"/>
          <w:b w:val="1"/>
          <w:bCs w:val="1"/>
          <w:i w:val="0"/>
          <w:iCs w:val="0"/>
          <w:caps w:val="0"/>
          <w:smallCaps w:val="0"/>
          <w:noProof w:val="0"/>
          <w:color w:val="000000" w:themeColor="text1" w:themeTint="FF" w:themeShade="FF"/>
          <w:sz w:val="20"/>
          <w:szCs w:val="20"/>
          <w:lang w:val="en-US"/>
        </w:rPr>
        <w:t xml:space="preserve">                                      MID 50% ACT COMPOSITE: 2</w:t>
      </w:r>
      <w:r w:rsidRPr="7648153D" w:rsidR="5B0A3E14">
        <w:rPr>
          <w:rFonts w:ascii="Segoe UI" w:hAnsi="Segoe UI" w:eastAsia="Segoe UI" w:cs="Segoe UI"/>
          <w:b w:val="1"/>
          <w:bCs w:val="1"/>
          <w:i w:val="0"/>
          <w:iCs w:val="0"/>
          <w:caps w:val="0"/>
          <w:smallCaps w:val="0"/>
          <w:noProof w:val="0"/>
          <w:color w:val="000000" w:themeColor="text1" w:themeTint="FF" w:themeShade="FF"/>
          <w:sz w:val="20"/>
          <w:szCs w:val="20"/>
          <w:lang w:val="en-US"/>
        </w:rPr>
        <w:t>3</w:t>
      </w:r>
      <w:r w:rsidRPr="7648153D" w:rsidR="6FC45633">
        <w:rPr>
          <w:rFonts w:ascii="Segoe UI" w:hAnsi="Segoe UI" w:eastAsia="Segoe UI" w:cs="Segoe UI"/>
          <w:b w:val="1"/>
          <w:bCs w:val="1"/>
          <w:i w:val="0"/>
          <w:iCs w:val="0"/>
          <w:caps w:val="0"/>
          <w:smallCaps w:val="0"/>
          <w:noProof w:val="0"/>
          <w:color w:val="000000" w:themeColor="text1" w:themeTint="FF" w:themeShade="FF"/>
          <w:sz w:val="20"/>
          <w:szCs w:val="20"/>
          <w:lang w:val="en-US"/>
        </w:rPr>
        <w:t xml:space="preserve"> – 29</w:t>
      </w:r>
    </w:p>
    <w:p w:rsidR="7648153D" w:rsidP="7648153D" w:rsidRDefault="7648153D" w14:paraId="73A80BC8" w14:textId="330496C9">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p>
    <w:p w:rsidR="6FC45633" w:rsidP="7648153D" w:rsidRDefault="6FC45633" w14:paraId="14794800" w14:textId="1F5BE28D">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6FC45633">
        <w:rPr>
          <w:rFonts w:ascii="Segoe UI" w:hAnsi="Segoe UI" w:eastAsia="Segoe UI" w:cs="Segoe UI"/>
          <w:b w:val="1"/>
          <w:bCs w:val="1"/>
          <w:i w:val="0"/>
          <w:iCs w:val="0"/>
          <w:caps w:val="0"/>
          <w:smallCaps w:val="0"/>
          <w:noProof w:val="0"/>
          <w:color w:val="000000" w:themeColor="text1" w:themeTint="FF" w:themeShade="FF"/>
          <w:sz w:val="20"/>
          <w:szCs w:val="20"/>
          <w:lang w:val="en-US"/>
        </w:rPr>
        <w:t>ADVANCED PLACEMENT (AP) SCORES: 74% of AP Test Takers scored a 3 or higher</w:t>
      </w:r>
    </w:p>
    <w:p w:rsidR="6FC45633" w:rsidP="7648153D" w:rsidRDefault="6FC45633" w14:paraId="317E1822" w14:textId="7AB3ED28">
      <w:pPr>
        <w:spacing w:after="0" w:line="240" w:lineRule="auto"/>
        <w:rPr>
          <w:rFonts w:ascii="Segoe UI" w:hAnsi="Segoe UI" w:eastAsia="Segoe UI" w:cs="Segoe UI"/>
          <w:b w:val="0"/>
          <w:bCs w:val="0"/>
          <w:i w:val="0"/>
          <w:iCs w:val="0"/>
          <w:caps w:val="0"/>
          <w:smallCaps w:val="0"/>
          <w:noProof w:val="0"/>
          <w:color w:val="000000" w:themeColor="text1" w:themeTint="FF" w:themeShade="FF"/>
          <w:sz w:val="20"/>
          <w:szCs w:val="20"/>
          <w:lang w:val="en-US"/>
        </w:rPr>
      </w:pPr>
      <w:r w:rsidRPr="7648153D" w:rsidR="6FC45633">
        <w:rPr>
          <w:rFonts w:ascii="Segoe UI" w:hAnsi="Segoe UI" w:eastAsia="Segoe UI" w:cs="Segoe UI"/>
          <w:b w:val="1"/>
          <w:bCs w:val="1"/>
          <w:i w:val="0"/>
          <w:iCs w:val="0"/>
          <w:caps w:val="0"/>
          <w:smallCaps w:val="0"/>
          <w:noProof w:val="0"/>
          <w:color w:val="000000" w:themeColor="text1" w:themeTint="FF" w:themeShade="FF"/>
          <w:sz w:val="20"/>
          <w:szCs w:val="20"/>
          <w:lang w:val="en-US"/>
        </w:rPr>
        <w:t xml:space="preserve">                                                                   40% of AP Test Takers scored a 4 or higher</w:t>
      </w:r>
    </w:p>
    <w:p w:rsidR="7648153D" w:rsidP="7648153D" w:rsidRDefault="7648153D" w14:paraId="3F42C842" w14:textId="7E638491">
      <w:pPr>
        <w:spacing w:after="0" w:line="240" w:lineRule="auto"/>
        <w:rPr>
          <w:rFonts w:ascii="Segoe UI" w:hAnsi="Segoe UI" w:eastAsia="Segoe UI" w:cs="Segoe UI"/>
          <w:b w:val="1"/>
          <w:bCs w:val="1"/>
          <w:i w:val="0"/>
          <w:iCs w:val="0"/>
          <w:caps w:val="0"/>
          <w:smallCaps w:val="0"/>
          <w:noProof w:val="0"/>
          <w:color w:val="000000" w:themeColor="text1" w:themeTint="FF" w:themeShade="FF"/>
          <w:sz w:val="20"/>
          <w:szCs w:val="20"/>
          <w:lang w:val="en-US"/>
        </w:rPr>
      </w:pPr>
    </w:p>
    <w:p w:rsidR="59D7F023" w:rsidP="7648153D" w:rsidRDefault="59D7F023" w14:paraId="484D7F8F" w14:textId="33386C2C">
      <w:pPr>
        <w:rPr>
          <w:b w:val="1"/>
          <w:bCs w:val="1"/>
        </w:rPr>
      </w:pPr>
      <w:r w:rsidRPr="7648153D" w:rsidR="59D7F023">
        <w:rPr>
          <w:b w:val="1"/>
          <w:bCs w:val="1"/>
        </w:rPr>
        <w:t>Some of the colleges and universities VJM students have been accepted to over the last 3 years.</w:t>
      </w:r>
    </w:p>
    <w:p w:rsidR="1044F80D" w:rsidP="7648153D" w:rsidRDefault="1044F80D" w14:paraId="786D4D6D" w14:textId="3E01CEF0">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Agnes Scott College</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Lafayette College</w:t>
      </w:r>
      <w:r>
        <w:tab/>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Tulane University</w:t>
      </w:r>
    </w:p>
    <w:p w:rsidR="1044F80D" w:rsidP="7648153D" w:rsidRDefault="1044F80D" w14:paraId="4D768387" w14:textId="716C8AB5">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Auburn University</w:t>
      </w:r>
      <w:r>
        <w:tab/>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Lehigh University</w:t>
      </w:r>
      <w:r>
        <w:tab/>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US Naval Academy</w:t>
      </w:r>
    </w:p>
    <w:p w:rsidR="1044F80D" w:rsidP="7648153D" w:rsidRDefault="1044F80D" w14:paraId="032C51B5" w14:textId="0D68F3C8">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Boston College</w:t>
      </w:r>
      <w:r>
        <w:tab/>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Loyola University</w:t>
      </w:r>
      <w:r>
        <w:tab/>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University of Alabama</w:t>
      </w:r>
    </w:p>
    <w:p w:rsidR="1044F80D" w:rsidP="7648153D" w:rsidRDefault="1044F80D" w14:paraId="35FDE23B" w14:textId="62EAF18A">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Boston University</w:t>
      </w:r>
      <w:r>
        <w:tab/>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New York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University of Connecticut</w:t>
      </w:r>
    </w:p>
    <w:p w:rsidR="1044F80D" w:rsidP="7648153D" w:rsidRDefault="1044F80D" w14:paraId="23599C67" w14:textId="1D3D2039">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Clemson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Northeastern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University of Dayton</w:t>
      </w:r>
    </w:p>
    <w:p w:rsidR="1044F80D" w:rsidP="7648153D" w:rsidRDefault="1044F80D" w14:paraId="5DEBAF53" w14:textId="12A3E7F8">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College of Charleston</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Ohio State University</w:t>
      </w:r>
      <w:r>
        <w:tab/>
      </w:r>
      <w:r>
        <w:tab/>
      </w:r>
      <w:r>
        <w:tab/>
      </w:r>
      <w:r w:rsidRPr="7648153D" w:rsidR="7FA5F8A1">
        <w:rPr>
          <w:rFonts w:ascii="Segoe UI" w:hAnsi="Segoe UI" w:eastAsia="Segoe UI" w:cs="Segoe UI"/>
          <w:b w:val="0"/>
          <w:bCs w:val="0"/>
          <w:i w:val="0"/>
          <w:iCs w:val="0"/>
          <w:caps w:val="0"/>
          <w:smallCaps w:val="0"/>
          <w:noProof w:val="0"/>
          <w:color w:val="000000" w:themeColor="text1" w:themeTint="FF" w:themeShade="FF"/>
          <w:sz w:val="18"/>
          <w:szCs w:val="18"/>
          <w:lang w:val="en-US"/>
        </w:rPr>
        <w:t>University of Delaware</w:t>
      </w:r>
    </w:p>
    <w:p w:rsidR="1044F80D" w:rsidP="7648153D" w:rsidRDefault="1044F80D" w14:paraId="2168A52C" w14:textId="7B11ADC9">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College of William &amp; Mary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Pennsylvania State University</w:t>
      </w:r>
      <w:r>
        <w:tab/>
      </w:r>
      <w:r>
        <w:tab/>
      </w:r>
      <w:r w:rsidRPr="7648153D" w:rsidR="0D4476FE">
        <w:rPr>
          <w:rFonts w:ascii="Segoe UI" w:hAnsi="Segoe UI" w:eastAsia="Segoe UI" w:cs="Segoe UI"/>
          <w:b w:val="0"/>
          <w:bCs w:val="0"/>
          <w:i w:val="0"/>
          <w:iCs w:val="0"/>
          <w:caps w:val="0"/>
          <w:smallCaps w:val="0"/>
          <w:noProof w:val="0"/>
          <w:color w:val="000000" w:themeColor="text1" w:themeTint="FF" w:themeShade="FF"/>
          <w:sz w:val="18"/>
          <w:szCs w:val="18"/>
          <w:lang w:val="en-US"/>
        </w:rPr>
        <w:t>University of Georgia</w:t>
      </w:r>
    </w:p>
    <w:p w:rsidR="1044F80D" w:rsidP="7648153D" w:rsidRDefault="1044F80D" w14:paraId="0629CE89" w14:textId="1AB353FF">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De Sales University</w:t>
      </w:r>
      <w:r>
        <w:tab/>
      </w:r>
      <w:r>
        <w:tab/>
      </w:r>
      <w:r>
        <w:tab/>
      </w:r>
      <w:r w:rsidRPr="7648153D" w:rsidR="4A25E9F0">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Schreyer Honors College</w:t>
      </w:r>
      <w:r>
        <w:tab/>
      </w:r>
      <w:r>
        <w:tab/>
      </w:r>
      <w:r>
        <w:tab/>
      </w:r>
      <w:r w:rsidRPr="7648153D" w:rsidR="442E8C14">
        <w:rPr>
          <w:rFonts w:ascii="Segoe UI" w:hAnsi="Segoe UI" w:eastAsia="Segoe UI" w:cs="Segoe UI"/>
          <w:b w:val="0"/>
          <w:bCs w:val="0"/>
          <w:i w:val="0"/>
          <w:iCs w:val="0"/>
          <w:caps w:val="0"/>
          <w:smallCaps w:val="0"/>
          <w:noProof w:val="0"/>
          <w:color w:val="000000" w:themeColor="text1" w:themeTint="FF" w:themeShade="FF"/>
          <w:sz w:val="18"/>
          <w:szCs w:val="18"/>
          <w:lang w:val="en-US"/>
        </w:rPr>
        <w:t>University of Maryland</w:t>
      </w:r>
    </w:p>
    <w:p w:rsidR="1044F80D" w:rsidP="7648153D" w:rsidRDefault="1044F80D" w14:paraId="0B90CFEA" w14:textId="5470761C">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Drexel University</w:t>
      </w:r>
      <w:r>
        <w:tab/>
      </w:r>
      <w:r>
        <w:tab/>
      </w:r>
      <w:r>
        <w:tab/>
      </w:r>
      <w:r>
        <w:tab/>
      </w:r>
      <w:r w:rsidRPr="7648153D" w:rsidR="61BC21AA">
        <w:rPr>
          <w:rFonts w:ascii="Segoe UI" w:hAnsi="Segoe UI" w:eastAsia="Segoe UI" w:cs="Segoe UI"/>
          <w:b w:val="0"/>
          <w:bCs w:val="0"/>
          <w:i w:val="0"/>
          <w:iCs w:val="0"/>
          <w:caps w:val="0"/>
          <w:smallCaps w:val="0"/>
          <w:noProof w:val="0"/>
          <w:color w:val="000000" w:themeColor="text1" w:themeTint="FF" w:themeShade="FF"/>
          <w:sz w:val="18"/>
          <w:szCs w:val="18"/>
          <w:lang w:val="en-US"/>
        </w:rPr>
        <w:t>Princeton University</w:t>
      </w:r>
      <w:r>
        <w:tab/>
      </w:r>
      <w:r>
        <w:tab/>
      </w:r>
      <w:r>
        <w:tab/>
      </w:r>
      <w:r w:rsidRPr="7648153D" w:rsidR="298DA464">
        <w:rPr>
          <w:rFonts w:ascii="Segoe UI" w:hAnsi="Segoe UI" w:eastAsia="Segoe UI" w:cs="Segoe UI"/>
          <w:b w:val="0"/>
          <w:bCs w:val="0"/>
          <w:i w:val="0"/>
          <w:iCs w:val="0"/>
          <w:caps w:val="0"/>
          <w:smallCaps w:val="0"/>
          <w:noProof w:val="0"/>
          <w:color w:val="000000" w:themeColor="text1" w:themeTint="FF" w:themeShade="FF"/>
          <w:sz w:val="18"/>
          <w:szCs w:val="18"/>
          <w:lang w:val="en-US"/>
        </w:rPr>
        <w:t>Univer</w:t>
      </w:r>
      <w:r w:rsidRPr="7648153D" w:rsidR="427B26D2">
        <w:rPr>
          <w:rFonts w:ascii="Segoe UI" w:hAnsi="Segoe UI" w:eastAsia="Segoe UI" w:cs="Segoe UI"/>
          <w:b w:val="0"/>
          <w:bCs w:val="0"/>
          <w:i w:val="0"/>
          <w:iCs w:val="0"/>
          <w:caps w:val="0"/>
          <w:smallCaps w:val="0"/>
          <w:noProof w:val="0"/>
          <w:color w:val="000000" w:themeColor="text1" w:themeTint="FF" w:themeShade="FF"/>
          <w:sz w:val="18"/>
          <w:szCs w:val="18"/>
          <w:lang w:val="en-US"/>
        </w:rPr>
        <w:t>sity of Notre Dame</w:t>
      </w:r>
    </w:p>
    <w:p w:rsidR="1044F80D" w:rsidP="7648153D" w:rsidRDefault="1044F80D" w14:paraId="6EAADEEA" w14:textId="67991ABF">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Duquesne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P</w:t>
      </w:r>
      <w:r w:rsidRPr="7648153D" w:rsidR="2B7C8CB4">
        <w:rPr>
          <w:rFonts w:ascii="Segoe UI" w:hAnsi="Segoe UI" w:eastAsia="Segoe UI" w:cs="Segoe UI"/>
          <w:b w:val="0"/>
          <w:bCs w:val="0"/>
          <w:i w:val="0"/>
          <w:iCs w:val="0"/>
          <w:caps w:val="0"/>
          <w:smallCaps w:val="0"/>
          <w:noProof w:val="0"/>
          <w:color w:val="000000" w:themeColor="text1" w:themeTint="FF" w:themeShade="FF"/>
          <w:sz w:val="18"/>
          <w:szCs w:val="18"/>
          <w:lang w:val="en-US"/>
        </w:rPr>
        <w:t>urdue University</w:t>
      </w:r>
      <w:r>
        <w:tab/>
      </w:r>
      <w:r>
        <w:tab/>
      </w:r>
      <w:r>
        <w:tab/>
      </w:r>
      <w:r w:rsidRPr="7648153D" w:rsidR="1D9B053B">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r w:rsidRPr="7648153D" w:rsidR="6BBA6952">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r w:rsidRPr="7648153D" w:rsidR="1D9B053B">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University of </w:t>
      </w:r>
      <w:r w:rsidRPr="7648153D" w:rsidR="2919843B">
        <w:rPr>
          <w:rFonts w:ascii="Segoe UI" w:hAnsi="Segoe UI" w:eastAsia="Segoe UI" w:cs="Segoe UI"/>
          <w:b w:val="0"/>
          <w:bCs w:val="0"/>
          <w:i w:val="0"/>
          <w:iCs w:val="0"/>
          <w:caps w:val="0"/>
          <w:smallCaps w:val="0"/>
          <w:noProof w:val="0"/>
          <w:color w:val="000000" w:themeColor="text1" w:themeTint="FF" w:themeShade="FF"/>
          <w:sz w:val="18"/>
          <w:szCs w:val="18"/>
          <w:lang w:val="en-US"/>
        </w:rPr>
        <w:t>Pennsylvania</w:t>
      </w:r>
    </w:p>
    <w:p w:rsidR="1044F80D" w:rsidP="7648153D" w:rsidRDefault="1044F80D" w14:paraId="08D8289D" w14:textId="083C8723">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Elon University</w:t>
      </w:r>
      <w:r>
        <w:tab/>
      </w:r>
      <w:r>
        <w:tab/>
      </w:r>
      <w:r>
        <w:tab/>
      </w:r>
      <w:r>
        <w:tab/>
      </w:r>
      <w:r w:rsidRPr="7648153D" w:rsidR="67C504CC">
        <w:rPr>
          <w:rFonts w:ascii="Segoe UI" w:hAnsi="Segoe UI" w:eastAsia="Segoe UI" w:cs="Segoe UI"/>
          <w:b w:val="0"/>
          <w:bCs w:val="0"/>
          <w:i w:val="0"/>
          <w:iCs w:val="0"/>
          <w:caps w:val="0"/>
          <w:smallCaps w:val="0"/>
          <w:noProof w:val="0"/>
          <w:color w:val="000000" w:themeColor="text1" w:themeTint="FF" w:themeShade="FF"/>
          <w:sz w:val="18"/>
          <w:szCs w:val="18"/>
          <w:lang w:val="en-US"/>
        </w:rPr>
        <w:t>Quinnipiac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University of </w:t>
      </w:r>
      <w:r w:rsidRPr="7648153D" w:rsidR="6EB69833">
        <w:rPr>
          <w:rFonts w:ascii="Segoe UI" w:hAnsi="Segoe UI" w:eastAsia="Segoe UI" w:cs="Segoe UI"/>
          <w:b w:val="0"/>
          <w:bCs w:val="0"/>
          <w:i w:val="0"/>
          <w:iCs w:val="0"/>
          <w:caps w:val="0"/>
          <w:smallCaps w:val="0"/>
          <w:noProof w:val="0"/>
          <w:color w:val="000000" w:themeColor="text1" w:themeTint="FF" w:themeShade="FF"/>
          <w:sz w:val="18"/>
          <w:szCs w:val="18"/>
          <w:lang w:val="en-US"/>
        </w:rPr>
        <w:t>Pittsburgh</w:t>
      </w:r>
    </w:p>
    <w:p w:rsidR="1044F80D" w:rsidP="7648153D" w:rsidRDefault="1044F80D" w14:paraId="202BA3B4" w14:textId="6C0D727D">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Embry Riddle University</w:t>
      </w:r>
      <w:r>
        <w:tab/>
      </w:r>
      <w:r>
        <w:tab/>
      </w:r>
      <w:r>
        <w:tab/>
      </w:r>
      <w:r w:rsidRPr="7648153D" w:rsidR="72C92202">
        <w:rPr>
          <w:rFonts w:ascii="Segoe UI" w:hAnsi="Segoe UI" w:eastAsia="Segoe UI" w:cs="Segoe UI"/>
          <w:b w:val="0"/>
          <w:bCs w:val="0"/>
          <w:i w:val="0"/>
          <w:iCs w:val="0"/>
          <w:caps w:val="0"/>
          <w:smallCaps w:val="0"/>
          <w:noProof w:val="0"/>
          <w:color w:val="000000" w:themeColor="text1" w:themeTint="FF" w:themeShade="FF"/>
          <w:sz w:val="18"/>
          <w:szCs w:val="18"/>
          <w:lang w:val="en-US"/>
        </w:rPr>
        <w:t>Rensselaer Polytechnic Institute</w:t>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University of </w:t>
      </w:r>
      <w:r w:rsidRPr="7648153D" w:rsidR="07777C3E">
        <w:rPr>
          <w:rFonts w:ascii="Segoe UI" w:hAnsi="Segoe UI" w:eastAsia="Segoe UI" w:cs="Segoe UI"/>
          <w:b w:val="0"/>
          <w:bCs w:val="0"/>
          <w:i w:val="0"/>
          <w:iCs w:val="0"/>
          <w:caps w:val="0"/>
          <w:smallCaps w:val="0"/>
          <w:noProof w:val="0"/>
          <w:color w:val="000000" w:themeColor="text1" w:themeTint="FF" w:themeShade="FF"/>
          <w:sz w:val="18"/>
          <w:szCs w:val="18"/>
          <w:lang w:val="en-US"/>
        </w:rPr>
        <w:t>Richmond</w:t>
      </w:r>
    </w:p>
    <w:p w:rsidR="1044F80D" w:rsidP="7648153D" w:rsidRDefault="1044F80D" w14:paraId="408EF56A" w14:textId="205A69D3">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Fairfield University</w:t>
      </w:r>
      <w:r>
        <w:tab/>
      </w:r>
      <w:r>
        <w:tab/>
      </w:r>
      <w:r>
        <w:tab/>
      </w:r>
      <w:r w:rsidRPr="7648153D" w:rsidR="165673E2">
        <w:rPr>
          <w:rFonts w:ascii="Segoe UI" w:hAnsi="Segoe UI" w:eastAsia="Segoe UI" w:cs="Segoe UI"/>
          <w:b w:val="0"/>
          <w:bCs w:val="0"/>
          <w:i w:val="0"/>
          <w:iCs w:val="0"/>
          <w:caps w:val="0"/>
          <w:smallCaps w:val="0"/>
          <w:noProof w:val="0"/>
          <w:color w:val="000000" w:themeColor="text1" w:themeTint="FF" w:themeShade="FF"/>
          <w:sz w:val="18"/>
          <w:szCs w:val="18"/>
          <w:lang w:val="en-US"/>
        </w:rPr>
        <w:t>Rochester Institute of Technology</w:t>
      </w:r>
      <w:r>
        <w:tab/>
      </w:r>
      <w:r w:rsidRPr="7648153D" w:rsidR="50B4C925">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Univ</w:t>
      </w:r>
      <w:r w:rsidRPr="7648153D" w:rsidR="1AC382EA">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w:t>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of </w:t>
      </w:r>
      <w:r w:rsidRPr="7648153D" w:rsidR="092AE2D9">
        <w:rPr>
          <w:rFonts w:ascii="Segoe UI" w:hAnsi="Segoe UI" w:eastAsia="Segoe UI" w:cs="Segoe UI"/>
          <w:b w:val="0"/>
          <w:bCs w:val="0"/>
          <w:i w:val="0"/>
          <w:iCs w:val="0"/>
          <w:caps w:val="0"/>
          <w:smallCaps w:val="0"/>
          <w:noProof w:val="0"/>
          <w:color w:val="000000" w:themeColor="text1" w:themeTint="FF" w:themeShade="FF"/>
          <w:sz w:val="18"/>
          <w:szCs w:val="18"/>
          <w:lang w:val="en-US"/>
        </w:rPr>
        <w:t>S</w:t>
      </w:r>
      <w:r w:rsidRPr="7648153D" w:rsidR="6172F8A6">
        <w:rPr>
          <w:rFonts w:ascii="Segoe UI" w:hAnsi="Segoe UI" w:eastAsia="Segoe UI" w:cs="Segoe UI"/>
          <w:b w:val="0"/>
          <w:bCs w:val="0"/>
          <w:i w:val="0"/>
          <w:iCs w:val="0"/>
          <w:caps w:val="0"/>
          <w:smallCaps w:val="0"/>
          <w:noProof w:val="0"/>
          <w:color w:val="000000" w:themeColor="text1" w:themeTint="FF" w:themeShade="FF"/>
          <w:sz w:val="18"/>
          <w:szCs w:val="18"/>
          <w:lang w:val="en-US"/>
        </w:rPr>
        <w:t>outh</w:t>
      </w:r>
      <w:r w:rsidRPr="7648153D" w:rsidR="092AE2D9">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 Carolina</w:t>
      </w:r>
    </w:p>
    <w:p w:rsidR="1044F80D" w:rsidP="7648153D" w:rsidRDefault="1044F80D" w14:paraId="3F6F115A" w14:textId="16BF2E42">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Fordham University</w:t>
      </w:r>
      <w:r>
        <w:tab/>
      </w:r>
      <w:r>
        <w:tab/>
      </w:r>
      <w:r>
        <w:tab/>
      </w:r>
      <w:r w:rsidRPr="7648153D" w:rsidR="1ED7A722">
        <w:rPr>
          <w:rFonts w:ascii="Segoe UI" w:hAnsi="Segoe UI" w:eastAsia="Segoe UI" w:cs="Segoe UI"/>
          <w:b w:val="0"/>
          <w:bCs w:val="0"/>
          <w:i w:val="0"/>
          <w:iCs w:val="0"/>
          <w:caps w:val="0"/>
          <w:smallCaps w:val="0"/>
          <w:noProof w:val="0"/>
          <w:color w:val="000000" w:themeColor="text1" w:themeTint="FF" w:themeShade="FF"/>
          <w:sz w:val="18"/>
          <w:szCs w:val="18"/>
          <w:lang w:val="en-US"/>
        </w:rPr>
        <w:t>Sacred Heart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University </w:t>
      </w:r>
      <w:r w:rsidRPr="7648153D" w:rsidR="13FA8547">
        <w:rPr>
          <w:rFonts w:ascii="Segoe UI" w:hAnsi="Segoe UI" w:eastAsia="Segoe UI" w:cs="Segoe UI"/>
          <w:b w:val="0"/>
          <w:bCs w:val="0"/>
          <w:i w:val="0"/>
          <w:iCs w:val="0"/>
          <w:caps w:val="0"/>
          <w:smallCaps w:val="0"/>
          <w:noProof w:val="0"/>
          <w:color w:val="000000" w:themeColor="text1" w:themeTint="FF" w:themeShade="FF"/>
          <w:sz w:val="18"/>
          <w:szCs w:val="18"/>
          <w:lang w:val="en-US"/>
        </w:rPr>
        <w:t>of Tampa</w:t>
      </w:r>
    </w:p>
    <w:p w:rsidR="1044F80D" w:rsidP="7648153D" w:rsidRDefault="1044F80D" w14:paraId="4ABD1F30" w14:textId="22BBCC00">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George Washington University</w:t>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Saint Joseph’s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Univ</w:t>
      </w:r>
      <w:r w:rsidRPr="7648153D" w:rsidR="179181C2">
        <w:rPr>
          <w:rFonts w:ascii="Segoe UI" w:hAnsi="Segoe UI" w:eastAsia="Segoe UI" w:cs="Segoe UI"/>
          <w:b w:val="0"/>
          <w:bCs w:val="0"/>
          <w:i w:val="0"/>
          <w:iCs w:val="0"/>
          <w:caps w:val="0"/>
          <w:smallCaps w:val="0"/>
          <w:noProof w:val="0"/>
          <w:color w:val="000000" w:themeColor="text1" w:themeTint="FF" w:themeShade="FF"/>
          <w:sz w:val="18"/>
          <w:szCs w:val="18"/>
          <w:lang w:val="en-US"/>
        </w:rPr>
        <w:t>ersity of Virginia</w:t>
      </w:r>
    </w:p>
    <w:p w:rsidR="1044F80D" w:rsidP="7648153D" w:rsidRDefault="1044F80D" w14:paraId="3601212C" w14:textId="3A9439A1">
      <w:pPr>
        <w:spacing w:after="0" w:line="240" w:lineRule="auto"/>
        <w:ind w:left="0" w:firstLine="0"/>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 xml:space="preserve">Gettysburg College      </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Savannah College of Art and Design</w:t>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U</w:t>
      </w:r>
      <w:r w:rsidRPr="7648153D" w:rsidR="07673630">
        <w:rPr>
          <w:rFonts w:ascii="Segoe UI" w:hAnsi="Segoe UI" w:eastAsia="Segoe UI" w:cs="Segoe UI"/>
          <w:b w:val="0"/>
          <w:bCs w:val="0"/>
          <w:i w:val="0"/>
          <w:iCs w:val="0"/>
          <w:caps w:val="0"/>
          <w:smallCaps w:val="0"/>
          <w:noProof w:val="0"/>
          <w:color w:val="000000" w:themeColor="text1" w:themeTint="FF" w:themeShade="FF"/>
          <w:sz w:val="18"/>
          <w:szCs w:val="18"/>
          <w:lang w:val="en-US"/>
        </w:rPr>
        <w:t>rsinus College</w:t>
      </w:r>
    </w:p>
    <w:p w:rsidR="1044F80D" w:rsidP="7648153D" w:rsidRDefault="1044F80D" w14:paraId="4C82AC2A" w14:textId="048A8061">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Harvard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Seton Hall University</w:t>
      </w:r>
      <w:r>
        <w:tab/>
      </w:r>
      <w:r>
        <w:tab/>
      </w:r>
      <w:r>
        <w:tab/>
      </w:r>
      <w:r w:rsidRPr="7648153D" w:rsidR="7C7BC07B">
        <w:rPr>
          <w:rFonts w:ascii="Segoe UI" w:hAnsi="Segoe UI" w:eastAsia="Segoe UI" w:cs="Segoe UI"/>
          <w:b w:val="0"/>
          <w:bCs w:val="0"/>
          <w:i w:val="0"/>
          <w:iCs w:val="0"/>
          <w:caps w:val="0"/>
          <w:smallCaps w:val="0"/>
          <w:noProof w:val="0"/>
          <w:color w:val="000000" w:themeColor="text1" w:themeTint="FF" w:themeShade="FF"/>
          <w:sz w:val="18"/>
          <w:szCs w:val="18"/>
          <w:lang w:val="en-US"/>
        </w:rPr>
        <w:t>VA Polytechnic Institute</w:t>
      </w:r>
    </w:p>
    <w:p w:rsidR="1044F80D" w:rsidP="7648153D" w:rsidRDefault="1044F80D" w14:paraId="7E90A902" w14:textId="77975576">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High Point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Syracuse University</w:t>
      </w:r>
      <w:r>
        <w:tab/>
      </w:r>
      <w:r>
        <w:tab/>
      </w:r>
      <w:r>
        <w:tab/>
      </w:r>
      <w:r w:rsidRPr="7648153D" w:rsidR="275D6970">
        <w:rPr>
          <w:rFonts w:ascii="Segoe UI" w:hAnsi="Segoe UI" w:eastAsia="Segoe UI" w:cs="Segoe UI"/>
          <w:b w:val="0"/>
          <w:bCs w:val="0"/>
          <w:i w:val="0"/>
          <w:iCs w:val="0"/>
          <w:caps w:val="0"/>
          <w:smallCaps w:val="0"/>
          <w:noProof w:val="0"/>
          <w:color w:val="000000" w:themeColor="text1" w:themeTint="FF" w:themeShade="FF"/>
          <w:sz w:val="18"/>
          <w:szCs w:val="18"/>
          <w:lang w:val="en-US"/>
        </w:rPr>
        <w:t>Wake Forest University</w:t>
      </w:r>
    </w:p>
    <w:p w:rsidR="1044F80D" w:rsidP="7648153D" w:rsidRDefault="1044F80D" w14:paraId="17AA2358" w14:textId="36DCDDA3">
      <w:pPr>
        <w:spacing w:after="0" w:line="240" w:lineRule="auto"/>
        <w:rPr>
          <w:rFonts w:ascii="Segoe UI" w:hAnsi="Segoe UI" w:eastAsia="Segoe UI" w:cs="Segoe UI"/>
          <w:b w:val="0"/>
          <w:bCs w:val="0"/>
          <w:i w:val="0"/>
          <w:iCs w:val="0"/>
          <w:caps w:val="0"/>
          <w:smallCaps w:val="0"/>
          <w:noProof w:val="0"/>
          <w:color w:val="000000" w:themeColor="text1" w:themeTint="FF" w:themeShade="FF"/>
          <w:sz w:val="18"/>
          <w:szCs w:val="18"/>
          <w:lang w:val="en-US"/>
        </w:rPr>
      </w:pP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Johns Hopkins University</w:t>
      </w:r>
      <w:r>
        <w:tab/>
      </w:r>
      <w:r>
        <w:tab/>
      </w:r>
      <w:r>
        <w:tab/>
      </w:r>
      <w:r w:rsidRPr="7648153D" w:rsidR="1044F80D">
        <w:rPr>
          <w:rFonts w:ascii="Segoe UI" w:hAnsi="Segoe UI" w:eastAsia="Segoe UI" w:cs="Segoe UI"/>
          <w:b w:val="0"/>
          <w:bCs w:val="0"/>
          <w:i w:val="0"/>
          <w:iCs w:val="0"/>
          <w:caps w:val="0"/>
          <w:smallCaps w:val="0"/>
          <w:noProof w:val="0"/>
          <w:color w:val="000000" w:themeColor="text1" w:themeTint="FF" w:themeShade="FF"/>
          <w:sz w:val="18"/>
          <w:szCs w:val="18"/>
          <w:lang w:val="en-US"/>
        </w:rPr>
        <w:t>The Catholic University of America</w:t>
      </w:r>
      <w:r>
        <w:tab/>
      </w:r>
      <w:r>
        <w:tab/>
      </w:r>
    </w:p>
    <w:p w:rsidR="1044F80D" w:rsidP="7648153D" w:rsidRDefault="1044F80D" w14:paraId="69DD3132" w14:textId="17140210">
      <w:pPr>
        <w:spacing w:after="0" w:line="240" w:lineRule="auto"/>
        <w:ind w:left="720" w:firstLine="720"/>
        <w:rPr>
          <w:rFonts w:ascii="Segoe UI" w:hAnsi="Segoe UI" w:eastAsia="Segoe UI" w:cs="Segoe UI"/>
          <w:b w:val="0"/>
          <w:bCs w:val="0"/>
          <w:i w:val="0"/>
          <w:iCs w:val="0"/>
          <w:caps w:val="0"/>
          <w:smallCaps w:val="0"/>
          <w:noProof w:val="0"/>
          <w:color w:val="000000" w:themeColor="text1" w:themeTint="FF" w:themeShade="FF"/>
          <w:sz w:val="18"/>
          <w:szCs w:val="18"/>
          <w:lang w:val="en-US"/>
        </w:rPr>
      </w:pPr>
    </w:p>
    <w:p w:rsidR="7648153D" w:rsidRDefault="7648153D" w14:paraId="7C3F1E65" w14:textId="4C592D3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C6EA8"/>
    <w:rsid w:val="03D3A4C1"/>
    <w:rsid w:val="04325047"/>
    <w:rsid w:val="07673630"/>
    <w:rsid w:val="07777C3E"/>
    <w:rsid w:val="092AE2D9"/>
    <w:rsid w:val="0C2EDBA8"/>
    <w:rsid w:val="0CD489BA"/>
    <w:rsid w:val="0D4476FE"/>
    <w:rsid w:val="1044F80D"/>
    <w:rsid w:val="124E8D73"/>
    <w:rsid w:val="13FA8547"/>
    <w:rsid w:val="14751327"/>
    <w:rsid w:val="165673E2"/>
    <w:rsid w:val="168C9257"/>
    <w:rsid w:val="16AC6EA8"/>
    <w:rsid w:val="16B38157"/>
    <w:rsid w:val="179181C2"/>
    <w:rsid w:val="17FEF480"/>
    <w:rsid w:val="1AC382EA"/>
    <w:rsid w:val="1D9B053B"/>
    <w:rsid w:val="1ED7A722"/>
    <w:rsid w:val="1F8DBFBC"/>
    <w:rsid w:val="21CA7012"/>
    <w:rsid w:val="23F0BC4C"/>
    <w:rsid w:val="2488DDA9"/>
    <w:rsid w:val="275D6970"/>
    <w:rsid w:val="2919843B"/>
    <w:rsid w:val="298DA464"/>
    <w:rsid w:val="29CC66B6"/>
    <w:rsid w:val="2B7C8CB4"/>
    <w:rsid w:val="2BA8FB9C"/>
    <w:rsid w:val="2FF34849"/>
    <w:rsid w:val="34966DC7"/>
    <w:rsid w:val="35E1D2A3"/>
    <w:rsid w:val="360D2BFC"/>
    <w:rsid w:val="37CED3E3"/>
    <w:rsid w:val="39455F46"/>
    <w:rsid w:val="3A6C2029"/>
    <w:rsid w:val="3C49D144"/>
    <w:rsid w:val="3D7F1724"/>
    <w:rsid w:val="3EDC7429"/>
    <w:rsid w:val="427B26D2"/>
    <w:rsid w:val="442E8C14"/>
    <w:rsid w:val="449665E7"/>
    <w:rsid w:val="44DBCF36"/>
    <w:rsid w:val="45E846C7"/>
    <w:rsid w:val="477257E1"/>
    <w:rsid w:val="49510CF5"/>
    <w:rsid w:val="4A25E9F0"/>
    <w:rsid w:val="4BBA06AB"/>
    <w:rsid w:val="50B4C925"/>
    <w:rsid w:val="53CE9A5C"/>
    <w:rsid w:val="557F5580"/>
    <w:rsid w:val="574F5FC8"/>
    <w:rsid w:val="58036D87"/>
    <w:rsid w:val="58C269CC"/>
    <w:rsid w:val="59D7F023"/>
    <w:rsid w:val="5AA28950"/>
    <w:rsid w:val="5B0A3E14"/>
    <w:rsid w:val="5CF50423"/>
    <w:rsid w:val="5E1C3769"/>
    <w:rsid w:val="5E70A297"/>
    <w:rsid w:val="5F421659"/>
    <w:rsid w:val="5FFBDA5B"/>
    <w:rsid w:val="6172F8A6"/>
    <w:rsid w:val="61BC21AA"/>
    <w:rsid w:val="67C504CC"/>
    <w:rsid w:val="6AC49A2C"/>
    <w:rsid w:val="6B2A7BB5"/>
    <w:rsid w:val="6BBA6952"/>
    <w:rsid w:val="6C0795B6"/>
    <w:rsid w:val="6EB69833"/>
    <w:rsid w:val="6EE55F1E"/>
    <w:rsid w:val="6FC45633"/>
    <w:rsid w:val="72C92202"/>
    <w:rsid w:val="7648153D"/>
    <w:rsid w:val="770D9373"/>
    <w:rsid w:val="7A864F43"/>
    <w:rsid w:val="7C7BC07B"/>
    <w:rsid w:val="7E9146B2"/>
    <w:rsid w:val="7FA5F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C6EA8"/>
  <w15:chartTrackingRefBased/>
  <w15:docId w15:val="{45FEC161-558A-4D74-891C-CF35C9403E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turnAddress" w:customStyle="true">
    <w:uiPriority w:val="1"/>
    <w:name w:val="Return Address"/>
    <w:basedOn w:val="Normal"/>
    <w:rsid w:val="7648153D"/>
    <w:rPr>
      <w:rFonts w:ascii="Times New Roman" w:hAnsi="Times New Roman" w:eastAsia="Times New Roman" w:cs="Times New Roman" w:asciiTheme="minorAscii" w:hAnsiTheme="minorAscii" w:eastAsiaTheme="minorAscii" w:cstheme="minorBidi"/>
      <w:sz w:val="16"/>
      <w:szCs w:val="16"/>
    </w:rPr>
    <w:pPr>
      <w:keepLines w:val="1"/>
      <w:spacing w:after="0" w:line="200" w:lineRule="atLeast"/>
    </w:pPr>
  </w:style>
  <w:style w:type="character" w:styleId="Hyperlink">
    <w:uiPriority w:val="99"/>
    <w:name w:val="Hyperlink"/>
    <w:basedOn w:val="DefaultParagraphFont"/>
    <w:unhideWhenUsed/>
    <w:rsid w:val="7648153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300209035" /><Relationship Type="http://schemas.openxmlformats.org/officeDocument/2006/relationships/hyperlink" Target="https://www.vjmhs.org" TargetMode="External" Id="R7abddcb7ed7a4028" /><Relationship Type="http://schemas.openxmlformats.org/officeDocument/2006/relationships/image" Target="/media/image2.png" Id="rId80568866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2025-08-13T13:26:20.6460472Z</dcterms:created>
  <dcterms:modified xsi:type="dcterms:W3CDTF">2025-08-14T15:02:35.6394284Z</dcterms:modified>
  <dc:creator>Linda Smith</dc:creator>
  <lastModifiedBy>Linda Smith</lastModifiedBy>
</coreProperties>
</file>