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079" w:val="left" w:leader="none"/>
        </w:tabs>
        <w:spacing w:before="19"/>
        <w:ind w:left="360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TO:</w:t>
      </w:r>
      <w:r>
        <w:rPr>
          <w:b/>
          <w:sz w:val="26"/>
        </w:rPr>
        <w:tab/>
        <w:t>ALL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EMPLOYEES</w:t>
      </w:r>
    </w:p>
    <w:p>
      <w:pPr>
        <w:pStyle w:val="BodyText"/>
        <w:spacing w:line="259" w:lineRule="auto" w:before="187"/>
        <w:ind w:left="359" w:right="27"/>
      </w:pPr>
      <w:r>
        <w:rPr/>
        <w:t>Below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payroll</w:t>
      </w:r>
      <w:r>
        <w:rPr>
          <w:spacing w:val="-4"/>
        </w:rPr>
        <w:t> </w:t>
      </w:r>
      <w:r>
        <w:rPr/>
        <w:t>attendance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processing</w:t>
      </w:r>
      <w:r>
        <w:rPr>
          <w:spacing w:val="-4"/>
        </w:rPr>
        <w:t> </w:t>
      </w:r>
      <w:r>
        <w:rPr/>
        <w:t>calendar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2025-2026</w:t>
      </w:r>
      <w:r>
        <w:rPr>
          <w:spacing w:val="-4"/>
        </w:rPr>
        <w:t> </w:t>
      </w:r>
      <w:r>
        <w:rPr/>
        <w:t>school</w:t>
      </w:r>
      <w:r>
        <w:rPr>
          <w:spacing w:val="-4"/>
        </w:rPr>
        <w:t> </w:t>
      </w:r>
      <w:r>
        <w:rPr/>
        <w:t>year. This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remind you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all</w:t>
      </w:r>
      <w:r>
        <w:rPr>
          <w:spacing w:val="-1"/>
        </w:rPr>
        <w:t> </w:t>
      </w:r>
      <w:r>
        <w:rPr/>
        <w:t>attendance</w:t>
      </w:r>
      <w:r>
        <w:rPr>
          <w:spacing w:val="-1"/>
        </w:rPr>
        <w:t> </w:t>
      </w:r>
      <w:r>
        <w:rPr/>
        <w:t>between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dates</w:t>
      </w:r>
      <w:r>
        <w:rPr>
          <w:spacing w:val="-2"/>
        </w:rPr>
        <w:t> </w:t>
      </w:r>
      <w:r>
        <w:rPr/>
        <w:t>of “start”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“end”</w:t>
      </w:r>
      <w:r>
        <w:rPr>
          <w:spacing w:val="-2"/>
        </w:rPr>
        <w:t> </w:t>
      </w:r>
      <w:r>
        <w:rPr/>
        <w:t>is paid on the next payday.</w:t>
      </w:r>
      <w:r>
        <w:rPr>
          <w:spacing w:val="40"/>
        </w:rPr>
        <w:t> </w:t>
      </w:r>
      <w:r>
        <w:rPr/>
        <w:t>You earn leave and accumulate at the rate of 1.25 days within a month.</w:t>
      </w:r>
      <w:r>
        <w:rPr>
          <w:spacing w:val="40"/>
        </w:rPr>
        <w:t> </w:t>
      </w:r>
      <w:r>
        <w:rPr/>
        <w:t>You must work a minimum of 10.5 days in the month to accumulate.</w:t>
      </w:r>
      <w:r>
        <w:rPr>
          <w:spacing w:val="40"/>
        </w:rPr>
        <w:t> </w:t>
      </w:r>
      <w:r>
        <w:rPr/>
        <w:t>You </w:t>
      </w:r>
      <w:r>
        <w:rPr>
          <w:b/>
          <w:i/>
        </w:rPr>
        <w:t>cannot </w:t>
      </w:r>
      <w:r>
        <w:rPr/>
        <w:t>take leave you have </w:t>
      </w:r>
      <w:r>
        <w:rPr>
          <w:b/>
          <w:i/>
        </w:rPr>
        <w:t>not earned </w:t>
      </w:r>
      <w:r>
        <w:rPr/>
        <w:t>in the attendance period.</w:t>
      </w:r>
    </w:p>
    <w:p>
      <w:pPr>
        <w:pStyle w:val="BodyText"/>
        <w:spacing w:line="259" w:lineRule="auto" w:before="161"/>
        <w:ind w:left="358" w:right="51"/>
      </w:pPr>
      <w:r>
        <w:rPr/>
        <w:t>We</w:t>
      </w:r>
      <w:r>
        <w:rPr>
          <w:spacing w:val="-4"/>
        </w:rPr>
        <w:t> </w:t>
      </w:r>
      <w:r>
        <w:rPr/>
        <w:t>use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attendance</w:t>
      </w:r>
      <w:r>
        <w:rPr>
          <w:spacing w:val="-4"/>
        </w:rPr>
        <w:t> </w:t>
      </w:r>
      <w:r>
        <w:rPr/>
        <w:t>calendar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variety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needs</w:t>
      </w:r>
      <w:r>
        <w:rPr>
          <w:spacing w:val="-3"/>
        </w:rPr>
        <w:t> </w:t>
      </w:r>
      <w:r>
        <w:rPr/>
        <w:t>within</w:t>
      </w:r>
      <w:r>
        <w:rPr>
          <w:spacing w:val="-2"/>
        </w:rPr>
        <w:t> </w:t>
      </w:r>
      <w:r>
        <w:rPr/>
        <w:t>Human</w:t>
      </w:r>
      <w:r>
        <w:rPr>
          <w:spacing w:val="-4"/>
        </w:rPr>
        <w:t> </w:t>
      </w:r>
      <w:r>
        <w:rPr/>
        <w:t>Resources,</w:t>
      </w:r>
      <w:r>
        <w:rPr>
          <w:spacing w:val="-5"/>
        </w:rPr>
        <w:t> </w:t>
      </w:r>
      <w:r>
        <w:rPr/>
        <w:t>Payroll, Certification and Benefits.</w:t>
      </w:r>
      <w:r>
        <w:rPr>
          <w:spacing w:val="40"/>
        </w:rPr>
        <w:t> </w:t>
      </w:r>
      <w:r>
        <w:rPr/>
        <w:t>If an insurance change form, verification of experience, certification upgrade or other pertinent documents are brought or mailed to Human Resources and stamped in – it will take effect on the payroll day following the attendance period; i.e.:</w:t>
      </w:r>
      <w:r>
        <w:rPr>
          <w:spacing w:val="40"/>
        </w:rPr>
        <w:t> </w:t>
      </w:r>
      <w:r>
        <w:rPr/>
        <w:t>paperwork received by 6/17/25 through 7/17/25 will take</w:t>
      </w:r>
      <w:r>
        <w:rPr>
          <w:spacing w:val="40"/>
        </w:rPr>
        <w:t> </w:t>
      </w:r>
      <w:r>
        <w:rPr/>
        <w:t>effect 7/31/25; if received 7/18/25 through 8/15/25 it will take effect 8/29/25.</w:t>
      </w:r>
    </w:p>
    <w:p>
      <w:pPr>
        <w:pStyle w:val="BodyText"/>
        <w:spacing w:line="256" w:lineRule="auto" w:before="158"/>
        <w:ind w:left="358"/>
      </w:pPr>
      <w:r>
        <w:rPr/>
        <w:t>Using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payroll</w:t>
      </w:r>
      <w:r>
        <w:rPr>
          <w:spacing w:val="-4"/>
        </w:rPr>
        <w:t> </w:t>
      </w:r>
      <w:r>
        <w:rPr/>
        <w:t>calendar</w:t>
      </w:r>
      <w:r>
        <w:rPr>
          <w:spacing w:val="-4"/>
        </w:rPr>
        <w:t> </w:t>
      </w:r>
      <w:r>
        <w:rPr/>
        <w:t>helps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ensure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Human</w:t>
      </w:r>
      <w:r>
        <w:rPr>
          <w:spacing w:val="-4"/>
        </w:rPr>
        <w:t> </w:t>
      </w:r>
      <w:r>
        <w:rPr/>
        <w:t>Resources,</w:t>
      </w:r>
      <w:r>
        <w:rPr>
          <w:spacing w:val="-2"/>
        </w:rPr>
        <w:t> </w:t>
      </w:r>
      <w:r>
        <w:rPr/>
        <w:t>Payroll,</w:t>
      </w:r>
      <w:r>
        <w:rPr>
          <w:spacing w:val="-5"/>
        </w:rPr>
        <w:t> </w:t>
      </w:r>
      <w:r>
        <w:rPr/>
        <w:t>Certification, and Benefits needs are handled in a reasonable and timely manner.</w:t>
      </w:r>
    </w:p>
    <w:p>
      <w:pPr>
        <w:pStyle w:val="Title"/>
        <w:spacing w:line="338" w:lineRule="auto" w:before="164"/>
        <w:ind w:left="3434" w:right="2127"/>
      </w:pPr>
      <w:r>
        <w:rPr/>
        <w:t>ROCKDALE</w:t>
      </w:r>
      <w:r>
        <w:rPr>
          <w:spacing w:val="-13"/>
        </w:rPr>
        <w:t> </w:t>
      </w:r>
      <w:r>
        <w:rPr/>
        <w:t>PUBLIC</w:t>
      </w:r>
      <w:r>
        <w:rPr>
          <w:spacing w:val="-14"/>
        </w:rPr>
        <w:t> </w:t>
      </w:r>
      <w:r>
        <w:rPr/>
        <w:t>SCHOOLS</w:t>
      </w:r>
      <w:r>
        <w:rPr>
          <w:spacing w:val="-13"/>
        </w:rPr>
        <w:t> </w:t>
      </w:r>
      <w:r>
        <w:rPr/>
        <w:t>PAYROLL PROCESSING CALENDAR</w:t>
      </w:r>
    </w:p>
    <w:p>
      <w:pPr>
        <w:pStyle w:val="Title"/>
        <w:spacing w:line="388" w:lineRule="exact"/>
        <w:ind w:firstLine="0"/>
        <w:jc w:val="center"/>
      </w:pPr>
      <w:r>
        <w:rPr>
          <w:spacing w:val="-2"/>
        </w:rPr>
        <w:t>2025-</w:t>
      </w:r>
      <w:r>
        <w:rPr>
          <w:spacing w:val="-4"/>
        </w:rPr>
        <w:t>2026</w:t>
      </w:r>
    </w:p>
    <w:p>
      <w:pPr>
        <w:pStyle w:val="BodyText"/>
        <w:rPr>
          <w:b/>
          <w:sz w:val="13"/>
        </w:rPr>
      </w:pPr>
    </w:p>
    <w:tbl>
      <w:tblPr>
        <w:tblW w:w="0" w:type="auto"/>
        <w:jc w:val="left"/>
        <w:tblInd w:w="1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1"/>
        <w:gridCol w:w="2189"/>
        <w:gridCol w:w="2069"/>
      </w:tblGrid>
      <w:tr>
        <w:trPr>
          <w:trHeight w:val="782" w:hRule="atLeast"/>
        </w:trPr>
        <w:tc>
          <w:tcPr>
            <w:tcW w:w="2131" w:type="dxa"/>
          </w:tcPr>
          <w:p>
            <w:pPr>
              <w:pStyle w:val="TableParagraph"/>
              <w:spacing w:line="240" w:lineRule="auto"/>
              <w:ind w:left="355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Pay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Period</w:t>
            </w:r>
          </w:p>
          <w:p>
            <w:pPr>
              <w:pStyle w:val="TableParagraph"/>
              <w:ind w:left="391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Start</w:t>
            </w:r>
            <w:r>
              <w:rPr>
                <w:b/>
                <w:spacing w:val="-10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Date</w:t>
            </w:r>
          </w:p>
        </w:tc>
        <w:tc>
          <w:tcPr>
            <w:tcW w:w="2189" w:type="dxa"/>
          </w:tcPr>
          <w:p>
            <w:pPr>
              <w:pStyle w:val="TableParagraph"/>
              <w:spacing w:line="240" w:lineRule="auto"/>
              <w:ind w:left="384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Pay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Period</w:t>
            </w:r>
          </w:p>
          <w:p>
            <w:pPr>
              <w:pStyle w:val="TableParagraph"/>
              <w:ind w:left="492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End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Date</w:t>
            </w:r>
          </w:p>
        </w:tc>
        <w:tc>
          <w:tcPr>
            <w:tcW w:w="2069" w:type="dxa"/>
          </w:tcPr>
          <w:p>
            <w:pPr>
              <w:pStyle w:val="TableParagraph"/>
              <w:spacing w:line="240" w:lineRule="auto"/>
              <w:ind w:left="7"/>
              <w:rPr>
                <w:b/>
                <w:sz w:val="32"/>
              </w:rPr>
            </w:pPr>
            <w:r>
              <w:rPr>
                <w:b/>
                <w:sz w:val="32"/>
              </w:rPr>
              <w:t>Pay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pacing w:val="-5"/>
                <w:sz w:val="32"/>
              </w:rPr>
              <w:t>Day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6/17/2025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7/17/2025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7/31/2025</w:t>
            </w:r>
          </w:p>
        </w:tc>
      </w:tr>
      <w:tr>
        <w:trPr>
          <w:trHeight w:val="388" w:hRule="atLeast"/>
        </w:trPr>
        <w:tc>
          <w:tcPr>
            <w:tcW w:w="2131" w:type="dxa"/>
          </w:tcPr>
          <w:p>
            <w:pPr>
              <w:pStyle w:val="TableParagraph"/>
              <w:spacing w:line="368" w:lineRule="exac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7/18/2025</w:t>
            </w:r>
          </w:p>
        </w:tc>
        <w:tc>
          <w:tcPr>
            <w:tcW w:w="2189" w:type="dxa"/>
          </w:tcPr>
          <w:p>
            <w:pPr>
              <w:pStyle w:val="TableParagraph"/>
              <w:spacing w:line="368" w:lineRule="exac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8/15/2025</w:t>
            </w:r>
          </w:p>
        </w:tc>
        <w:tc>
          <w:tcPr>
            <w:tcW w:w="2069" w:type="dxa"/>
          </w:tcPr>
          <w:p>
            <w:pPr>
              <w:pStyle w:val="TableParagraph"/>
              <w:spacing w:line="368" w:lineRule="exact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8/29/2025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8/18/2025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9/16/2025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9/30/2025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9/17/2025</w:t>
            </w:r>
          </w:p>
        </w:tc>
        <w:tc>
          <w:tcPr>
            <w:tcW w:w="2189" w:type="dxa"/>
          </w:tcPr>
          <w:p>
            <w:pPr>
              <w:pStyle w:val="TableParagraph"/>
              <w:ind w:right="3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10/17/2025</w:t>
            </w:r>
          </w:p>
        </w:tc>
        <w:tc>
          <w:tcPr>
            <w:tcW w:w="2069" w:type="dxa"/>
          </w:tcPr>
          <w:p>
            <w:pPr>
              <w:pStyle w:val="TableParagraph"/>
              <w:ind w:left="7" w:right="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10/31/2025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ind w:right="3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10/20/2025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11/7/2025</w:t>
            </w:r>
          </w:p>
        </w:tc>
        <w:tc>
          <w:tcPr>
            <w:tcW w:w="2069" w:type="dxa"/>
          </w:tcPr>
          <w:p>
            <w:pPr>
              <w:pStyle w:val="TableParagraph"/>
              <w:ind w:left="7" w:right="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11/21/2025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ind w:right="3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11/10/2025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12/5/2025</w:t>
            </w:r>
          </w:p>
        </w:tc>
        <w:tc>
          <w:tcPr>
            <w:tcW w:w="2069" w:type="dxa"/>
          </w:tcPr>
          <w:p>
            <w:pPr>
              <w:pStyle w:val="TableParagraph"/>
              <w:ind w:left="7" w:right="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12/18/2025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12/8/2025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1/9/2026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1/23/2026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1/12/2026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2/13/2026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2/27/2026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2/16/2026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3/17/2026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3/31/2026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3/18/2026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4/16/2026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4/30/2026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4/17/2026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5/15/2026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5/29/2026</w:t>
            </w:r>
          </w:p>
        </w:tc>
      </w:tr>
      <w:tr>
        <w:trPr>
          <w:trHeight w:val="390" w:hRule="atLeast"/>
        </w:trPr>
        <w:tc>
          <w:tcPr>
            <w:tcW w:w="2131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5/18/2026</w:t>
            </w:r>
          </w:p>
        </w:tc>
        <w:tc>
          <w:tcPr>
            <w:tcW w:w="218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6/16/2026</w:t>
            </w:r>
          </w:p>
        </w:tc>
        <w:tc>
          <w:tcPr>
            <w:tcW w:w="2069" w:type="dxa"/>
          </w:tcPr>
          <w:p>
            <w:pPr>
              <w:pStyle w:val="TableParagraph"/>
              <w:ind w:left="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6/30/2026</w:t>
            </w:r>
          </w:p>
        </w:tc>
      </w:tr>
    </w:tbl>
    <w:p>
      <w:pPr>
        <w:pStyle w:val="TableParagraph"/>
        <w:spacing w:after="0"/>
        <w:rPr>
          <w:b/>
          <w:sz w:val="32"/>
        </w:rPr>
        <w:sectPr>
          <w:type w:val="continuous"/>
          <w:pgSz w:w="12240" w:h="15840"/>
          <w:pgMar w:top="1420" w:bottom="280" w:left="1080" w:right="1440"/>
        </w:sectPr>
      </w:pPr>
    </w:p>
    <w:p>
      <w:pPr>
        <w:pStyle w:val="BodyText"/>
        <w:spacing w:before="4"/>
        <w:rPr>
          <w:b/>
          <w:sz w:val="16"/>
        </w:rPr>
      </w:pPr>
    </w:p>
    <w:sectPr>
      <w:pgSz w:w="12240" w:h="15840"/>
      <w:pgMar w:top="182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Calibri" w:hAnsi="Calibri" w:eastAsia="Calibri" w:cs="Calibri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14" w:hanging="876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371" w:lineRule="exact"/>
      <w:ind w:left="8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Stacie Hinesley</dc:creator>
  <dc:description/>
  <dcterms:created xsi:type="dcterms:W3CDTF">2025-09-11T15:25:39Z</dcterms:created>
  <dcterms:modified xsi:type="dcterms:W3CDTF">2025-09-11T15:25:39Z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2025-09-11T00:00:00Z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</Properties>
</file>