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93575" w14:textId="77777777" w:rsidR="009F7661" w:rsidRDefault="0000000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Pflugerville ISD Athletic Department</w:t>
      </w:r>
    </w:p>
    <w:p w14:paraId="79F4B758" w14:textId="77777777" w:rsidR="009F7661" w:rsidRDefault="0000000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Practice Temperature Guidelines</w:t>
      </w:r>
    </w:p>
    <w:p w14:paraId="3C2AB61C" w14:textId="77777777" w:rsidR="009F7661" w:rsidRDefault="009F7661">
      <w:pPr>
        <w:spacing w:line="240" w:lineRule="auto"/>
        <w:jc w:val="center"/>
        <w:rPr>
          <w:rFonts w:ascii="Times New Roman" w:eastAsia="Times New Roman" w:hAnsi="Times New Roman" w:cs="Times New Roman"/>
          <w:sz w:val="12"/>
          <w:szCs w:val="12"/>
        </w:rPr>
      </w:pPr>
    </w:p>
    <w:p w14:paraId="4D9935D9" w14:textId="0E05712C" w:rsidR="009F766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2023, the UIL approved Wet Bulb Globe </w:t>
      </w:r>
      <w:r w:rsidR="00C438DE">
        <w:rPr>
          <w:rFonts w:ascii="Times New Roman" w:eastAsia="Times New Roman" w:hAnsi="Times New Roman" w:cs="Times New Roman"/>
          <w:sz w:val="20"/>
          <w:szCs w:val="20"/>
        </w:rPr>
        <w:t>Temperature (</w:t>
      </w:r>
      <w:r>
        <w:rPr>
          <w:rFonts w:ascii="Times New Roman" w:eastAsia="Times New Roman" w:hAnsi="Times New Roman" w:cs="Times New Roman"/>
          <w:sz w:val="20"/>
          <w:szCs w:val="20"/>
        </w:rPr>
        <w:t>WBGT) as the recommended measurement to be used to monitor the environmental conditions during outdoor physical activities.  WBGT estimates the effect of temperature, relative humidity, wind speed, and solar radiation using a combination of temperature from three thermometers.  The following temperature guidelines have been established in order to provide a safe and healthy environment for student-athletes participating in outdoor activities in Pflugerville I.S.D. The listed WBGT, and wind-chill factors are designated figures for modifying outdoor activities. Exposure duration and frequency of breaks should be modified as temperatures approach the listed recommendations. It is the responsibility of each athletic trainer and coach to ensure these guidelines are being followed.</w:t>
      </w:r>
    </w:p>
    <w:tbl>
      <w:tblPr>
        <w:tblStyle w:val="a1"/>
        <w:tblW w:w="9274" w:type="dxa"/>
        <w:tblInd w:w="60" w:type="dxa"/>
        <w:tblLayout w:type="fixed"/>
        <w:tblLook w:val="0400" w:firstRow="0" w:lastRow="0" w:firstColumn="0" w:lastColumn="0" w:noHBand="0" w:noVBand="1"/>
      </w:tblPr>
      <w:tblGrid>
        <w:gridCol w:w="1315"/>
        <w:gridCol w:w="1721"/>
        <w:gridCol w:w="6238"/>
      </w:tblGrid>
      <w:tr w:rsidR="009F7661" w14:paraId="78318C5D" w14:textId="77777777">
        <w:trPr>
          <w:trHeight w:val="432"/>
        </w:trPr>
        <w:tc>
          <w:tcPr>
            <w:tcW w:w="13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9B3B255"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Color Code</w:t>
            </w:r>
          </w:p>
        </w:tc>
        <w:tc>
          <w:tcPr>
            <w:tcW w:w="172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CD1AF4"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WBGT</w:t>
            </w:r>
          </w:p>
          <w:p w14:paraId="508FE5B2"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 3</w:t>
            </w:r>
          </w:p>
        </w:tc>
        <w:tc>
          <w:tcPr>
            <w:tcW w:w="62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6BBC73"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Practice Guidelines based on a localized WBGT reading</w:t>
            </w:r>
          </w:p>
          <w:p w14:paraId="2F295900"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Water should always be available and athletes encouraged to take in as much water as they desire.</w:t>
            </w:r>
          </w:p>
          <w:p w14:paraId="60482AF1"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Watch/monitor athletes for necessary action.</w:t>
            </w:r>
          </w:p>
          <w:p w14:paraId="4BA44680"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Monitor for increased WBGT</w:t>
            </w:r>
          </w:p>
        </w:tc>
      </w:tr>
      <w:tr w:rsidR="009F7661" w14:paraId="41D5F427" w14:textId="77777777">
        <w:trPr>
          <w:trHeight w:val="533"/>
        </w:trPr>
        <w:tc>
          <w:tcPr>
            <w:tcW w:w="1315" w:type="dxa"/>
            <w:tcBorders>
              <w:top w:val="single" w:sz="8" w:space="0" w:color="000000"/>
              <w:left w:val="single" w:sz="4" w:space="0" w:color="000000"/>
              <w:bottom w:val="single" w:sz="4" w:space="0" w:color="000000"/>
              <w:right w:val="single" w:sz="4" w:space="0" w:color="000000"/>
            </w:tcBorders>
            <w:shd w:val="clear" w:color="auto" w:fill="6AA84F"/>
            <w:vAlign w:val="center"/>
          </w:tcPr>
          <w:p w14:paraId="1FE2D342"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Green</w:t>
            </w:r>
          </w:p>
        </w:tc>
        <w:tc>
          <w:tcPr>
            <w:tcW w:w="1720" w:type="dxa"/>
            <w:tcBorders>
              <w:top w:val="single" w:sz="8" w:space="0" w:color="000000"/>
              <w:left w:val="single" w:sz="4" w:space="0" w:color="000000"/>
              <w:bottom w:val="single" w:sz="4" w:space="0" w:color="000000"/>
              <w:right w:val="single" w:sz="4" w:space="0" w:color="000000"/>
            </w:tcBorders>
            <w:shd w:val="clear" w:color="auto" w:fill="auto"/>
            <w:vAlign w:val="center"/>
          </w:tcPr>
          <w:p w14:paraId="5BCF4E09" w14:textId="77777777" w:rsidR="009F766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&lt;82.0</w:t>
            </w:r>
          </w:p>
        </w:tc>
        <w:tc>
          <w:tcPr>
            <w:tcW w:w="6236" w:type="dxa"/>
            <w:tcBorders>
              <w:top w:val="single" w:sz="8" w:space="0" w:color="000000"/>
              <w:left w:val="nil"/>
              <w:bottom w:val="single" w:sz="4" w:space="0" w:color="000000"/>
              <w:right w:val="single" w:sz="4" w:space="0" w:color="000000"/>
            </w:tcBorders>
            <w:shd w:val="clear" w:color="auto" w:fill="auto"/>
            <w:vAlign w:val="center"/>
          </w:tcPr>
          <w:p w14:paraId="3AF19EEA"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NO RESTRICTIONS</w:t>
            </w:r>
          </w:p>
          <w:p w14:paraId="626A4335" w14:textId="77777777" w:rsidR="009F7661" w:rsidRDefault="00000000">
            <w:pPr>
              <w:spacing w:line="240" w:lineRule="auto"/>
              <w:rPr>
                <w:rFonts w:ascii="Times New Roman" w:eastAsia="Times New Roman" w:hAnsi="Times New Roman" w:cs="Times New Roman"/>
                <w:b/>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All sports</w:t>
            </w:r>
          </w:p>
          <w:p w14:paraId="21A13E0B" w14:textId="77777777" w:rsidR="009F7661" w:rsidRDefault="0000000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at least three separate rest breaks of minimum duration of 3 minutes each during workout</w:t>
            </w:r>
          </w:p>
        </w:tc>
      </w:tr>
      <w:tr w:rsidR="009F7661" w14:paraId="665327B8" w14:textId="77777777">
        <w:trPr>
          <w:trHeight w:val="1108"/>
        </w:trPr>
        <w:tc>
          <w:tcPr>
            <w:tcW w:w="1315" w:type="dxa"/>
            <w:tcBorders>
              <w:top w:val="nil"/>
              <w:left w:val="single" w:sz="4" w:space="0" w:color="000000"/>
              <w:bottom w:val="single" w:sz="4" w:space="0" w:color="000000"/>
              <w:right w:val="single" w:sz="4" w:space="0" w:color="000000"/>
            </w:tcBorders>
            <w:shd w:val="clear" w:color="auto" w:fill="FFFF00"/>
            <w:vAlign w:val="center"/>
          </w:tcPr>
          <w:p w14:paraId="480452EF"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Yellow</w:t>
            </w:r>
          </w:p>
        </w:tc>
        <w:tc>
          <w:tcPr>
            <w:tcW w:w="1720" w:type="dxa"/>
            <w:tcBorders>
              <w:top w:val="nil"/>
              <w:left w:val="single" w:sz="4" w:space="0" w:color="000000"/>
              <w:bottom w:val="single" w:sz="4" w:space="0" w:color="000000"/>
              <w:right w:val="single" w:sz="4" w:space="0" w:color="000000"/>
            </w:tcBorders>
            <w:shd w:val="clear" w:color="auto" w:fill="auto"/>
            <w:vAlign w:val="center"/>
          </w:tcPr>
          <w:p w14:paraId="68EE81B3" w14:textId="77777777" w:rsidR="009F766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82.0-86.9</w:t>
            </w:r>
          </w:p>
        </w:tc>
        <w:tc>
          <w:tcPr>
            <w:tcW w:w="6236" w:type="dxa"/>
            <w:tcBorders>
              <w:top w:val="nil"/>
              <w:left w:val="nil"/>
              <w:bottom w:val="single" w:sz="4" w:space="0" w:color="000000"/>
              <w:right w:val="single" w:sz="4" w:space="0" w:color="000000"/>
            </w:tcBorders>
            <w:shd w:val="clear" w:color="auto" w:fill="auto"/>
            <w:vAlign w:val="center"/>
          </w:tcPr>
          <w:p w14:paraId="20F298EE" w14:textId="77777777" w:rsidR="009F766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CAUTION</w:t>
            </w:r>
          </w:p>
          <w:p w14:paraId="15E1A154" w14:textId="77777777" w:rsidR="009F7661" w:rsidRDefault="00000000">
            <w:pPr>
              <w:spacing w:line="240" w:lineRule="auto"/>
              <w:rPr>
                <w:rFonts w:ascii="Times New Roman" w:eastAsia="Times New Roman" w:hAnsi="Times New Roman" w:cs="Times New Roman"/>
                <w:b/>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All sports</w:t>
            </w:r>
          </w:p>
          <w:p w14:paraId="0BF6D635" w14:textId="77777777" w:rsidR="009F7661" w:rsidRDefault="0000000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discretion for intense prolonged exercise. Watch at-risk players carefully. Provide at least three separate rest breaks of minimum 4 minutes each.</w:t>
            </w:r>
          </w:p>
          <w:p w14:paraId="178455B2" w14:textId="77777777" w:rsidR="009F7661" w:rsidRDefault="0000000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water breaks to promote hydration and to allow hydration as a group</w:t>
            </w:r>
          </w:p>
          <w:p w14:paraId="4AD8481C" w14:textId="77777777" w:rsidR="009F7661" w:rsidRDefault="0000000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Mandatory Onsite Rapid Cooling Zone</w:t>
            </w:r>
          </w:p>
        </w:tc>
      </w:tr>
      <w:tr w:rsidR="009F7661" w14:paraId="3ACEBB5E" w14:textId="77777777">
        <w:trPr>
          <w:trHeight w:val="1051"/>
        </w:trPr>
        <w:tc>
          <w:tcPr>
            <w:tcW w:w="1315" w:type="dxa"/>
            <w:tcBorders>
              <w:top w:val="nil"/>
              <w:left w:val="single" w:sz="4" w:space="0" w:color="000000"/>
              <w:bottom w:val="single" w:sz="4" w:space="0" w:color="000000"/>
              <w:right w:val="single" w:sz="4" w:space="0" w:color="000000"/>
            </w:tcBorders>
            <w:shd w:val="clear" w:color="auto" w:fill="FF9900"/>
            <w:vAlign w:val="center"/>
          </w:tcPr>
          <w:p w14:paraId="1F27BDF9" w14:textId="77777777" w:rsidR="009F7661"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Orange</w:t>
            </w:r>
          </w:p>
        </w:tc>
        <w:tc>
          <w:tcPr>
            <w:tcW w:w="1720" w:type="dxa"/>
            <w:tcBorders>
              <w:top w:val="nil"/>
              <w:left w:val="single" w:sz="4" w:space="0" w:color="000000"/>
              <w:bottom w:val="single" w:sz="4" w:space="0" w:color="000000"/>
              <w:right w:val="single" w:sz="4" w:space="0" w:color="000000"/>
            </w:tcBorders>
            <w:shd w:val="clear" w:color="auto" w:fill="auto"/>
            <w:vAlign w:val="center"/>
          </w:tcPr>
          <w:p w14:paraId="52AFC429" w14:textId="77777777" w:rsidR="009F766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87.0-90.0</w:t>
            </w:r>
          </w:p>
        </w:tc>
        <w:tc>
          <w:tcPr>
            <w:tcW w:w="6236" w:type="dxa"/>
            <w:tcBorders>
              <w:top w:val="nil"/>
              <w:left w:val="nil"/>
              <w:bottom w:val="single" w:sz="4" w:space="0" w:color="000000"/>
              <w:right w:val="single" w:sz="4" w:space="0" w:color="000000"/>
            </w:tcBorders>
            <w:shd w:val="clear" w:color="auto" w:fill="auto"/>
            <w:vAlign w:val="center"/>
          </w:tcPr>
          <w:p w14:paraId="3C053668"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INCREASED CAUTION</w:t>
            </w:r>
          </w:p>
          <w:p w14:paraId="2F0501A2" w14:textId="77777777" w:rsidR="009F7661" w:rsidRDefault="00000000">
            <w:pPr>
              <w:spacing w:line="240" w:lineRule="auto"/>
              <w:rPr>
                <w:rFonts w:ascii="Times New Roman" w:eastAsia="Times New Roman" w:hAnsi="Times New Roman" w:cs="Times New Roman"/>
                <w:b/>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All sports</w:t>
            </w:r>
          </w:p>
          <w:p w14:paraId="6E1C7320" w14:textId="77777777" w:rsidR="009F766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Maximum outdoor practice time of 2 hours</w:t>
            </w:r>
          </w:p>
          <w:p w14:paraId="54797335" w14:textId="77777777" w:rsidR="009F766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early morning practices or postponing practice to later in the day</w:t>
            </w:r>
          </w:p>
          <w:p w14:paraId="52459756" w14:textId="77777777" w:rsidR="009F766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at least four separate rest breaks of minimum duration of 4 minutes each</w:t>
            </w:r>
          </w:p>
          <w:p w14:paraId="52CBAB56" w14:textId="77777777" w:rsidR="009F766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Increased water breaks to promote hydration and to allow hydration as a group </w:t>
            </w:r>
          </w:p>
          <w:p w14:paraId="6A78EE10" w14:textId="77777777" w:rsidR="009F766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XC athletes must be in sight of coaches</w:t>
            </w:r>
          </w:p>
          <w:p w14:paraId="3C51C443" w14:textId="77777777" w:rsidR="009F7661" w:rsidRDefault="00000000">
            <w:pPr>
              <w:spacing w:line="240" w:lineRule="auto"/>
              <w:rPr>
                <w:rFonts w:ascii="Times New Roman" w:eastAsia="Times New Roman" w:hAnsi="Times New Roman" w:cs="Times New Roman"/>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 xml:space="preserve">Contact sports &amp; activities with additional </w:t>
            </w:r>
            <w:proofErr w:type="gramStart"/>
            <w:r>
              <w:rPr>
                <w:rFonts w:ascii="Times New Roman" w:eastAsia="Times New Roman" w:hAnsi="Times New Roman" w:cs="Times New Roman"/>
                <w:b/>
                <w:sz w:val="24"/>
                <w:szCs w:val="24"/>
              </w:rPr>
              <w:t>required  protective</w:t>
            </w:r>
            <w:proofErr w:type="gramEnd"/>
            <w:r>
              <w:rPr>
                <w:rFonts w:ascii="Times New Roman" w:eastAsia="Times New Roman" w:hAnsi="Times New Roman" w:cs="Times New Roman"/>
                <w:b/>
                <w:sz w:val="24"/>
                <w:szCs w:val="24"/>
              </w:rPr>
              <w:t xml:space="preserve"> equipment</w:t>
            </w:r>
            <w:r>
              <w:rPr>
                <w:rFonts w:ascii="Times New Roman" w:eastAsia="Times New Roman" w:hAnsi="Times New Roman" w:cs="Times New Roman"/>
                <w:sz w:val="24"/>
                <w:szCs w:val="24"/>
              </w:rPr>
              <w:t xml:space="preserve"> </w:t>
            </w:r>
          </w:p>
          <w:p w14:paraId="27E32020" w14:textId="77777777" w:rsidR="009F7661" w:rsidRDefault="00000000">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Limit protective gear when possible</w:t>
            </w:r>
          </w:p>
          <w:p w14:paraId="4F5420AC" w14:textId="77777777" w:rsidR="009F7661" w:rsidRDefault="00000000">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protective equipment must be removed for conditioning activities</w:t>
            </w:r>
          </w:p>
          <w:p w14:paraId="69765766" w14:textId="77777777" w:rsidR="009F7661" w:rsidRDefault="00000000">
            <w:pPr>
              <w:spacing w:line="240" w:lineRule="auto"/>
              <w:rPr>
                <w:rFonts w:ascii="Times New Roman" w:eastAsia="Times New Roman" w:hAnsi="Times New Roman" w:cs="Times New Roman"/>
                <w:b/>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Preparedness</w:t>
            </w:r>
          </w:p>
          <w:p w14:paraId="7C03D9FD" w14:textId="77777777" w:rsidR="009F7661" w:rsidRDefault="0000000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Mandatory Onsite Rapid Cooling Zone</w:t>
            </w:r>
          </w:p>
        </w:tc>
      </w:tr>
      <w:tr w:rsidR="009F7661" w14:paraId="21757FCF" w14:textId="77777777">
        <w:trPr>
          <w:trHeight w:val="489"/>
        </w:trPr>
        <w:tc>
          <w:tcPr>
            <w:tcW w:w="1315" w:type="dxa"/>
            <w:tcBorders>
              <w:top w:val="nil"/>
              <w:left w:val="single" w:sz="4" w:space="0" w:color="000000"/>
              <w:bottom w:val="single" w:sz="4" w:space="0" w:color="000000"/>
              <w:right w:val="single" w:sz="4" w:space="0" w:color="000000"/>
            </w:tcBorders>
            <w:shd w:val="clear" w:color="auto" w:fill="FF0000"/>
            <w:vAlign w:val="center"/>
          </w:tcPr>
          <w:p w14:paraId="27F6D3C0" w14:textId="77777777" w:rsidR="009F7661" w:rsidRDefault="00000000">
            <w:pPr>
              <w:pBdr>
                <w:top w:val="nil"/>
                <w:left w:val="nil"/>
                <w:bottom w:val="nil"/>
                <w:right w:val="nil"/>
                <w:between w:val="nil"/>
              </w:pBdr>
              <w:spacing w:line="240" w:lineRule="auto"/>
              <w:jc w:val="center"/>
              <w:rPr>
                <w:b/>
              </w:rPr>
            </w:pPr>
            <w:r>
              <w:rPr>
                <w:rFonts w:ascii="Times New Roman" w:eastAsia="Times New Roman" w:hAnsi="Times New Roman" w:cs="Times New Roman"/>
                <w:b/>
                <w:sz w:val="24"/>
                <w:szCs w:val="24"/>
              </w:rPr>
              <w:t>Red</w:t>
            </w:r>
          </w:p>
        </w:tc>
        <w:tc>
          <w:tcPr>
            <w:tcW w:w="1720" w:type="dxa"/>
            <w:tcBorders>
              <w:top w:val="nil"/>
              <w:left w:val="single" w:sz="4" w:space="0" w:color="000000"/>
              <w:bottom w:val="single" w:sz="4" w:space="0" w:color="000000"/>
              <w:right w:val="single" w:sz="4" w:space="0" w:color="000000"/>
            </w:tcBorders>
            <w:shd w:val="clear" w:color="auto" w:fill="auto"/>
            <w:vAlign w:val="center"/>
          </w:tcPr>
          <w:p w14:paraId="432634FB" w14:textId="77777777" w:rsidR="009F766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90.1-92.0</w:t>
            </w:r>
          </w:p>
        </w:tc>
        <w:tc>
          <w:tcPr>
            <w:tcW w:w="6236" w:type="dxa"/>
            <w:tcBorders>
              <w:top w:val="single" w:sz="4" w:space="0" w:color="000000"/>
              <w:left w:val="nil"/>
              <w:bottom w:val="single" w:sz="4" w:space="0" w:color="000000"/>
              <w:right w:val="single" w:sz="4" w:space="0" w:color="000000"/>
            </w:tcBorders>
            <w:shd w:val="clear" w:color="auto" w:fill="auto"/>
            <w:vAlign w:val="center"/>
          </w:tcPr>
          <w:p w14:paraId="2BCB5EEC"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EXTREME CAUTION</w:t>
            </w:r>
            <w:r>
              <w:rPr>
                <w:rFonts w:ascii="Times New Roman" w:eastAsia="Times New Roman" w:hAnsi="Times New Roman" w:cs="Times New Roman"/>
                <w:sz w:val="24"/>
                <w:szCs w:val="24"/>
              </w:rPr>
              <w:t xml:space="preserve"> </w:t>
            </w:r>
          </w:p>
          <w:p w14:paraId="34054021" w14:textId="77777777" w:rsidR="009F7661" w:rsidRDefault="00000000">
            <w:pPr>
              <w:spacing w:line="240" w:lineRule="auto"/>
              <w:rPr>
                <w:rFonts w:ascii="Times New Roman" w:eastAsia="Times New Roman" w:hAnsi="Times New Roman" w:cs="Times New Roman"/>
                <w:sz w:val="24"/>
                <w:szCs w:val="24"/>
              </w:rPr>
            </w:pPr>
            <w:r>
              <w:rPr>
                <w:rFonts w:ascii="Nova Mono" w:eastAsia="Nova Mono" w:hAnsi="Nova Mono" w:cs="Nova Mono"/>
                <w:sz w:val="24"/>
                <w:szCs w:val="24"/>
              </w:rPr>
              <w:t xml:space="preserve">⮚ </w:t>
            </w:r>
            <w:r>
              <w:rPr>
                <w:rFonts w:ascii="Times New Roman" w:eastAsia="Times New Roman" w:hAnsi="Times New Roman" w:cs="Times New Roman"/>
                <w:b/>
                <w:sz w:val="24"/>
                <w:szCs w:val="24"/>
              </w:rPr>
              <w:t>All Sports</w:t>
            </w:r>
            <w:r>
              <w:rPr>
                <w:rFonts w:ascii="Times New Roman" w:eastAsia="Times New Roman" w:hAnsi="Times New Roman" w:cs="Times New Roman"/>
                <w:sz w:val="24"/>
                <w:szCs w:val="24"/>
              </w:rPr>
              <w:t xml:space="preserve"> </w:t>
            </w:r>
          </w:p>
          <w:p w14:paraId="4879F4E6" w14:textId="77777777" w:rsidR="009F7661" w:rsidRDefault="0000000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Try to avoid practice on turf, tennis courts, or asphalt</w:t>
            </w:r>
          </w:p>
          <w:p w14:paraId="09B4FD44" w14:textId="77777777" w:rsidR="009F7661" w:rsidRDefault="0000000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Maximum outdoor practice time of 1 hour.</w:t>
            </w:r>
          </w:p>
          <w:p w14:paraId="7F64C7C8" w14:textId="77777777" w:rsidR="009F7661"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Outside Conditioning.</w:t>
            </w:r>
          </w:p>
          <w:p w14:paraId="585138B1" w14:textId="77777777" w:rsidR="009F7661"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at least six separate rest breaks of minimum duration of 6 minutes each</w:t>
            </w:r>
          </w:p>
          <w:p w14:paraId="3EF8D403" w14:textId="77777777" w:rsidR="009F7661"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a shortened outside practice, additional practice time (up to allowable amount) permitted indoors after rest period</w:t>
            </w:r>
          </w:p>
          <w:p w14:paraId="6AEA5EA3" w14:textId="77777777" w:rsidR="009F7661" w:rsidRDefault="00000000">
            <w:pPr>
              <w:spacing w:line="240" w:lineRule="auto"/>
              <w:rPr>
                <w:rFonts w:ascii="Times New Roman" w:eastAsia="Times New Roman" w:hAnsi="Times New Roman" w:cs="Times New Roman"/>
                <w:b/>
                <w:sz w:val="24"/>
                <w:szCs w:val="24"/>
              </w:rPr>
            </w:pPr>
            <w:sdt>
              <w:sdtPr>
                <w:tag w:val="goog_rdk_0"/>
                <w:id w:val="954858535"/>
              </w:sdtPr>
              <w:sdtContent>
                <w:r>
                  <w:rPr>
                    <w:rFonts w:ascii="Arial Unicode MS" w:eastAsia="Arial Unicode MS" w:hAnsi="Arial Unicode MS" w:cs="Arial Unicode MS"/>
                    <w:sz w:val="24"/>
                    <w:szCs w:val="24"/>
                  </w:rPr>
                  <w:t xml:space="preserve">➢ </w:t>
                </w:r>
              </w:sdtContent>
            </w:sdt>
            <w:r>
              <w:rPr>
                <w:rFonts w:ascii="Times New Roman" w:eastAsia="Times New Roman" w:hAnsi="Times New Roman" w:cs="Times New Roman"/>
                <w:b/>
                <w:sz w:val="24"/>
                <w:szCs w:val="24"/>
              </w:rPr>
              <w:t>Preparedness</w:t>
            </w:r>
          </w:p>
          <w:p w14:paraId="3C3D9477" w14:textId="77777777" w:rsidR="009F7661"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Mandatory Onsite Rapid Cooling Zone</w:t>
            </w:r>
          </w:p>
        </w:tc>
      </w:tr>
      <w:tr w:rsidR="009F7661" w14:paraId="6EF4CC3E" w14:textId="77777777">
        <w:trPr>
          <w:trHeight w:val="489"/>
        </w:trPr>
        <w:tc>
          <w:tcPr>
            <w:tcW w:w="1315" w:type="dxa"/>
            <w:tcBorders>
              <w:top w:val="nil"/>
              <w:left w:val="single" w:sz="4" w:space="0" w:color="000000"/>
              <w:bottom w:val="single" w:sz="4" w:space="0" w:color="000000"/>
              <w:right w:val="single" w:sz="4" w:space="0" w:color="000000"/>
            </w:tcBorders>
            <w:shd w:val="clear" w:color="auto" w:fill="000000"/>
            <w:vAlign w:val="center"/>
          </w:tcPr>
          <w:p w14:paraId="33B4F53A" w14:textId="77777777" w:rsidR="009F7661" w:rsidRDefault="00000000">
            <w:pPr>
              <w:spacing w:line="240" w:lineRule="auto"/>
              <w:jc w:val="center"/>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Black</w:t>
            </w:r>
          </w:p>
        </w:tc>
        <w:tc>
          <w:tcPr>
            <w:tcW w:w="1720" w:type="dxa"/>
            <w:tcBorders>
              <w:top w:val="nil"/>
              <w:left w:val="single" w:sz="4" w:space="0" w:color="000000"/>
              <w:bottom w:val="single" w:sz="4" w:space="0" w:color="000000"/>
              <w:right w:val="single" w:sz="4" w:space="0" w:color="000000"/>
            </w:tcBorders>
            <w:shd w:val="clear" w:color="auto" w:fill="auto"/>
            <w:vAlign w:val="center"/>
          </w:tcPr>
          <w:p w14:paraId="4030816B" w14:textId="77777777" w:rsidR="009F7661" w:rsidRDefault="00000000">
            <w:pPr>
              <w:spacing w:line="240" w:lineRule="auto"/>
              <w:jc w:val="center"/>
              <w:rPr>
                <w:rFonts w:ascii="Times New Roman" w:eastAsia="Times New Roman" w:hAnsi="Times New Roman" w:cs="Times New Roman"/>
                <w:sz w:val="24"/>
                <w:szCs w:val="24"/>
              </w:rPr>
            </w:pPr>
            <w:r>
              <w:rPr>
                <w:rFonts w:ascii="Gungsuh" w:eastAsia="Gungsuh" w:hAnsi="Gungsuh" w:cs="Gungsuh"/>
                <w:sz w:val="24"/>
                <w:szCs w:val="24"/>
              </w:rPr>
              <w:t>≥92.1</w:t>
            </w:r>
          </w:p>
        </w:tc>
        <w:tc>
          <w:tcPr>
            <w:tcW w:w="6236" w:type="dxa"/>
            <w:tcBorders>
              <w:top w:val="single" w:sz="4" w:space="0" w:color="000000"/>
              <w:left w:val="nil"/>
              <w:bottom w:val="single" w:sz="4" w:space="0" w:color="000000"/>
              <w:right w:val="single" w:sz="4" w:space="0" w:color="000000"/>
            </w:tcBorders>
            <w:shd w:val="clear" w:color="auto" w:fill="auto"/>
            <w:vAlign w:val="center"/>
          </w:tcPr>
          <w:p w14:paraId="1FE1CD6D" w14:textId="77777777" w:rsidR="009F766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DANGER</w:t>
            </w:r>
          </w:p>
          <w:p w14:paraId="34928320" w14:textId="77777777" w:rsidR="009F7661" w:rsidRDefault="00000000">
            <w:pPr>
              <w:spacing w:line="240" w:lineRule="auto"/>
              <w:rPr>
                <w:rFonts w:ascii="Times New Roman" w:eastAsia="Times New Roman" w:hAnsi="Times New Roman" w:cs="Times New Roman"/>
                <w:b/>
                <w:sz w:val="24"/>
                <w:szCs w:val="24"/>
              </w:rPr>
            </w:pPr>
            <w:r>
              <w:rPr>
                <w:rFonts w:ascii="Nova Mono" w:eastAsia="Nova Mono" w:hAnsi="Nova Mono" w:cs="Nova Mono"/>
                <w:b/>
                <w:sz w:val="24"/>
                <w:szCs w:val="24"/>
              </w:rPr>
              <w:t xml:space="preserve">⮚ </w:t>
            </w:r>
            <w:r>
              <w:rPr>
                <w:rFonts w:ascii="Times New Roman" w:eastAsia="Times New Roman" w:hAnsi="Times New Roman" w:cs="Times New Roman"/>
                <w:b/>
                <w:sz w:val="24"/>
                <w:szCs w:val="24"/>
              </w:rPr>
              <w:t>All Sports</w:t>
            </w:r>
          </w:p>
          <w:p w14:paraId="73BD22C3"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Cancel outside practices</w:t>
            </w:r>
          </w:p>
          <w:p w14:paraId="39EB7F43"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Move practices inside if possible</w:t>
            </w:r>
          </w:p>
          <w:p w14:paraId="1A7E00E3"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Cancel indoor practices if no air conditioning</w:t>
            </w:r>
          </w:p>
        </w:tc>
      </w:tr>
    </w:tbl>
    <w:p w14:paraId="404C672D" w14:textId="77777777" w:rsidR="009F7661" w:rsidRDefault="009F7661">
      <w:pPr>
        <w:spacing w:line="240" w:lineRule="auto"/>
      </w:pPr>
    </w:p>
    <w:p w14:paraId="4E1EFE8A" w14:textId="77777777" w:rsidR="009F7661" w:rsidRDefault="009F7661">
      <w:pPr>
        <w:spacing w:line="240" w:lineRule="auto"/>
      </w:pPr>
    </w:p>
    <w:p w14:paraId="1617E221" w14:textId="77777777" w:rsidR="009F7661" w:rsidRDefault="00000000">
      <w:pPr>
        <w:spacing w:line="240" w:lineRule="auto"/>
      </w:pPr>
      <w:r>
        <w:t xml:space="preserve">For additional information please see </w:t>
      </w:r>
      <w:hyperlink r:id="rId6">
        <w:r>
          <w:rPr>
            <w:color w:val="1155CC"/>
            <w:u w:val="single"/>
          </w:rPr>
          <w:t>UIL Heat Stress and Athletic Participation Recommendations</w:t>
        </w:r>
      </w:hyperlink>
      <w:r>
        <w:t xml:space="preserve"> </w:t>
      </w:r>
    </w:p>
    <w:p w14:paraId="2D4AD857" w14:textId="77777777" w:rsidR="009F7661" w:rsidRDefault="009F7661">
      <w:pPr>
        <w:spacing w:line="240" w:lineRule="auto"/>
      </w:pPr>
    </w:p>
    <w:p w14:paraId="2B5A5EF8" w14:textId="77777777" w:rsidR="009F7661" w:rsidRDefault="009F7661">
      <w:pPr>
        <w:spacing w:line="240" w:lineRule="auto"/>
      </w:pPr>
    </w:p>
    <w:p w14:paraId="44FA1002" w14:textId="77777777" w:rsidR="009F7661" w:rsidRDefault="009F7661">
      <w:pPr>
        <w:spacing w:line="240" w:lineRule="auto"/>
      </w:pPr>
    </w:p>
    <w:p w14:paraId="4844F43E" w14:textId="77777777" w:rsidR="009F7661" w:rsidRDefault="009F7661">
      <w:pPr>
        <w:spacing w:line="240" w:lineRule="auto"/>
      </w:pPr>
    </w:p>
    <w:p w14:paraId="185ACE5C" w14:textId="77777777" w:rsidR="009F7661" w:rsidRDefault="009F7661">
      <w:pPr>
        <w:spacing w:line="240" w:lineRule="auto"/>
      </w:pPr>
    </w:p>
    <w:p w14:paraId="6EAB5F1C" w14:textId="77777777" w:rsidR="009F7661" w:rsidRDefault="009F7661">
      <w:pPr>
        <w:spacing w:line="240" w:lineRule="auto"/>
      </w:pPr>
    </w:p>
    <w:p w14:paraId="3F6C9E26" w14:textId="77777777" w:rsidR="009F7661" w:rsidRDefault="009F7661">
      <w:pPr>
        <w:spacing w:line="240" w:lineRule="auto"/>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1800"/>
        <w:gridCol w:w="3960"/>
      </w:tblGrid>
      <w:tr w:rsidR="009F7661" w14:paraId="7845278F" w14:textId="77777777">
        <w:tc>
          <w:tcPr>
            <w:tcW w:w="1800" w:type="dxa"/>
            <w:shd w:val="clear" w:color="auto" w:fill="auto"/>
            <w:tcMar>
              <w:top w:w="100" w:type="dxa"/>
              <w:left w:w="100" w:type="dxa"/>
              <w:bottom w:w="100" w:type="dxa"/>
              <w:right w:w="100" w:type="dxa"/>
            </w:tcMar>
            <w:vAlign w:val="center"/>
          </w:tcPr>
          <w:p w14:paraId="44FBDDB6" w14:textId="77777777" w:rsidR="009F766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Color Code</w:t>
            </w:r>
          </w:p>
        </w:tc>
        <w:tc>
          <w:tcPr>
            <w:tcW w:w="1800" w:type="dxa"/>
            <w:shd w:val="clear" w:color="auto" w:fill="auto"/>
            <w:tcMar>
              <w:top w:w="100" w:type="dxa"/>
              <w:left w:w="100" w:type="dxa"/>
              <w:bottom w:w="100" w:type="dxa"/>
              <w:right w:w="100" w:type="dxa"/>
            </w:tcMar>
            <w:vAlign w:val="center"/>
          </w:tcPr>
          <w:p w14:paraId="0D757B04" w14:textId="77777777" w:rsidR="009F766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Windchill Range</w:t>
            </w:r>
          </w:p>
        </w:tc>
        <w:tc>
          <w:tcPr>
            <w:tcW w:w="5760" w:type="dxa"/>
            <w:gridSpan w:val="2"/>
            <w:tcBorders>
              <w:top w:val="single" w:sz="8" w:space="0" w:color="000000"/>
              <w:left w:val="single" w:sz="8" w:space="0" w:color="000000"/>
              <w:bottom w:val="single" w:sz="8" w:space="0" w:color="000000"/>
              <w:right w:val="single" w:sz="8" w:space="0" w:color="000000"/>
            </w:tcBorders>
            <w:shd w:val="clear" w:color="auto" w:fill="auto"/>
            <w:vAlign w:val="bottom"/>
          </w:tcPr>
          <w:p w14:paraId="6EFD1181" w14:textId="77777777" w:rsidR="009F7661" w:rsidRDefault="00000000">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Practice Guidelines based on a localized Windchill Reading</w:t>
            </w:r>
          </w:p>
          <w:p w14:paraId="7D9585E2" w14:textId="77777777" w:rsidR="009F7661" w:rsidRDefault="009F7661">
            <w:pPr>
              <w:spacing w:line="240" w:lineRule="auto"/>
              <w:rPr>
                <w:rFonts w:ascii="Times New Roman" w:eastAsia="Times New Roman" w:hAnsi="Times New Roman" w:cs="Times New Roman"/>
                <w:sz w:val="24"/>
                <w:szCs w:val="24"/>
              </w:rPr>
            </w:pPr>
          </w:p>
          <w:p w14:paraId="6C3E3166"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Athletes should dress in layers and keep clothing dry when possible.</w:t>
            </w:r>
          </w:p>
          <w:p w14:paraId="28FA1177"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Watch/monitor athletes for necessary action</w:t>
            </w:r>
          </w:p>
          <w:p w14:paraId="1C7CBC01" w14:textId="77777777" w:rsidR="009F766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Monitor for decreased windchill readings</w:t>
            </w:r>
          </w:p>
        </w:tc>
      </w:tr>
      <w:tr w:rsidR="009F7661" w14:paraId="6F9E2CEB" w14:textId="77777777">
        <w:trPr>
          <w:trHeight w:val="2696"/>
        </w:trPr>
        <w:tc>
          <w:tcPr>
            <w:tcW w:w="1800" w:type="dxa"/>
            <w:shd w:val="clear" w:color="auto" w:fill="00FF00"/>
            <w:tcMar>
              <w:top w:w="100" w:type="dxa"/>
              <w:left w:w="100" w:type="dxa"/>
              <w:bottom w:w="100" w:type="dxa"/>
              <w:right w:w="100" w:type="dxa"/>
            </w:tcMar>
            <w:vAlign w:val="center"/>
          </w:tcPr>
          <w:p w14:paraId="100B97CE" w14:textId="77777777" w:rsidR="009F7661" w:rsidRDefault="00000000">
            <w:pPr>
              <w:widowControl w:val="0"/>
              <w:pBdr>
                <w:top w:val="nil"/>
                <w:left w:val="nil"/>
                <w:bottom w:val="nil"/>
                <w:right w:val="nil"/>
                <w:between w:val="nil"/>
              </w:pBdr>
              <w:spacing w:line="240" w:lineRule="auto"/>
              <w:jc w:val="center"/>
              <w:rPr>
                <w:b/>
              </w:rPr>
            </w:pPr>
            <w:r>
              <w:rPr>
                <w:b/>
              </w:rPr>
              <w:t>Green</w:t>
            </w:r>
          </w:p>
        </w:tc>
        <w:tc>
          <w:tcPr>
            <w:tcW w:w="1800" w:type="dxa"/>
            <w:shd w:val="clear" w:color="auto" w:fill="auto"/>
            <w:tcMar>
              <w:top w:w="100" w:type="dxa"/>
              <w:left w:w="100" w:type="dxa"/>
              <w:bottom w:w="100" w:type="dxa"/>
              <w:right w:w="100" w:type="dxa"/>
            </w:tcMar>
          </w:tcPr>
          <w:p w14:paraId="27CB813F" w14:textId="77777777" w:rsidR="009F7661" w:rsidRDefault="00000000">
            <w:pPr>
              <w:widowControl w:val="0"/>
              <w:pBdr>
                <w:top w:val="nil"/>
                <w:left w:val="nil"/>
                <w:bottom w:val="nil"/>
                <w:right w:val="nil"/>
                <w:between w:val="nil"/>
              </w:pBdr>
              <w:spacing w:line="240" w:lineRule="auto"/>
            </w:pPr>
            <w:r>
              <w:rPr>
                <w:rFonts w:ascii="Gungsuh" w:eastAsia="Gungsuh" w:hAnsi="Gungsuh" w:cs="Gungsuh"/>
                <w:sz w:val="24"/>
                <w:szCs w:val="24"/>
              </w:rPr>
              <w:t>≥</w:t>
            </w:r>
            <w:r>
              <w:t xml:space="preserve"> 32</w:t>
            </w:r>
          </w:p>
          <w:p w14:paraId="452A0555" w14:textId="77777777" w:rsidR="009F7661" w:rsidRDefault="00000000">
            <w:pPr>
              <w:widowControl w:val="0"/>
              <w:pBdr>
                <w:top w:val="nil"/>
                <w:left w:val="nil"/>
                <w:bottom w:val="nil"/>
                <w:right w:val="nil"/>
                <w:between w:val="nil"/>
              </w:pBdr>
              <w:spacing w:line="240" w:lineRule="auto"/>
            </w:pPr>
            <w:r>
              <w:t>No precipitation</w:t>
            </w:r>
          </w:p>
        </w:tc>
        <w:tc>
          <w:tcPr>
            <w:tcW w:w="1800" w:type="dxa"/>
            <w:shd w:val="clear" w:color="auto" w:fill="auto"/>
            <w:tcMar>
              <w:top w:w="100" w:type="dxa"/>
              <w:left w:w="100" w:type="dxa"/>
              <w:bottom w:w="100" w:type="dxa"/>
              <w:right w:w="100" w:type="dxa"/>
            </w:tcMar>
          </w:tcPr>
          <w:p w14:paraId="781B779A" w14:textId="77777777" w:rsidR="009F7661" w:rsidRDefault="00000000">
            <w:pPr>
              <w:spacing w:line="240" w:lineRule="auto"/>
              <w:rPr>
                <w:rFonts w:ascii="Times New Roman" w:eastAsia="Times New Roman" w:hAnsi="Times New Roman" w:cs="Times New Roman"/>
                <w:sz w:val="24"/>
                <w:szCs w:val="24"/>
              </w:rPr>
            </w:pPr>
            <w:r>
              <w:rPr>
                <w:rFonts w:ascii="Gungsuh" w:eastAsia="Gungsuh" w:hAnsi="Gungsuh" w:cs="Gungsuh"/>
                <w:sz w:val="24"/>
                <w:szCs w:val="24"/>
              </w:rPr>
              <w:t xml:space="preserve">≥35 </w:t>
            </w:r>
          </w:p>
          <w:p w14:paraId="50C83419" w14:textId="77777777" w:rsidR="009F7661" w:rsidRDefault="00000000">
            <w:pPr>
              <w:spacing w:line="240" w:lineRule="auto"/>
            </w:pPr>
            <w:r>
              <w:t>Precipitation</w:t>
            </w:r>
          </w:p>
        </w:tc>
        <w:tc>
          <w:tcPr>
            <w:tcW w:w="3960" w:type="dxa"/>
            <w:shd w:val="clear" w:color="auto" w:fill="auto"/>
            <w:tcMar>
              <w:top w:w="100" w:type="dxa"/>
              <w:left w:w="100" w:type="dxa"/>
              <w:bottom w:w="100" w:type="dxa"/>
              <w:right w:w="100" w:type="dxa"/>
            </w:tcMar>
          </w:tcPr>
          <w:p w14:paraId="2B838551" w14:textId="77777777" w:rsidR="009F7661" w:rsidRDefault="00000000">
            <w:pPr>
              <w:spacing w:line="240" w:lineRule="auto"/>
            </w:pPr>
            <w:r>
              <w:rPr>
                <w:rFonts w:ascii="Times New Roman" w:eastAsia="Times New Roman" w:hAnsi="Times New Roman" w:cs="Times New Roman"/>
                <w:b/>
                <w:sz w:val="24"/>
                <w:szCs w:val="24"/>
              </w:rPr>
              <w:t xml:space="preserve">NO RESTRICTIONS </w:t>
            </w:r>
          </w:p>
        </w:tc>
      </w:tr>
      <w:tr w:rsidR="009F7661" w14:paraId="4F19AC68" w14:textId="77777777">
        <w:trPr>
          <w:trHeight w:val="2696"/>
        </w:trPr>
        <w:tc>
          <w:tcPr>
            <w:tcW w:w="1800" w:type="dxa"/>
            <w:shd w:val="clear" w:color="auto" w:fill="4A86E8"/>
            <w:tcMar>
              <w:top w:w="100" w:type="dxa"/>
              <w:left w:w="100" w:type="dxa"/>
              <w:bottom w:w="100" w:type="dxa"/>
              <w:right w:w="100" w:type="dxa"/>
            </w:tcMar>
            <w:vAlign w:val="center"/>
          </w:tcPr>
          <w:p w14:paraId="222E31ED" w14:textId="77777777" w:rsidR="009F7661" w:rsidRDefault="00000000">
            <w:pPr>
              <w:widowControl w:val="0"/>
              <w:pBdr>
                <w:top w:val="nil"/>
                <w:left w:val="nil"/>
                <w:bottom w:val="nil"/>
                <w:right w:val="nil"/>
                <w:between w:val="nil"/>
              </w:pBdr>
              <w:spacing w:line="240" w:lineRule="auto"/>
              <w:jc w:val="center"/>
              <w:rPr>
                <w:b/>
              </w:rPr>
            </w:pPr>
            <w:r>
              <w:rPr>
                <w:b/>
              </w:rPr>
              <w:t>Blue</w:t>
            </w:r>
          </w:p>
        </w:tc>
        <w:tc>
          <w:tcPr>
            <w:tcW w:w="1800" w:type="dxa"/>
            <w:shd w:val="clear" w:color="auto" w:fill="auto"/>
            <w:tcMar>
              <w:top w:w="100" w:type="dxa"/>
              <w:left w:w="100" w:type="dxa"/>
              <w:bottom w:w="100" w:type="dxa"/>
              <w:right w:w="100" w:type="dxa"/>
            </w:tcMar>
          </w:tcPr>
          <w:p w14:paraId="613E22FE" w14:textId="77777777" w:rsidR="009F7661" w:rsidRDefault="00000000">
            <w:pPr>
              <w:widowControl w:val="0"/>
              <w:pBdr>
                <w:top w:val="nil"/>
                <w:left w:val="nil"/>
                <w:bottom w:val="nil"/>
                <w:right w:val="nil"/>
                <w:between w:val="nil"/>
              </w:pBdr>
              <w:spacing w:line="240" w:lineRule="auto"/>
            </w:pPr>
            <w:r>
              <w:t>30-31</w:t>
            </w:r>
          </w:p>
          <w:p w14:paraId="27D15892" w14:textId="77777777" w:rsidR="009F7661" w:rsidRDefault="00000000">
            <w:pPr>
              <w:widowControl w:val="0"/>
              <w:pBdr>
                <w:top w:val="nil"/>
                <w:left w:val="nil"/>
                <w:bottom w:val="nil"/>
                <w:right w:val="nil"/>
                <w:between w:val="nil"/>
              </w:pBdr>
              <w:spacing w:line="240" w:lineRule="auto"/>
            </w:pPr>
            <w:r>
              <w:t xml:space="preserve">No precipitation </w:t>
            </w:r>
          </w:p>
        </w:tc>
        <w:tc>
          <w:tcPr>
            <w:tcW w:w="1800" w:type="dxa"/>
            <w:shd w:val="clear" w:color="auto" w:fill="auto"/>
            <w:tcMar>
              <w:top w:w="100" w:type="dxa"/>
              <w:left w:w="100" w:type="dxa"/>
              <w:bottom w:w="100" w:type="dxa"/>
              <w:right w:w="100" w:type="dxa"/>
            </w:tcMar>
          </w:tcPr>
          <w:p w14:paraId="253F9AE7" w14:textId="77777777" w:rsidR="009F7661" w:rsidRDefault="00000000">
            <w:pPr>
              <w:widowControl w:val="0"/>
              <w:pBdr>
                <w:top w:val="nil"/>
                <w:left w:val="nil"/>
                <w:bottom w:val="nil"/>
                <w:right w:val="nil"/>
                <w:between w:val="nil"/>
              </w:pBdr>
              <w:spacing w:line="240" w:lineRule="auto"/>
            </w:pPr>
            <w:r>
              <w:t>33-35</w:t>
            </w:r>
          </w:p>
          <w:p w14:paraId="14265CCC" w14:textId="77777777" w:rsidR="009F7661" w:rsidRDefault="00000000">
            <w:pPr>
              <w:widowControl w:val="0"/>
              <w:spacing w:line="240" w:lineRule="auto"/>
            </w:pPr>
            <w:r>
              <w:t>Precipitation</w:t>
            </w:r>
          </w:p>
        </w:tc>
        <w:tc>
          <w:tcPr>
            <w:tcW w:w="3960" w:type="dxa"/>
            <w:shd w:val="clear" w:color="auto" w:fill="auto"/>
            <w:tcMar>
              <w:top w:w="100" w:type="dxa"/>
              <w:left w:w="100" w:type="dxa"/>
              <w:bottom w:w="100" w:type="dxa"/>
              <w:right w:w="100" w:type="dxa"/>
            </w:tcMar>
          </w:tcPr>
          <w:p w14:paraId="1EC2BF86" w14:textId="77777777" w:rsidR="009F766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CAUTION</w:t>
            </w:r>
          </w:p>
          <w:p w14:paraId="303A411C" w14:textId="77777777" w:rsidR="009F7661" w:rsidRDefault="00000000">
            <w:pPr>
              <w:spacing w:line="240" w:lineRule="auto"/>
              <w:rPr>
                <w:rFonts w:ascii="Times New Roman" w:eastAsia="Times New Roman" w:hAnsi="Times New Roman" w:cs="Times New Roman"/>
                <w:sz w:val="24"/>
                <w:szCs w:val="24"/>
              </w:rPr>
            </w:pPr>
            <w:sdt>
              <w:sdtPr>
                <w:tag w:val="goog_rdk_1"/>
                <w:id w:val="-1991778453"/>
              </w:sdtPr>
              <w:sdtContent>
                <w:r>
                  <w:rPr>
                    <w:rFonts w:ascii="Arial Unicode MS" w:eastAsia="Arial Unicode MS" w:hAnsi="Arial Unicode MS" w:cs="Arial Unicode MS"/>
                    <w:sz w:val="24"/>
                    <w:szCs w:val="24"/>
                  </w:rPr>
                  <w:t xml:space="preserve">➢ 90 minutes of total exposure with </w:t>
                </w:r>
                <w:proofErr w:type="gramStart"/>
                <w:r>
                  <w:rPr>
                    <w:rFonts w:ascii="Arial Unicode MS" w:eastAsia="Arial Unicode MS" w:hAnsi="Arial Unicode MS" w:cs="Arial Unicode MS"/>
                    <w:sz w:val="24"/>
                    <w:szCs w:val="24"/>
                  </w:rPr>
                  <w:t>15 minute</w:t>
                </w:r>
                <w:proofErr w:type="gramEnd"/>
                <w:r>
                  <w:rPr>
                    <w:rFonts w:ascii="Arial Unicode MS" w:eastAsia="Arial Unicode MS" w:hAnsi="Arial Unicode MS" w:cs="Arial Unicode MS"/>
                    <w:sz w:val="24"/>
                    <w:szCs w:val="24"/>
                  </w:rPr>
                  <w:t xml:space="preserve"> indoor break at the 45 minute mark</w:t>
                </w:r>
              </w:sdtContent>
            </w:sdt>
          </w:p>
          <w:p w14:paraId="45E0A950" w14:textId="77777777" w:rsidR="009F7661" w:rsidRDefault="009F7661">
            <w:pPr>
              <w:spacing w:line="240" w:lineRule="auto"/>
              <w:rPr>
                <w:rFonts w:ascii="Times New Roman" w:eastAsia="Times New Roman" w:hAnsi="Times New Roman" w:cs="Times New Roman"/>
                <w:sz w:val="24"/>
                <w:szCs w:val="24"/>
              </w:rPr>
            </w:pPr>
          </w:p>
          <w:p w14:paraId="56CC293E" w14:textId="77777777" w:rsidR="009F7661" w:rsidRDefault="00000000">
            <w:pPr>
              <w:spacing w:line="240" w:lineRule="auto"/>
              <w:rPr>
                <w:rFonts w:ascii="Times New Roman" w:eastAsia="Times New Roman" w:hAnsi="Times New Roman" w:cs="Times New Roman"/>
                <w:sz w:val="24"/>
                <w:szCs w:val="24"/>
              </w:rPr>
            </w:pPr>
            <w:sdt>
              <w:sdtPr>
                <w:tag w:val="goog_rdk_2"/>
                <w:id w:val="-1617066850"/>
              </w:sdtPr>
              <w:sdtContent>
                <w:r>
                  <w:rPr>
                    <w:rFonts w:ascii="Arial Unicode MS" w:eastAsia="Arial Unicode MS" w:hAnsi="Arial Unicode MS" w:cs="Arial Unicode MS"/>
                    <w:sz w:val="24"/>
                    <w:szCs w:val="24"/>
                  </w:rPr>
                  <w:t xml:space="preserve">➢ </w:t>
                </w:r>
              </w:sdtContent>
            </w:sdt>
            <w:r>
              <w:rPr>
                <w:rFonts w:ascii="Times New Roman" w:eastAsia="Times New Roman" w:hAnsi="Times New Roman" w:cs="Times New Roman"/>
                <w:b/>
                <w:sz w:val="24"/>
                <w:szCs w:val="24"/>
              </w:rPr>
              <w:t>Preparedness</w:t>
            </w:r>
          </w:p>
          <w:p w14:paraId="71571ECA" w14:textId="77777777" w:rsidR="009F7661" w:rsidRDefault="00000000">
            <w:pPr>
              <w:numPr>
                <w:ilvl w:val="0"/>
                <w:numId w:val="7"/>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Have access to </w:t>
            </w:r>
            <w:proofErr w:type="gramStart"/>
            <w:r>
              <w:rPr>
                <w:rFonts w:ascii="Times New Roman" w:eastAsia="Times New Roman" w:hAnsi="Times New Roman" w:cs="Times New Roman"/>
                <w:sz w:val="24"/>
                <w:szCs w:val="24"/>
              </w:rPr>
              <w:t>climate controlled</w:t>
            </w:r>
            <w:proofErr w:type="gramEnd"/>
            <w:r>
              <w:rPr>
                <w:rFonts w:ascii="Times New Roman" w:eastAsia="Times New Roman" w:hAnsi="Times New Roman" w:cs="Times New Roman"/>
                <w:sz w:val="24"/>
                <w:szCs w:val="24"/>
              </w:rPr>
              <w:t xml:space="preserve"> space</w:t>
            </w:r>
          </w:p>
          <w:p w14:paraId="36452179" w14:textId="77777777" w:rsidR="009F7661"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Athletes Cover extremities with possible</w:t>
            </w:r>
          </w:p>
          <w:p w14:paraId="1521DCA0" w14:textId="77777777" w:rsidR="009F7661"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Dry clothing (socks and gloves)</w:t>
            </w:r>
          </w:p>
        </w:tc>
      </w:tr>
      <w:tr w:rsidR="009F7661" w14:paraId="74842976" w14:textId="77777777">
        <w:trPr>
          <w:trHeight w:val="2696"/>
        </w:trPr>
        <w:tc>
          <w:tcPr>
            <w:tcW w:w="1800" w:type="dxa"/>
            <w:shd w:val="clear" w:color="auto" w:fill="FF00FF"/>
            <w:tcMar>
              <w:top w:w="100" w:type="dxa"/>
              <w:left w:w="100" w:type="dxa"/>
              <w:bottom w:w="100" w:type="dxa"/>
              <w:right w:w="100" w:type="dxa"/>
            </w:tcMar>
            <w:vAlign w:val="center"/>
          </w:tcPr>
          <w:p w14:paraId="26F7FA29" w14:textId="77777777" w:rsidR="009F7661" w:rsidRDefault="00000000">
            <w:pPr>
              <w:widowControl w:val="0"/>
              <w:pBdr>
                <w:top w:val="nil"/>
                <w:left w:val="nil"/>
                <w:bottom w:val="nil"/>
                <w:right w:val="nil"/>
                <w:between w:val="nil"/>
              </w:pBdr>
              <w:spacing w:line="240" w:lineRule="auto"/>
              <w:jc w:val="center"/>
              <w:rPr>
                <w:b/>
              </w:rPr>
            </w:pPr>
            <w:r>
              <w:rPr>
                <w:b/>
              </w:rPr>
              <w:t>Pink</w:t>
            </w:r>
          </w:p>
        </w:tc>
        <w:tc>
          <w:tcPr>
            <w:tcW w:w="1800" w:type="dxa"/>
            <w:shd w:val="clear" w:color="auto" w:fill="auto"/>
            <w:tcMar>
              <w:top w:w="100" w:type="dxa"/>
              <w:left w:w="100" w:type="dxa"/>
              <w:bottom w:w="100" w:type="dxa"/>
              <w:right w:w="100" w:type="dxa"/>
            </w:tcMar>
          </w:tcPr>
          <w:p w14:paraId="1244AB59" w14:textId="77777777" w:rsidR="009F7661" w:rsidRDefault="00000000">
            <w:pPr>
              <w:widowControl w:val="0"/>
              <w:pBdr>
                <w:top w:val="nil"/>
                <w:left w:val="nil"/>
                <w:bottom w:val="nil"/>
                <w:right w:val="nil"/>
                <w:between w:val="nil"/>
              </w:pBdr>
              <w:spacing w:line="240" w:lineRule="auto"/>
            </w:pPr>
            <w:r>
              <w:t>27-29</w:t>
            </w:r>
          </w:p>
          <w:p w14:paraId="6F6E2E80" w14:textId="77777777" w:rsidR="009F7661" w:rsidRDefault="00000000">
            <w:pPr>
              <w:widowControl w:val="0"/>
              <w:pBdr>
                <w:top w:val="nil"/>
                <w:left w:val="nil"/>
                <w:bottom w:val="nil"/>
                <w:right w:val="nil"/>
                <w:between w:val="nil"/>
              </w:pBdr>
              <w:spacing w:line="240" w:lineRule="auto"/>
            </w:pPr>
            <w:r>
              <w:t>No precipitation</w:t>
            </w:r>
          </w:p>
        </w:tc>
        <w:tc>
          <w:tcPr>
            <w:tcW w:w="1800" w:type="dxa"/>
            <w:shd w:val="clear" w:color="auto" w:fill="auto"/>
            <w:tcMar>
              <w:top w:w="100" w:type="dxa"/>
              <w:left w:w="100" w:type="dxa"/>
              <w:bottom w:w="100" w:type="dxa"/>
              <w:right w:w="100" w:type="dxa"/>
            </w:tcMar>
          </w:tcPr>
          <w:p w14:paraId="70FAD50A" w14:textId="77777777" w:rsidR="009F7661" w:rsidRDefault="00000000">
            <w:pPr>
              <w:widowControl w:val="0"/>
              <w:pBdr>
                <w:top w:val="nil"/>
                <w:left w:val="nil"/>
                <w:bottom w:val="nil"/>
                <w:right w:val="nil"/>
                <w:between w:val="nil"/>
              </w:pBdr>
              <w:spacing w:line="240" w:lineRule="auto"/>
            </w:pPr>
            <w:r>
              <w:t>30-32</w:t>
            </w:r>
          </w:p>
          <w:p w14:paraId="61CBDA3D" w14:textId="77777777" w:rsidR="009F7661" w:rsidRDefault="00000000">
            <w:pPr>
              <w:widowControl w:val="0"/>
              <w:spacing w:line="240" w:lineRule="auto"/>
            </w:pPr>
            <w:r>
              <w:t>Precipitation</w:t>
            </w:r>
          </w:p>
        </w:tc>
        <w:tc>
          <w:tcPr>
            <w:tcW w:w="3960" w:type="dxa"/>
            <w:shd w:val="clear" w:color="auto" w:fill="auto"/>
            <w:tcMar>
              <w:top w:w="100" w:type="dxa"/>
              <w:left w:w="100" w:type="dxa"/>
              <w:bottom w:w="100" w:type="dxa"/>
              <w:right w:w="100" w:type="dxa"/>
            </w:tcMar>
          </w:tcPr>
          <w:p w14:paraId="64804EDE" w14:textId="77777777" w:rsidR="009F766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INCREASED CAUTION</w:t>
            </w:r>
          </w:p>
          <w:p w14:paraId="295E8C64" w14:textId="77777777" w:rsidR="009F7661" w:rsidRDefault="00000000">
            <w:pPr>
              <w:spacing w:line="240" w:lineRule="auto"/>
              <w:rPr>
                <w:rFonts w:ascii="Times New Roman" w:eastAsia="Times New Roman" w:hAnsi="Times New Roman" w:cs="Times New Roman"/>
                <w:sz w:val="24"/>
                <w:szCs w:val="24"/>
              </w:rPr>
            </w:pPr>
            <w:sdt>
              <w:sdtPr>
                <w:tag w:val="goog_rdk_3"/>
                <w:id w:val="782883615"/>
              </w:sdtPr>
              <w:sdtContent>
                <w:r>
                  <w:rPr>
                    <w:rFonts w:ascii="Arial Unicode MS" w:eastAsia="Arial Unicode MS" w:hAnsi="Arial Unicode MS" w:cs="Arial Unicode MS"/>
                    <w:sz w:val="24"/>
                    <w:szCs w:val="24"/>
                  </w:rPr>
                  <w:t xml:space="preserve">➢ 60 minutes of total exposure with </w:t>
                </w:r>
                <w:proofErr w:type="gramStart"/>
                <w:r>
                  <w:rPr>
                    <w:rFonts w:ascii="Arial Unicode MS" w:eastAsia="Arial Unicode MS" w:hAnsi="Arial Unicode MS" w:cs="Arial Unicode MS"/>
                    <w:sz w:val="24"/>
                    <w:szCs w:val="24"/>
                  </w:rPr>
                  <w:t>15 minute</w:t>
                </w:r>
                <w:proofErr w:type="gramEnd"/>
                <w:r>
                  <w:rPr>
                    <w:rFonts w:ascii="Arial Unicode MS" w:eastAsia="Arial Unicode MS" w:hAnsi="Arial Unicode MS" w:cs="Arial Unicode MS"/>
                    <w:sz w:val="24"/>
                    <w:szCs w:val="24"/>
                  </w:rPr>
                  <w:t xml:space="preserve"> indoor break at the 30 minute mark</w:t>
                </w:r>
              </w:sdtContent>
            </w:sdt>
          </w:p>
          <w:p w14:paraId="2B3CA7D4" w14:textId="77777777" w:rsidR="009F7661" w:rsidRDefault="009F7661">
            <w:pPr>
              <w:spacing w:line="240" w:lineRule="auto"/>
              <w:rPr>
                <w:rFonts w:ascii="Times New Roman" w:eastAsia="Times New Roman" w:hAnsi="Times New Roman" w:cs="Times New Roman"/>
                <w:b/>
                <w:sz w:val="24"/>
                <w:szCs w:val="24"/>
              </w:rPr>
            </w:pPr>
          </w:p>
          <w:p w14:paraId="50FF3F24" w14:textId="77777777" w:rsidR="009F7661" w:rsidRDefault="00000000">
            <w:pPr>
              <w:spacing w:line="240" w:lineRule="auto"/>
              <w:rPr>
                <w:rFonts w:ascii="Times New Roman" w:eastAsia="Times New Roman" w:hAnsi="Times New Roman" w:cs="Times New Roman"/>
                <w:b/>
                <w:sz w:val="24"/>
                <w:szCs w:val="24"/>
              </w:rPr>
            </w:pPr>
            <w:sdt>
              <w:sdtPr>
                <w:tag w:val="goog_rdk_4"/>
                <w:id w:val="-2141560453"/>
              </w:sdtPr>
              <w:sdtContent>
                <w:r>
                  <w:rPr>
                    <w:rFonts w:ascii="Arial Unicode MS" w:eastAsia="Arial Unicode MS" w:hAnsi="Arial Unicode MS" w:cs="Arial Unicode MS"/>
                    <w:sz w:val="24"/>
                    <w:szCs w:val="24"/>
                  </w:rPr>
                  <w:t xml:space="preserve">➢ </w:t>
                </w:r>
              </w:sdtContent>
            </w:sdt>
            <w:r>
              <w:rPr>
                <w:rFonts w:ascii="Times New Roman" w:eastAsia="Times New Roman" w:hAnsi="Times New Roman" w:cs="Times New Roman"/>
                <w:b/>
                <w:sz w:val="24"/>
                <w:szCs w:val="24"/>
              </w:rPr>
              <w:t>Preparedness</w:t>
            </w:r>
          </w:p>
          <w:p w14:paraId="6B261AB9" w14:textId="77777777" w:rsidR="009F7661" w:rsidRDefault="00000000">
            <w:pPr>
              <w:numPr>
                <w:ilvl w:val="0"/>
                <w:numId w:val="7"/>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Have access to </w:t>
            </w:r>
            <w:proofErr w:type="gramStart"/>
            <w:r>
              <w:rPr>
                <w:rFonts w:ascii="Times New Roman" w:eastAsia="Times New Roman" w:hAnsi="Times New Roman" w:cs="Times New Roman"/>
                <w:sz w:val="24"/>
                <w:szCs w:val="24"/>
              </w:rPr>
              <w:t>climate controlled</w:t>
            </w:r>
            <w:proofErr w:type="gramEnd"/>
            <w:r>
              <w:rPr>
                <w:rFonts w:ascii="Times New Roman" w:eastAsia="Times New Roman" w:hAnsi="Times New Roman" w:cs="Times New Roman"/>
                <w:sz w:val="24"/>
                <w:szCs w:val="24"/>
              </w:rPr>
              <w:t xml:space="preserve"> space</w:t>
            </w:r>
          </w:p>
          <w:p w14:paraId="2FDC1276" w14:textId="77777777" w:rsidR="009F7661"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Athletes Cover extremities with possible</w:t>
            </w:r>
          </w:p>
          <w:p w14:paraId="28BCF809" w14:textId="77777777" w:rsidR="009F7661"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Dry clothing (socks and gloves)</w:t>
            </w:r>
          </w:p>
        </w:tc>
      </w:tr>
      <w:tr w:rsidR="009F7661" w14:paraId="157F55F7" w14:textId="77777777">
        <w:trPr>
          <w:trHeight w:val="2696"/>
        </w:trPr>
        <w:tc>
          <w:tcPr>
            <w:tcW w:w="1800" w:type="dxa"/>
            <w:shd w:val="clear" w:color="auto" w:fill="9900FF"/>
            <w:tcMar>
              <w:top w:w="100" w:type="dxa"/>
              <w:left w:w="100" w:type="dxa"/>
              <w:bottom w:w="100" w:type="dxa"/>
              <w:right w:w="100" w:type="dxa"/>
            </w:tcMar>
            <w:vAlign w:val="center"/>
          </w:tcPr>
          <w:p w14:paraId="0D379CEA" w14:textId="77777777" w:rsidR="009F7661" w:rsidRDefault="00000000">
            <w:pPr>
              <w:widowControl w:val="0"/>
              <w:pBdr>
                <w:top w:val="nil"/>
                <w:left w:val="nil"/>
                <w:bottom w:val="nil"/>
                <w:right w:val="nil"/>
                <w:between w:val="nil"/>
              </w:pBdr>
              <w:spacing w:line="240" w:lineRule="auto"/>
              <w:jc w:val="center"/>
              <w:rPr>
                <w:b/>
              </w:rPr>
            </w:pPr>
            <w:r>
              <w:rPr>
                <w:b/>
              </w:rPr>
              <w:t>Purple</w:t>
            </w:r>
          </w:p>
        </w:tc>
        <w:tc>
          <w:tcPr>
            <w:tcW w:w="1800" w:type="dxa"/>
            <w:shd w:val="clear" w:color="auto" w:fill="auto"/>
            <w:tcMar>
              <w:top w:w="100" w:type="dxa"/>
              <w:left w:w="100" w:type="dxa"/>
              <w:bottom w:w="100" w:type="dxa"/>
              <w:right w:w="100" w:type="dxa"/>
            </w:tcMar>
          </w:tcPr>
          <w:p w14:paraId="298B7907" w14:textId="77777777" w:rsidR="009F7661" w:rsidRDefault="00000000">
            <w:pPr>
              <w:widowControl w:val="0"/>
              <w:pBdr>
                <w:top w:val="nil"/>
                <w:left w:val="nil"/>
                <w:bottom w:val="nil"/>
                <w:right w:val="nil"/>
                <w:between w:val="nil"/>
              </w:pBdr>
              <w:spacing w:line="240" w:lineRule="auto"/>
            </w:pPr>
            <w:sdt>
              <w:sdtPr>
                <w:tag w:val="goog_rdk_5"/>
                <w:id w:val="-691321504"/>
              </w:sdtPr>
              <w:sdtContent>
                <w:r>
                  <w:rPr>
                    <w:rFonts w:ascii="Arial Unicode MS" w:eastAsia="Arial Unicode MS" w:hAnsi="Arial Unicode MS" w:cs="Arial Unicode MS"/>
                  </w:rPr>
                  <w:t>≤ 26</w:t>
                </w:r>
              </w:sdtContent>
            </w:sdt>
          </w:p>
          <w:p w14:paraId="66AEC7F9" w14:textId="77777777" w:rsidR="009F7661" w:rsidRDefault="00000000">
            <w:pPr>
              <w:widowControl w:val="0"/>
              <w:spacing w:line="240" w:lineRule="auto"/>
            </w:pPr>
            <w:r>
              <w:t>No Precipitation</w:t>
            </w:r>
          </w:p>
        </w:tc>
        <w:tc>
          <w:tcPr>
            <w:tcW w:w="1800" w:type="dxa"/>
            <w:shd w:val="clear" w:color="auto" w:fill="auto"/>
            <w:tcMar>
              <w:top w:w="100" w:type="dxa"/>
              <w:left w:w="100" w:type="dxa"/>
              <w:bottom w:w="100" w:type="dxa"/>
              <w:right w:w="100" w:type="dxa"/>
            </w:tcMar>
          </w:tcPr>
          <w:p w14:paraId="5A3A91C4" w14:textId="77777777" w:rsidR="009F7661" w:rsidRDefault="00000000">
            <w:pPr>
              <w:widowControl w:val="0"/>
              <w:pBdr>
                <w:top w:val="nil"/>
                <w:left w:val="nil"/>
                <w:bottom w:val="nil"/>
                <w:right w:val="nil"/>
                <w:between w:val="nil"/>
              </w:pBdr>
              <w:spacing w:line="240" w:lineRule="auto"/>
            </w:pPr>
            <w:sdt>
              <w:sdtPr>
                <w:tag w:val="goog_rdk_6"/>
                <w:id w:val="1837528834"/>
              </w:sdtPr>
              <w:sdtContent>
                <w:r>
                  <w:rPr>
                    <w:rFonts w:ascii="Arial Unicode MS" w:eastAsia="Arial Unicode MS" w:hAnsi="Arial Unicode MS" w:cs="Arial Unicode MS"/>
                  </w:rPr>
                  <w:t>≤ 30</w:t>
                </w:r>
              </w:sdtContent>
            </w:sdt>
          </w:p>
          <w:p w14:paraId="13F70524" w14:textId="77777777" w:rsidR="009F7661" w:rsidRDefault="00000000">
            <w:pPr>
              <w:widowControl w:val="0"/>
              <w:spacing w:line="240" w:lineRule="auto"/>
            </w:pPr>
            <w:r>
              <w:t>Precipitation</w:t>
            </w:r>
          </w:p>
        </w:tc>
        <w:tc>
          <w:tcPr>
            <w:tcW w:w="3960" w:type="dxa"/>
            <w:shd w:val="clear" w:color="auto" w:fill="auto"/>
            <w:tcMar>
              <w:top w:w="100" w:type="dxa"/>
              <w:left w:w="100" w:type="dxa"/>
              <w:bottom w:w="100" w:type="dxa"/>
              <w:right w:w="100" w:type="dxa"/>
            </w:tcMar>
          </w:tcPr>
          <w:p w14:paraId="068CF000" w14:textId="77777777" w:rsidR="009F766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DANGER</w:t>
            </w:r>
          </w:p>
          <w:p w14:paraId="67DFF322" w14:textId="77777777" w:rsidR="009F7661" w:rsidRDefault="00000000">
            <w:pPr>
              <w:spacing w:line="240" w:lineRule="auto"/>
              <w:rPr>
                <w:rFonts w:ascii="Times New Roman" w:eastAsia="Times New Roman" w:hAnsi="Times New Roman" w:cs="Times New Roman"/>
                <w:sz w:val="24"/>
                <w:szCs w:val="24"/>
              </w:rPr>
            </w:pPr>
            <w:sdt>
              <w:sdtPr>
                <w:tag w:val="goog_rdk_7"/>
                <w:id w:val="-1957843835"/>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Cancel outside practices and move practices inside if possible</w:t>
            </w:r>
          </w:p>
        </w:tc>
      </w:tr>
    </w:tbl>
    <w:p w14:paraId="5111ACD0" w14:textId="77777777" w:rsidR="009F7661" w:rsidRDefault="009F7661">
      <w:pPr>
        <w:spacing w:line="240" w:lineRule="auto"/>
      </w:pPr>
    </w:p>
    <w:p w14:paraId="2E1F775D" w14:textId="77777777" w:rsidR="009F7661" w:rsidRDefault="009F7661">
      <w:pPr>
        <w:spacing w:line="240" w:lineRule="auto"/>
      </w:pPr>
    </w:p>
    <w:p w14:paraId="0832EF6C" w14:textId="77777777" w:rsidR="009F7661" w:rsidRDefault="00000000">
      <w:pPr>
        <w:widowControl w:val="0"/>
        <w:spacing w:before="294" w:line="240" w:lineRule="auto"/>
        <w:ind w:left="502"/>
        <w:rPr>
          <w:sz w:val="19"/>
          <w:szCs w:val="19"/>
        </w:rPr>
      </w:pPr>
      <w:r>
        <w:rPr>
          <w:sz w:val="19"/>
          <w:szCs w:val="19"/>
          <w:u w:val="single"/>
        </w:rPr>
        <w:t xml:space="preserve">Swimming and Diving </w:t>
      </w:r>
      <w:r>
        <w:rPr>
          <w:sz w:val="19"/>
          <w:szCs w:val="19"/>
        </w:rPr>
        <w:t xml:space="preserve"> </w:t>
      </w:r>
    </w:p>
    <w:p w14:paraId="2517C466" w14:textId="77777777" w:rsidR="009F7661" w:rsidRDefault="00000000">
      <w:pPr>
        <w:widowControl w:val="0"/>
        <w:spacing w:line="248" w:lineRule="auto"/>
        <w:ind w:left="1209" w:right="391" w:firstLine="4"/>
        <w:jc w:val="both"/>
        <w:rPr>
          <w:sz w:val="19"/>
          <w:szCs w:val="19"/>
        </w:rPr>
      </w:pPr>
      <w:r>
        <w:rPr>
          <w:sz w:val="19"/>
          <w:szCs w:val="19"/>
        </w:rPr>
        <w:t xml:space="preserve">FINA (the International Swimming Federation) was established in 1908 and currently represents </w:t>
      </w:r>
      <w:proofErr w:type="gramStart"/>
      <w:r>
        <w:rPr>
          <w:sz w:val="19"/>
          <w:szCs w:val="19"/>
        </w:rPr>
        <w:t>202  separate</w:t>
      </w:r>
      <w:proofErr w:type="gramEnd"/>
      <w:r>
        <w:rPr>
          <w:sz w:val="19"/>
          <w:szCs w:val="19"/>
        </w:rPr>
        <w:t xml:space="preserve"> national federations. FINA represents the International Olympic Committee and is the </w:t>
      </w:r>
      <w:proofErr w:type="gramStart"/>
      <w:r>
        <w:rPr>
          <w:sz w:val="19"/>
          <w:szCs w:val="19"/>
        </w:rPr>
        <w:t>work  governing</w:t>
      </w:r>
      <w:proofErr w:type="gramEnd"/>
      <w:r>
        <w:rPr>
          <w:sz w:val="19"/>
          <w:szCs w:val="19"/>
        </w:rPr>
        <w:t xml:space="preserve"> body for aquatic sports. It determines the rules and regulations for swimming, diving, </w:t>
      </w:r>
      <w:proofErr w:type="gramStart"/>
      <w:r>
        <w:rPr>
          <w:sz w:val="19"/>
          <w:szCs w:val="19"/>
        </w:rPr>
        <w:t>water  polo</w:t>
      </w:r>
      <w:proofErr w:type="gramEnd"/>
      <w:r>
        <w:rPr>
          <w:sz w:val="19"/>
          <w:szCs w:val="19"/>
        </w:rPr>
        <w:t xml:space="preserve">, synchronized swimming and open water swimming.  </w:t>
      </w:r>
    </w:p>
    <w:p w14:paraId="1BD63F72" w14:textId="77777777" w:rsidR="009F7661" w:rsidRDefault="00000000">
      <w:pPr>
        <w:widowControl w:val="0"/>
        <w:spacing w:before="307" w:line="240" w:lineRule="auto"/>
        <w:ind w:left="854"/>
        <w:rPr>
          <w:sz w:val="19"/>
          <w:szCs w:val="19"/>
        </w:rPr>
      </w:pPr>
      <w:r>
        <w:rPr>
          <w:sz w:val="19"/>
          <w:szCs w:val="19"/>
        </w:rPr>
        <w:t xml:space="preserve">FINA Rules for Water Temperature  </w:t>
      </w:r>
    </w:p>
    <w:p w14:paraId="054CA959" w14:textId="77777777" w:rsidR="009F7661" w:rsidRDefault="00000000">
      <w:pPr>
        <w:widowControl w:val="0"/>
        <w:spacing w:before="18" w:line="248" w:lineRule="auto"/>
        <w:ind w:left="1209" w:right="394" w:firstLine="4"/>
        <w:rPr>
          <w:sz w:val="19"/>
          <w:szCs w:val="19"/>
        </w:rPr>
      </w:pPr>
      <w:r>
        <w:rPr>
          <w:sz w:val="19"/>
          <w:szCs w:val="19"/>
        </w:rPr>
        <w:t xml:space="preserve">For swimming in both standard competition and the Olympics, FINA mandates a water temperature </w:t>
      </w:r>
      <w:proofErr w:type="gramStart"/>
      <w:r>
        <w:rPr>
          <w:sz w:val="19"/>
          <w:szCs w:val="19"/>
        </w:rPr>
        <w:t>of  between</w:t>
      </w:r>
      <w:proofErr w:type="gramEnd"/>
      <w:r>
        <w:rPr>
          <w:sz w:val="19"/>
          <w:szCs w:val="19"/>
        </w:rPr>
        <w:t xml:space="preserve"> 25 and 28 degrees C, or between 77 and 82 degrees F.  </w:t>
      </w:r>
    </w:p>
    <w:p w14:paraId="69095FE5" w14:textId="77777777" w:rsidR="009F7661" w:rsidRDefault="00000000">
      <w:pPr>
        <w:widowControl w:val="0"/>
        <w:spacing w:before="307" w:line="240" w:lineRule="auto"/>
        <w:ind w:left="859"/>
        <w:rPr>
          <w:sz w:val="19"/>
          <w:szCs w:val="19"/>
        </w:rPr>
      </w:pPr>
      <w:r>
        <w:rPr>
          <w:sz w:val="19"/>
          <w:szCs w:val="19"/>
        </w:rPr>
        <w:t xml:space="preserve">Cold Policy— Swimming and Diving </w:t>
      </w:r>
    </w:p>
    <w:p w14:paraId="27B0C69C" w14:textId="77777777" w:rsidR="009F7661" w:rsidRDefault="00000000">
      <w:pPr>
        <w:widowControl w:val="0"/>
        <w:spacing w:before="20" w:line="264" w:lineRule="auto"/>
        <w:ind w:left="1936" w:right="956" w:hanging="350"/>
        <w:rPr>
          <w:sz w:val="19"/>
          <w:szCs w:val="19"/>
        </w:rPr>
      </w:pPr>
      <w:r>
        <w:rPr>
          <w:sz w:val="19"/>
          <w:szCs w:val="19"/>
        </w:rPr>
        <w:t xml:space="preserve">o Wind Chill Factor will be added to the Water Temperature; this number must equal to or </w:t>
      </w:r>
      <w:proofErr w:type="gramStart"/>
      <w:r>
        <w:rPr>
          <w:sz w:val="19"/>
          <w:szCs w:val="19"/>
        </w:rPr>
        <w:t>be  greater</w:t>
      </w:r>
      <w:proofErr w:type="gramEnd"/>
      <w:r>
        <w:rPr>
          <w:sz w:val="19"/>
          <w:szCs w:val="19"/>
        </w:rPr>
        <w:t xml:space="preserve"> than 100 degrees F  </w:t>
      </w:r>
    </w:p>
    <w:p w14:paraId="43C01029" w14:textId="77777777" w:rsidR="009F7661" w:rsidRDefault="00000000">
      <w:pPr>
        <w:widowControl w:val="0"/>
        <w:spacing w:before="12" w:line="240" w:lineRule="auto"/>
        <w:ind w:left="1586"/>
        <w:rPr>
          <w:sz w:val="19"/>
          <w:szCs w:val="19"/>
        </w:rPr>
      </w:pPr>
      <w:r>
        <w:rPr>
          <w:sz w:val="19"/>
          <w:szCs w:val="19"/>
        </w:rPr>
        <w:lastRenderedPageBreak/>
        <w:t xml:space="preserve">o Wind Chill Factor will be above 25 degrees F  </w:t>
      </w:r>
    </w:p>
    <w:p w14:paraId="3A38C54B" w14:textId="77777777" w:rsidR="009F7661" w:rsidRDefault="00000000">
      <w:pPr>
        <w:widowControl w:val="0"/>
        <w:spacing w:before="37" w:line="240" w:lineRule="auto"/>
        <w:ind w:left="1586"/>
        <w:rPr>
          <w:sz w:val="19"/>
          <w:szCs w:val="19"/>
        </w:rPr>
      </w:pPr>
      <w:r>
        <w:rPr>
          <w:sz w:val="19"/>
          <w:szCs w:val="19"/>
        </w:rPr>
        <w:t xml:space="preserve">o Water temperature will not be below 70 degrees F </w:t>
      </w:r>
    </w:p>
    <w:p w14:paraId="2EF5A444" w14:textId="77777777" w:rsidR="009F7661" w:rsidRDefault="009F7661">
      <w:pPr>
        <w:widowControl w:val="0"/>
        <w:spacing w:before="37" w:line="240" w:lineRule="auto"/>
        <w:ind w:left="1586"/>
        <w:rPr>
          <w:sz w:val="19"/>
          <w:szCs w:val="19"/>
        </w:rPr>
      </w:pPr>
    </w:p>
    <w:p w14:paraId="20AB8C43" w14:textId="77777777" w:rsidR="009F7661" w:rsidRDefault="00000000">
      <w:pPr>
        <w:widowControl w:val="0"/>
        <w:spacing w:before="107" w:line="240" w:lineRule="auto"/>
        <w:ind w:left="495"/>
        <w:rPr>
          <w:sz w:val="23"/>
          <w:szCs w:val="23"/>
        </w:rPr>
      </w:pPr>
      <w:proofErr w:type="spellStart"/>
      <w:r>
        <w:rPr>
          <w:sz w:val="23"/>
          <w:szCs w:val="23"/>
          <w:u w:val="single"/>
        </w:rPr>
        <w:t>PfISD</w:t>
      </w:r>
      <w:proofErr w:type="spellEnd"/>
      <w:r>
        <w:rPr>
          <w:sz w:val="23"/>
          <w:szCs w:val="23"/>
          <w:u w:val="single"/>
        </w:rPr>
        <w:t xml:space="preserve"> Lightning Policy </w:t>
      </w:r>
      <w:r>
        <w:rPr>
          <w:sz w:val="23"/>
          <w:szCs w:val="23"/>
        </w:rPr>
        <w:t xml:space="preserve"> </w:t>
      </w:r>
    </w:p>
    <w:p w14:paraId="7030ABB9" w14:textId="77777777" w:rsidR="009F7661" w:rsidRDefault="00000000">
      <w:pPr>
        <w:widowControl w:val="0"/>
        <w:spacing w:before="18" w:line="248" w:lineRule="auto"/>
        <w:ind w:left="863" w:right="579" w:firstLine="4"/>
        <w:jc w:val="both"/>
        <w:rPr>
          <w:sz w:val="23"/>
          <w:szCs w:val="23"/>
        </w:rPr>
      </w:pPr>
      <w:r>
        <w:rPr>
          <w:sz w:val="23"/>
          <w:szCs w:val="23"/>
        </w:rPr>
        <w:t xml:space="preserve">If lightning is detected within a 10-mile radius of the location, all outdoor events are then suspended for 30 minutes from the most recent strike within that radius. If an automated system is not available, use the Spark Lighting tool within the Zelus App. If that is unavailable, use the flash to bang method. </w:t>
      </w:r>
    </w:p>
    <w:p w14:paraId="1638B9B1" w14:textId="77777777" w:rsidR="009F7661" w:rsidRDefault="009F7661">
      <w:pPr>
        <w:widowControl w:val="0"/>
        <w:spacing w:before="18" w:line="248" w:lineRule="auto"/>
        <w:ind w:left="863" w:right="579" w:firstLine="4"/>
        <w:jc w:val="both"/>
      </w:pPr>
    </w:p>
    <w:p w14:paraId="19387AEB" w14:textId="77777777" w:rsidR="009F7661" w:rsidRDefault="00000000">
      <w:pPr>
        <w:widowControl w:val="0"/>
        <w:spacing w:before="18" w:line="248" w:lineRule="auto"/>
        <w:ind w:left="863" w:right="579" w:firstLine="4"/>
        <w:jc w:val="both"/>
        <w:rPr>
          <w:sz w:val="23"/>
          <w:szCs w:val="23"/>
        </w:rPr>
      </w:pPr>
      <w:r>
        <w:t xml:space="preserve">Chain of command that identifies who is to make the call to remove individuals from the field. </w:t>
      </w:r>
      <w:proofErr w:type="gramStart"/>
      <w:r>
        <w:t>Athletic  Trainer</w:t>
      </w:r>
      <w:proofErr w:type="gramEnd"/>
      <w:r>
        <w:t xml:space="preserve"> -&gt; Administrator on Duty-&gt; Head Coach/Officials </w:t>
      </w:r>
    </w:p>
    <w:p w14:paraId="26D04504" w14:textId="77777777" w:rsidR="009F7661" w:rsidRDefault="00000000">
      <w:pPr>
        <w:widowControl w:val="0"/>
        <w:spacing w:before="134" w:line="240" w:lineRule="auto"/>
        <w:ind w:left="502"/>
        <w:rPr>
          <w:sz w:val="23"/>
          <w:szCs w:val="23"/>
        </w:rPr>
      </w:pPr>
      <w:r>
        <w:rPr>
          <w:sz w:val="23"/>
          <w:szCs w:val="23"/>
          <w:u w:val="single"/>
        </w:rPr>
        <w:t xml:space="preserve">Safe Shelter: </w:t>
      </w:r>
      <w:r>
        <w:rPr>
          <w:sz w:val="23"/>
          <w:szCs w:val="23"/>
        </w:rPr>
        <w:t xml:space="preserve"> </w:t>
      </w:r>
    </w:p>
    <w:p w14:paraId="1EF47469" w14:textId="77777777" w:rsidR="009F7661" w:rsidRDefault="00000000">
      <w:pPr>
        <w:widowControl w:val="0"/>
        <w:spacing w:before="18" w:line="248" w:lineRule="auto"/>
        <w:ind w:left="854" w:right="579" w:firstLine="22"/>
      </w:pPr>
      <w:r>
        <w:t xml:space="preserve">1. A safe location is any substantial, frequently inhabited building. The building should have four solid </w:t>
      </w:r>
      <w:proofErr w:type="gramStart"/>
      <w:r>
        <w:t>walls  (</w:t>
      </w:r>
      <w:proofErr w:type="gramEnd"/>
      <w:r>
        <w:t xml:space="preserve">not a dug out), electrical and telephone wiring, as well as plumbing, all of which aid in grounding a structure </w:t>
      </w:r>
    </w:p>
    <w:p w14:paraId="23229E56" w14:textId="77777777" w:rsidR="009F7661" w:rsidRDefault="00000000">
      <w:pPr>
        <w:widowControl w:val="0"/>
        <w:spacing w:before="18" w:line="248" w:lineRule="auto"/>
        <w:ind w:left="854" w:right="579" w:firstLine="22"/>
      </w:pPr>
      <w:r>
        <w:t xml:space="preserve">2. The secondary choice for a safer location from the lightning hazard is a fully enclosed vehicle with a </w:t>
      </w:r>
      <w:proofErr w:type="gramStart"/>
      <w:r>
        <w:t>metal  roof</w:t>
      </w:r>
      <w:proofErr w:type="gramEnd"/>
      <w:r>
        <w:t xml:space="preserve"> and the windows completely closed. It is important to not touch any part of the metal framework of </w:t>
      </w:r>
      <w:proofErr w:type="gramStart"/>
      <w:r>
        <w:t>the  vehicle</w:t>
      </w:r>
      <w:proofErr w:type="gramEnd"/>
      <w:r>
        <w:t xml:space="preserve"> while inside it during ongoing thunderstorms  </w:t>
      </w:r>
    </w:p>
    <w:p w14:paraId="022119F2" w14:textId="77777777" w:rsidR="009F7661" w:rsidRDefault="00000000">
      <w:pPr>
        <w:widowControl w:val="0"/>
        <w:spacing w:before="9" w:line="248" w:lineRule="auto"/>
        <w:ind w:left="1219" w:right="581" w:hanging="360"/>
        <w:rPr>
          <w:sz w:val="23"/>
          <w:szCs w:val="23"/>
        </w:rPr>
      </w:pPr>
      <w:r>
        <w:t xml:space="preserve">3. It is not safe to shower, bathe, or talk on landline phones while inside of a safe shelter during </w:t>
      </w:r>
      <w:proofErr w:type="gramStart"/>
      <w:r>
        <w:t>thunderstorms  (</w:t>
      </w:r>
      <w:proofErr w:type="gramEnd"/>
      <w:r>
        <w:t xml:space="preserve">cell phones are ok)  </w:t>
      </w:r>
    </w:p>
    <w:p w14:paraId="4AECFE14" w14:textId="77777777" w:rsidR="009F7661" w:rsidRDefault="009F7661">
      <w:pPr>
        <w:spacing w:line="240" w:lineRule="auto"/>
      </w:pPr>
    </w:p>
    <w:sectPr w:rsidR="009F7661">
      <w:pgSz w:w="12240" w:h="20160"/>
      <w:pgMar w:top="360" w:right="720"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va Mono">
    <w:charset w:val="00"/>
    <w:family w:val="auto"/>
    <w:pitch w:val="default"/>
    <w:embedRegular r:id="rId1" w:fontKey="{F7FA7F0D-AFAF-4C7F-AEE0-F4B161E29A1D}"/>
    <w:embedBold r:id="rId2" w:fontKey="{4854D93B-A046-4A0C-A43C-93FED68CB802}"/>
  </w:font>
  <w:font w:name="Arial Unicode MS">
    <w:altName w:val="Arial"/>
    <w:panose1 w:val="020B0604020202020204"/>
    <w:charset w:val="00"/>
    <w:family w:val="auto"/>
    <w:pitch w:val="default"/>
  </w:font>
  <w:font w:name="Gungsuh">
    <w:charset w:val="81"/>
    <w:family w:val="roman"/>
    <w:pitch w:val="variable"/>
    <w:sig w:usb0="B00002AF" w:usb1="69D77CFB" w:usb2="00000030" w:usb3="00000000" w:csb0="0008009F" w:csb1="00000000"/>
    <w:embedRegular r:id="rId3" w:subsetted="1" w:fontKey="{9CAE40EE-FD54-429B-B40B-68D246F487D4}"/>
  </w:font>
  <w:font w:name="Calibri">
    <w:panose1 w:val="020F0502020204030204"/>
    <w:charset w:val="00"/>
    <w:family w:val="swiss"/>
    <w:pitch w:val="variable"/>
    <w:sig w:usb0="E4002EFF" w:usb1="C200247B" w:usb2="00000009" w:usb3="00000000" w:csb0="000001FF" w:csb1="00000000"/>
    <w:embedRegular r:id="rId4" w:fontKey="{9ADAA2D6-7435-44B7-9B8D-575EF21942ED}"/>
  </w:font>
  <w:font w:name="Cambria">
    <w:panose1 w:val="02040503050406030204"/>
    <w:charset w:val="00"/>
    <w:family w:val="roman"/>
    <w:pitch w:val="variable"/>
    <w:sig w:usb0="E00006FF" w:usb1="420024FF" w:usb2="02000000" w:usb3="00000000" w:csb0="0000019F" w:csb1="00000000"/>
    <w:embedRegular r:id="rId5" w:fontKey="{1936DE81-8539-4CFD-A73D-2451976723F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702A"/>
    <w:multiLevelType w:val="multilevel"/>
    <w:tmpl w:val="78468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84327D"/>
    <w:multiLevelType w:val="multilevel"/>
    <w:tmpl w:val="3EEA0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82261C"/>
    <w:multiLevelType w:val="multilevel"/>
    <w:tmpl w:val="70B8C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A41563"/>
    <w:multiLevelType w:val="multilevel"/>
    <w:tmpl w:val="43207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3833C6"/>
    <w:multiLevelType w:val="multilevel"/>
    <w:tmpl w:val="DBE0E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2B7DD1"/>
    <w:multiLevelType w:val="multilevel"/>
    <w:tmpl w:val="1FEAC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6D29F2"/>
    <w:multiLevelType w:val="multilevel"/>
    <w:tmpl w:val="BB5C6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196537"/>
    <w:multiLevelType w:val="multilevel"/>
    <w:tmpl w:val="5922E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2934A8"/>
    <w:multiLevelType w:val="multilevel"/>
    <w:tmpl w:val="7BCE0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2006214">
    <w:abstractNumId w:val="1"/>
  </w:num>
  <w:num w:numId="2" w16cid:durableId="1452626674">
    <w:abstractNumId w:val="3"/>
  </w:num>
  <w:num w:numId="3" w16cid:durableId="1449814498">
    <w:abstractNumId w:val="8"/>
  </w:num>
  <w:num w:numId="4" w16cid:durableId="2145539172">
    <w:abstractNumId w:val="5"/>
  </w:num>
  <w:num w:numId="5" w16cid:durableId="2091074126">
    <w:abstractNumId w:val="2"/>
  </w:num>
  <w:num w:numId="6" w16cid:durableId="370422638">
    <w:abstractNumId w:val="6"/>
  </w:num>
  <w:num w:numId="7" w16cid:durableId="267323126">
    <w:abstractNumId w:val="0"/>
  </w:num>
  <w:num w:numId="8" w16cid:durableId="1271402409">
    <w:abstractNumId w:val="4"/>
  </w:num>
  <w:num w:numId="9" w16cid:durableId="18048818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61"/>
    <w:rsid w:val="006D1D3B"/>
    <w:rsid w:val="009F7661"/>
    <w:rsid w:val="00C438DE"/>
    <w:rsid w:val="00CA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3B1F"/>
  <w15:docId w15:val="{97C1D3C7-4601-4D04-9CF7-71C17AB2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iltexas.org/health/info/heat-stress-and-athletic-participation"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0ts0Cp0ZIQwN9Uxd9glLAZbXVA==">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OAByITFDZ3pYMTlhb1dHV2dLZU52Qmh0ZlBCVjBodldRVG91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892</Words>
  <Characters>5088</Characters>
  <Application>Microsoft Office Word</Application>
  <DocSecurity>0</DocSecurity>
  <Lines>42</Lines>
  <Paragraphs>11</Paragraphs>
  <ScaleCrop>false</ScaleCrop>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Houston</dc:creator>
  <cp:lastModifiedBy>Christopher Houston</cp:lastModifiedBy>
  <cp:revision>4</cp:revision>
  <dcterms:created xsi:type="dcterms:W3CDTF">2025-08-14T18:24:00Z</dcterms:created>
  <dcterms:modified xsi:type="dcterms:W3CDTF">2025-08-14T18:24:00Z</dcterms:modified>
</cp:coreProperties>
</file>