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08AD" w:rsidR="00DC08AD" w:rsidP="00DC08AD" w:rsidRDefault="00DC08AD" w14:paraId="28EBD7E7" w14:textId="7AD8195B">
      <w:pPr>
        <w:jc w:val="center"/>
        <w:rPr>
          <w:b w:val="1"/>
          <w:bCs w:val="1"/>
          <w:sz w:val="28"/>
          <w:szCs w:val="28"/>
        </w:rPr>
      </w:pPr>
      <w:r w:rsidRPr="353A03CC" w:rsidR="00DC08AD">
        <w:rPr>
          <w:b w:val="1"/>
          <w:bCs w:val="1"/>
          <w:sz w:val="28"/>
          <w:szCs w:val="28"/>
        </w:rPr>
        <w:t>Grade 2 ELA Daily Schedule</w:t>
      </w:r>
      <w:r w:rsidRPr="353A03CC" w:rsidR="00C22D59">
        <w:rPr>
          <w:b w:val="1"/>
          <w:bCs w:val="1"/>
          <w:sz w:val="28"/>
          <w:szCs w:val="28"/>
        </w:rPr>
        <w:t xml:space="preserve"> (120 minutes)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150"/>
        <w:gridCol w:w="5220"/>
        <w:gridCol w:w="3415"/>
      </w:tblGrid>
      <w:tr w:rsidR="00DC08AD" w:rsidTr="06615953" w14:paraId="1AE640B5" w14:textId="77777777">
        <w:tc>
          <w:tcPr>
            <w:tcW w:w="2605" w:type="dxa"/>
            <w:shd w:val="clear" w:color="auto" w:fill="D0CECE" w:themeFill="background2" w:themeFillShade="E6"/>
            <w:tcMar/>
          </w:tcPr>
          <w:p w:rsidRPr="00DC08AD" w:rsidR="00DC08AD" w:rsidRDefault="00DC08AD" w14:paraId="1530D71C" w14:textId="1EEF5BA9">
            <w:pPr>
              <w:rPr>
                <w:b/>
                <w:bCs/>
              </w:rPr>
            </w:pPr>
            <w:r w:rsidRPr="00DC08AD">
              <w:rPr>
                <w:b/>
                <w:bCs/>
              </w:rPr>
              <w:t>10 minutes</w:t>
            </w:r>
          </w:p>
        </w:tc>
        <w:tc>
          <w:tcPr>
            <w:tcW w:w="3150" w:type="dxa"/>
            <w:shd w:val="clear" w:color="auto" w:fill="D0CECE" w:themeFill="background2" w:themeFillShade="E6"/>
            <w:tcMar/>
          </w:tcPr>
          <w:p w:rsidRPr="00DC08AD" w:rsidR="00DC08AD" w:rsidRDefault="00DC08AD" w14:paraId="0DB90D2A" w14:textId="629FEB33">
            <w:pPr>
              <w:rPr>
                <w:b/>
                <w:bCs/>
              </w:rPr>
            </w:pPr>
            <w:r w:rsidRPr="00DC08AD">
              <w:rPr>
                <w:b/>
                <w:bCs/>
              </w:rPr>
              <w:t>30 minutes</w:t>
            </w:r>
          </w:p>
        </w:tc>
        <w:tc>
          <w:tcPr>
            <w:tcW w:w="5220" w:type="dxa"/>
            <w:shd w:val="clear" w:color="auto" w:fill="D0CECE" w:themeFill="background2" w:themeFillShade="E6"/>
            <w:tcMar/>
          </w:tcPr>
          <w:p w:rsidRPr="00DC08AD" w:rsidR="00DC08AD" w:rsidRDefault="00DC08AD" w14:paraId="0F3ABC62" w14:textId="40C04ED5">
            <w:pPr>
              <w:rPr>
                <w:b/>
                <w:bCs/>
              </w:rPr>
            </w:pPr>
            <w:r w:rsidRPr="00DC08AD">
              <w:rPr>
                <w:b/>
                <w:bCs/>
              </w:rPr>
              <w:t>50 minutes</w:t>
            </w:r>
          </w:p>
        </w:tc>
        <w:tc>
          <w:tcPr>
            <w:tcW w:w="3415" w:type="dxa"/>
            <w:shd w:val="clear" w:color="auto" w:fill="D0CECE" w:themeFill="background2" w:themeFillShade="E6"/>
            <w:tcMar/>
          </w:tcPr>
          <w:p w:rsidRPr="00DC08AD" w:rsidR="00DC08AD" w:rsidRDefault="00DC08AD" w14:paraId="5B59B0F3" w14:textId="41D5DE85">
            <w:pPr>
              <w:rPr>
                <w:b/>
                <w:bCs/>
              </w:rPr>
            </w:pPr>
            <w:r w:rsidRPr="00DC08AD">
              <w:rPr>
                <w:b/>
                <w:bCs/>
              </w:rPr>
              <w:t>30 minutes</w:t>
            </w:r>
          </w:p>
        </w:tc>
      </w:tr>
      <w:tr w:rsidR="00DC08AD" w:rsidTr="06615953" w14:paraId="6040250F" w14:textId="77777777">
        <w:tc>
          <w:tcPr>
            <w:tcW w:w="2605" w:type="dxa"/>
            <w:tcMar/>
          </w:tcPr>
          <w:p w:rsidR="00DC08AD" w:rsidRDefault="00DC08AD" w14:paraId="0E4D1ED9" w14:textId="7C0F6120">
            <w:r>
              <w:t>Read-Aloud</w:t>
            </w:r>
            <w:r w:rsidR="00564F90">
              <w:t xml:space="preserve"> – Benchmark Advance</w:t>
            </w:r>
          </w:p>
        </w:tc>
        <w:tc>
          <w:tcPr>
            <w:tcW w:w="3150" w:type="dxa"/>
            <w:tcMar/>
          </w:tcPr>
          <w:p w:rsidR="00DC08AD" w:rsidRDefault="00564F90" w14:paraId="3FA51C0F" w14:textId="4F122DAF">
            <w:r w:rsidR="00564F90">
              <w:rPr/>
              <w:t xml:space="preserve">Word Study - </w:t>
            </w:r>
            <w:r w:rsidR="00DC08AD">
              <w:rPr/>
              <w:t>F</w:t>
            </w:r>
            <w:r w:rsidR="18323BFD">
              <w:rPr/>
              <w:t>UN</w:t>
            </w:r>
            <w:r w:rsidR="00DC08AD">
              <w:rPr/>
              <w:t>dations</w:t>
            </w:r>
          </w:p>
        </w:tc>
        <w:tc>
          <w:tcPr>
            <w:tcW w:w="5220" w:type="dxa"/>
            <w:tcMar/>
          </w:tcPr>
          <w:p w:rsidR="00DC08AD" w:rsidRDefault="00DC08AD" w14:paraId="3C325240" w14:textId="3A4AF535">
            <w:r>
              <w:t>Reading to Build Knowledge and Vocabulary</w:t>
            </w:r>
            <w:r w:rsidR="00564F90">
              <w:t xml:space="preserve"> – Benchmark Advance</w:t>
            </w:r>
          </w:p>
        </w:tc>
        <w:tc>
          <w:tcPr>
            <w:tcW w:w="3415" w:type="dxa"/>
            <w:tcMar/>
          </w:tcPr>
          <w:p w:rsidR="00DC08AD" w:rsidRDefault="00DC08AD" w14:paraId="718A432E" w14:textId="6DE17FD1">
            <w:r>
              <w:t>Writing and Grammar</w:t>
            </w:r>
            <w:r w:rsidR="00564F90">
              <w:t xml:space="preserve"> – Benchmark Advance</w:t>
            </w:r>
          </w:p>
        </w:tc>
      </w:tr>
      <w:tr w:rsidR="00DC08AD" w:rsidTr="06615953" w14:paraId="15E3A9E1" w14:textId="77777777">
        <w:tc>
          <w:tcPr>
            <w:tcW w:w="2605" w:type="dxa"/>
            <w:tcMar/>
          </w:tcPr>
          <w:p w:rsidRPr="00C22D59" w:rsidR="00DC08AD" w:rsidRDefault="00DC08AD" w14:paraId="3CDD1FA9" w14:textId="77353791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Choose texts from Read Aloud Handbook, Suggested Trade books list, or other texts that support the unit knowledge building</w:t>
            </w:r>
          </w:p>
        </w:tc>
        <w:tc>
          <w:tcPr>
            <w:tcW w:w="3150" w:type="dxa"/>
            <w:tcMar/>
          </w:tcPr>
          <w:p w:rsidRPr="00C22D59" w:rsidR="00DC08AD" w:rsidRDefault="00DC08AD" w14:paraId="0A145D6E" w14:textId="63B26096">
            <w:pPr>
              <w:rPr>
                <w:sz w:val="20"/>
                <w:szCs w:val="20"/>
              </w:rPr>
            </w:pPr>
            <w:r w:rsidRPr="06615953" w:rsidR="00DC08AD">
              <w:rPr>
                <w:sz w:val="20"/>
                <w:szCs w:val="20"/>
              </w:rPr>
              <w:t xml:space="preserve">Follow the scope and sequence in </w:t>
            </w:r>
            <w:r w:rsidRPr="06615953" w:rsidR="00564F90">
              <w:rPr>
                <w:sz w:val="20"/>
                <w:szCs w:val="20"/>
              </w:rPr>
              <w:t xml:space="preserve">the </w:t>
            </w:r>
            <w:r w:rsidRPr="06615953" w:rsidR="00564F90">
              <w:rPr>
                <w:sz w:val="20"/>
                <w:szCs w:val="20"/>
              </w:rPr>
              <w:t>F</w:t>
            </w:r>
            <w:r w:rsidRPr="06615953" w:rsidR="29E651D2">
              <w:rPr>
                <w:sz w:val="20"/>
                <w:szCs w:val="20"/>
              </w:rPr>
              <w:t>UN</w:t>
            </w:r>
            <w:r w:rsidRPr="06615953" w:rsidR="00564F90">
              <w:rPr>
                <w:sz w:val="20"/>
                <w:szCs w:val="20"/>
              </w:rPr>
              <w:t>dations</w:t>
            </w:r>
            <w:r w:rsidRPr="06615953" w:rsidR="00564F90">
              <w:rPr>
                <w:sz w:val="20"/>
                <w:szCs w:val="20"/>
              </w:rPr>
              <w:t xml:space="preserve"> </w:t>
            </w:r>
            <w:r w:rsidRPr="06615953" w:rsidR="00DC08AD">
              <w:rPr>
                <w:sz w:val="20"/>
                <w:szCs w:val="20"/>
              </w:rPr>
              <w:t>manual</w:t>
            </w:r>
          </w:p>
        </w:tc>
        <w:tc>
          <w:tcPr>
            <w:tcW w:w="5220" w:type="dxa"/>
            <w:tcMar/>
          </w:tcPr>
          <w:p w:rsidRPr="00C22D59" w:rsidR="00DC08AD" w:rsidP="00996008" w:rsidRDefault="00996008" w14:paraId="44DB5AD9" w14:textId="2FF2481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Lessons (15-20 min per lesson)</w:t>
            </w:r>
          </w:p>
          <w:p w:rsidRPr="00C22D59" w:rsidR="00996008" w:rsidP="00996008" w:rsidRDefault="00996008" w14:paraId="73C1D16B" w14:textId="0CCA162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1-2 Lessons per day</w:t>
            </w:r>
          </w:p>
          <w:p w:rsidRPr="00C22D59" w:rsidR="00996008" w:rsidP="00996008" w:rsidRDefault="00996008" w14:paraId="6FEA87DE" w14:textId="1FEE0526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Small Groups</w:t>
            </w:r>
            <w:r w:rsidRPr="00C22D59" w:rsidR="00BB726A">
              <w:rPr>
                <w:sz w:val="20"/>
                <w:szCs w:val="20"/>
              </w:rPr>
              <w:t xml:space="preserve"> (2-3 per day</w:t>
            </w:r>
            <w:r w:rsidRPr="00C22D59" w:rsidR="00943CF1">
              <w:rPr>
                <w:sz w:val="20"/>
                <w:szCs w:val="20"/>
              </w:rPr>
              <w:t>)</w:t>
            </w:r>
          </w:p>
          <w:p w:rsidRPr="00C22D59" w:rsidR="00996008" w:rsidP="00996008" w:rsidRDefault="00996008" w14:paraId="42205AD2" w14:textId="46A554D4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Differentiated phonics (accuracy)</w:t>
            </w:r>
          </w:p>
          <w:p w:rsidRPr="00C22D59" w:rsidR="00996008" w:rsidP="00996008" w:rsidRDefault="00996008" w14:paraId="75E1B11A" w14:textId="4161BE27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Fluency (decodables, Reader’s Theater, authentic texts)</w:t>
            </w:r>
          </w:p>
          <w:p w:rsidRPr="00C22D59" w:rsidR="00996008" w:rsidP="00996008" w:rsidRDefault="00996008" w14:paraId="07C5D678" w14:textId="77777777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Supporting grade-level reading and knowledge building</w:t>
            </w:r>
          </w:p>
          <w:p w:rsidRPr="00C22D59" w:rsidR="00996008" w:rsidP="00996008" w:rsidRDefault="00996008" w14:paraId="4BC94BA6" w14:textId="7CFBE704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Writing</w:t>
            </w:r>
            <w:r w:rsidRPr="00C22D59" w:rsidR="001E2058">
              <w:rPr>
                <w:sz w:val="20"/>
                <w:szCs w:val="20"/>
              </w:rPr>
              <w:t xml:space="preserve"> (</w:t>
            </w:r>
            <w:r w:rsidRPr="00C22D59" w:rsidR="00AD6D0D">
              <w:rPr>
                <w:sz w:val="20"/>
                <w:szCs w:val="20"/>
              </w:rPr>
              <w:t>or during independent writing time)</w:t>
            </w:r>
          </w:p>
          <w:p w:rsidRPr="00C22D59" w:rsidR="00996008" w:rsidP="00996008" w:rsidRDefault="00996008" w14:paraId="4A50FFEE" w14:textId="6DBCC375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Other skill groups as needed</w:t>
            </w:r>
          </w:p>
        </w:tc>
        <w:tc>
          <w:tcPr>
            <w:tcW w:w="3415" w:type="dxa"/>
            <w:tcMar/>
          </w:tcPr>
          <w:p w:rsidRPr="00C22D59" w:rsidR="00DC08AD" w:rsidP="00564F90" w:rsidRDefault="00564F90" w14:paraId="6A3A2F78" w14:textId="0E5D7D5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(10-15 min per lesson)</w:t>
            </w:r>
          </w:p>
          <w:p w:rsidRPr="00C22D59" w:rsidR="00564F90" w:rsidP="00564F90" w:rsidRDefault="00564F90" w14:paraId="1C8ED5FA" w14:textId="77777777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Writing</w:t>
            </w:r>
          </w:p>
          <w:p w:rsidRPr="00C22D59" w:rsidR="00564F90" w:rsidP="00564F90" w:rsidRDefault="00564F90" w14:paraId="3BADF8F4" w14:textId="77777777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Grammar</w:t>
            </w:r>
          </w:p>
          <w:p w:rsidRPr="00C22D59" w:rsidR="00564F90" w:rsidP="00564F90" w:rsidRDefault="00564F90" w14:paraId="2077256E" w14:textId="1A6D8AB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Independent writing</w:t>
            </w:r>
            <w:r w:rsidRPr="00C22D59" w:rsidR="00943CF1">
              <w:rPr>
                <w:sz w:val="20"/>
                <w:szCs w:val="20"/>
              </w:rPr>
              <w:t>, small group,</w:t>
            </w:r>
            <w:r w:rsidRPr="00C22D59">
              <w:rPr>
                <w:sz w:val="20"/>
                <w:szCs w:val="20"/>
              </w:rPr>
              <w:t xml:space="preserve"> and</w:t>
            </w:r>
            <w:r w:rsidRPr="00C22D59" w:rsidR="00943CF1">
              <w:rPr>
                <w:sz w:val="20"/>
                <w:szCs w:val="20"/>
              </w:rPr>
              <w:t>/or</w:t>
            </w:r>
            <w:r w:rsidRPr="00C22D59">
              <w:rPr>
                <w:sz w:val="20"/>
                <w:szCs w:val="20"/>
              </w:rPr>
              <w:t xml:space="preserve"> conferring</w:t>
            </w:r>
          </w:p>
        </w:tc>
      </w:tr>
      <w:tr w:rsidR="00564F90" w:rsidTr="06615953" w14:paraId="2CA95A49" w14:textId="77777777">
        <w:tc>
          <w:tcPr>
            <w:tcW w:w="2605" w:type="dxa"/>
            <w:tcMar/>
          </w:tcPr>
          <w:p w:rsidRPr="00C119C2" w:rsidR="00564F90" w:rsidP="00564F90" w:rsidRDefault="00564F90" w14:paraId="707532DA" w14:textId="77777777">
            <w:pPr>
              <w:rPr>
                <w:sz w:val="20"/>
                <w:szCs w:val="20"/>
                <w:u w:val="single"/>
              </w:rPr>
            </w:pPr>
            <w:r w:rsidRPr="00C119C2">
              <w:rPr>
                <w:sz w:val="20"/>
                <w:szCs w:val="20"/>
                <w:u w:val="single"/>
              </w:rPr>
              <w:t>Teacher:</w:t>
            </w:r>
          </w:p>
          <w:p w:rsidRPr="00C22D59" w:rsidR="00564F90" w:rsidP="00564F90" w:rsidRDefault="00564F90" w14:paraId="5F743037" w14:textId="77777777">
            <w:pPr>
              <w:rPr>
                <w:sz w:val="20"/>
                <w:szCs w:val="20"/>
              </w:rPr>
            </w:pPr>
          </w:p>
          <w:p w:rsidRPr="00C22D59" w:rsidR="00564F90" w:rsidP="00564F90" w:rsidRDefault="00564F90" w14:paraId="218B9731" w14:textId="5F91B7C7">
            <w:pPr>
              <w:rPr>
                <w:sz w:val="20"/>
                <w:szCs w:val="20"/>
              </w:rPr>
            </w:pPr>
          </w:p>
        </w:tc>
        <w:tc>
          <w:tcPr>
            <w:tcW w:w="3150" w:type="dxa"/>
            <w:tcMar/>
          </w:tcPr>
          <w:p w:rsidRPr="00C22D59" w:rsidR="00564F90" w:rsidP="00564F90" w:rsidRDefault="00564F90" w14:paraId="033403F4" w14:textId="5ADA120E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  <w:u w:val="single"/>
              </w:rPr>
              <w:t>Teacher:</w:t>
            </w:r>
            <w:r w:rsidRPr="00C22D59">
              <w:rPr>
                <w:sz w:val="20"/>
                <w:szCs w:val="20"/>
              </w:rPr>
              <w:t xml:space="preserve"> Follows each of the activities as detailed in the daily lesson plans.  Uses the appropriate teacher resource materials (cards, posters, syllable frames, etc.)</w:t>
            </w:r>
          </w:p>
        </w:tc>
        <w:tc>
          <w:tcPr>
            <w:tcW w:w="5220" w:type="dxa"/>
            <w:tcMar/>
          </w:tcPr>
          <w:p w:rsidRPr="00C22D59" w:rsidR="00564F90" w:rsidP="00564F90" w:rsidRDefault="00564F90" w14:paraId="70B5EE6D" w14:textId="77777777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  <w:u w:val="single"/>
              </w:rPr>
              <w:t>Teacher:</w:t>
            </w:r>
            <w:r w:rsidRPr="00C22D59">
              <w:rPr>
                <w:sz w:val="20"/>
                <w:szCs w:val="20"/>
              </w:rPr>
              <w:t xml:space="preserve"> </w:t>
            </w:r>
          </w:p>
          <w:p w:rsidRPr="00C22D59" w:rsidR="00564F90" w:rsidP="00564F90" w:rsidRDefault="00564F90" w14:paraId="6D7DB5AA" w14:textId="7A79E16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Steps to Advance,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:rsidRPr="00C22D59" w:rsidR="00564F90" w:rsidP="00564F90" w:rsidRDefault="00564F90" w14:paraId="1BAEC06A" w14:textId="0384E0F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Small Groups – </w:t>
            </w:r>
          </w:p>
          <w:p w:rsidRPr="00C22D59" w:rsidR="003C177C" w:rsidP="00564F90" w:rsidRDefault="003C177C" w14:paraId="6DE5C481" w14:textId="37175A9C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Text for Close Reading</w:t>
            </w:r>
            <w:r w:rsidR="00EB4584">
              <w:rPr>
                <w:sz w:val="20"/>
                <w:szCs w:val="20"/>
              </w:rPr>
              <w:t xml:space="preserve"> (TCR)</w:t>
            </w:r>
          </w:p>
          <w:p w:rsidRPr="00C22D59" w:rsidR="00564F90" w:rsidP="00564F90" w:rsidRDefault="003C177C" w14:paraId="6FEAC41D" w14:textId="39FEA192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BA </w:t>
            </w:r>
            <w:r w:rsidRPr="00C22D59" w:rsidR="00564F90">
              <w:rPr>
                <w:sz w:val="20"/>
                <w:szCs w:val="20"/>
              </w:rPr>
              <w:t xml:space="preserve">Knowledge </w:t>
            </w:r>
            <w:r w:rsidRPr="00C22D59">
              <w:rPr>
                <w:sz w:val="20"/>
                <w:szCs w:val="20"/>
              </w:rPr>
              <w:t>B</w:t>
            </w:r>
            <w:r w:rsidRPr="00C22D59" w:rsidR="00564F90">
              <w:rPr>
                <w:sz w:val="20"/>
                <w:szCs w:val="20"/>
              </w:rPr>
              <w:t>uilding texts</w:t>
            </w:r>
            <w:r w:rsidRPr="00C22D59">
              <w:rPr>
                <w:sz w:val="20"/>
                <w:szCs w:val="20"/>
              </w:rPr>
              <w:t>/other knowledge building texts</w:t>
            </w:r>
          </w:p>
          <w:p w:rsidRPr="00C22D59" w:rsidR="00564F90" w:rsidP="00564F90" w:rsidRDefault="00564F90" w14:paraId="115FA6DF" w14:textId="1604EB56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Dynamite Decodables/Other decodables</w:t>
            </w:r>
          </w:p>
          <w:p w:rsidRPr="00C22D59" w:rsidR="00564F90" w:rsidP="00564F90" w:rsidRDefault="00564F90" w14:paraId="045D8B1F" w14:textId="46FEF103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Fluency passages</w:t>
            </w:r>
          </w:p>
          <w:p w:rsidRPr="00C22D59" w:rsidR="00564F90" w:rsidP="00564F90" w:rsidRDefault="00564F90" w14:paraId="2C235F9E" w14:textId="458ED7CE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Reader’s Theater</w:t>
            </w:r>
          </w:p>
          <w:p w:rsidRPr="00C22D59" w:rsidR="00564F90" w:rsidP="00564F90" w:rsidRDefault="00564F90" w14:paraId="0AAF35B8" w14:textId="1D7B2252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Benchmark Advance Intervention and Reteaching resources</w:t>
            </w:r>
          </w:p>
          <w:p w:rsidRPr="00C22D59" w:rsidR="00564F90" w:rsidP="00564F90" w:rsidRDefault="00564F90" w14:paraId="158BF15A" w14:textId="029480DE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Steps to Advance intervention resources</w:t>
            </w:r>
          </w:p>
          <w:p w:rsidRPr="00C22D59" w:rsidR="00564F90" w:rsidP="00564F90" w:rsidRDefault="00564F90" w14:paraId="7D885040" w14:textId="77777777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  <w:tcMar/>
          </w:tcPr>
          <w:p w:rsidRPr="00461002" w:rsidR="00564F90" w:rsidP="00564F90" w:rsidRDefault="00564F90" w14:paraId="235044FF" w14:textId="77777777">
            <w:pPr>
              <w:rPr>
                <w:sz w:val="20"/>
                <w:szCs w:val="20"/>
                <w:u w:val="single"/>
              </w:rPr>
            </w:pPr>
            <w:r w:rsidRPr="00461002">
              <w:rPr>
                <w:sz w:val="20"/>
                <w:szCs w:val="20"/>
                <w:u w:val="single"/>
              </w:rPr>
              <w:t>Teacher:</w:t>
            </w:r>
          </w:p>
          <w:p w:rsidRPr="00C22D59" w:rsidR="00E04069" w:rsidP="00E04069" w:rsidRDefault="00E04069" w14:paraId="2BCC73FA" w14:textId="5A39D07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:rsidRPr="00C22D59" w:rsidR="00E04069" w:rsidP="00E04069" w:rsidRDefault="00E04069" w14:paraId="5D8A0094" w14:textId="2C6E351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Small Groups</w:t>
            </w:r>
            <w:r w:rsidR="005C754D">
              <w:rPr>
                <w:sz w:val="20"/>
                <w:szCs w:val="20"/>
              </w:rPr>
              <w:t>/Conferring</w:t>
            </w:r>
            <w:r w:rsidRPr="00C22D59">
              <w:rPr>
                <w:sz w:val="20"/>
                <w:szCs w:val="20"/>
              </w:rPr>
              <w:t xml:space="preserve"> – </w:t>
            </w:r>
          </w:p>
          <w:p w:rsidR="00E04069" w:rsidP="00E04069" w:rsidRDefault="005C754D" w14:paraId="124527E7" w14:textId="5229054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 parts of writing process</w:t>
            </w:r>
          </w:p>
          <w:p w:rsidRPr="00C22D59" w:rsidR="005C754D" w:rsidP="00E04069" w:rsidRDefault="005C754D" w14:paraId="4EA689B9" w14:textId="06FCE0B1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Skill based writing needs</w:t>
            </w:r>
          </w:p>
          <w:p w:rsidRPr="00C22D59" w:rsidR="00E04069" w:rsidP="00564F90" w:rsidRDefault="00E04069" w14:paraId="6B9770BA" w14:textId="77777777">
            <w:pPr>
              <w:rPr>
                <w:sz w:val="20"/>
                <w:szCs w:val="20"/>
              </w:rPr>
            </w:pPr>
          </w:p>
          <w:p w:rsidRPr="00C22D59" w:rsidR="00564F90" w:rsidP="00564F90" w:rsidRDefault="00564F90" w14:paraId="5973AA1A" w14:textId="77777777">
            <w:pPr>
              <w:rPr>
                <w:sz w:val="20"/>
                <w:szCs w:val="20"/>
              </w:rPr>
            </w:pPr>
          </w:p>
          <w:p w:rsidRPr="00C22D59" w:rsidR="00564F90" w:rsidP="00564F90" w:rsidRDefault="00564F90" w14:paraId="717B9252" w14:textId="77777777">
            <w:pPr>
              <w:rPr>
                <w:sz w:val="20"/>
                <w:szCs w:val="20"/>
              </w:rPr>
            </w:pPr>
          </w:p>
        </w:tc>
      </w:tr>
      <w:tr w:rsidR="00564F90" w:rsidTr="06615953" w14:paraId="51FEA324" w14:textId="77777777">
        <w:tc>
          <w:tcPr>
            <w:tcW w:w="2605" w:type="dxa"/>
            <w:tcMar/>
          </w:tcPr>
          <w:p w:rsidRPr="00C119C2" w:rsidR="00564F90" w:rsidP="00564F90" w:rsidRDefault="00564F90" w14:paraId="6D975693" w14:textId="336A3897">
            <w:pPr>
              <w:rPr>
                <w:sz w:val="20"/>
                <w:szCs w:val="20"/>
                <w:u w:val="single"/>
              </w:rPr>
            </w:pPr>
            <w:r w:rsidRPr="00C119C2">
              <w:rPr>
                <w:sz w:val="20"/>
                <w:szCs w:val="20"/>
                <w:u w:val="single"/>
              </w:rPr>
              <w:t>Students:</w:t>
            </w:r>
          </w:p>
        </w:tc>
        <w:tc>
          <w:tcPr>
            <w:tcW w:w="3150" w:type="dxa"/>
            <w:tcMar/>
          </w:tcPr>
          <w:p w:rsidRPr="00C22D59" w:rsidR="00564F90" w:rsidP="00564F90" w:rsidRDefault="00564F90" w14:paraId="61E125AF" w14:textId="6F237DC2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  <w:u w:val="single"/>
              </w:rPr>
              <w:t>Students:</w:t>
            </w:r>
            <w:r w:rsidRPr="00C22D59">
              <w:rPr>
                <w:sz w:val="20"/>
                <w:szCs w:val="20"/>
              </w:rPr>
              <w:t xml:space="preserve"> Use dictation dry erase boards/sleeves, magnetic tiles/boards, student notebooks, fluency passages, etc.</w:t>
            </w:r>
          </w:p>
        </w:tc>
        <w:tc>
          <w:tcPr>
            <w:tcW w:w="5220" w:type="dxa"/>
            <w:tcMar/>
          </w:tcPr>
          <w:p w:rsidRPr="00EB4584" w:rsidR="00564F90" w:rsidP="00564F90" w:rsidRDefault="00564F90" w14:paraId="7E5E4462" w14:textId="77777777">
            <w:pPr>
              <w:rPr>
                <w:sz w:val="20"/>
                <w:szCs w:val="20"/>
                <w:u w:val="single"/>
              </w:rPr>
            </w:pPr>
            <w:r w:rsidRPr="00EB4584">
              <w:rPr>
                <w:sz w:val="20"/>
                <w:szCs w:val="20"/>
                <w:u w:val="single"/>
              </w:rPr>
              <w:t>Students:</w:t>
            </w:r>
          </w:p>
          <w:p w:rsidR="00C22D59" w:rsidP="00C22D59" w:rsidRDefault="00EB4584" w14:paraId="796B94C3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Annotating or writing in TCR</w:t>
            </w:r>
          </w:p>
          <w:p w:rsidR="00EB4584" w:rsidP="00C22D59" w:rsidRDefault="00EB4584" w14:paraId="4B22672E" w14:textId="59E8BD8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</w:t>
            </w:r>
            <w:r w:rsidR="00F10490">
              <w:rPr>
                <w:sz w:val="20"/>
                <w:szCs w:val="20"/>
              </w:rPr>
              <w:t xml:space="preserve">or rereading </w:t>
            </w:r>
            <w:r>
              <w:rPr>
                <w:sz w:val="20"/>
                <w:szCs w:val="20"/>
              </w:rPr>
              <w:t>texts independently, in group, or online</w:t>
            </w:r>
          </w:p>
          <w:p w:rsidR="00EB4584" w:rsidP="00C22D59" w:rsidRDefault="00EB4584" w14:paraId="23EF65B8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at</w:t>
            </w:r>
            <w:r w:rsidR="00A736B7">
              <w:rPr>
                <w:sz w:val="20"/>
                <w:szCs w:val="20"/>
              </w:rPr>
              <w:t xml:space="preserve"> independent</w:t>
            </w:r>
            <w:r>
              <w:rPr>
                <w:sz w:val="20"/>
                <w:szCs w:val="20"/>
              </w:rPr>
              <w:t xml:space="preserve"> </w:t>
            </w:r>
            <w:r w:rsidR="00A736B7">
              <w:rPr>
                <w:sz w:val="20"/>
                <w:szCs w:val="20"/>
              </w:rPr>
              <w:t xml:space="preserve">literacy </w:t>
            </w:r>
            <w:r>
              <w:rPr>
                <w:sz w:val="20"/>
                <w:szCs w:val="20"/>
              </w:rPr>
              <w:t xml:space="preserve">stations </w:t>
            </w:r>
          </w:p>
          <w:p w:rsidR="005649CD" w:rsidP="00C22D59" w:rsidRDefault="005649CD" w14:paraId="7A1AAEFD" w14:textId="165C056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Fluency </w:t>
            </w:r>
            <w:r w:rsidR="0018771C">
              <w:rPr>
                <w:sz w:val="20"/>
                <w:szCs w:val="20"/>
              </w:rPr>
              <w:t>routine</w:t>
            </w:r>
            <w:r>
              <w:rPr>
                <w:sz w:val="20"/>
                <w:szCs w:val="20"/>
              </w:rPr>
              <w:t xml:space="preserve"> – independently or with partners</w:t>
            </w:r>
          </w:p>
          <w:p w:rsidRPr="00C22D59" w:rsidR="005649CD" w:rsidP="00C22D59" w:rsidRDefault="00C9544F" w14:paraId="156F9427" w14:textId="701F02B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appropriate practice</w:t>
            </w:r>
          </w:p>
        </w:tc>
        <w:tc>
          <w:tcPr>
            <w:tcW w:w="3415" w:type="dxa"/>
            <w:tcMar/>
          </w:tcPr>
          <w:p w:rsidRPr="00E34247" w:rsidR="00564F90" w:rsidP="00564F90" w:rsidRDefault="00564F90" w14:paraId="3970761B" w14:textId="77777777">
            <w:pPr>
              <w:rPr>
                <w:sz w:val="20"/>
                <w:szCs w:val="20"/>
                <w:u w:val="single"/>
              </w:rPr>
            </w:pPr>
            <w:r w:rsidRPr="00E34247">
              <w:rPr>
                <w:sz w:val="20"/>
                <w:szCs w:val="20"/>
                <w:u w:val="single"/>
              </w:rPr>
              <w:t>Students:</w:t>
            </w:r>
          </w:p>
          <w:p w:rsidR="00EF0D78" w:rsidP="00EF0D78" w:rsidRDefault="00FE498D" w14:paraId="7B73C17F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independently</w:t>
            </w:r>
          </w:p>
          <w:p w:rsidR="00FE498D" w:rsidP="00EF0D78" w:rsidRDefault="00FE498D" w14:paraId="0E4C1B83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with teacher in small groups</w:t>
            </w:r>
          </w:p>
          <w:p w:rsidRPr="00EF0D78" w:rsidR="00FE498D" w:rsidP="00EF0D78" w:rsidRDefault="00FE498D" w14:paraId="74934D05" w14:textId="5FB312E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Conferring with teacher</w:t>
            </w:r>
          </w:p>
        </w:tc>
      </w:tr>
    </w:tbl>
    <w:p w:rsidR="0014489C" w:rsidRDefault="0014489C" w14:paraId="0244AC19" w14:textId="77777777"/>
    <w:sectPr w:rsidR="0014489C" w:rsidSect="00DC08A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x/p+SDLyCspkrn" int2:id="mlfo4Plm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12FB"/>
    <w:multiLevelType w:val="hybridMultilevel"/>
    <w:tmpl w:val="D286F59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2FC2029"/>
    <w:multiLevelType w:val="hybridMultilevel"/>
    <w:tmpl w:val="F4C01A3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61D57A76"/>
    <w:multiLevelType w:val="hybridMultilevel"/>
    <w:tmpl w:val="167E366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D72711"/>
    <w:multiLevelType w:val="hybridMultilevel"/>
    <w:tmpl w:val="7A04927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43432170">
    <w:abstractNumId w:val="2"/>
  </w:num>
  <w:num w:numId="2" w16cid:durableId="728841689">
    <w:abstractNumId w:val="3"/>
  </w:num>
  <w:num w:numId="3" w16cid:durableId="385760531">
    <w:abstractNumId w:val="1"/>
  </w:num>
  <w:num w:numId="4" w16cid:durableId="2023631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AD"/>
    <w:rsid w:val="00017280"/>
    <w:rsid w:val="0014489C"/>
    <w:rsid w:val="0018771C"/>
    <w:rsid w:val="001E2058"/>
    <w:rsid w:val="002F03A5"/>
    <w:rsid w:val="003C177C"/>
    <w:rsid w:val="00461002"/>
    <w:rsid w:val="005649CD"/>
    <w:rsid w:val="00564F90"/>
    <w:rsid w:val="005C754D"/>
    <w:rsid w:val="006A27F0"/>
    <w:rsid w:val="006F627F"/>
    <w:rsid w:val="00785681"/>
    <w:rsid w:val="007859F0"/>
    <w:rsid w:val="007A662C"/>
    <w:rsid w:val="00876AA7"/>
    <w:rsid w:val="00943CF1"/>
    <w:rsid w:val="00966144"/>
    <w:rsid w:val="00996008"/>
    <w:rsid w:val="00A736B7"/>
    <w:rsid w:val="00AD6D0D"/>
    <w:rsid w:val="00BB726A"/>
    <w:rsid w:val="00C119C2"/>
    <w:rsid w:val="00C22D59"/>
    <w:rsid w:val="00C9544F"/>
    <w:rsid w:val="00CC6BDF"/>
    <w:rsid w:val="00D46CE3"/>
    <w:rsid w:val="00D61107"/>
    <w:rsid w:val="00DC08AD"/>
    <w:rsid w:val="00E04069"/>
    <w:rsid w:val="00E34247"/>
    <w:rsid w:val="00E63B47"/>
    <w:rsid w:val="00EB4584"/>
    <w:rsid w:val="00EF0D78"/>
    <w:rsid w:val="00F10490"/>
    <w:rsid w:val="00F2403D"/>
    <w:rsid w:val="00FE498D"/>
    <w:rsid w:val="06615953"/>
    <w:rsid w:val="18323BFD"/>
    <w:rsid w:val="1B6048F8"/>
    <w:rsid w:val="29E651D2"/>
    <w:rsid w:val="353A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5A0E"/>
  <w15:chartTrackingRefBased/>
  <w15:docId w15:val="{65869D4D-CEC2-47F0-9F95-B91FD0D7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8A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8A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C08A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C08A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C08A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C08AD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C08AD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C08A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C08A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C08A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C0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8A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C08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C0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8A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C0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8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8A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C08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8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08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1265f54143e74bc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a92588-fdc8-4a79-90b4-afec8a754dec">
      <UserInfo>
        <DisplayName/>
        <AccountId xsi:nil="true"/>
        <AccountType/>
      </UserInfo>
    </SharedWithUsers>
    <lcf76f155ced4ddcb4097134ff3c332f xmlns="7696d127-8c5a-4490-85e3-c4ce98418d85">
      <Terms xmlns="http://schemas.microsoft.com/office/infopath/2007/PartnerControls"/>
    </lcf76f155ced4ddcb4097134ff3c332f>
    <TaxCatchAll xmlns="66a92588-fdc8-4a79-90b4-afec8a754d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81E8A35698C84199B500C3C048518C" ma:contentTypeVersion="13" ma:contentTypeDescription="Create a new document." ma:contentTypeScope="" ma:versionID="5a88442dbfc8c7f3771712745d65df3b">
  <xsd:schema xmlns:xsd="http://www.w3.org/2001/XMLSchema" xmlns:xs="http://www.w3.org/2001/XMLSchema" xmlns:p="http://schemas.microsoft.com/office/2006/metadata/properties" xmlns:ns2="66a92588-fdc8-4a79-90b4-afec8a754dec" xmlns:ns3="7696d127-8c5a-4490-85e3-c4ce98418d85" targetNamespace="http://schemas.microsoft.com/office/2006/metadata/properties" ma:root="true" ma:fieldsID="8ffd132f09113f9c2f03ae9d4a1d335d" ns2:_="" ns3:_="">
    <xsd:import namespace="66a92588-fdc8-4a79-90b4-afec8a754dec"/>
    <xsd:import namespace="7696d127-8c5a-4490-85e3-c4ce98418d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92588-fdc8-4a79-90b4-afec8a754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ef3bd5c-d5a9-4efe-a15c-63a3c6d7fe36}" ma:internalName="TaxCatchAll" ma:showField="CatchAllData" ma:web="66a92588-fdc8-4a79-90b4-afec8a754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6d127-8c5a-4490-85e3-c4ce98418d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d06fb24-6f70-4675-b4a3-d0ca9d54c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693B1-5C0A-4AFF-B375-71389C02D49C}">
  <ds:schemaRefs>
    <ds:schemaRef ds:uri="http://schemas.microsoft.com/office/2006/metadata/properties"/>
    <ds:schemaRef ds:uri="http://schemas.microsoft.com/office/infopath/2007/PartnerControls"/>
    <ds:schemaRef ds:uri="66a92588-fdc8-4a79-90b4-afec8a754dec"/>
    <ds:schemaRef ds:uri="7696d127-8c5a-4490-85e3-c4ce98418d85"/>
  </ds:schemaRefs>
</ds:datastoreItem>
</file>

<file path=customXml/itemProps2.xml><?xml version="1.0" encoding="utf-8"?>
<ds:datastoreItem xmlns:ds="http://schemas.openxmlformats.org/officeDocument/2006/customXml" ds:itemID="{43207271-895A-4DB4-8840-9B992B6A6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DD081-F66B-4464-B316-526E89B16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92588-fdc8-4a79-90b4-afec8a754dec"/>
    <ds:schemaRef ds:uri="7696d127-8c5a-4490-85e3-c4ce98418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Carroll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Sauers, Kimberly</dc:creator>
  <keywords/>
  <dc:description/>
  <lastModifiedBy>Sebekos, Ellen</lastModifiedBy>
  <revision>26</revision>
  <dcterms:created xsi:type="dcterms:W3CDTF">2025-05-28T15:43:00.0000000Z</dcterms:created>
  <dcterms:modified xsi:type="dcterms:W3CDTF">2025-08-09T03:48:35.2576299Z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0x010100CF81E8A35698C84199B500C3C048518C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