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b w:val="1"/>
          <w:rtl w:val="0"/>
        </w:rPr>
        <w:t xml:space="preserve">Nuclear Science Week</w:t>
      </w:r>
      <w:r w:rsidDel="00000000" w:rsidR="00000000" w:rsidRPr="00000000">
        <w:rPr>
          <w:rtl w:val="0"/>
        </w:rPr>
      </w:r>
    </w:p>
    <w:p w:rsidR="00000000" w:rsidDel="00000000" w:rsidP="00000000" w:rsidRDefault="00000000" w:rsidRPr="00000000" w14:paraId="00000002">
      <w:pPr>
        <w:pageBreakBefore w:val="0"/>
        <w:rPr/>
      </w:pPr>
      <w:hyperlink r:id="rId6">
        <w:r w:rsidDel="00000000" w:rsidR="00000000" w:rsidRPr="00000000">
          <w:rPr>
            <w:color w:val="1155cc"/>
            <w:u w:val="single"/>
            <w:rtl w:val="0"/>
          </w:rPr>
          <w:t xml:space="preserve">https://www.nuclearscienceweek.org/</w:t>
        </w:r>
      </w:hyperlink>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Home of the international Nuclear Science Week celebration with resources and activities for K-12 students and teachers.</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b w:val="1"/>
        </w:rPr>
      </w:pPr>
      <w:r w:rsidDel="00000000" w:rsidR="00000000" w:rsidRPr="00000000">
        <w:rPr>
          <w:b w:val="1"/>
          <w:rtl w:val="0"/>
        </w:rPr>
        <w:t xml:space="preserve">Atomic Heritage Foundation</w:t>
      </w:r>
    </w:p>
    <w:p w:rsidR="00000000" w:rsidDel="00000000" w:rsidP="00000000" w:rsidRDefault="00000000" w:rsidRPr="00000000" w14:paraId="00000006">
      <w:pPr>
        <w:pageBreakBefore w:val="0"/>
        <w:rPr/>
      </w:pPr>
      <w:hyperlink r:id="rId7">
        <w:r w:rsidDel="00000000" w:rsidR="00000000" w:rsidRPr="00000000">
          <w:rPr>
            <w:color w:val="1155cc"/>
            <w:u w:val="single"/>
            <w:rtl w:val="0"/>
          </w:rPr>
          <w:t xml:space="preserve">https://www.atomicheritage.org/tours</w:t>
        </w:r>
      </w:hyperlink>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The National Museum of Nuclear Science and History offers a series of virtual video tours with interviews from the Manhattan Project veterans and their families.</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spacing w:after="0" w:before="0" w:lineRule="auto"/>
        <w:rPr>
          <w:b w:val="1"/>
        </w:rPr>
      </w:pPr>
      <w:r w:rsidDel="00000000" w:rsidR="00000000" w:rsidRPr="00000000">
        <w:rPr>
          <w:b w:val="1"/>
          <w:rtl w:val="0"/>
        </w:rPr>
        <w:t xml:space="preserve">Atomic Legacy Cabin</w:t>
      </w:r>
    </w:p>
    <w:p w:rsidR="00000000" w:rsidDel="00000000" w:rsidP="00000000" w:rsidRDefault="00000000" w:rsidRPr="00000000" w14:paraId="0000000A">
      <w:pPr>
        <w:pageBreakBefore w:val="0"/>
        <w:spacing w:after="0" w:before="0" w:lineRule="auto"/>
        <w:rPr>
          <w:color w:val="1155cc"/>
          <w:u w:val="single"/>
        </w:rPr>
      </w:pPr>
      <w:hyperlink r:id="rId8">
        <w:r w:rsidDel="00000000" w:rsidR="00000000" w:rsidRPr="00000000">
          <w:rPr>
            <w:color w:val="1155cc"/>
            <w:u w:val="single"/>
            <w:rtl w:val="0"/>
          </w:rPr>
          <w:t xml:space="preserve">https://www.energy.gov/lm/atomic-legacy-cabin</w:t>
        </w:r>
      </w:hyperlink>
      <w:r w:rsidDel="00000000" w:rsidR="00000000" w:rsidRPr="00000000">
        <w:rPr>
          <w:rtl w:val="0"/>
        </w:rPr>
      </w:r>
    </w:p>
    <w:p w:rsidR="00000000" w:rsidDel="00000000" w:rsidP="00000000" w:rsidRDefault="00000000" w:rsidRPr="00000000" w14:paraId="0000000B">
      <w:pPr>
        <w:pageBreakBefore w:val="0"/>
        <w:spacing w:after="0" w:before="0" w:lineRule="auto"/>
        <w:rPr/>
      </w:pPr>
      <w:r w:rsidDel="00000000" w:rsidR="00000000" w:rsidRPr="00000000">
        <w:rPr>
          <w:rtl w:val="0"/>
        </w:rPr>
        <w:t xml:space="preserve">Video classroom presentation and educational packets filled with fun activities about radiation and its role in nuclear science from a DOE expert.</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b w:val="1"/>
        </w:rPr>
      </w:pPr>
      <w:r w:rsidDel="00000000" w:rsidR="00000000" w:rsidRPr="00000000">
        <w:rPr>
          <w:b w:val="1"/>
          <w:rtl w:val="0"/>
        </w:rPr>
        <w:t xml:space="preserve">Direct Current</w:t>
      </w:r>
    </w:p>
    <w:p w:rsidR="00000000" w:rsidDel="00000000" w:rsidP="00000000" w:rsidRDefault="00000000" w:rsidRPr="00000000" w14:paraId="0000000E">
      <w:pPr>
        <w:pageBreakBefore w:val="0"/>
        <w:rPr/>
      </w:pPr>
      <w:r w:rsidDel="00000000" w:rsidR="00000000" w:rsidRPr="00000000">
        <w:rPr>
          <w:rtl w:val="0"/>
        </w:rPr>
        <w:t xml:space="preserve">Grab your headphones or speaker and hit the Direct Current podcast archives for our episodes featuring the power and promise of nuclear energy. You can learn the differences between “The Simpsons” and real life nuclear energy on our “</w:t>
      </w:r>
      <w:hyperlink r:id="rId9">
        <w:r w:rsidDel="00000000" w:rsidR="00000000" w:rsidRPr="00000000">
          <w:rPr>
            <w:color w:val="1155cc"/>
            <w:u w:val="single"/>
            <w:rtl w:val="0"/>
          </w:rPr>
          <w:t xml:space="preserve">Nuclear Energy: Fact, Fiction, Future</w:t>
        </w:r>
      </w:hyperlink>
      <w:r w:rsidDel="00000000" w:rsidR="00000000" w:rsidRPr="00000000">
        <w:rPr>
          <w:rtl w:val="0"/>
        </w:rPr>
        <w:t xml:space="preserve">” episode. Learn about our National Laboratories’ work to power the NASA Mars Perseverance Rover in “</w:t>
      </w:r>
      <w:hyperlink r:id="rId10">
        <w:r w:rsidDel="00000000" w:rsidR="00000000" w:rsidRPr="00000000">
          <w:rPr>
            <w:color w:val="1155cc"/>
            <w:u w:val="single"/>
            <w:rtl w:val="0"/>
          </w:rPr>
          <w:t xml:space="preserve">Part 1: Powered by Plutonium</w:t>
        </w:r>
      </w:hyperlink>
      <w:r w:rsidDel="00000000" w:rsidR="00000000" w:rsidRPr="00000000">
        <w:rPr>
          <w:rtl w:val="0"/>
        </w:rPr>
        <w:t xml:space="preserve">” and “</w:t>
      </w:r>
      <w:hyperlink r:id="rId11">
        <w:r w:rsidDel="00000000" w:rsidR="00000000" w:rsidRPr="00000000">
          <w:rPr>
            <w:color w:val="1155cc"/>
            <w:u w:val="single"/>
            <w:rtl w:val="0"/>
          </w:rPr>
          <w:t xml:space="preserve">Part 2: Supercam Does it All</w:t>
        </w:r>
      </w:hyperlink>
      <w:r w:rsidDel="00000000" w:rsidR="00000000" w:rsidRPr="00000000">
        <w:rPr>
          <w:rtl w:val="0"/>
        </w:rPr>
        <w:t xml:space="preserve">”.</w:t>
      </w:r>
    </w:p>
    <w:p w:rsidR="00000000" w:rsidDel="00000000" w:rsidP="00000000" w:rsidRDefault="00000000" w:rsidRPr="00000000" w14:paraId="0000000F">
      <w:pPr>
        <w:pageBreakBefore w:val="0"/>
        <w:rPr/>
      </w:pPr>
      <w:r w:rsidDel="00000000" w:rsidR="00000000" w:rsidRPr="00000000">
        <w:rPr>
          <w:rtl w:val="0"/>
        </w:rPr>
        <w:t xml:space="preserve">On a different front, to revisit our nation’s early history with nuclear power you can go back to the very beginning of the construction of the first nuclear weapon with the Manhattan Project “</w:t>
      </w:r>
      <w:hyperlink r:id="rId12">
        <w:r w:rsidDel="00000000" w:rsidR="00000000" w:rsidRPr="00000000">
          <w:rPr>
            <w:color w:val="1155cc"/>
            <w:u w:val="single"/>
            <w:rtl w:val="0"/>
          </w:rPr>
          <w:t xml:space="preserve">Part 1</w:t>
        </w:r>
      </w:hyperlink>
      <w:r w:rsidDel="00000000" w:rsidR="00000000" w:rsidRPr="00000000">
        <w:rPr>
          <w:rtl w:val="0"/>
        </w:rPr>
        <w:t xml:space="preserve">” and “</w:t>
      </w:r>
      <w:hyperlink r:id="rId13">
        <w:r w:rsidDel="00000000" w:rsidR="00000000" w:rsidRPr="00000000">
          <w:rPr>
            <w:color w:val="1155cc"/>
            <w:u w:val="single"/>
            <w:rtl w:val="0"/>
          </w:rPr>
          <w:t xml:space="preserve">Part 2</w:t>
        </w:r>
      </w:hyperlink>
      <w:r w:rsidDel="00000000" w:rsidR="00000000" w:rsidRPr="00000000">
        <w:rPr>
          <w:rtl w:val="0"/>
        </w:rPr>
        <w:t xml:space="preserve">”.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b w:val="1"/>
        </w:rPr>
      </w:pPr>
      <w:r w:rsidDel="00000000" w:rsidR="00000000" w:rsidRPr="00000000">
        <w:rPr>
          <w:b w:val="1"/>
          <w:rtl w:val="0"/>
        </w:rPr>
        <w:t xml:space="preserve">Energy Explained</w:t>
      </w:r>
    </w:p>
    <w:p w:rsidR="00000000" w:rsidDel="00000000" w:rsidP="00000000" w:rsidRDefault="00000000" w:rsidRPr="00000000" w14:paraId="00000013">
      <w:pPr>
        <w:pageBreakBefore w:val="0"/>
        <w:rPr/>
      </w:pPr>
      <w:hyperlink r:id="rId14">
        <w:r w:rsidDel="00000000" w:rsidR="00000000" w:rsidRPr="00000000">
          <w:rPr>
            <w:color w:val="1155cc"/>
            <w:u w:val="single"/>
            <w:rtl w:val="0"/>
          </w:rPr>
          <w:t xml:space="preserve">https://www.eia.gov/energyexplained/</w:t>
        </w:r>
      </w:hyperlink>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t xml:space="preserve">The U.S. Energy Information Administration created Energy Explained defines energy, forms of energy, sources of energy, and laws of energy. It offers both state and national data on energy consumption by energy source, various uses of energy, and energy source’s effects on the environment.</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b w:val="1"/>
        </w:rPr>
      </w:pPr>
      <w:r w:rsidDel="00000000" w:rsidR="00000000" w:rsidRPr="00000000">
        <w:rPr>
          <w:b w:val="1"/>
          <w:rtl w:val="0"/>
        </w:rPr>
        <w:t xml:space="preserve">Energy Kids</w:t>
      </w:r>
    </w:p>
    <w:p w:rsidR="00000000" w:rsidDel="00000000" w:rsidP="00000000" w:rsidRDefault="00000000" w:rsidRPr="00000000" w14:paraId="00000017">
      <w:pPr>
        <w:pageBreakBefore w:val="0"/>
        <w:rPr/>
      </w:pPr>
      <w:hyperlink r:id="rId15">
        <w:r w:rsidDel="00000000" w:rsidR="00000000" w:rsidRPr="00000000">
          <w:rPr>
            <w:color w:val="1155cc"/>
            <w:u w:val="single"/>
            <w:rtl w:val="0"/>
          </w:rPr>
          <w:t xml:space="preserve">https://www.eia.gov/kids/</w:t>
        </w:r>
      </w:hyperlink>
      <w:r w:rsidDel="00000000" w:rsidR="00000000" w:rsidRPr="00000000">
        <w:rPr>
          <w:rtl w:val="0"/>
        </w:rPr>
      </w:r>
    </w:p>
    <w:p w:rsidR="00000000" w:rsidDel="00000000" w:rsidP="00000000" w:rsidRDefault="00000000" w:rsidRPr="00000000" w14:paraId="00000018">
      <w:pPr>
        <w:pageBreakBefore w:val="0"/>
        <w:rPr/>
      </w:pPr>
      <w:hyperlink r:id="rId16">
        <w:r w:rsidDel="00000000" w:rsidR="00000000" w:rsidRPr="00000000">
          <w:rPr>
            <w:color w:val="1155cc"/>
            <w:u w:val="single"/>
            <w:rtl w:val="0"/>
          </w:rPr>
          <w:t xml:space="preserve">https://www.eia.gov/kids/energy-sources/uranium/</w:t>
        </w:r>
      </w:hyperlink>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t xml:space="preserve">The U.S. Energy Information Administration created Energy Kids to help students define energy, learn the basics of various energy sources, identify how they currently use and can conserve energy, and the history of energy. Energy Kids offers games and activities for students, as well as lesson plans and guides for teachers.</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b w:val="1"/>
        </w:rPr>
      </w:pPr>
      <w:r w:rsidDel="00000000" w:rsidR="00000000" w:rsidRPr="00000000">
        <w:rPr>
          <w:b w:val="1"/>
          <w:rtl w:val="0"/>
        </w:rPr>
        <w:t xml:space="preserve">Energy Sources</w:t>
      </w:r>
    </w:p>
    <w:p w:rsidR="00000000" w:rsidDel="00000000" w:rsidP="00000000" w:rsidRDefault="00000000" w:rsidRPr="00000000" w14:paraId="0000001C">
      <w:pPr>
        <w:pageBreakBefore w:val="0"/>
        <w:rPr/>
      </w:pPr>
      <w:hyperlink r:id="rId17">
        <w:r w:rsidDel="00000000" w:rsidR="00000000" w:rsidRPr="00000000">
          <w:rPr>
            <w:color w:val="1155cc"/>
            <w:u w:val="single"/>
            <w:rtl w:val="0"/>
          </w:rPr>
          <w:t xml:space="preserve">https://www.energy.gov/science-innovation/energy-sources</w:t>
        </w:r>
      </w:hyperlink>
      <w:r w:rsidDel="00000000" w:rsidR="00000000" w:rsidRPr="00000000">
        <w:rPr>
          <w:rtl w:val="0"/>
        </w:rPr>
      </w:r>
    </w:p>
    <w:p w:rsidR="00000000" w:rsidDel="00000000" w:rsidP="00000000" w:rsidRDefault="00000000" w:rsidRPr="00000000" w14:paraId="0000001D">
      <w:pPr>
        <w:pageBreakBefore w:val="0"/>
        <w:rPr/>
      </w:pPr>
      <w:hyperlink r:id="rId18">
        <w:r w:rsidDel="00000000" w:rsidR="00000000" w:rsidRPr="00000000">
          <w:rPr>
            <w:color w:val="1155cc"/>
            <w:u w:val="single"/>
            <w:rtl w:val="0"/>
          </w:rPr>
          <w:t xml:space="preserve">https://www.energy.gov/science-innovation/energy-sources/nuclear</w:t>
        </w:r>
      </w:hyperlink>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tl w:val="0"/>
        </w:rPr>
        <w:t xml:space="preserve">The U.S. Department of Energy’s Science &amp; Innovation division introduces clean energy, fossil energy, electric power, energy storage, and hydrogen &amp; fuel cells. Energy Sources goes into detail about each renewable and nonrenewable source of energy including technological advances and how they work.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b w:val="1"/>
        </w:rPr>
      </w:pPr>
      <w:r w:rsidDel="00000000" w:rsidR="00000000" w:rsidRPr="00000000">
        <w:rPr>
          <w:b w:val="1"/>
          <w:rtl w:val="0"/>
        </w:rPr>
        <w:t xml:space="preserve">Green Revolution</w:t>
      </w:r>
    </w:p>
    <w:p w:rsidR="00000000" w:rsidDel="00000000" w:rsidP="00000000" w:rsidRDefault="00000000" w:rsidRPr="00000000" w14:paraId="00000021">
      <w:pPr>
        <w:pageBreakBefore w:val="0"/>
        <w:rPr/>
      </w:pPr>
      <w:hyperlink r:id="rId19">
        <w:r w:rsidDel="00000000" w:rsidR="00000000" w:rsidRPr="00000000">
          <w:rPr>
            <w:color w:val="1155cc"/>
            <w:u w:val="single"/>
            <w:rtl w:val="0"/>
          </w:rPr>
          <w:t xml:space="preserve">https://www.nsf.gov/news/mmg/?series_name=Green%20Revolution</w:t>
        </w:r>
      </w:hyperlink>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t xml:space="preserve">Green Revolution is a 10-part video series created by the National Science Foundation to encourage people to ask questions and look beyond fossil fuels for innovative solutions to our ever-growing energy needs.</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b w:val="1"/>
        </w:rPr>
      </w:pPr>
      <w:r w:rsidDel="00000000" w:rsidR="00000000" w:rsidRPr="00000000">
        <w:rPr>
          <w:b w:val="1"/>
          <w:rtl w:val="0"/>
        </w:rPr>
        <w:t xml:space="preserve">The Harnessed ATOM</w:t>
      </w:r>
    </w:p>
    <w:p w:rsidR="00000000" w:rsidDel="00000000" w:rsidP="00000000" w:rsidRDefault="00000000" w:rsidRPr="00000000" w14:paraId="00000025">
      <w:pPr>
        <w:pageBreakBefore w:val="0"/>
        <w:rPr/>
      </w:pPr>
      <w:hyperlink r:id="rId20">
        <w:r w:rsidDel="00000000" w:rsidR="00000000" w:rsidRPr="00000000">
          <w:rPr>
            <w:color w:val="1155cc"/>
            <w:u w:val="single"/>
            <w:rtl w:val="0"/>
          </w:rPr>
          <w:t xml:space="preserve">https://www.energy.gov/ne/information-resources/stem-resources</w:t>
        </w:r>
      </w:hyperlink>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tl w:val="0"/>
        </w:rPr>
        <w:t xml:space="preserve">The Harnessed Atom is a middle school science, technology, engineering, and math (STEM) curriculum extension that focuses on nuclear science and energy. The curriculum includes essential principles and fundamental concepts of energy science.</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b w:val="1"/>
        </w:rPr>
      </w:pPr>
      <w:r w:rsidDel="00000000" w:rsidR="00000000" w:rsidRPr="00000000">
        <w:rPr>
          <w:b w:val="1"/>
          <w:rtl w:val="0"/>
        </w:rPr>
        <w:t xml:space="preserve">Idaho National Laboratory (INL)</w:t>
      </w:r>
    </w:p>
    <w:p w:rsidR="00000000" w:rsidDel="00000000" w:rsidP="00000000" w:rsidRDefault="00000000" w:rsidRPr="00000000" w14:paraId="00000029">
      <w:pPr>
        <w:pageBreakBefore w:val="0"/>
        <w:shd w:fill="ffffff" w:val="clear"/>
        <w:rPr/>
      </w:pPr>
      <w:hyperlink r:id="rId21">
        <w:r w:rsidDel="00000000" w:rsidR="00000000" w:rsidRPr="00000000">
          <w:rPr>
            <w:color w:val="0000ff"/>
            <w:u w:val="single"/>
            <w:rtl w:val="0"/>
          </w:rPr>
          <w:t xml:space="preserve">https://inl.gov/inl-initiatives/education/k-12-stem/</w:t>
        </w:r>
      </w:hyperlink>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tl w:val="0"/>
        </w:rPr>
        <w:t xml:space="preserve">INL K-12 Education Enrichment Programs aim to inspire the future STEM workforce. INL’s Resources Library offers “Learning from Home” consisting of remote learning STEM lesson plans using items commonly found around the house, as well as useful resource links for educators, parents, and families. INL also offers a video, prezi, and flipbook on nuclear science related careers.</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b w:val="1"/>
        </w:rPr>
      </w:pPr>
      <w:r w:rsidDel="00000000" w:rsidR="00000000" w:rsidRPr="00000000">
        <w:rPr>
          <w:b w:val="1"/>
          <w:rtl w:val="0"/>
        </w:rPr>
        <w:t xml:space="preserve">Jefferson Lab</w:t>
      </w:r>
    </w:p>
    <w:p w:rsidR="00000000" w:rsidDel="00000000" w:rsidP="00000000" w:rsidRDefault="00000000" w:rsidRPr="00000000" w14:paraId="0000002D">
      <w:pPr>
        <w:pageBreakBefore w:val="0"/>
        <w:rPr/>
      </w:pPr>
      <w:hyperlink r:id="rId22">
        <w:r w:rsidDel="00000000" w:rsidR="00000000" w:rsidRPr="00000000">
          <w:rPr>
            <w:color w:val="1155cc"/>
            <w:u w:val="single"/>
            <w:rtl w:val="0"/>
          </w:rPr>
          <w:t xml:space="preserve">https://education.jlab.org/index.html</w:t>
        </w:r>
      </w:hyperlink>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t xml:space="preserve">Jefferson Lab's long-term commitment to science education focuses on increasing the number of teachers with a substantial background in math and science, strengthening the motivation and preparation of all students. Jefferson Lab provides teachers with reference materials, lessons for hands-on activities, puzzles and games, videos, virtual field trips, and benchmark projects.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b w:val="1"/>
          <w:rtl w:val="0"/>
        </w:rPr>
        <w:t xml:space="preserve">JINA-CEE Center for the Evolution of the Elements</w:t>
      </w:r>
      <w:r w:rsidDel="00000000" w:rsidR="00000000" w:rsidRPr="00000000">
        <w:rPr>
          <w:rtl w:val="0"/>
        </w:rPr>
        <w:t xml:space="preserve"> </w:t>
      </w:r>
    </w:p>
    <w:p w:rsidR="00000000" w:rsidDel="00000000" w:rsidP="00000000" w:rsidRDefault="00000000" w:rsidRPr="00000000" w14:paraId="00000031">
      <w:pPr>
        <w:pageBreakBefore w:val="0"/>
        <w:rPr/>
      </w:pPr>
      <w:hyperlink r:id="rId23">
        <w:r w:rsidDel="00000000" w:rsidR="00000000" w:rsidRPr="00000000">
          <w:rPr>
            <w:color w:val="1155cc"/>
            <w:u w:val="single"/>
            <w:rtl w:val="0"/>
          </w:rPr>
          <w:t xml:space="preserve">https://www.jinaweb.org/education-outreach/general-public</w:t>
        </w:r>
      </w:hyperlink>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tl w:val="0"/>
        </w:rPr>
        <w:t xml:space="preserve">The Joint Institute for Nuclear Astrophysics - Center for the Evolution of the Elements (JINA-CEE) is a NSF Physics Frontiers Center that serves as a focal point for nuclear astrophysics. Teachers can utilize their Art 2 Science Lessons, Nuclear Science Lessons, the CNO Cycle Card Game, and Marble Nuclei Lessons to introduce students to the exciting world of nuclear astrophysics. </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b w:val="1"/>
        </w:rPr>
      </w:pPr>
      <w:r w:rsidDel="00000000" w:rsidR="00000000" w:rsidRPr="00000000">
        <w:rPr>
          <w:b w:val="1"/>
          <w:rtl w:val="0"/>
        </w:rPr>
        <w:t xml:space="preserve">National Superconducting Cyclotron Laboratory (NSCL)</w:t>
      </w:r>
    </w:p>
    <w:p w:rsidR="00000000" w:rsidDel="00000000" w:rsidP="00000000" w:rsidRDefault="00000000" w:rsidRPr="00000000" w14:paraId="00000035">
      <w:pPr>
        <w:pageBreakBefore w:val="0"/>
        <w:rPr/>
      </w:pPr>
      <w:hyperlink r:id="rId24">
        <w:r w:rsidDel="00000000" w:rsidR="00000000" w:rsidRPr="00000000">
          <w:rPr>
            <w:color w:val="1155cc"/>
            <w:u w:val="single"/>
            <w:rtl w:val="0"/>
          </w:rPr>
          <w:t xml:space="preserve">https://www.nscl.msu.edu/public/index.html</w:t>
        </w:r>
      </w:hyperlink>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tl w:val="0"/>
        </w:rPr>
        <w:t xml:space="preserve">The National Science Foundation’s National Superconducting Cyclotron Laboratory (NSCL) is a national user facility with the mission to allow scientists from all over the world to make scientific discoveries about the inner workings of atoms and their role in the universe. For the K-12 educator, the NSCL offers games, lessons and activities, videos, and virtual tours.</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b w:val="1"/>
        </w:rPr>
      </w:pPr>
      <w:r w:rsidDel="00000000" w:rsidR="00000000" w:rsidRPr="00000000">
        <w:rPr>
          <w:b w:val="1"/>
          <w:rtl w:val="0"/>
        </w:rPr>
        <w:t xml:space="preserve">Navigating Nuclear</w:t>
      </w:r>
    </w:p>
    <w:p w:rsidR="00000000" w:rsidDel="00000000" w:rsidP="00000000" w:rsidRDefault="00000000" w:rsidRPr="00000000" w14:paraId="00000039">
      <w:pPr>
        <w:pageBreakBefore w:val="0"/>
        <w:rPr/>
      </w:pPr>
      <w:hyperlink r:id="rId25">
        <w:r w:rsidDel="00000000" w:rsidR="00000000" w:rsidRPr="00000000">
          <w:rPr>
            <w:color w:val="1155cc"/>
            <w:u w:val="single"/>
            <w:rtl w:val="0"/>
          </w:rPr>
          <w:t xml:space="preserve">https://www.ans.org/nuclear/navigatingnuclear/</w:t>
        </w:r>
      </w:hyperlink>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tl w:val="0"/>
        </w:rPr>
        <w:t xml:space="preserve">The American Nuclear Society and Discovery Education guide your students through the world of nuclear energy and related fields with digital lesson plans, project starters, career resources, and more to power up the learning in your classroom! </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b w:val="1"/>
        </w:rPr>
      </w:pPr>
      <w:r w:rsidDel="00000000" w:rsidR="00000000" w:rsidRPr="00000000">
        <w:rPr>
          <w:b w:val="1"/>
          <w:rtl w:val="0"/>
        </w:rPr>
        <w:t xml:space="preserve">Nuclear Connect</w:t>
      </w:r>
    </w:p>
    <w:p w:rsidR="00000000" w:rsidDel="00000000" w:rsidP="00000000" w:rsidRDefault="00000000" w:rsidRPr="00000000" w14:paraId="0000003D">
      <w:pPr>
        <w:pageBreakBefore w:val="0"/>
        <w:rPr/>
      </w:pPr>
      <w:hyperlink r:id="rId26">
        <w:r w:rsidDel="00000000" w:rsidR="00000000" w:rsidRPr="00000000">
          <w:rPr>
            <w:color w:val="1155cc"/>
            <w:u w:val="single"/>
            <w:rtl w:val="0"/>
          </w:rPr>
          <w:t xml:space="preserve">http://nuclearconnect.org/</w:t>
        </w:r>
      </w:hyperlink>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tl w:val="0"/>
        </w:rPr>
        <w:t xml:space="preserve">The Center for Nuclear Science and Technology Information offers interesting facts, videos, pamphlets, and classroom resources to increase understanding about nuclear science and technology. </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b w:val="1"/>
        </w:rPr>
      </w:pPr>
      <w:r w:rsidDel="00000000" w:rsidR="00000000" w:rsidRPr="00000000">
        <w:rPr>
          <w:b w:val="1"/>
          <w:rtl w:val="0"/>
        </w:rPr>
        <w:t xml:space="preserve">Nuclear Innovation: Clean Energy Future (NICE Future)</w:t>
      </w:r>
    </w:p>
    <w:p w:rsidR="00000000" w:rsidDel="00000000" w:rsidP="00000000" w:rsidRDefault="00000000" w:rsidRPr="00000000" w14:paraId="00000041">
      <w:pPr>
        <w:pageBreakBefore w:val="0"/>
        <w:shd w:fill="ffffff" w:val="clear"/>
        <w:rPr>
          <w:color w:val="0000ff"/>
          <w:u w:val="single"/>
        </w:rPr>
      </w:pPr>
      <w:hyperlink r:id="rId27">
        <w:r w:rsidDel="00000000" w:rsidR="00000000" w:rsidRPr="00000000">
          <w:rPr>
            <w:color w:val="0000ff"/>
            <w:u w:val="single"/>
            <w:rtl w:val="0"/>
          </w:rPr>
          <w:t xml:space="preserve">https://www.energy.gov/ne/initiatives/nuclear-innovation-clean-energy-future</w:t>
        </w:r>
      </w:hyperlink>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tl w:val="0"/>
        </w:rPr>
        <w:t xml:space="preserve">NICE Future is an international initiative of the Clean Energy Ministerial that focuses on nuclear for electricity as well as on innovative next-generation technologies and integrated renewable-nuclear energy systems. NICE Future offers regular webinars on nuclear and clean energy topics and a resource library with the latest academic research.</w:t>
      </w:r>
    </w:p>
    <w:p w:rsidR="00000000" w:rsidDel="00000000" w:rsidP="00000000" w:rsidRDefault="00000000" w:rsidRPr="00000000" w14:paraId="00000043">
      <w:pPr>
        <w:pageBreakBefore w:val="0"/>
        <w:shd w:fill="ffffff" w:val="clear"/>
        <w:rPr/>
      </w:pPr>
      <w:r w:rsidDel="00000000" w:rsidR="00000000" w:rsidRPr="00000000">
        <w:rPr>
          <w:rtl w:val="0"/>
        </w:rPr>
      </w:r>
    </w:p>
    <w:p w:rsidR="00000000" w:rsidDel="00000000" w:rsidP="00000000" w:rsidRDefault="00000000" w:rsidRPr="00000000" w14:paraId="00000044">
      <w:pPr>
        <w:pageBreakBefore w:val="0"/>
        <w:shd w:fill="ffffff" w:val="clear"/>
        <w:rPr>
          <w:b w:val="1"/>
        </w:rPr>
      </w:pPr>
      <w:r w:rsidDel="00000000" w:rsidR="00000000" w:rsidRPr="00000000">
        <w:rPr>
          <w:b w:val="1"/>
          <w:rtl w:val="0"/>
        </w:rPr>
        <w:t xml:space="preserve">Oak Ridge Institute for Science and Education (ORISE)</w:t>
      </w:r>
    </w:p>
    <w:p w:rsidR="00000000" w:rsidDel="00000000" w:rsidP="00000000" w:rsidRDefault="00000000" w:rsidRPr="00000000" w14:paraId="00000045">
      <w:pPr>
        <w:pageBreakBefore w:val="0"/>
        <w:shd w:fill="ffffff" w:val="clear"/>
        <w:rPr/>
      </w:pPr>
      <w:hyperlink r:id="rId28">
        <w:r w:rsidDel="00000000" w:rsidR="00000000" w:rsidRPr="00000000">
          <w:rPr>
            <w:color w:val="1155cc"/>
            <w:u w:val="single"/>
            <w:rtl w:val="0"/>
          </w:rPr>
          <w:t xml:space="preserve">https://orise.orau.gov/resources/k12/index.html</w:t>
        </w:r>
      </w:hyperlink>
      <w:r w:rsidDel="00000000" w:rsidR="00000000" w:rsidRPr="00000000">
        <w:rPr>
          <w:rtl w:val="0"/>
        </w:rPr>
      </w:r>
    </w:p>
    <w:p w:rsidR="00000000" w:rsidDel="00000000" w:rsidP="00000000" w:rsidRDefault="00000000" w:rsidRPr="00000000" w14:paraId="00000046">
      <w:pPr>
        <w:pageBreakBefore w:val="0"/>
        <w:shd w:fill="ffffff" w:val="clear"/>
        <w:rPr/>
      </w:pPr>
      <w:r w:rsidDel="00000000" w:rsidR="00000000" w:rsidRPr="00000000">
        <w:rPr>
          <w:rtl w:val="0"/>
        </w:rPr>
        <w:t xml:space="preserve">ORISE offers free resources for K-12 teachers and students, lesson plans for teachers, activities and games for students, and spotlights scientific careers. </w:t>
      </w:r>
    </w:p>
    <w:p w:rsidR="00000000" w:rsidDel="00000000" w:rsidP="00000000" w:rsidRDefault="00000000" w:rsidRPr="00000000" w14:paraId="00000047">
      <w:pPr>
        <w:pageBreakBefore w:val="0"/>
        <w:shd w:fill="ffffff" w:val="clear"/>
        <w:rPr/>
      </w:pPr>
      <w:r w:rsidDel="00000000" w:rsidR="00000000" w:rsidRPr="00000000">
        <w:rPr>
          <w:rtl w:val="0"/>
        </w:rPr>
      </w:r>
    </w:p>
    <w:p w:rsidR="00000000" w:rsidDel="00000000" w:rsidP="00000000" w:rsidRDefault="00000000" w:rsidRPr="00000000" w14:paraId="00000048">
      <w:pPr>
        <w:pageBreakBefore w:val="0"/>
        <w:shd w:fill="ffffff" w:val="clear"/>
        <w:rPr>
          <w:b w:val="1"/>
        </w:rPr>
      </w:pPr>
      <w:r w:rsidDel="00000000" w:rsidR="00000000" w:rsidRPr="00000000">
        <w:rPr>
          <w:b w:val="1"/>
          <w:rtl w:val="0"/>
        </w:rPr>
        <w:t xml:space="preserve">Office of Nuclear Energy</w:t>
      </w:r>
    </w:p>
    <w:p w:rsidR="00000000" w:rsidDel="00000000" w:rsidP="00000000" w:rsidRDefault="00000000" w:rsidRPr="00000000" w14:paraId="00000049">
      <w:pPr>
        <w:pageBreakBefore w:val="0"/>
        <w:shd w:fill="ffffff" w:val="clear"/>
        <w:rPr/>
      </w:pPr>
      <w:hyperlink r:id="rId29">
        <w:r w:rsidDel="00000000" w:rsidR="00000000" w:rsidRPr="00000000">
          <w:rPr>
            <w:color w:val="1155cc"/>
            <w:u w:val="single"/>
            <w:rtl w:val="0"/>
          </w:rPr>
          <w:t xml:space="preserve">https://www.energy.gov/ne/office-nuclear-energy</w:t>
        </w:r>
      </w:hyperlink>
      <w:r w:rsidDel="00000000" w:rsidR="00000000" w:rsidRPr="00000000">
        <w:rPr>
          <w:rtl w:val="0"/>
        </w:rPr>
      </w:r>
    </w:p>
    <w:p w:rsidR="00000000" w:rsidDel="00000000" w:rsidP="00000000" w:rsidRDefault="00000000" w:rsidRPr="00000000" w14:paraId="0000004A">
      <w:pPr>
        <w:pageBreakBefore w:val="0"/>
        <w:shd w:fill="ffffff" w:val="clear"/>
        <w:rPr/>
      </w:pPr>
      <w:r w:rsidDel="00000000" w:rsidR="00000000" w:rsidRPr="00000000">
        <w:rPr>
          <w:rtl w:val="0"/>
        </w:rPr>
        <w:t xml:space="preserve">Visit the U.S. Department of Energy’s Office of Nuclear Energy to learn about reactor technology and nuclear initiatives.</w:t>
      </w:r>
    </w:p>
    <w:p w:rsidR="00000000" w:rsidDel="00000000" w:rsidP="00000000" w:rsidRDefault="00000000" w:rsidRPr="00000000" w14:paraId="0000004B">
      <w:pPr>
        <w:pageBreakBefore w:val="0"/>
        <w:shd w:fill="ffffff" w:val="clear"/>
        <w:rPr/>
      </w:pPr>
      <w:r w:rsidDel="00000000" w:rsidR="00000000" w:rsidRPr="00000000">
        <w:rPr>
          <w:rtl w:val="0"/>
        </w:rPr>
      </w:r>
    </w:p>
    <w:p w:rsidR="00000000" w:rsidDel="00000000" w:rsidP="00000000" w:rsidRDefault="00000000" w:rsidRPr="00000000" w14:paraId="0000004C">
      <w:pPr>
        <w:pageBreakBefore w:val="0"/>
        <w:rPr>
          <w:b w:val="1"/>
        </w:rPr>
      </w:pPr>
      <w:r w:rsidDel="00000000" w:rsidR="00000000" w:rsidRPr="00000000">
        <w:rPr>
          <w:b w:val="1"/>
          <w:rtl w:val="0"/>
        </w:rPr>
        <w:t xml:space="preserve">Science at Home with Brookhaven National Laboratory</w:t>
      </w:r>
    </w:p>
    <w:p w:rsidR="00000000" w:rsidDel="00000000" w:rsidP="00000000" w:rsidRDefault="00000000" w:rsidRPr="00000000" w14:paraId="0000004D">
      <w:pPr>
        <w:pageBreakBefore w:val="0"/>
        <w:rPr/>
      </w:pPr>
      <w:hyperlink r:id="rId30">
        <w:r w:rsidDel="00000000" w:rsidR="00000000" w:rsidRPr="00000000">
          <w:rPr>
            <w:color w:val="1155cc"/>
            <w:u w:val="single"/>
            <w:rtl w:val="0"/>
          </w:rPr>
          <w:t xml:space="preserve">https://www.bnl.gov/education/scienceathome.php</w:t>
        </w:r>
      </w:hyperlink>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tl w:val="0"/>
        </w:rPr>
        <w:t xml:space="preserve">Activities and lessons students and their parents can do almost anywhere, created by educators at Brookhaven National Laboratory. </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b w:val="1"/>
        </w:rPr>
      </w:pPr>
      <w:r w:rsidDel="00000000" w:rsidR="00000000" w:rsidRPr="00000000">
        <w:rPr>
          <w:b w:val="1"/>
          <w:rtl w:val="0"/>
        </w:rPr>
        <w:t xml:space="preserve">What is Nuclear</w:t>
      </w:r>
    </w:p>
    <w:p w:rsidR="00000000" w:rsidDel="00000000" w:rsidP="00000000" w:rsidRDefault="00000000" w:rsidRPr="00000000" w14:paraId="00000051">
      <w:pPr>
        <w:pageBreakBefore w:val="0"/>
        <w:rPr/>
      </w:pPr>
      <w:hyperlink r:id="rId31">
        <w:r w:rsidDel="00000000" w:rsidR="00000000" w:rsidRPr="00000000">
          <w:rPr>
            <w:color w:val="1155cc"/>
            <w:u w:val="single"/>
            <w:rtl w:val="0"/>
          </w:rPr>
          <w:t xml:space="preserve">https://whatisnuclear.com/</w:t>
        </w:r>
      </w:hyperlink>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tl w:val="0"/>
        </w:rPr>
        <w:t xml:space="preserve">Visit What is Nuclear to learn and gain a deeper understanding of nuclear concepts, uses, issues, reactor technology, and more.</w:t>
      </w:r>
      <w:r w:rsidDel="00000000" w:rsidR="00000000" w:rsidRPr="00000000">
        <w:rPr>
          <w:rtl w:val="0"/>
        </w:rPr>
      </w:r>
    </w:p>
    <w:sectPr>
      <w:headerReference r:id="rId3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pageBreakBefore w:val="0"/>
      <w:jc w:val="center"/>
      <w:rPr/>
    </w:pPr>
    <w:r w:rsidDel="00000000" w:rsidR="00000000" w:rsidRPr="00000000">
      <w:rPr>
        <w:b w:val="1"/>
        <w:rtl w:val="0"/>
      </w:rPr>
      <w:t xml:space="preserve">Nuclear Science Week Resources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energy.gov/ne/information-resources/stem-resources" TargetMode="External"/><Relationship Id="rId22" Type="http://schemas.openxmlformats.org/officeDocument/2006/relationships/hyperlink" Target="https://education.jlab.org/index.html" TargetMode="External"/><Relationship Id="rId21" Type="http://schemas.openxmlformats.org/officeDocument/2006/relationships/hyperlink" Target="https://urldefense.com/v3/__https://inl.gov/inl-initiatives/education/k-12-stem/__;!!KwNVnqRv!RGpERTTYXxItPi7K1U9O7_3mQgW7Ht0-HBnOxVCE7cGT1LMo51rGXnqY2DJXHUppQg0$" TargetMode="External"/><Relationship Id="rId24" Type="http://schemas.openxmlformats.org/officeDocument/2006/relationships/hyperlink" Target="https://www.nscl.msu.edu/public/index.html" TargetMode="External"/><Relationship Id="rId23" Type="http://schemas.openxmlformats.org/officeDocument/2006/relationships/hyperlink" Target="https://www.jinaweb.org/education-outreach/general-publi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nergy.gov/podcasts/direct-current-energygov-podcast/s3-e3-nuclear-energy-fact-fiction-future" TargetMode="External"/><Relationship Id="rId26" Type="http://schemas.openxmlformats.org/officeDocument/2006/relationships/hyperlink" Target="http://nuclearconnect.org/" TargetMode="External"/><Relationship Id="rId25" Type="http://schemas.openxmlformats.org/officeDocument/2006/relationships/hyperlink" Target="https://www.ans.org/nuclear/navigatingnuclear/" TargetMode="External"/><Relationship Id="rId28" Type="http://schemas.openxmlformats.org/officeDocument/2006/relationships/hyperlink" Target="https://orise.orau.gov/resources/k12/index.html" TargetMode="External"/><Relationship Id="rId27" Type="http://schemas.openxmlformats.org/officeDocument/2006/relationships/hyperlink" Target="https://urldefense.com/v3/__https://www.energy.gov/ne/initiatives/nuclear-innovation-clean-energy-future__;!!KwNVnqRv!RGpERTTYXxItPi7K1U9O7_3mQgW7Ht0-HBnOxVCE7cGT1LMo51rGXnqY2DJXSBmrPFk$" TargetMode="External"/><Relationship Id="rId5" Type="http://schemas.openxmlformats.org/officeDocument/2006/relationships/styles" Target="styles.xml"/><Relationship Id="rId6" Type="http://schemas.openxmlformats.org/officeDocument/2006/relationships/hyperlink" Target="https://www.nuclearscienceweek.org/" TargetMode="External"/><Relationship Id="rId29" Type="http://schemas.openxmlformats.org/officeDocument/2006/relationships/hyperlink" Target="https://www.energy.gov/ne/office-nuclear-energy" TargetMode="External"/><Relationship Id="rId7" Type="http://schemas.openxmlformats.org/officeDocument/2006/relationships/hyperlink" Target="https://www.atomicheritage.org/tours" TargetMode="External"/><Relationship Id="rId8" Type="http://schemas.openxmlformats.org/officeDocument/2006/relationships/hyperlink" Target="https://www.energy.gov/lm/atomic-legacy-cabin" TargetMode="External"/><Relationship Id="rId31" Type="http://schemas.openxmlformats.org/officeDocument/2006/relationships/hyperlink" Target="https://whatisnuclear.com/" TargetMode="External"/><Relationship Id="rId30" Type="http://schemas.openxmlformats.org/officeDocument/2006/relationships/hyperlink" Target="https://www.bnl.gov/education/scienceathome.php" TargetMode="External"/><Relationship Id="rId11" Type="http://schemas.openxmlformats.org/officeDocument/2006/relationships/hyperlink" Target="https://www.energy.gov/podcasts/direct-current-energygov-podcast/mars-2020-part-2-supercam-does-it-all" TargetMode="External"/><Relationship Id="rId10" Type="http://schemas.openxmlformats.org/officeDocument/2006/relationships/hyperlink" Target="https://www.energy.gov/podcasts/direct-current-energygov-podcast/mars-2020-part-1-powered-plutonium" TargetMode="External"/><Relationship Id="rId32" Type="http://schemas.openxmlformats.org/officeDocument/2006/relationships/header" Target="header1.xml"/><Relationship Id="rId13" Type="http://schemas.openxmlformats.org/officeDocument/2006/relationships/hyperlink" Target="https://www.energy.gov/podcasts/direct-current-energygov-podcast/s2-e3-manhattan-project-part-2" TargetMode="External"/><Relationship Id="rId12" Type="http://schemas.openxmlformats.org/officeDocument/2006/relationships/hyperlink" Target="https://www.energy.gov/podcasts/direct-current-energygov-podcast/s2-e2-manhattan-project-part-1" TargetMode="External"/><Relationship Id="rId15" Type="http://schemas.openxmlformats.org/officeDocument/2006/relationships/hyperlink" Target="https://www.eia.gov/kids/" TargetMode="External"/><Relationship Id="rId14" Type="http://schemas.openxmlformats.org/officeDocument/2006/relationships/hyperlink" Target="https://www.eia.gov/energyexplained/" TargetMode="External"/><Relationship Id="rId17" Type="http://schemas.openxmlformats.org/officeDocument/2006/relationships/hyperlink" Target="https://www.energy.gov/science-innovation/energy-sources" TargetMode="External"/><Relationship Id="rId16" Type="http://schemas.openxmlformats.org/officeDocument/2006/relationships/hyperlink" Target="https://www.eia.gov/kids/energy-sources/uranium/" TargetMode="External"/><Relationship Id="rId19" Type="http://schemas.openxmlformats.org/officeDocument/2006/relationships/hyperlink" Target="https://www.nsf.gov/news/mmg/?series_name=Green%20Revolution" TargetMode="External"/><Relationship Id="rId18" Type="http://schemas.openxmlformats.org/officeDocument/2006/relationships/hyperlink" Target="https://www.energy.gov/science-innovation/energy-sources/nucle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