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31A" w:rsidRDefault="0099331A" w:rsidP="0099331A">
      <w:pPr>
        <w:rPr>
          <w:color w:val="000000"/>
        </w:rPr>
      </w:pPr>
      <w:r>
        <w:rPr>
          <w:b/>
          <w:bCs/>
          <w:color w:val="000000"/>
        </w:rPr>
        <w:t>Immigration Changes and Resources</w:t>
      </w:r>
    </w:p>
    <w:p w:rsidR="0099331A" w:rsidRDefault="0099331A" w:rsidP="0099331A">
      <w:pPr>
        <w:numPr>
          <w:ilvl w:val="0"/>
          <w:numId w:val="1"/>
        </w:numPr>
        <w:spacing w:before="100" w:beforeAutospacing="1" w:after="100" w:afterAutospacing="1"/>
        <w:rPr>
          <w:rFonts w:eastAsia="Times New Roman"/>
          <w:color w:val="000000"/>
        </w:rPr>
      </w:pPr>
      <w:r>
        <w:rPr>
          <w:rFonts w:eastAsia="Times New Roman"/>
          <w:color w:val="000000"/>
        </w:rPr>
        <w:t> </w:t>
      </w:r>
      <w:r>
        <w:rPr>
          <w:rFonts w:eastAsia="Times New Roman"/>
          <w:b/>
          <w:bCs/>
          <w:color w:val="000000"/>
        </w:rPr>
        <w:t>Deferred Action for Childhood Arrivals (DACA)</w:t>
      </w:r>
      <w:r>
        <w:rPr>
          <w:rFonts w:eastAsia="Times New Roman"/>
          <w:color w:val="000000"/>
        </w:rPr>
        <w:t xml:space="preserve"> </w:t>
      </w:r>
    </w:p>
    <w:p w:rsidR="0099331A" w:rsidRDefault="0099331A" w:rsidP="0099331A">
      <w:pPr>
        <w:numPr>
          <w:ilvl w:val="1"/>
          <w:numId w:val="1"/>
        </w:numPr>
        <w:spacing w:before="100" w:beforeAutospacing="1" w:after="100" w:afterAutospacing="1"/>
        <w:ind w:firstLine="0"/>
        <w:rPr>
          <w:color w:val="000000"/>
        </w:rPr>
      </w:pPr>
      <w:r>
        <w:rPr>
          <w:color w:val="000000"/>
        </w:rPr>
        <w:t>On January 9</w:t>
      </w:r>
      <w:r>
        <w:rPr>
          <w:color w:val="000000"/>
          <w:vertAlign w:val="superscript"/>
        </w:rPr>
        <w:t>th</w:t>
      </w:r>
      <w:r>
        <w:rPr>
          <w:color w:val="000000"/>
        </w:rPr>
        <w:t>, a federal court ordered United States Citizenship and Immigration Services (USCIS) to resume accepting requests to renew DACA (only renewals)</w:t>
      </w:r>
    </w:p>
    <w:p w:rsidR="0099331A" w:rsidRDefault="0099331A" w:rsidP="0099331A">
      <w:pPr>
        <w:numPr>
          <w:ilvl w:val="1"/>
          <w:numId w:val="1"/>
        </w:numPr>
        <w:spacing w:before="100" w:beforeAutospacing="1" w:after="100" w:afterAutospacing="1"/>
        <w:ind w:firstLine="0"/>
        <w:rPr>
          <w:color w:val="000000"/>
        </w:rPr>
      </w:pPr>
      <w:r>
        <w:rPr>
          <w:color w:val="000000"/>
        </w:rPr>
        <w:t>Legal advocacy groups advise DACA recipients to engage in a renewal process as soon as possible</w:t>
      </w:r>
    </w:p>
    <w:p w:rsidR="0099331A" w:rsidRDefault="0099331A" w:rsidP="0099331A">
      <w:pPr>
        <w:numPr>
          <w:ilvl w:val="1"/>
          <w:numId w:val="1"/>
        </w:numPr>
        <w:spacing w:before="100" w:beforeAutospacing="1" w:after="100" w:afterAutospacing="1"/>
        <w:ind w:firstLine="0"/>
        <w:rPr>
          <w:color w:val="000000"/>
        </w:rPr>
      </w:pPr>
      <w:r>
        <w:rPr>
          <w:color w:val="000000"/>
        </w:rPr>
        <w:t>DACA Renewal Guidance: </w:t>
      </w:r>
      <w:hyperlink r:id="rId6" w:tgtFrame="_blank" w:history="1">
        <w:r>
          <w:rPr>
            <w:rStyle w:val="Hyperlink"/>
          </w:rPr>
          <w:t>Understanding DACA Renewals January 2018</w:t>
        </w:r>
      </w:hyperlink>
      <w:r>
        <w:rPr>
          <w:color w:val="000000"/>
        </w:rPr>
        <w:t> and </w:t>
      </w:r>
      <w:hyperlink r:id="rId7" w:tgtFrame="_blank" w:history="1">
        <w:r>
          <w:rPr>
            <w:rStyle w:val="Hyperlink"/>
          </w:rPr>
          <w:t>Successful DACA Renewal Applications January 2018</w:t>
        </w:r>
      </w:hyperlink>
    </w:p>
    <w:p w:rsidR="0099331A" w:rsidRDefault="0099331A" w:rsidP="0099331A">
      <w:pPr>
        <w:numPr>
          <w:ilvl w:val="0"/>
          <w:numId w:val="2"/>
        </w:numPr>
        <w:spacing w:before="100" w:beforeAutospacing="1" w:after="100" w:afterAutospacing="1"/>
        <w:ind w:firstLine="0"/>
        <w:rPr>
          <w:color w:val="000000"/>
        </w:rPr>
      </w:pPr>
      <w:r>
        <w:rPr>
          <w:b/>
          <w:bCs/>
          <w:color w:val="000000"/>
        </w:rPr>
        <w:t>Temporary Protective Status (TPS) – temporary legal status provided when environmental or extraordinary conditions exist in home countries</w:t>
      </w:r>
      <w:r>
        <w:rPr>
          <w:color w:val="000000"/>
        </w:rPr>
        <w:t xml:space="preserve"> </w:t>
      </w:r>
    </w:p>
    <w:p w:rsidR="0099331A" w:rsidRDefault="0099331A" w:rsidP="0099331A">
      <w:pPr>
        <w:numPr>
          <w:ilvl w:val="1"/>
          <w:numId w:val="2"/>
        </w:numPr>
        <w:spacing w:before="100" w:beforeAutospacing="1" w:after="100" w:afterAutospacing="1"/>
        <w:ind w:firstLine="0"/>
        <w:rPr>
          <w:color w:val="000000"/>
        </w:rPr>
      </w:pPr>
      <w:r>
        <w:rPr>
          <w:color w:val="000000"/>
        </w:rPr>
        <w:t>Over 300,000 people may be affected nationally</w:t>
      </w:r>
    </w:p>
    <w:p w:rsidR="0099331A" w:rsidRDefault="0099331A" w:rsidP="0099331A">
      <w:pPr>
        <w:numPr>
          <w:ilvl w:val="1"/>
          <w:numId w:val="2"/>
        </w:numPr>
        <w:spacing w:before="100" w:beforeAutospacing="1" w:after="100" w:afterAutospacing="1"/>
        <w:ind w:firstLine="0"/>
        <w:rPr>
          <w:color w:val="000000"/>
        </w:rPr>
      </w:pPr>
      <w:r>
        <w:rPr>
          <w:color w:val="000000"/>
        </w:rPr>
        <w:t>Most come from El Salvador, Haiti, Honduras, and Nicaragua</w:t>
      </w:r>
    </w:p>
    <w:p w:rsidR="0099331A" w:rsidRDefault="0099331A" w:rsidP="0099331A">
      <w:pPr>
        <w:numPr>
          <w:ilvl w:val="1"/>
          <w:numId w:val="2"/>
        </w:numPr>
        <w:spacing w:before="100" w:beforeAutospacing="1" w:after="100" w:afterAutospacing="1"/>
        <w:ind w:firstLine="0"/>
        <w:rPr>
          <w:color w:val="000000"/>
        </w:rPr>
      </w:pPr>
      <w:r>
        <w:rPr>
          <w:color w:val="000000"/>
        </w:rPr>
        <w:t>Depending on the country of origin, the termination of this program has a delayed effect of up to 18 months</w:t>
      </w:r>
    </w:p>
    <w:p w:rsidR="0099331A" w:rsidRDefault="0099331A" w:rsidP="0099331A">
      <w:pPr>
        <w:numPr>
          <w:ilvl w:val="1"/>
          <w:numId w:val="2"/>
        </w:numPr>
        <w:spacing w:before="100" w:beforeAutospacing="1" w:after="100" w:afterAutospacing="1"/>
        <w:ind w:firstLine="0"/>
        <w:rPr>
          <w:color w:val="000000"/>
        </w:rPr>
      </w:pPr>
      <w:r>
        <w:rPr>
          <w:color w:val="000000"/>
        </w:rPr>
        <w:t>Immigration advocacy groups advise to check in with legal groups/agencies to receive advice</w:t>
      </w:r>
    </w:p>
    <w:p w:rsidR="0099331A" w:rsidRDefault="0099331A" w:rsidP="0099331A">
      <w:pPr>
        <w:numPr>
          <w:ilvl w:val="1"/>
          <w:numId w:val="2"/>
        </w:numPr>
        <w:spacing w:before="100" w:beforeAutospacing="1" w:after="100" w:afterAutospacing="1"/>
        <w:ind w:firstLine="0"/>
        <w:rPr>
          <w:color w:val="000000"/>
        </w:rPr>
      </w:pPr>
      <w:r>
        <w:rPr>
          <w:color w:val="000000"/>
        </w:rPr>
        <w:t>TPS Guidance for Honduras and Nicaraguans: </w:t>
      </w:r>
      <w:hyperlink r:id="rId8" w:tgtFrame="_blank" w:history="1">
        <w:r>
          <w:rPr>
            <w:rStyle w:val="Hyperlink"/>
          </w:rPr>
          <w:t>Frequently Asked Questions</w:t>
        </w:r>
      </w:hyperlink>
    </w:p>
    <w:p w:rsidR="0099331A" w:rsidRDefault="0099331A" w:rsidP="0099331A">
      <w:pPr>
        <w:numPr>
          <w:ilvl w:val="0"/>
          <w:numId w:val="3"/>
        </w:numPr>
        <w:spacing w:before="100" w:beforeAutospacing="1" w:after="100" w:afterAutospacing="1"/>
        <w:ind w:firstLine="0"/>
        <w:rPr>
          <w:color w:val="000000"/>
        </w:rPr>
      </w:pPr>
      <w:r>
        <w:rPr>
          <w:b/>
          <w:bCs/>
          <w:color w:val="000000"/>
        </w:rPr>
        <w:t>Potential Raids in Northern California:</w:t>
      </w:r>
      <w:r>
        <w:rPr>
          <w:color w:val="000000"/>
        </w:rPr>
        <w:t xml:space="preserve"> </w:t>
      </w:r>
    </w:p>
    <w:p w:rsidR="0099331A" w:rsidRDefault="0099331A" w:rsidP="0099331A">
      <w:pPr>
        <w:numPr>
          <w:ilvl w:val="1"/>
          <w:numId w:val="3"/>
        </w:numPr>
        <w:spacing w:before="100" w:beforeAutospacing="1" w:after="100" w:afterAutospacing="1"/>
        <w:ind w:firstLine="0"/>
        <w:rPr>
          <w:color w:val="000000"/>
        </w:rPr>
      </w:pPr>
      <w:r>
        <w:rPr>
          <w:color w:val="000000"/>
        </w:rPr>
        <w:t>Immigrant families are experiencing heightened levels of stress due to </w:t>
      </w:r>
      <w:hyperlink r:id="rId9" w:tgtFrame="_blank" w:history="1">
        <w:r>
          <w:rPr>
            <w:rStyle w:val="Hyperlink"/>
          </w:rPr>
          <w:t>coverage</w:t>
        </w:r>
      </w:hyperlink>
      <w:r>
        <w:rPr>
          <w:color w:val="000000"/>
        </w:rPr>
        <w:t> of messaging from the federal government on Immigration and Customs Enforcement (ICE) raids</w:t>
      </w:r>
    </w:p>
    <w:p w:rsidR="0099331A" w:rsidRDefault="0099331A" w:rsidP="0099331A">
      <w:pPr>
        <w:numPr>
          <w:ilvl w:val="1"/>
          <w:numId w:val="3"/>
        </w:numPr>
        <w:spacing w:before="100" w:beforeAutospacing="1" w:after="100" w:afterAutospacing="1"/>
        <w:ind w:firstLine="0"/>
        <w:rPr>
          <w:color w:val="000000"/>
        </w:rPr>
      </w:pPr>
      <w:r>
        <w:rPr>
          <w:color w:val="000000"/>
        </w:rPr>
        <w:t>ICE states that it will target people who have been previously deported and have a criminal history. However, innocent undocumented victims may be affected as well</w:t>
      </w:r>
    </w:p>
    <w:p w:rsidR="0099331A" w:rsidRDefault="0099331A" w:rsidP="0099331A">
      <w:pPr>
        <w:numPr>
          <w:ilvl w:val="1"/>
          <w:numId w:val="3"/>
        </w:numPr>
        <w:spacing w:before="100" w:beforeAutospacing="1" w:after="100" w:afterAutospacing="1"/>
        <w:ind w:firstLine="0"/>
        <w:rPr>
          <w:color w:val="000000"/>
        </w:rPr>
      </w:pPr>
      <w:r>
        <w:rPr>
          <w:color w:val="000000"/>
        </w:rPr>
        <w:t>Advocacy groups suggest calling </w:t>
      </w:r>
      <w:hyperlink r:id="rId10" w:tgtFrame="_blank" w:history="1">
        <w:r>
          <w:rPr>
            <w:rStyle w:val="Hyperlink"/>
          </w:rPr>
          <w:t>San Mateo County’s Rapid Response System</w:t>
        </w:r>
      </w:hyperlink>
      <w:r>
        <w:rPr>
          <w:color w:val="000000"/>
        </w:rPr>
        <w:t>, a 24-hour hotline to report any raids and to seek legal support: </w:t>
      </w:r>
      <w:hyperlink r:id="rId11" w:tgtFrame="_blank" w:history="1">
        <w:r>
          <w:rPr>
            <w:rStyle w:val="Hyperlink"/>
          </w:rPr>
          <w:t>(203) 666-4472</w:t>
        </w:r>
      </w:hyperlink>
      <w:r>
        <w:rPr>
          <w:color w:val="000000"/>
        </w:rPr>
        <w:t>.</w:t>
      </w:r>
    </w:p>
    <w:p w:rsidR="0099331A" w:rsidRDefault="0099331A" w:rsidP="0099331A">
      <w:pPr>
        <w:numPr>
          <w:ilvl w:val="1"/>
          <w:numId w:val="3"/>
        </w:numPr>
        <w:spacing w:before="100" w:beforeAutospacing="1" w:after="100" w:afterAutospacing="1"/>
        <w:ind w:firstLine="0"/>
        <w:rPr>
          <w:color w:val="000000"/>
        </w:rPr>
      </w:pPr>
      <w:r>
        <w:rPr>
          <w:color w:val="000000"/>
        </w:rPr>
        <w:t>Continue to share information on the </w:t>
      </w:r>
      <w:hyperlink r:id="rId12" w:tgtFrame="_blank" w:history="1">
        <w:r>
          <w:rPr>
            <w:rStyle w:val="Hyperlink"/>
          </w:rPr>
          <w:t>rights that immigrant families should know</w:t>
        </w:r>
      </w:hyperlink>
    </w:p>
    <w:p w:rsidR="0099331A" w:rsidRDefault="0099331A" w:rsidP="0099331A">
      <w:pPr>
        <w:rPr>
          <w:color w:val="000000"/>
        </w:rPr>
      </w:pPr>
      <w:r>
        <w:rPr>
          <w:color w:val="000000"/>
        </w:rPr>
        <w:t> </w:t>
      </w:r>
    </w:p>
    <w:p w:rsidR="0099331A" w:rsidRDefault="0099331A" w:rsidP="0099331A">
      <w:pPr>
        <w:rPr>
          <w:color w:val="000000"/>
        </w:rPr>
      </w:pPr>
      <w:r>
        <w:rPr>
          <w:color w:val="000000"/>
        </w:rPr>
        <w:t>Please contact Marco Chavez, at </w:t>
      </w:r>
      <w:hyperlink r:id="rId13" w:tgtFrame="_blank" w:history="1">
        <w:r>
          <w:rPr>
            <w:rStyle w:val="Hyperlink"/>
          </w:rPr>
          <w:t>mchavez@smcoe.org</w:t>
        </w:r>
      </w:hyperlink>
      <w:r>
        <w:rPr>
          <w:color w:val="000000"/>
        </w:rPr>
        <w:t> or </w:t>
      </w:r>
      <w:hyperlink r:id="rId14" w:tgtFrame="_blank" w:history="1">
        <w:r>
          <w:rPr>
            <w:rStyle w:val="Hyperlink"/>
          </w:rPr>
          <w:t>(650) 802-5553</w:t>
        </w:r>
      </w:hyperlink>
      <w:r>
        <w:rPr>
          <w:color w:val="000000"/>
        </w:rPr>
        <w:t>, with any information on raids or ICE involvement in our county.  As we receive information and can verify it, we will keep all of you updated.  Our main goals are to help you be well-informed, keep rumors to a minimum, and provide resources and support to students, families, and staff.</w:t>
      </w:r>
    </w:p>
    <w:p w:rsidR="0023187A" w:rsidRDefault="0023187A"/>
    <w:p w:rsidR="0099331A" w:rsidRDefault="0099331A"/>
    <w:p w:rsidR="0099331A" w:rsidRDefault="0099331A"/>
    <w:p w:rsidR="0099331A" w:rsidRDefault="0099331A"/>
    <w:p w:rsidR="0099331A" w:rsidRDefault="0099331A"/>
    <w:p w:rsidR="0099331A" w:rsidRDefault="0099331A"/>
    <w:p w:rsidR="0099331A" w:rsidRPr="0099331A" w:rsidRDefault="0099331A">
      <w:pPr>
        <w:rPr>
          <w:b/>
        </w:rPr>
      </w:pPr>
    </w:p>
    <w:p w:rsidR="0099331A" w:rsidRDefault="0099331A">
      <w:pPr>
        <w:rPr>
          <w:b/>
          <w:lang w:val="es-ES"/>
        </w:rPr>
      </w:pPr>
      <w:r w:rsidRPr="0099331A">
        <w:rPr>
          <w:b/>
          <w:lang w:val="es-ES"/>
        </w:rPr>
        <w:t>Cambios y recursos de inmigración</w:t>
      </w:r>
    </w:p>
    <w:p w:rsidR="00D21425" w:rsidRDefault="0099331A" w:rsidP="0099331A">
      <w:pPr>
        <w:ind w:left="720"/>
        <w:rPr>
          <w:lang w:val="es-ES"/>
        </w:rPr>
      </w:pPr>
      <w:r>
        <w:rPr>
          <w:lang w:val="es-ES"/>
        </w:rPr>
        <w:br/>
        <w:t xml:space="preserve">• </w:t>
      </w:r>
      <w:r w:rsidRPr="0099331A">
        <w:rPr>
          <w:b/>
          <w:lang w:val="es-ES"/>
        </w:rPr>
        <w:t>Acción diferida para llegadas infantiles (DACA)</w:t>
      </w:r>
      <w:r>
        <w:rPr>
          <w:lang w:val="es-ES"/>
        </w:rPr>
        <w:br/>
        <w:t>o</w:t>
      </w:r>
      <w:r w:rsidR="00BC280F">
        <w:rPr>
          <w:lang w:val="es-ES"/>
        </w:rPr>
        <w:tab/>
      </w:r>
      <w:r>
        <w:rPr>
          <w:lang w:val="es-ES"/>
        </w:rPr>
        <w:t xml:space="preserve"> El 9 de enero, un tribunal federal ordenó a los Servicios de Ciudadanía e Inmigración </w:t>
      </w:r>
      <w:r>
        <w:rPr>
          <w:lang w:val="es-ES"/>
        </w:rPr>
        <w:t xml:space="preserve">    </w:t>
      </w:r>
      <w:r>
        <w:rPr>
          <w:lang w:val="es-ES"/>
        </w:rPr>
        <w:t>de los Estados Unidos (USCIS) que reanuden la aceptación de solicitudes para renovar DACA (solo renovaciones)</w:t>
      </w:r>
      <w:r>
        <w:rPr>
          <w:lang w:val="es-ES"/>
        </w:rPr>
        <w:br/>
        <w:t>o</w:t>
      </w:r>
      <w:r w:rsidR="00BC280F">
        <w:rPr>
          <w:lang w:val="es-ES"/>
        </w:rPr>
        <w:tab/>
      </w:r>
      <w:r>
        <w:rPr>
          <w:lang w:val="es-ES"/>
        </w:rPr>
        <w:t xml:space="preserve"> Los grupos de defensa legal aconsejan a los destinatarios de DACA participar en un proceso de renovación lo antes posible</w:t>
      </w:r>
      <w:r>
        <w:rPr>
          <w:lang w:val="es-ES"/>
        </w:rPr>
        <w:br/>
        <w:t>o</w:t>
      </w:r>
      <w:r w:rsidR="00BC280F">
        <w:rPr>
          <w:lang w:val="es-ES"/>
        </w:rPr>
        <w:tab/>
      </w:r>
      <w:r>
        <w:rPr>
          <w:lang w:val="es-ES"/>
        </w:rPr>
        <w:t xml:space="preserve"> Guía de renovación de DACA: </w:t>
      </w:r>
      <w:r w:rsidRPr="00D21425">
        <w:rPr>
          <w:color w:val="0070C0"/>
          <w:u w:val="single"/>
          <w:lang w:val="es-ES"/>
        </w:rPr>
        <w:t>comprensión de las renovaciones de DACA enero de 2018 y solicitudes de renovación de DACA exitosas enero de 2018</w:t>
      </w:r>
    </w:p>
    <w:p w:rsidR="00D21425" w:rsidRDefault="0099331A" w:rsidP="0099331A">
      <w:pPr>
        <w:ind w:left="720"/>
        <w:rPr>
          <w:lang w:val="es-ES"/>
        </w:rPr>
      </w:pPr>
      <w:r w:rsidRPr="00D21425">
        <w:rPr>
          <w:lang w:val="es-ES"/>
        </w:rPr>
        <w:br/>
      </w:r>
      <w:r w:rsidRPr="00D21425">
        <w:rPr>
          <w:b/>
          <w:lang w:val="es-ES"/>
        </w:rPr>
        <w:t>• Estatus de Protección Temporal (TPS) - estado legal temporal provisto cuando existen condiciones ambientales o extraordinarias en los países de origen</w:t>
      </w:r>
      <w:r w:rsidRPr="00D21425">
        <w:rPr>
          <w:b/>
          <w:lang w:val="es-ES"/>
        </w:rPr>
        <w:br/>
      </w:r>
      <w:r>
        <w:rPr>
          <w:lang w:val="es-ES"/>
        </w:rPr>
        <w:t>o</w:t>
      </w:r>
      <w:r w:rsidR="00BC280F">
        <w:rPr>
          <w:lang w:val="es-ES"/>
        </w:rPr>
        <w:tab/>
      </w:r>
      <w:r>
        <w:rPr>
          <w:lang w:val="es-ES"/>
        </w:rPr>
        <w:t xml:space="preserve"> Más de 300,000 personas pueden verse afectadas a nivel nacional</w:t>
      </w:r>
      <w:r>
        <w:rPr>
          <w:lang w:val="es-ES"/>
        </w:rPr>
        <w:br/>
        <w:t>o</w:t>
      </w:r>
      <w:r w:rsidR="00BC280F">
        <w:rPr>
          <w:lang w:val="es-ES"/>
        </w:rPr>
        <w:tab/>
      </w:r>
      <w:r>
        <w:rPr>
          <w:lang w:val="es-ES"/>
        </w:rPr>
        <w:t xml:space="preserve"> La mayoría proviene de El Salvador, Haití, Honduras y Nicaragua</w:t>
      </w:r>
      <w:r>
        <w:rPr>
          <w:lang w:val="es-ES"/>
        </w:rPr>
        <w:br/>
        <w:t>o</w:t>
      </w:r>
      <w:r w:rsidR="00BC280F">
        <w:rPr>
          <w:lang w:val="es-ES"/>
        </w:rPr>
        <w:tab/>
      </w:r>
      <w:r>
        <w:rPr>
          <w:lang w:val="es-ES"/>
        </w:rPr>
        <w:t xml:space="preserve"> Según el país de origen, la finalización de este programa tiene un efecto diferido de hasta 18 meses</w:t>
      </w:r>
      <w:r>
        <w:rPr>
          <w:lang w:val="es-ES"/>
        </w:rPr>
        <w:br/>
        <w:t>o</w:t>
      </w:r>
      <w:r w:rsidR="00BC280F">
        <w:rPr>
          <w:lang w:val="es-ES"/>
        </w:rPr>
        <w:tab/>
      </w:r>
      <w:r>
        <w:rPr>
          <w:lang w:val="es-ES"/>
        </w:rPr>
        <w:t xml:space="preserve"> Los grupos de defensa de la inmigración aconsejan que se comuniquen con grupos / agencias legales para recibir asesoramiento</w:t>
      </w:r>
      <w:r>
        <w:rPr>
          <w:lang w:val="es-ES"/>
        </w:rPr>
        <w:br/>
      </w:r>
      <w:proofErr w:type="spellStart"/>
      <w:r>
        <w:rPr>
          <w:lang w:val="es-ES"/>
        </w:rPr>
        <w:t>o</w:t>
      </w:r>
      <w:proofErr w:type="spellEnd"/>
      <w:r w:rsidR="00BC280F">
        <w:rPr>
          <w:lang w:val="es-ES"/>
        </w:rPr>
        <w:tab/>
      </w:r>
      <w:r>
        <w:rPr>
          <w:lang w:val="es-ES"/>
        </w:rPr>
        <w:t xml:space="preserve"> Orientación TPS para Honduras y Nicaragua: </w:t>
      </w:r>
      <w:r w:rsidRPr="00D21425">
        <w:rPr>
          <w:color w:val="0070C0"/>
          <w:u w:val="single"/>
          <w:lang w:val="es-ES"/>
        </w:rPr>
        <w:t>preguntas frecuentes</w:t>
      </w:r>
    </w:p>
    <w:p w:rsidR="00BC280F" w:rsidRDefault="0099331A" w:rsidP="0099331A">
      <w:pPr>
        <w:ind w:left="720"/>
        <w:rPr>
          <w:lang w:val="es-ES"/>
        </w:rPr>
      </w:pPr>
      <w:r>
        <w:rPr>
          <w:lang w:val="es-ES"/>
        </w:rPr>
        <w:br/>
      </w:r>
      <w:r w:rsidRPr="00F64F8C">
        <w:rPr>
          <w:lang w:val="es-ES"/>
        </w:rPr>
        <w:t xml:space="preserve">• </w:t>
      </w:r>
      <w:r w:rsidR="00F64F8C">
        <w:rPr>
          <w:b/>
          <w:lang w:val="es-ES"/>
        </w:rPr>
        <w:t>Redadas</w:t>
      </w:r>
      <w:r w:rsidRPr="00D21425">
        <w:rPr>
          <w:b/>
          <w:lang w:val="es-ES"/>
        </w:rPr>
        <w:t xml:space="preserve"> potenciales en el norte de California:</w:t>
      </w:r>
      <w:r>
        <w:rPr>
          <w:lang w:val="es-ES"/>
        </w:rPr>
        <w:br/>
        <w:t xml:space="preserve">o </w:t>
      </w:r>
      <w:r w:rsidR="00BC280F">
        <w:rPr>
          <w:lang w:val="es-ES"/>
        </w:rPr>
        <w:tab/>
      </w:r>
      <w:r>
        <w:rPr>
          <w:lang w:val="es-ES"/>
        </w:rPr>
        <w:t xml:space="preserve">Las familias inmigrantes están experimentando niveles elevados de estrés debido a la </w:t>
      </w:r>
      <w:r w:rsidRPr="00BC280F">
        <w:rPr>
          <w:color w:val="0070C0"/>
          <w:lang w:val="es-ES"/>
        </w:rPr>
        <w:t>cobertura</w:t>
      </w:r>
      <w:r>
        <w:rPr>
          <w:lang w:val="es-ES"/>
        </w:rPr>
        <w:t xml:space="preserve"> de mensajes del gobierno federal sobre </w:t>
      </w:r>
      <w:r w:rsidRPr="00BC280F">
        <w:rPr>
          <w:color w:val="0070C0"/>
          <w:lang w:val="es-ES"/>
        </w:rPr>
        <w:t>redadas</w:t>
      </w:r>
      <w:r>
        <w:rPr>
          <w:lang w:val="es-ES"/>
        </w:rPr>
        <w:t xml:space="preserve"> de Inmigración y Control de Aduanas (ICE)</w:t>
      </w:r>
    </w:p>
    <w:p w:rsidR="00BC280F" w:rsidRDefault="0099331A" w:rsidP="0099331A">
      <w:pPr>
        <w:ind w:left="720"/>
        <w:rPr>
          <w:lang w:val="es-ES"/>
        </w:rPr>
      </w:pPr>
      <w:proofErr w:type="gramStart"/>
      <w:r>
        <w:rPr>
          <w:lang w:val="es-ES"/>
        </w:rPr>
        <w:t>o</w:t>
      </w:r>
      <w:proofErr w:type="gramEnd"/>
      <w:r>
        <w:rPr>
          <w:lang w:val="es-ES"/>
        </w:rPr>
        <w:t xml:space="preserve"> </w:t>
      </w:r>
      <w:r w:rsidR="00BC280F">
        <w:rPr>
          <w:lang w:val="es-ES"/>
        </w:rPr>
        <w:tab/>
      </w:r>
      <w:r>
        <w:rPr>
          <w:lang w:val="es-ES"/>
        </w:rPr>
        <w:t>ICE indica que se dirigirá a personas que hayan sido previamente deportadas y tengan antecedentes penales. Sin embargo, víctimas indocumentadas inocentes también pueden verse afectadas</w:t>
      </w:r>
      <w:r>
        <w:rPr>
          <w:lang w:val="es-ES"/>
        </w:rPr>
        <w:br/>
        <w:t xml:space="preserve">o </w:t>
      </w:r>
      <w:r w:rsidR="00BC280F">
        <w:rPr>
          <w:lang w:val="es-ES"/>
        </w:rPr>
        <w:tab/>
      </w:r>
      <w:r>
        <w:rPr>
          <w:lang w:val="es-ES"/>
        </w:rPr>
        <w:t xml:space="preserve">Los grupos de defensa sugieren llamar al </w:t>
      </w:r>
      <w:r w:rsidRPr="00BC280F">
        <w:rPr>
          <w:color w:val="0070C0"/>
          <w:u w:val="single"/>
          <w:lang w:val="es-ES"/>
        </w:rPr>
        <w:t>Sistema de Respuesta Rápida del Condado de San Mateo,</w:t>
      </w:r>
      <w:r>
        <w:rPr>
          <w:lang w:val="es-ES"/>
        </w:rPr>
        <w:t xml:space="preserve"> una línea directa de 24 horas para informar cualquier </w:t>
      </w:r>
      <w:r w:rsidRPr="00F64F8C">
        <w:rPr>
          <w:lang w:val="es-ES"/>
        </w:rPr>
        <w:t>redada</w:t>
      </w:r>
      <w:r>
        <w:rPr>
          <w:lang w:val="es-ES"/>
        </w:rPr>
        <w:t xml:space="preserve"> y </w:t>
      </w:r>
      <w:bookmarkStart w:id="0" w:name="_GoBack"/>
      <w:bookmarkEnd w:id="0"/>
      <w:r>
        <w:rPr>
          <w:lang w:val="es-ES"/>
        </w:rPr>
        <w:t>buscar apoyo legal: (203) 666-4472.</w:t>
      </w:r>
      <w:r>
        <w:rPr>
          <w:lang w:val="es-ES"/>
        </w:rPr>
        <w:br/>
      </w:r>
      <w:proofErr w:type="gramStart"/>
      <w:r>
        <w:rPr>
          <w:lang w:val="es-ES"/>
        </w:rPr>
        <w:t>o</w:t>
      </w:r>
      <w:proofErr w:type="gramEnd"/>
      <w:r>
        <w:rPr>
          <w:lang w:val="es-ES"/>
        </w:rPr>
        <w:t xml:space="preserve"> </w:t>
      </w:r>
      <w:r w:rsidR="00BC280F">
        <w:rPr>
          <w:lang w:val="es-ES"/>
        </w:rPr>
        <w:t xml:space="preserve">           </w:t>
      </w:r>
      <w:r>
        <w:rPr>
          <w:lang w:val="es-ES"/>
        </w:rPr>
        <w:t xml:space="preserve">Continuar compartiendo información sobre los </w:t>
      </w:r>
      <w:r w:rsidRPr="00BC280F">
        <w:rPr>
          <w:color w:val="0070C0"/>
          <w:u w:val="single"/>
          <w:lang w:val="es-ES"/>
        </w:rPr>
        <w:t>derechos que las familias inmigrantes deberían saber</w:t>
      </w:r>
      <w:r w:rsidRPr="00BC280F">
        <w:rPr>
          <w:color w:val="0070C0"/>
          <w:u w:val="single"/>
          <w:lang w:val="es-ES"/>
        </w:rPr>
        <w:br/>
      </w:r>
      <w:r>
        <w:rPr>
          <w:lang w:val="es-ES"/>
        </w:rPr>
        <w:t> </w:t>
      </w:r>
    </w:p>
    <w:p w:rsidR="0099331A" w:rsidRDefault="0099331A" w:rsidP="0099331A">
      <w:pPr>
        <w:ind w:left="720"/>
      </w:pPr>
      <w:r>
        <w:rPr>
          <w:lang w:val="es-ES"/>
        </w:rPr>
        <w:t xml:space="preserve">Por favor, póngase en contacto con </w:t>
      </w:r>
      <w:r w:rsidRPr="00BC280F">
        <w:rPr>
          <w:color w:val="0070C0"/>
          <w:u w:val="single"/>
          <w:lang w:val="es-ES"/>
        </w:rPr>
        <w:t xml:space="preserve">Marco </w:t>
      </w:r>
      <w:proofErr w:type="spellStart"/>
      <w:r w:rsidRPr="00BC280F">
        <w:rPr>
          <w:color w:val="0070C0"/>
          <w:u w:val="single"/>
          <w:lang w:val="es-ES"/>
        </w:rPr>
        <w:t>Chavez</w:t>
      </w:r>
      <w:proofErr w:type="spellEnd"/>
      <w:r w:rsidRPr="00BC280F">
        <w:rPr>
          <w:color w:val="0070C0"/>
          <w:u w:val="single"/>
          <w:lang w:val="es-ES"/>
        </w:rPr>
        <w:t>, en mchavez@smcoe.org o (650) 802-5553</w:t>
      </w:r>
      <w:r>
        <w:rPr>
          <w:lang w:val="es-ES"/>
        </w:rPr>
        <w:t xml:space="preserve">, con cualquier información sobre </w:t>
      </w:r>
      <w:r w:rsidRPr="00F64F8C">
        <w:rPr>
          <w:lang w:val="es-ES"/>
        </w:rPr>
        <w:t>redadas</w:t>
      </w:r>
      <w:r>
        <w:rPr>
          <w:lang w:val="es-ES"/>
        </w:rPr>
        <w:t xml:space="preserve"> o la participación de ICE en nuestro condado. A medida que recibamos información y podamos verificarla, los mantendremos informados a todos. Nuestros principales objetivos son ayudarlo a estar bien informado, mantener los rumores al mínimo y proporcionar recursos y apoyo a los estudiantes, las familias y el personal.</w:t>
      </w:r>
    </w:p>
    <w:sectPr w:rsidR="009933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B21C3"/>
    <w:multiLevelType w:val="multilevel"/>
    <w:tmpl w:val="F95E3B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CE02693"/>
    <w:multiLevelType w:val="multilevel"/>
    <w:tmpl w:val="FF0AAB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38A53F28"/>
    <w:multiLevelType w:val="multilevel"/>
    <w:tmpl w:val="6150BE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 w:numId="3">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31A"/>
    <w:rsid w:val="000B18A6"/>
    <w:rsid w:val="0023187A"/>
    <w:rsid w:val="00851055"/>
    <w:rsid w:val="0099331A"/>
    <w:rsid w:val="00BC280F"/>
    <w:rsid w:val="00D21425"/>
    <w:rsid w:val="00F64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31A"/>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9331A"/>
    <w:rPr>
      <w:color w:val="0000FF"/>
      <w:u w:val="single"/>
    </w:rPr>
  </w:style>
  <w:style w:type="paragraph" w:styleId="BalloonText">
    <w:name w:val="Balloon Text"/>
    <w:basedOn w:val="Normal"/>
    <w:link w:val="BalloonTextChar"/>
    <w:uiPriority w:val="99"/>
    <w:semiHidden/>
    <w:unhideWhenUsed/>
    <w:rsid w:val="00851055"/>
    <w:rPr>
      <w:rFonts w:ascii="Tahoma" w:hAnsi="Tahoma" w:cs="Tahoma"/>
      <w:sz w:val="16"/>
      <w:szCs w:val="16"/>
    </w:rPr>
  </w:style>
  <w:style w:type="character" w:customStyle="1" w:styleId="BalloonTextChar">
    <w:name w:val="Balloon Text Char"/>
    <w:basedOn w:val="DefaultParagraphFont"/>
    <w:link w:val="BalloonText"/>
    <w:uiPriority w:val="99"/>
    <w:semiHidden/>
    <w:rsid w:val="0085105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31A"/>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9331A"/>
    <w:rPr>
      <w:color w:val="0000FF"/>
      <w:u w:val="single"/>
    </w:rPr>
  </w:style>
  <w:style w:type="paragraph" w:styleId="BalloonText">
    <w:name w:val="Balloon Text"/>
    <w:basedOn w:val="Normal"/>
    <w:link w:val="BalloonTextChar"/>
    <w:uiPriority w:val="99"/>
    <w:semiHidden/>
    <w:unhideWhenUsed/>
    <w:rsid w:val="00851055"/>
    <w:rPr>
      <w:rFonts w:ascii="Tahoma" w:hAnsi="Tahoma" w:cs="Tahoma"/>
      <w:sz w:val="16"/>
      <w:szCs w:val="16"/>
    </w:rPr>
  </w:style>
  <w:style w:type="character" w:customStyle="1" w:styleId="BalloonTextChar">
    <w:name w:val="Balloon Text Char"/>
    <w:basedOn w:val="DefaultParagraphFont"/>
    <w:link w:val="BalloonText"/>
    <w:uiPriority w:val="99"/>
    <w:semiHidden/>
    <w:rsid w:val="008510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9553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rc.org/tps-honduras-and-nicaragua-frequently-asked-questions" TargetMode="External"/><Relationship Id="rId13" Type="http://schemas.openxmlformats.org/officeDocument/2006/relationships/hyperlink" Target="mailto:mchavez@smcoe.org" TargetMode="External"/><Relationship Id="rId3" Type="http://schemas.microsoft.com/office/2007/relationships/stylesWithEffects" Target="stylesWithEffects.xml"/><Relationship Id="rId7" Type="http://schemas.openxmlformats.org/officeDocument/2006/relationships/hyperlink" Target="https://www.ilrc.org/successful-daca-renewal-applications-under-new-uscis-guidelines-response-january-2018-court-decision" TargetMode="External"/><Relationship Id="rId12" Type="http://schemas.openxmlformats.org/officeDocument/2006/relationships/hyperlink" Target="https://www.ilrc.org/know-your-rights-and-what-immigrant-families-should-do-now"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ilrc.org/understanding-daca-renewals-january-2018-infographic" TargetMode="External"/><Relationship Id="rId11" Type="http://schemas.openxmlformats.org/officeDocument/2006/relationships/hyperlink" Target="tel:(203)%20666-447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thelibreproject.org/bulletin-boletiacuten/san-mateo-county-rapid-response-hotline" TargetMode="External"/><Relationship Id="rId4" Type="http://schemas.openxmlformats.org/officeDocument/2006/relationships/settings" Target="settings.xml"/><Relationship Id="rId9" Type="http://schemas.openxmlformats.org/officeDocument/2006/relationships/hyperlink" Target="http://www.sfgate.com/bayarea/article/Feds-planning-massive-Northern-California-12502689.php" TargetMode="External"/><Relationship Id="rId14" Type="http://schemas.openxmlformats.org/officeDocument/2006/relationships/hyperlink" Target="tel:(650)%20802-55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765</Words>
  <Characters>4364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Flores, Juanita</dc:creator>
  <cp:lastModifiedBy>Flores, Juanita</cp:lastModifiedBy>
  <cp:revision>2</cp:revision>
  <cp:lastPrinted>2018-01-19T23:31:00Z</cp:lastPrinted>
  <dcterms:created xsi:type="dcterms:W3CDTF">2018-01-19T23:31:00Z</dcterms:created>
  <dcterms:modified xsi:type="dcterms:W3CDTF">2018-01-19T23:31:00Z</dcterms:modified>
</cp:coreProperties>
</file>