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2BD" w:rsidRPr="00FC52BD" w:rsidRDefault="00FC52BD" w:rsidP="00FC52BD">
      <w:pPr>
        <w:spacing w:after="0" w:line="285" w:lineRule="atLeast"/>
        <w:outlineLvl w:val="2"/>
        <w:rPr>
          <w:rFonts w:ascii="Arial" w:eastAsia="Times New Roman" w:hAnsi="Arial" w:cs="Arial"/>
          <w:b/>
          <w:bCs/>
          <w:color w:val="705E3E"/>
          <w:sz w:val="28"/>
          <w:szCs w:val="28"/>
          <w:lang/>
        </w:rPr>
      </w:pPr>
      <w:r w:rsidRPr="00FC52BD">
        <w:rPr>
          <w:rFonts w:ascii="Arial" w:eastAsia="Times New Roman" w:hAnsi="Arial" w:cs="Arial"/>
          <w:b/>
          <w:bCs/>
          <w:color w:val="705E3E"/>
          <w:sz w:val="28"/>
          <w:szCs w:val="28"/>
          <w:lang/>
        </w:rPr>
        <w:t>Understanding Ringworm - the Basics</w:t>
      </w:r>
    </w:p>
    <w:p w:rsidR="00FC52BD" w:rsidRPr="00FC52BD" w:rsidRDefault="00FC52BD" w:rsidP="00FC52BD">
      <w:pPr>
        <w:spacing w:before="150" w:after="0" w:line="240" w:lineRule="atLeast"/>
        <w:outlineLvl w:val="3"/>
        <w:rPr>
          <w:rFonts w:ascii="Arial" w:eastAsia="Times New Roman" w:hAnsi="Arial" w:cs="Arial"/>
          <w:b/>
          <w:bCs/>
          <w:color w:val="705E3E"/>
          <w:sz w:val="20"/>
          <w:szCs w:val="20"/>
          <w:lang/>
        </w:rPr>
      </w:pPr>
      <w:r w:rsidRPr="00FC52BD">
        <w:rPr>
          <w:rFonts w:ascii="Arial" w:eastAsia="Times New Roman" w:hAnsi="Arial" w:cs="Arial"/>
          <w:b/>
          <w:bCs/>
          <w:color w:val="705E3E"/>
          <w:sz w:val="20"/>
          <w:szCs w:val="20"/>
          <w:lang/>
        </w:rPr>
        <w:t>What Is Ringworm?</w:t>
      </w:r>
    </w:p>
    <w:p w:rsidR="00FC52BD" w:rsidRPr="00FC52BD" w:rsidRDefault="00FC52BD" w:rsidP="00FC52BD">
      <w:pPr>
        <w:spacing w:before="45" w:after="150" w:line="240" w:lineRule="atLeast"/>
        <w:rPr>
          <w:rFonts w:ascii="Arial" w:eastAsia="Times New Roman" w:hAnsi="Arial" w:cs="Arial"/>
          <w:color w:val="000000"/>
          <w:sz w:val="20"/>
          <w:szCs w:val="20"/>
          <w:lang/>
        </w:rPr>
      </w:pPr>
      <w:r w:rsidRPr="00FC52BD">
        <w:rPr>
          <w:rFonts w:ascii="Arial" w:eastAsia="Times New Roman" w:hAnsi="Arial" w:cs="Arial"/>
          <w:color w:val="000000"/>
          <w:sz w:val="20"/>
          <w:szCs w:val="20"/>
          <w:lang/>
        </w:rPr>
        <w:t xml:space="preserve">Worms don't cause ringworm. Rather, this superficial skin infection, also known as </w:t>
      </w:r>
      <w:proofErr w:type="spellStart"/>
      <w:r w:rsidRPr="00FC52BD">
        <w:rPr>
          <w:rFonts w:ascii="Arial" w:eastAsia="Times New Roman" w:hAnsi="Arial" w:cs="Arial"/>
          <w:color w:val="000000"/>
          <w:sz w:val="20"/>
          <w:szCs w:val="20"/>
          <w:lang/>
        </w:rPr>
        <w:t>tinea</w:t>
      </w:r>
      <w:proofErr w:type="spellEnd"/>
      <w:r w:rsidRPr="00FC52BD">
        <w:rPr>
          <w:rFonts w:ascii="Arial" w:eastAsia="Times New Roman" w:hAnsi="Arial" w:cs="Arial"/>
          <w:color w:val="000000"/>
          <w:sz w:val="20"/>
          <w:szCs w:val="20"/>
          <w:lang/>
        </w:rPr>
        <w:t xml:space="preserve">, is caused by fungi called </w:t>
      </w:r>
      <w:proofErr w:type="spellStart"/>
      <w:r w:rsidRPr="00FC52BD">
        <w:rPr>
          <w:rFonts w:ascii="Arial" w:eastAsia="Times New Roman" w:hAnsi="Arial" w:cs="Arial"/>
          <w:color w:val="000000"/>
          <w:sz w:val="20"/>
          <w:szCs w:val="20"/>
          <w:lang/>
        </w:rPr>
        <w:t>dermatophytes</w:t>
      </w:r>
      <w:proofErr w:type="spellEnd"/>
      <w:r w:rsidRPr="00FC52BD">
        <w:rPr>
          <w:rFonts w:ascii="Arial" w:eastAsia="Times New Roman" w:hAnsi="Arial" w:cs="Arial"/>
          <w:color w:val="000000"/>
          <w:sz w:val="20"/>
          <w:szCs w:val="20"/>
          <w:lang/>
        </w:rPr>
        <w:t>. Fungi are microscopic organisms that can live off the dead tissues of your skin, hair, and nails, much like a mushroom can grow on the bark of a tree.</w:t>
      </w:r>
    </w:p>
    <w:p w:rsidR="00FC52BD" w:rsidRPr="00FC52BD" w:rsidRDefault="00FC52BD" w:rsidP="00FC52BD">
      <w:pPr>
        <w:spacing w:before="45" w:after="150" w:line="240" w:lineRule="atLeast"/>
        <w:rPr>
          <w:rFonts w:ascii="Arial" w:eastAsia="Times New Roman" w:hAnsi="Arial" w:cs="Arial"/>
          <w:color w:val="000000"/>
          <w:sz w:val="20"/>
          <w:szCs w:val="20"/>
          <w:lang/>
        </w:rPr>
      </w:pPr>
      <w:hyperlink r:id="rId4" w:history="1">
        <w:r>
          <w:rPr>
            <w:rFonts w:ascii="Arial" w:eastAsia="Times New Roman" w:hAnsi="Arial" w:cs="Arial"/>
            <w:noProof/>
            <w:color w:val="000000"/>
            <w:sz w:val="20"/>
            <w:szCs w:val="20"/>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162050" cy="1466850"/>
              <wp:effectExtent l="19050" t="0" r="0" b="0"/>
              <wp:wrapSquare wrapText="bothSides"/>
              <wp:docPr id="2" name="Picture 2" descr="Picture of Does Ringworm Mean I Have Worm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of Does Ringworm Mean I Have Worms">
                        <a:hlinkClick r:id="rId5"/>
                      </pic:cNvPr>
                      <pic:cNvPicPr>
                        <a:picLocks noChangeAspect="1" noChangeArrowheads="1"/>
                      </pic:cNvPicPr>
                    </pic:nvPicPr>
                    <pic:blipFill>
                      <a:blip r:embed="rId6" cstate="print"/>
                      <a:srcRect/>
                      <a:stretch>
                        <a:fillRect/>
                      </a:stretch>
                    </pic:blipFill>
                    <pic:spPr bwMode="auto">
                      <a:xfrm>
                        <a:off x="0" y="0"/>
                        <a:ext cx="1162050" cy="1466850"/>
                      </a:xfrm>
                      <a:prstGeom prst="rect">
                        <a:avLst/>
                      </a:prstGeom>
                      <a:noFill/>
                      <a:ln w="9525">
                        <a:noFill/>
                        <a:miter lim="800000"/>
                        <a:headEnd/>
                        <a:tailEnd/>
                      </a:ln>
                    </pic:spPr>
                  </pic:pic>
                </a:graphicData>
              </a:graphic>
            </wp:anchor>
          </w:drawing>
        </w:r>
      </w:hyperlink>
      <w:r w:rsidRPr="00FC52BD">
        <w:rPr>
          <w:rFonts w:ascii="Arial" w:eastAsia="Times New Roman" w:hAnsi="Arial" w:cs="Arial"/>
          <w:color w:val="000000"/>
          <w:sz w:val="20"/>
          <w:szCs w:val="20"/>
          <w:lang/>
        </w:rPr>
        <w:t>Ringworm is characterized by a red ring of small blisters or a red ring of scaly skin that grows outward as the infection spreads. Though children are especially susceptible to catching ringworm, it can affect adults as well.</w:t>
      </w:r>
    </w:p>
    <w:p w:rsidR="00FC52BD" w:rsidRPr="00FC52BD" w:rsidRDefault="00FC52BD" w:rsidP="00FC52BD">
      <w:pPr>
        <w:spacing w:before="150" w:after="0" w:line="240" w:lineRule="atLeast"/>
        <w:outlineLvl w:val="3"/>
        <w:rPr>
          <w:rFonts w:ascii="Arial" w:eastAsia="Times New Roman" w:hAnsi="Arial" w:cs="Arial"/>
          <w:b/>
          <w:bCs/>
          <w:color w:val="705E3E"/>
          <w:sz w:val="20"/>
          <w:szCs w:val="20"/>
          <w:lang/>
        </w:rPr>
      </w:pPr>
      <w:r w:rsidRPr="00FC52BD">
        <w:rPr>
          <w:rFonts w:ascii="Arial" w:eastAsia="Times New Roman" w:hAnsi="Arial" w:cs="Arial"/>
          <w:b/>
          <w:bCs/>
          <w:color w:val="705E3E"/>
          <w:sz w:val="20"/>
          <w:szCs w:val="20"/>
          <w:lang/>
        </w:rPr>
        <w:t>What Causes It?</w:t>
      </w:r>
    </w:p>
    <w:p w:rsidR="00FC52BD" w:rsidRPr="00FC52BD" w:rsidRDefault="00FC52BD" w:rsidP="00FC52BD">
      <w:pPr>
        <w:spacing w:before="45" w:after="150" w:line="240" w:lineRule="atLeast"/>
        <w:rPr>
          <w:rFonts w:ascii="Arial" w:eastAsia="Times New Roman" w:hAnsi="Arial" w:cs="Arial"/>
          <w:color w:val="000000"/>
          <w:sz w:val="20"/>
          <w:szCs w:val="20"/>
          <w:lang/>
        </w:rPr>
      </w:pPr>
      <w:r w:rsidRPr="00FC52BD">
        <w:rPr>
          <w:rFonts w:ascii="Arial" w:eastAsia="Times New Roman" w:hAnsi="Arial" w:cs="Arial"/>
          <w:color w:val="000000"/>
          <w:sz w:val="20"/>
          <w:szCs w:val="20"/>
          <w:lang/>
        </w:rPr>
        <w:t>Ringworm is caused by a fungus that grows on the skin. Once the fungus is established, it spreads out in rings. The center of the ring may clear up, while a new ring of infection develops at the edge of the old ring.</w:t>
      </w:r>
    </w:p>
    <w:p w:rsidR="00FC52BD" w:rsidRPr="00FC52BD" w:rsidRDefault="00FC52BD" w:rsidP="00FC52BD">
      <w:pPr>
        <w:spacing w:before="45" w:after="150" w:line="240" w:lineRule="atLeast"/>
        <w:rPr>
          <w:rFonts w:ascii="Arial" w:eastAsia="Times New Roman" w:hAnsi="Arial" w:cs="Arial"/>
          <w:color w:val="000000"/>
          <w:sz w:val="20"/>
          <w:szCs w:val="20"/>
          <w:lang/>
        </w:rPr>
      </w:pPr>
      <w:r w:rsidRPr="00FC52BD">
        <w:rPr>
          <w:rFonts w:ascii="Arial" w:eastAsia="Times New Roman" w:hAnsi="Arial" w:cs="Arial"/>
          <w:color w:val="000000"/>
          <w:sz w:val="20"/>
          <w:szCs w:val="20"/>
          <w:lang/>
        </w:rPr>
        <w:t>Children are most likely to get ringworm. Ringworm of the scalp can spread from child to child when children share hats, combs, or brushes. Ringworm of the body can be spread on towels, clothing, or sports equipment. Personal hygiene is important in preventing the spread of ringworm. Dogs and cats can be infected with ringworm, too, and they can pass it to people through direct contact.</w:t>
      </w:r>
    </w:p>
    <w:p w:rsidR="00457E46" w:rsidRDefault="00457E46" w:rsidP="00457E46">
      <w:r>
        <w:t>How Is Ringworm Treated?</w:t>
      </w:r>
    </w:p>
    <w:p w:rsidR="004422B9" w:rsidRDefault="00457E46" w:rsidP="00457E46">
      <w:r>
        <w:t xml:space="preserve">Ringworm can be treated with antifungal creams containing </w:t>
      </w:r>
      <w:proofErr w:type="spellStart"/>
      <w:r>
        <w:t>clotrimazole</w:t>
      </w:r>
      <w:proofErr w:type="spellEnd"/>
      <w:r>
        <w:t xml:space="preserve"> (</w:t>
      </w:r>
      <w:proofErr w:type="spellStart"/>
      <w:r>
        <w:t>Cruex</w:t>
      </w:r>
      <w:proofErr w:type="spellEnd"/>
      <w:r>
        <w:t xml:space="preserve">, Lotrimin), </w:t>
      </w:r>
      <w:proofErr w:type="spellStart"/>
      <w:r>
        <w:t>miconazole</w:t>
      </w:r>
      <w:proofErr w:type="spellEnd"/>
      <w:r>
        <w:t xml:space="preserve"> (Desenex, Monistat-</w:t>
      </w:r>
      <w:proofErr w:type="spellStart"/>
      <w:r>
        <w:t>Derm</w:t>
      </w:r>
      <w:proofErr w:type="spellEnd"/>
      <w:r>
        <w:t xml:space="preserve">), </w:t>
      </w:r>
      <w:proofErr w:type="spellStart"/>
      <w:r>
        <w:t>ketoconazole</w:t>
      </w:r>
      <w:proofErr w:type="spellEnd"/>
      <w:r>
        <w:t xml:space="preserve"> (</w:t>
      </w:r>
      <w:proofErr w:type="spellStart"/>
      <w:r>
        <w:t>Nizoral</w:t>
      </w:r>
      <w:proofErr w:type="spellEnd"/>
      <w:r>
        <w:t xml:space="preserve">) and </w:t>
      </w:r>
      <w:proofErr w:type="spellStart"/>
      <w:r>
        <w:t>terbinafine</w:t>
      </w:r>
      <w:proofErr w:type="spellEnd"/>
      <w:r>
        <w:t xml:space="preserve"> (</w:t>
      </w:r>
      <w:proofErr w:type="spellStart"/>
      <w:r>
        <w:t>Lamisil</w:t>
      </w:r>
      <w:proofErr w:type="spellEnd"/>
      <w:r>
        <w:t xml:space="preserve">). In cases of severe or resistant infections on the scalp or nails, doctors may prescribe oral medicines such as </w:t>
      </w:r>
      <w:proofErr w:type="spellStart"/>
      <w:r>
        <w:t>terbinafine</w:t>
      </w:r>
      <w:proofErr w:type="spellEnd"/>
      <w:r>
        <w:t xml:space="preserve">, </w:t>
      </w:r>
      <w:proofErr w:type="spellStart"/>
      <w:r>
        <w:t>itraconazole</w:t>
      </w:r>
      <w:proofErr w:type="spellEnd"/>
      <w:r>
        <w:t xml:space="preserve"> (</w:t>
      </w:r>
      <w:proofErr w:type="spellStart"/>
      <w:r>
        <w:t>Sporanox</w:t>
      </w:r>
      <w:proofErr w:type="spellEnd"/>
      <w:r>
        <w:t xml:space="preserve">), </w:t>
      </w:r>
      <w:proofErr w:type="spellStart"/>
      <w:r>
        <w:t>Griseofulvin</w:t>
      </w:r>
      <w:proofErr w:type="spellEnd"/>
      <w:r>
        <w:t xml:space="preserve"> and </w:t>
      </w:r>
      <w:proofErr w:type="spellStart"/>
      <w:r>
        <w:t>fluconazole</w:t>
      </w:r>
      <w:proofErr w:type="spellEnd"/>
      <w:r>
        <w:t xml:space="preserve"> (</w:t>
      </w:r>
      <w:proofErr w:type="spellStart"/>
      <w:r>
        <w:t>Diflucan</w:t>
      </w:r>
      <w:proofErr w:type="spellEnd"/>
      <w:r>
        <w:t>).</w:t>
      </w:r>
    </w:p>
    <w:sectPr w:rsidR="004422B9" w:rsidSect="004422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C52BD"/>
    <w:rsid w:val="004422B9"/>
    <w:rsid w:val="00457E46"/>
    <w:rsid w:val="00F8761E"/>
    <w:rsid w:val="00FC52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2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628750">
      <w:bodyDiv w:val="1"/>
      <w:marLeft w:val="0"/>
      <w:marRight w:val="0"/>
      <w:marTop w:val="0"/>
      <w:marBottom w:val="0"/>
      <w:divBdr>
        <w:top w:val="none" w:sz="0" w:space="0" w:color="auto"/>
        <w:left w:val="none" w:sz="0" w:space="0" w:color="auto"/>
        <w:bottom w:val="none" w:sz="0" w:space="0" w:color="auto"/>
        <w:right w:val="none" w:sz="0" w:space="0" w:color="auto"/>
      </w:divBdr>
      <w:divsChild>
        <w:div w:id="988754604">
          <w:marLeft w:val="0"/>
          <w:marRight w:val="0"/>
          <w:marTop w:val="0"/>
          <w:marBottom w:val="0"/>
          <w:divBdr>
            <w:top w:val="none" w:sz="0" w:space="0" w:color="auto"/>
            <w:left w:val="none" w:sz="0" w:space="0" w:color="auto"/>
            <w:bottom w:val="none" w:sz="0" w:space="0" w:color="auto"/>
            <w:right w:val="none" w:sz="0" w:space="0" w:color="auto"/>
          </w:divBdr>
          <w:divsChild>
            <w:div w:id="701711393">
              <w:marLeft w:val="0"/>
              <w:marRight w:val="0"/>
              <w:marTop w:val="0"/>
              <w:marBottom w:val="0"/>
              <w:divBdr>
                <w:top w:val="none" w:sz="0" w:space="0" w:color="auto"/>
                <w:left w:val="none" w:sz="0" w:space="0" w:color="auto"/>
                <w:bottom w:val="none" w:sz="0" w:space="0" w:color="auto"/>
                <w:right w:val="none" w:sz="0" w:space="0" w:color="auto"/>
              </w:divBdr>
              <w:divsChild>
                <w:div w:id="822427326">
                  <w:marLeft w:val="0"/>
                  <w:marRight w:val="0"/>
                  <w:marTop w:val="0"/>
                  <w:marBottom w:val="0"/>
                  <w:divBdr>
                    <w:top w:val="none" w:sz="0" w:space="0" w:color="auto"/>
                    <w:left w:val="none" w:sz="0" w:space="0" w:color="auto"/>
                    <w:bottom w:val="none" w:sz="0" w:space="0" w:color="auto"/>
                    <w:right w:val="none" w:sz="0" w:space="0" w:color="auto"/>
                  </w:divBdr>
                  <w:divsChild>
                    <w:div w:id="838498557">
                      <w:marLeft w:val="2640"/>
                      <w:marRight w:val="0"/>
                      <w:marTop w:val="0"/>
                      <w:marBottom w:val="0"/>
                      <w:divBdr>
                        <w:top w:val="none" w:sz="0" w:space="0" w:color="auto"/>
                        <w:left w:val="none" w:sz="0" w:space="0" w:color="auto"/>
                        <w:bottom w:val="none" w:sz="0" w:space="0" w:color="auto"/>
                        <w:right w:val="none" w:sz="0" w:space="0" w:color="auto"/>
                      </w:divBdr>
                      <w:divsChild>
                        <w:div w:id="39519160">
                          <w:marLeft w:val="30"/>
                          <w:marRight w:val="0"/>
                          <w:marTop w:val="0"/>
                          <w:marBottom w:val="0"/>
                          <w:divBdr>
                            <w:top w:val="none" w:sz="0" w:space="0" w:color="auto"/>
                            <w:left w:val="none" w:sz="0" w:space="0" w:color="auto"/>
                            <w:bottom w:val="none" w:sz="0" w:space="0" w:color="auto"/>
                            <w:right w:val="none" w:sz="0" w:space="0" w:color="auto"/>
                          </w:divBdr>
                          <w:divsChild>
                            <w:div w:id="1260412841">
                              <w:marLeft w:val="0"/>
                              <w:marRight w:val="0"/>
                              <w:marTop w:val="0"/>
                              <w:marBottom w:val="0"/>
                              <w:divBdr>
                                <w:top w:val="none" w:sz="0" w:space="0" w:color="auto"/>
                                <w:left w:val="none" w:sz="0" w:space="0" w:color="auto"/>
                                <w:bottom w:val="none" w:sz="0" w:space="0" w:color="auto"/>
                                <w:right w:val="none" w:sz="0" w:space="0" w:color="auto"/>
                              </w:divBdr>
                              <w:divsChild>
                                <w:div w:id="244922427">
                                  <w:marLeft w:val="0"/>
                                  <w:marRight w:val="0"/>
                                  <w:marTop w:val="0"/>
                                  <w:marBottom w:val="0"/>
                                  <w:divBdr>
                                    <w:top w:val="none" w:sz="0" w:space="0" w:color="auto"/>
                                    <w:left w:val="none" w:sz="0" w:space="0" w:color="auto"/>
                                    <w:bottom w:val="none" w:sz="0" w:space="0" w:color="auto"/>
                                    <w:right w:val="none" w:sz="0" w:space="0" w:color="auto"/>
                                  </w:divBdr>
                                  <w:divsChild>
                                    <w:div w:id="1603416338">
                                      <w:marLeft w:val="0"/>
                                      <w:marRight w:val="0"/>
                                      <w:marTop w:val="0"/>
                                      <w:marBottom w:val="0"/>
                                      <w:divBdr>
                                        <w:top w:val="none" w:sz="0" w:space="0" w:color="auto"/>
                                        <w:left w:val="none" w:sz="0" w:space="0" w:color="auto"/>
                                        <w:bottom w:val="none" w:sz="0" w:space="0" w:color="auto"/>
                                        <w:right w:val="none" w:sz="0" w:space="0" w:color="auto"/>
                                      </w:divBdr>
                                      <w:divsChild>
                                        <w:div w:id="196970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525540">
      <w:bodyDiv w:val="1"/>
      <w:marLeft w:val="0"/>
      <w:marRight w:val="0"/>
      <w:marTop w:val="0"/>
      <w:marBottom w:val="0"/>
      <w:divBdr>
        <w:top w:val="none" w:sz="0" w:space="0" w:color="auto"/>
        <w:left w:val="none" w:sz="0" w:space="0" w:color="auto"/>
        <w:bottom w:val="none" w:sz="0" w:space="0" w:color="auto"/>
        <w:right w:val="none" w:sz="0" w:space="0" w:color="auto"/>
      </w:divBdr>
      <w:divsChild>
        <w:div w:id="1592616407">
          <w:marLeft w:val="0"/>
          <w:marRight w:val="0"/>
          <w:marTop w:val="0"/>
          <w:marBottom w:val="0"/>
          <w:divBdr>
            <w:top w:val="none" w:sz="0" w:space="0" w:color="auto"/>
            <w:left w:val="none" w:sz="0" w:space="0" w:color="auto"/>
            <w:bottom w:val="none" w:sz="0" w:space="0" w:color="auto"/>
            <w:right w:val="none" w:sz="0" w:space="0" w:color="auto"/>
          </w:divBdr>
          <w:divsChild>
            <w:div w:id="940449920">
              <w:marLeft w:val="0"/>
              <w:marRight w:val="0"/>
              <w:marTop w:val="0"/>
              <w:marBottom w:val="0"/>
              <w:divBdr>
                <w:top w:val="none" w:sz="0" w:space="0" w:color="auto"/>
                <w:left w:val="none" w:sz="0" w:space="0" w:color="auto"/>
                <w:bottom w:val="none" w:sz="0" w:space="0" w:color="auto"/>
                <w:right w:val="none" w:sz="0" w:space="0" w:color="auto"/>
              </w:divBdr>
              <w:divsChild>
                <w:div w:id="911620331">
                  <w:marLeft w:val="195"/>
                  <w:marRight w:val="0"/>
                  <w:marTop w:val="0"/>
                  <w:marBottom w:val="0"/>
                  <w:divBdr>
                    <w:top w:val="single" w:sz="6" w:space="2" w:color="DEE0DA"/>
                    <w:left w:val="none" w:sz="0" w:space="0" w:color="auto"/>
                    <w:bottom w:val="none" w:sz="0" w:space="0" w:color="auto"/>
                    <w:right w:val="none" w:sz="0" w:space="0" w:color="auto"/>
                  </w:divBdr>
                  <w:divsChild>
                    <w:div w:id="1846552607">
                      <w:marLeft w:val="0"/>
                      <w:marRight w:val="0"/>
                      <w:marTop w:val="0"/>
                      <w:marBottom w:val="0"/>
                      <w:divBdr>
                        <w:top w:val="none" w:sz="0" w:space="0" w:color="auto"/>
                        <w:left w:val="none" w:sz="0" w:space="0" w:color="auto"/>
                        <w:bottom w:val="none" w:sz="0" w:space="0" w:color="auto"/>
                        <w:right w:val="none" w:sz="0" w:space="0" w:color="auto"/>
                      </w:divBdr>
                      <w:divsChild>
                        <w:div w:id="670447676">
                          <w:marLeft w:val="0"/>
                          <w:marRight w:val="0"/>
                          <w:marTop w:val="0"/>
                          <w:marBottom w:val="0"/>
                          <w:divBdr>
                            <w:top w:val="none" w:sz="0" w:space="0" w:color="auto"/>
                            <w:left w:val="none" w:sz="0" w:space="0" w:color="auto"/>
                            <w:bottom w:val="none" w:sz="0" w:space="0" w:color="auto"/>
                            <w:right w:val="none" w:sz="0" w:space="0" w:color="auto"/>
                          </w:divBdr>
                          <w:divsChild>
                            <w:div w:id="18631516">
                              <w:marLeft w:val="0"/>
                              <w:marRight w:val="0"/>
                              <w:marTop w:val="0"/>
                              <w:marBottom w:val="0"/>
                              <w:divBdr>
                                <w:top w:val="none" w:sz="0" w:space="0" w:color="auto"/>
                                <w:left w:val="none" w:sz="0" w:space="0" w:color="auto"/>
                                <w:bottom w:val="none" w:sz="0" w:space="0" w:color="auto"/>
                                <w:right w:val="none" w:sz="0" w:space="0" w:color="auto"/>
                              </w:divBdr>
                              <w:divsChild>
                                <w:div w:id="1961720290">
                                  <w:marLeft w:val="0"/>
                                  <w:marRight w:val="0"/>
                                  <w:marTop w:val="0"/>
                                  <w:marBottom w:val="0"/>
                                  <w:divBdr>
                                    <w:top w:val="none" w:sz="0" w:space="0" w:color="auto"/>
                                    <w:left w:val="none" w:sz="0" w:space="0" w:color="auto"/>
                                    <w:bottom w:val="none" w:sz="0" w:space="0" w:color="auto"/>
                                    <w:right w:val="none" w:sz="0" w:space="0" w:color="auto"/>
                                  </w:divBdr>
                                  <w:divsChild>
                                    <w:div w:id="121492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webmd.com/skin-problems-and-treatments/toc-image-picture-of-does-ringworm-mean-i-have-worms" TargetMode="External"/><Relationship Id="rId4" Type="http://schemas.openxmlformats.org/officeDocument/2006/relationships/hyperlink" Target="http://www.webmd.com/skin-problems-and-treatments/toc-image-picture-of-does-ringworm-mean-i-have-worm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vmacias</dc:creator>
  <cp:keywords/>
  <dc:description/>
  <cp:lastModifiedBy>vmacias</cp:lastModifiedBy>
  <cp:revision>2</cp:revision>
  <dcterms:created xsi:type="dcterms:W3CDTF">2010-03-25T19:34:00Z</dcterms:created>
  <dcterms:modified xsi:type="dcterms:W3CDTF">2010-03-25T19:34:00Z</dcterms:modified>
</cp:coreProperties>
</file>