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F7958" w:rsidR="007C43A8" w:rsidP="007C43A8" w:rsidRDefault="007C43A8" w14:paraId="26243420" w14:textId="753A8854">
      <w:pPr>
        <w:jc w:val="center"/>
        <w:rPr>
          <w:rFonts w:ascii="Georgia" w:hAnsi="Georgia"/>
          <w:color w:val="FF0000"/>
          <w:sz w:val="30"/>
          <w:szCs w:val="30"/>
        </w:rPr>
      </w:pPr>
      <w:r w:rsidRPr="00BF7958">
        <w:rPr>
          <w:rFonts w:ascii="Georgia" w:hAnsi="Georgia"/>
          <w:b/>
          <w:bCs/>
          <w:color w:val="FF0000"/>
          <w:sz w:val="30"/>
          <w:szCs w:val="30"/>
        </w:rPr>
        <w:t>English 11</w:t>
      </w:r>
      <w:r w:rsidR="008341BC">
        <w:rPr>
          <w:rFonts w:ascii="Georgia" w:hAnsi="Georgia"/>
          <w:b/>
          <w:bCs/>
          <w:color w:val="FF0000"/>
          <w:sz w:val="30"/>
          <w:szCs w:val="30"/>
        </w:rPr>
        <w:t xml:space="preserve"> and Honors English 11</w:t>
      </w:r>
      <w:r w:rsidRPr="00BF7958">
        <w:rPr>
          <w:rFonts w:ascii="Georgia" w:hAnsi="Georgia"/>
          <w:b/>
          <w:bCs/>
          <w:color w:val="FF0000"/>
          <w:sz w:val="30"/>
          <w:szCs w:val="30"/>
        </w:rPr>
        <w:t xml:space="preserve"> Summer Reading</w:t>
      </w:r>
    </w:p>
    <w:p w:rsidRPr="0063060D" w:rsidR="007C43A8" w:rsidP="007C43A8" w:rsidRDefault="007C43A8" w14:paraId="4A410020" w14:textId="77777777">
      <w:pPr>
        <w:rPr>
          <w:rFonts w:ascii="Georgia" w:hAnsi="Georgia"/>
          <w:b/>
          <w:bCs/>
          <w:color w:val="FF0000"/>
          <w:sz w:val="23"/>
          <w:szCs w:val="23"/>
        </w:rPr>
      </w:pPr>
    </w:p>
    <w:p w:rsidR="32D06536" w:rsidP="32D06536" w:rsidRDefault="32D06536" w14:paraId="234E30EE" w14:textId="329E8B1D">
      <w:pPr>
        <w:rPr>
          <w:rFonts w:ascii="Georgia" w:hAnsi="Georgia"/>
          <w:b w:val="1"/>
          <w:bCs w:val="1"/>
          <w:color w:val="FF0000"/>
          <w:sz w:val="23"/>
          <w:szCs w:val="23"/>
        </w:rPr>
      </w:pPr>
    </w:p>
    <w:p w:rsidRPr="0063060D" w:rsidR="007C43A8" w:rsidP="007C43A8" w:rsidRDefault="007C43A8" w14:paraId="55F07382" w14:textId="6E48B8EC">
      <w:pPr>
        <w:rPr>
          <w:rFonts w:ascii="Georgia" w:hAnsi="Georgia"/>
          <w:color w:val="FF0000"/>
          <w:sz w:val="23"/>
          <w:szCs w:val="23"/>
        </w:rPr>
      </w:pPr>
      <w:r w:rsidRPr="0063060D">
        <w:rPr>
          <w:rFonts w:ascii="Georgia" w:hAnsi="Georgia"/>
          <w:b/>
          <w:bCs/>
          <w:color w:val="FF0000"/>
          <w:sz w:val="23"/>
          <w:szCs w:val="23"/>
        </w:rPr>
        <w:t>R</w:t>
      </w:r>
      <w:r w:rsidR="00BF7958">
        <w:rPr>
          <w:rFonts w:ascii="Georgia" w:hAnsi="Georgia"/>
          <w:b/>
          <w:bCs/>
          <w:color w:val="FF0000"/>
          <w:sz w:val="23"/>
          <w:szCs w:val="23"/>
        </w:rPr>
        <w:t>eading Material</w:t>
      </w:r>
      <w:r w:rsidRPr="0063060D">
        <w:rPr>
          <w:rFonts w:ascii="Georgia" w:hAnsi="Georgia"/>
          <w:b/>
          <w:bCs/>
          <w:color w:val="FF0000"/>
          <w:sz w:val="23"/>
          <w:szCs w:val="23"/>
        </w:rPr>
        <w:t xml:space="preserve"> </w:t>
      </w:r>
    </w:p>
    <w:p w:rsidRPr="0063060D" w:rsidR="007C43A8" w:rsidP="007C43A8" w:rsidRDefault="007C43A8" w14:paraId="7DED98AD" w14:textId="77777777">
      <w:pPr>
        <w:rPr>
          <w:rFonts w:ascii="Georgia" w:hAnsi="Georgia"/>
          <w:sz w:val="23"/>
          <w:szCs w:val="23"/>
        </w:rPr>
      </w:pPr>
    </w:p>
    <w:p w:rsidRPr="0063060D" w:rsidR="007C43A8" w:rsidP="007C43A8" w:rsidRDefault="007C43A8" w14:paraId="68A5DA18" w14:textId="345FCF1D">
      <w:pPr>
        <w:rPr>
          <w:rFonts w:ascii="Georgia" w:hAnsi="Georgia"/>
          <w:sz w:val="23"/>
          <w:szCs w:val="23"/>
        </w:rPr>
      </w:pPr>
      <w:r w:rsidRPr="32D06536" w:rsidR="007C43A8">
        <w:rPr>
          <w:rFonts w:ascii="Georgia" w:hAnsi="Georgia"/>
          <w:sz w:val="23"/>
          <w:szCs w:val="23"/>
        </w:rPr>
        <w:t xml:space="preserve">For your summer project, you will need to read </w:t>
      </w:r>
      <w:r w:rsidRPr="32D06536" w:rsidR="007C43A8">
        <w:rPr>
          <w:rFonts w:ascii="Georgia" w:hAnsi="Georgia"/>
          <w:i w:val="1"/>
          <w:iCs w:val="1"/>
          <w:sz w:val="23"/>
          <w:szCs w:val="23"/>
        </w:rPr>
        <w:t xml:space="preserve">The Strange Case of Dr. Jekyll and Mr. Hyde </w:t>
      </w:r>
      <w:r w:rsidRPr="32D06536" w:rsidR="007C43A8">
        <w:rPr>
          <w:rFonts w:ascii="Georgia" w:hAnsi="Georgia"/>
          <w:sz w:val="23"/>
          <w:szCs w:val="23"/>
        </w:rPr>
        <w:t xml:space="preserve">by Robert Louis Stevenson </w:t>
      </w:r>
      <w:r>
        <w:br/>
      </w:r>
      <w:r>
        <w:br/>
      </w:r>
    </w:p>
    <w:p w:rsidRPr="0063060D" w:rsidR="007C43A8" w:rsidP="007C43A8" w:rsidRDefault="00BF7958" w14:paraId="0D4CEABD" w14:textId="0509E0F0">
      <w:pPr>
        <w:rPr>
          <w:rFonts w:ascii="Georgia" w:hAnsi="Georgia"/>
          <w:color w:val="FF0000"/>
          <w:sz w:val="23"/>
          <w:szCs w:val="23"/>
        </w:rPr>
      </w:pPr>
      <w:r>
        <w:rPr>
          <w:rFonts w:ascii="Georgia" w:hAnsi="Georgia"/>
          <w:b/>
          <w:bCs/>
          <w:color w:val="FF0000"/>
          <w:sz w:val="23"/>
          <w:szCs w:val="23"/>
        </w:rPr>
        <w:t>Annotation</w:t>
      </w:r>
      <w:r w:rsidRPr="0063060D" w:rsidR="007C43A8">
        <w:rPr>
          <w:rFonts w:ascii="Georgia" w:hAnsi="Georgia"/>
          <w:b/>
          <w:bCs/>
          <w:color w:val="FF0000"/>
          <w:sz w:val="23"/>
          <w:szCs w:val="23"/>
        </w:rPr>
        <w:t xml:space="preserve"> </w:t>
      </w:r>
      <w:r>
        <w:rPr>
          <w:rFonts w:ascii="Georgia" w:hAnsi="Georgia"/>
          <w:b/>
          <w:bCs/>
          <w:color w:val="FF0000"/>
          <w:sz w:val="23"/>
          <w:szCs w:val="23"/>
        </w:rPr>
        <w:t>Guide</w:t>
      </w:r>
      <w:r w:rsidRPr="0063060D" w:rsidR="007C43A8">
        <w:rPr>
          <w:rFonts w:ascii="Georgia" w:hAnsi="Georgia"/>
          <w:b/>
          <w:bCs/>
          <w:color w:val="FF0000"/>
          <w:sz w:val="23"/>
          <w:szCs w:val="23"/>
        </w:rPr>
        <w:t xml:space="preserve"> </w:t>
      </w:r>
    </w:p>
    <w:p w:rsidRPr="0063060D" w:rsidR="007C43A8" w:rsidP="007C43A8" w:rsidRDefault="007C43A8" w14:paraId="18CE49C5" w14:textId="77777777">
      <w:pPr>
        <w:rPr>
          <w:rFonts w:ascii="Georgia" w:hAnsi="Georgia"/>
          <w:sz w:val="23"/>
          <w:szCs w:val="23"/>
        </w:rPr>
      </w:pPr>
    </w:p>
    <w:p w:rsidRPr="0063060D" w:rsidR="007C43A8" w:rsidP="007C43A8" w:rsidRDefault="007C43A8" w14:paraId="5AD60896" w14:textId="4FC3778D">
      <w:pPr>
        <w:rPr>
          <w:rFonts w:ascii="Georgia" w:hAnsi="Georgia"/>
          <w:sz w:val="23"/>
          <w:szCs w:val="23"/>
        </w:rPr>
      </w:pPr>
      <w:r w:rsidRPr="0063060D">
        <w:rPr>
          <w:rFonts w:ascii="Georgia" w:hAnsi="Georgia"/>
          <w:sz w:val="23"/>
          <w:szCs w:val="23"/>
        </w:rPr>
        <w:t xml:space="preserve">English studies in junior year focus upon systems of control as well as manifestations of monstrosity on both the literal and figurative level. While you are reading and annotating your text, focus on the following thematic ideas and literary elements: </w:t>
      </w:r>
    </w:p>
    <w:p w:rsidRPr="0063060D" w:rsidR="007C43A8" w:rsidP="007C43A8" w:rsidRDefault="007C43A8" w14:paraId="6014379C" w14:textId="018753C9">
      <w:pPr>
        <w:numPr>
          <w:ilvl w:val="0"/>
          <w:numId w:val="1"/>
        </w:numPr>
        <w:rPr>
          <w:rFonts w:ascii="Georgia" w:hAnsi="Georgia"/>
          <w:sz w:val="23"/>
          <w:szCs w:val="23"/>
        </w:rPr>
      </w:pPr>
      <w:r w:rsidRPr="0063060D">
        <w:rPr>
          <w:rFonts w:ascii="Georgia" w:hAnsi="Georgia"/>
          <w:sz w:val="23"/>
          <w:szCs w:val="23"/>
        </w:rPr>
        <w:t xml:space="preserve">Elements related to the nature of humanity and human behavior </w:t>
      </w:r>
    </w:p>
    <w:p w:rsidRPr="0063060D" w:rsidR="007C43A8" w:rsidP="007C43A8" w:rsidRDefault="007C43A8" w14:paraId="02A642B4" w14:textId="27363E60">
      <w:pPr>
        <w:numPr>
          <w:ilvl w:val="0"/>
          <w:numId w:val="1"/>
        </w:numPr>
        <w:rPr>
          <w:rFonts w:ascii="Georgia" w:hAnsi="Georgia"/>
          <w:sz w:val="23"/>
          <w:szCs w:val="23"/>
        </w:rPr>
      </w:pPr>
      <w:r w:rsidRPr="0063060D">
        <w:rPr>
          <w:rFonts w:ascii="Georgia" w:hAnsi="Georgia"/>
          <w:sz w:val="23"/>
          <w:szCs w:val="23"/>
        </w:rPr>
        <w:t xml:space="preserve">Elements related to societal expectations, including rebellions against the societal order </w:t>
      </w:r>
    </w:p>
    <w:p w:rsidRPr="0063060D" w:rsidR="007C43A8" w:rsidP="007C43A8" w:rsidRDefault="007C43A8" w14:paraId="3F599D80" w14:textId="2F8642AF">
      <w:pPr>
        <w:numPr>
          <w:ilvl w:val="0"/>
          <w:numId w:val="1"/>
        </w:numPr>
        <w:rPr>
          <w:rFonts w:ascii="Georgia" w:hAnsi="Georgia"/>
          <w:sz w:val="23"/>
          <w:szCs w:val="23"/>
        </w:rPr>
      </w:pPr>
      <w:r w:rsidRPr="0063060D">
        <w:rPr>
          <w:rFonts w:ascii="Georgia" w:hAnsi="Georgia"/>
          <w:sz w:val="23"/>
          <w:szCs w:val="23"/>
        </w:rPr>
        <w:t xml:space="preserve">Elements related to corruption at both the individual and societal level </w:t>
      </w:r>
    </w:p>
    <w:p w:rsidRPr="0063060D" w:rsidR="0063060D" w:rsidP="007C43A8" w:rsidRDefault="0063060D" w14:paraId="5C609FED" w14:textId="125B0B7A">
      <w:pPr>
        <w:numPr>
          <w:ilvl w:val="0"/>
          <w:numId w:val="1"/>
        </w:numPr>
        <w:rPr>
          <w:rFonts w:ascii="Georgia" w:hAnsi="Georgia"/>
          <w:sz w:val="23"/>
          <w:szCs w:val="23"/>
        </w:rPr>
      </w:pPr>
      <w:r w:rsidRPr="0063060D">
        <w:rPr>
          <w:rFonts w:ascii="Georgia" w:hAnsi="Georgia"/>
          <w:sz w:val="23"/>
          <w:szCs w:val="23"/>
        </w:rPr>
        <w:t>Elements related to identity and transformation</w:t>
      </w:r>
    </w:p>
    <w:p w:rsidRPr="0063060D" w:rsidR="0063060D" w:rsidP="0063060D" w:rsidRDefault="007C43A8" w14:paraId="0ECDFBC4" w14:textId="42EDC2D5">
      <w:pPr>
        <w:numPr>
          <w:ilvl w:val="0"/>
          <w:numId w:val="1"/>
        </w:numPr>
        <w:rPr>
          <w:rFonts w:ascii="Georgia" w:hAnsi="Georgia"/>
          <w:sz w:val="23"/>
          <w:szCs w:val="23"/>
        </w:rPr>
      </w:pPr>
      <w:r w:rsidRPr="0063060D">
        <w:rPr>
          <w:rFonts w:ascii="Georgia" w:hAnsi="Georgia"/>
          <w:sz w:val="23"/>
          <w:szCs w:val="23"/>
        </w:rPr>
        <w:t xml:space="preserve">Attempts by characters to control the environment </w:t>
      </w:r>
    </w:p>
    <w:p w:rsidRPr="0063060D" w:rsidR="007C43A8" w:rsidP="0063060D" w:rsidRDefault="007C43A8" w14:paraId="75743CF6" w14:textId="53A3E35E">
      <w:pPr>
        <w:numPr>
          <w:ilvl w:val="0"/>
          <w:numId w:val="1"/>
        </w:numPr>
        <w:rPr>
          <w:rFonts w:ascii="Georgia" w:hAnsi="Georgia"/>
          <w:sz w:val="23"/>
          <w:szCs w:val="23"/>
        </w:rPr>
      </w:pPr>
      <w:r w:rsidRPr="0063060D">
        <w:rPr>
          <w:rFonts w:ascii="Georgia" w:hAnsi="Georgia"/>
          <w:sz w:val="23"/>
          <w:szCs w:val="23"/>
        </w:rPr>
        <w:t xml:space="preserve">Exploration of monstrosity within the characters or world at large </w:t>
      </w:r>
    </w:p>
    <w:p w:rsidRPr="0063060D" w:rsidR="007C43A8" w:rsidP="007C43A8" w:rsidRDefault="007C43A8" w14:paraId="07538F20" w14:textId="7DE8AC8F">
      <w:pPr>
        <w:numPr>
          <w:ilvl w:val="0"/>
          <w:numId w:val="1"/>
        </w:numPr>
        <w:rPr>
          <w:rFonts w:ascii="Georgia" w:hAnsi="Georgia"/>
          <w:sz w:val="23"/>
          <w:szCs w:val="23"/>
        </w:rPr>
      </w:pPr>
      <w:r w:rsidRPr="0063060D">
        <w:rPr>
          <w:rFonts w:ascii="Georgia" w:hAnsi="Georgia"/>
          <w:sz w:val="23"/>
          <w:szCs w:val="23"/>
        </w:rPr>
        <w:t xml:space="preserve">Significant symbolism and metaphor related to human nature </w:t>
      </w:r>
    </w:p>
    <w:p w:rsidRPr="0063060D" w:rsidR="007C43A8" w:rsidP="007C43A8" w:rsidRDefault="007C43A8" w14:paraId="4853C3B6" w14:textId="77777777">
      <w:pPr>
        <w:rPr>
          <w:rFonts w:ascii="Georgia" w:hAnsi="Georgia"/>
          <w:sz w:val="23"/>
          <w:szCs w:val="23"/>
        </w:rPr>
      </w:pPr>
    </w:p>
    <w:p w:rsidRPr="0063060D" w:rsidR="007C43A8" w:rsidP="007C43A8" w:rsidRDefault="007C43A8" w14:paraId="2BA6655D" w14:textId="26162414">
      <w:pPr>
        <w:rPr>
          <w:rFonts w:ascii="Georgia" w:hAnsi="Georgia"/>
          <w:sz w:val="23"/>
          <w:szCs w:val="23"/>
        </w:rPr>
      </w:pPr>
      <w:r w:rsidRPr="0063060D">
        <w:rPr>
          <w:rFonts w:ascii="Georgia" w:hAnsi="Georgia"/>
          <w:sz w:val="23"/>
          <w:szCs w:val="23"/>
        </w:rPr>
        <w:t>Annotations are due on the first day of school. Be prepared to complete an assessment on the novella within the first week of the new school year</w:t>
      </w:r>
      <w:r w:rsidR="00BF7958">
        <w:rPr>
          <w:rFonts w:ascii="Georgia" w:hAnsi="Georgia"/>
          <w:sz w:val="23"/>
          <w:szCs w:val="23"/>
        </w:rPr>
        <w:t xml:space="preserve"> as well as a</w:t>
      </w:r>
      <w:r w:rsidRPr="0063060D">
        <w:rPr>
          <w:rFonts w:ascii="Georgia" w:hAnsi="Georgia"/>
          <w:sz w:val="23"/>
          <w:szCs w:val="23"/>
        </w:rPr>
        <w:t xml:space="preserve"> major writing assignment about the novell</w:t>
      </w:r>
      <w:r w:rsidR="00BF7958">
        <w:rPr>
          <w:rFonts w:ascii="Georgia" w:hAnsi="Georgia"/>
          <w:sz w:val="23"/>
          <w:szCs w:val="23"/>
        </w:rPr>
        <w:t>a</w:t>
      </w:r>
      <w:r w:rsidRPr="0063060D">
        <w:rPr>
          <w:rFonts w:ascii="Georgia" w:hAnsi="Georgia"/>
          <w:sz w:val="23"/>
          <w:szCs w:val="23"/>
        </w:rPr>
        <w:t xml:space="preserve">. </w:t>
      </w:r>
    </w:p>
    <w:p w:rsidRPr="0063060D" w:rsidR="007C43A8" w:rsidP="007C43A8" w:rsidRDefault="007C43A8" w14:paraId="6AED7DEF" w14:textId="77777777">
      <w:pPr>
        <w:rPr>
          <w:rFonts w:ascii="Georgia" w:hAnsi="Georgia"/>
          <w:sz w:val="23"/>
          <w:szCs w:val="23"/>
        </w:rPr>
      </w:pPr>
    </w:p>
    <w:p w:rsidRPr="0063060D" w:rsidR="00B71C84" w:rsidP="007C43A8" w:rsidRDefault="007C43A8" w14:paraId="12F35CB9" w14:textId="34CE5707">
      <w:pPr>
        <w:rPr>
          <w:rFonts w:ascii="Georgia" w:hAnsi="Georgia"/>
          <w:sz w:val="23"/>
          <w:szCs w:val="23"/>
        </w:rPr>
      </w:pPr>
      <w:r w:rsidRPr="0063060D">
        <w:rPr>
          <w:rFonts w:ascii="Georgia" w:hAnsi="Georgia"/>
          <w:sz w:val="23"/>
          <w:szCs w:val="23"/>
        </w:rPr>
        <w:t xml:space="preserve">If you have any questions over the summer, please e-mail Ms. </w:t>
      </w:r>
      <w:proofErr w:type="spellStart"/>
      <w:r w:rsidRPr="0063060D">
        <w:rPr>
          <w:rFonts w:ascii="Georgia" w:hAnsi="Georgia"/>
          <w:sz w:val="23"/>
          <w:szCs w:val="23"/>
        </w:rPr>
        <w:t>Paluch</w:t>
      </w:r>
      <w:proofErr w:type="spellEnd"/>
      <w:r w:rsidRPr="0063060D">
        <w:rPr>
          <w:rFonts w:ascii="Georgia" w:hAnsi="Georgia"/>
          <w:sz w:val="23"/>
          <w:szCs w:val="23"/>
        </w:rPr>
        <w:t xml:space="preserve"> (</w:t>
      </w:r>
      <w:hyperlink w:history="1" r:id="rId5">
        <w:r w:rsidRPr="0063060D">
          <w:rPr>
            <w:rStyle w:val="Hyperlink"/>
            <w:rFonts w:ascii="Georgia" w:hAnsi="Georgia"/>
            <w:sz w:val="23"/>
            <w:szCs w:val="23"/>
          </w:rPr>
          <w:t>cpaluch@stjohnschs.org</w:t>
        </w:r>
      </w:hyperlink>
      <w:r w:rsidRPr="0063060D">
        <w:rPr>
          <w:rFonts w:ascii="Georgia" w:hAnsi="Georgia"/>
          <w:sz w:val="23"/>
          <w:szCs w:val="23"/>
        </w:rPr>
        <w:t xml:space="preserve">). </w:t>
      </w:r>
    </w:p>
    <w:p w:rsidRPr="0063060D" w:rsidR="0063060D" w:rsidP="007C43A8" w:rsidRDefault="0063060D" w14:paraId="65C1C4D6" w14:textId="77777777">
      <w:pPr>
        <w:rPr>
          <w:rFonts w:ascii="Georgia" w:hAnsi="Georgia"/>
        </w:rPr>
      </w:pPr>
    </w:p>
    <w:p w:rsidR="00145D3D" w:rsidP="007C43A8" w:rsidRDefault="00145D3D" w14:paraId="542F69C2" w14:textId="77777777">
      <w:pPr>
        <w:rPr>
          <w:rFonts w:ascii="Garamond" w:hAnsi="Garamond"/>
        </w:rPr>
      </w:pPr>
    </w:p>
    <w:p w:rsidRPr="007C43A8" w:rsidR="00145D3D" w:rsidP="00145D3D" w:rsidRDefault="00145D3D" w14:paraId="24DA8DED" w14:textId="3EF1A140">
      <w:pPr>
        <w:jc w:val="center"/>
        <w:rPr>
          <w:rFonts w:ascii="Garamond" w:hAnsi="Garamond"/>
        </w:rPr>
      </w:pPr>
      <w:r>
        <w:rPr>
          <w:rFonts w:ascii="Garamond" w:hAnsi="Garamond"/>
          <w:noProof/>
        </w:rPr>
        <w:drawing>
          <wp:inline distT="0" distB="0" distL="0" distR="0" wp14:anchorId="56C3F80E" wp14:editId="618CFA38">
            <wp:extent cx="1707195" cy="2634563"/>
            <wp:effectExtent l="0" t="0" r="0" b="0"/>
            <wp:docPr id="143091545" name="Picture 2" descr="A cover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1545" name="Picture 2" descr="A cover of a book&#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1943" cy="2719051"/>
                    </a:xfrm>
                    <a:prstGeom prst="rect">
                      <a:avLst/>
                    </a:prstGeom>
                  </pic:spPr>
                </pic:pic>
              </a:graphicData>
            </a:graphic>
          </wp:inline>
        </w:drawing>
      </w:r>
    </w:p>
    <w:sectPr w:rsidRPr="007C43A8" w:rsidR="00145D3D" w:rsidSect="00FA2C9F">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3C38C6"/>
    <w:multiLevelType w:val="multilevel"/>
    <w:tmpl w:val="9620C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1888129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3A8"/>
    <w:rsid w:val="000E6BE4"/>
    <w:rsid w:val="00145D3D"/>
    <w:rsid w:val="005B44DD"/>
    <w:rsid w:val="0063060D"/>
    <w:rsid w:val="007C43A8"/>
    <w:rsid w:val="007E58AD"/>
    <w:rsid w:val="008341BC"/>
    <w:rsid w:val="00B71C84"/>
    <w:rsid w:val="00BF7958"/>
    <w:rsid w:val="00FA2C9F"/>
    <w:rsid w:val="32D06536"/>
    <w:rsid w:val="53715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E509EE"/>
  <w15:chartTrackingRefBased/>
  <w15:docId w15:val="{053788E8-FB4B-D84B-A416-DF2E2A414E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C43A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3A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3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3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3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3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3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3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3A8"/>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C43A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C43A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C43A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C43A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C43A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C43A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C43A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C43A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C43A8"/>
    <w:rPr>
      <w:rFonts w:eastAsiaTheme="majorEastAsia" w:cstheme="majorBidi"/>
      <w:color w:val="272727" w:themeColor="text1" w:themeTint="D8"/>
    </w:rPr>
  </w:style>
  <w:style w:type="paragraph" w:styleId="Title">
    <w:name w:val="Title"/>
    <w:basedOn w:val="Normal"/>
    <w:next w:val="Normal"/>
    <w:link w:val="TitleChar"/>
    <w:uiPriority w:val="10"/>
    <w:qFormat/>
    <w:rsid w:val="007C43A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C43A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C43A8"/>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C43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3A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7C43A8"/>
    <w:rPr>
      <w:i/>
      <w:iCs/>
      <w:color w:val="404040" w:themeColor="text1" w:themeTint="BF"/>
    </w:rPr>
  </w:style>
  <w:style w:type="paragraph" w:styleId="ListParagraph">
    <w:name w:val="List Paragraph"/>
    <w:basedOn w:val="Normal"/>
    <w:uiPriority w:val="34"/>
    <w:qFormat/>
    <w:rsid w:val="007C43A8"/>
    <w:pPr>
      <w:ind w:left="720"/>
      <w:contextualSpacing/>
    </w:pPr>
  </w:style>
  <w:style w:type="character" w:styleId="IntenseEmphasis">
    <w:name w:val="Intense Emphasis"/>
    <w:basedOn w:val="DefaultParagraphFont"/>
    <w:uiPriority w:val="21"/>
    <w:qFormat/>
    <w:rsid w:val="007C43A8"/>
    <w:rPr>
      <w:i/>
      <w:iCs/>
      <w:color w:val="0F4761" w:themeColor="accent1" w:themeShade="BF"/>
    </w:rPr>
  </w:style>
  <w:style w:type="paragraph" w:styleId="IntenseQuote">
    <w:name w:val="Intense Quote"/>
    <w:basedOn w:val="Normal"/>
    <w:next w:val="Normal"/>
    <w:link w:val="IntenseQuoteChar"/>
    <w:uiPriority w:val="30"/>
    <w:qFormat/>
    <w:rsid w:val="007C43A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C43A8"/>
    <w:rPr>
      <w:i/>
      <w:iCs/>
      <w:color w:val="0F4761" w:themeColor="accent1" w:themeShade="BF"/>
    </w:rPr>
  </w:style>
  <w:style w:type="character" w:styleId="IntenseReference">
    <w:name w:val="Intense Reference"/>
    <w:basedOn w:val="DefaultParagraphFont"/>
    <w:uiPriority w:val="32"/>
    <w:qFormat/>
    <w:rsid w:val="007C43A8"/>
    <w:rPr>
      <w:b/>
      <w:bCs/>
      <w:smallCaps/>
      <w:color w:val="0F4761" w:themeColor="accent1" w:themeShade="BF"/>
      <w:spacing w:val="5"/>
    </w:rPr>
  </w:style>
  <w:style w:type="character" w:styleId="Hyperlink">
    <w:name w:val="Hyperlink"/>
    <w:basedOn w:val="DefaultParagraphFont"/>
    <w:uiPriority w:val="99"/>
    <w:unhideWhenUsed/>
    <w:rsid w:val="007C43A8"/>
    <w:rPr>
      <w:color w:val="467886" w:themeColor="hyperlink"/>
      <w:u w:val="single"/>
    </w:rPr>
  </w:style>
  <w:style w:type="character" w:styleId="UnresolvedMention">
    <w:name w:val="Unresolved Mention"/>
    <w:basedOn w:val="DefaultParagraphFont"/>
    <w:uiPriority w:val="99"/>
    <w:semiHidden/>
    <w:unhideWhenUsed/>
    <w:rsid w:val="007C4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4954999">
      <w:bodyDiv w:val="1"/>
      <w:marLeft w:val="0"/>
      <w:marRight w:val="0"/>
      <w:marTop w:val="0"/>
      <w:marBottom w:val="0"/>
      <w:divBdr>
        <w:top w:val="none" w:sz="0" w:space="0" w:color="auto"/>
        <w:left w:val="none" w:sz="0" w:space="0" w:color="auto"/>
        <w:bottom w:val="none" w:sz="0" w:space="0" w:color="auto"/>
        <w:right w:val="none" w:sz="0" w:space="0" w:color="auto"/>
      </w:divBdr>
      <w:divsChild>
        <w:div w:id="1992098544">
          <w:marLeft w:val="0"/>
          <w:marRight w:val="0"/>
          <w:marTop w:val="0"/>
          <w:marBottom w:val="0"/>
          <w:divBdr>
            <w:top w:val="none" w:sz="0" w:space="0" w:color="auto"/>
            <w:left w:val="none" w:sz="0" w:space="0" w:color="auto"/>
            <w:bottom w:val="none" w:sz="0" w:space="0" w:color="auto"/>
            <w:right w:val="none" w:sz="0" w:space="0" w:color="auto"/>
          </w:divBdr>
          <w:divsChild>
            <w:div w:id="1976986775">
              <w:marLeft w:val="0"/>
              <w:marRight w:val="0"/>
              <w:marTop w:val="0"/>
              <w:marBottom w:val="0"/>
              <w:divBdr>
                <w:top w:val="none" w:sz="0" w:space="0" w:color="auto"/>
                <w:left w:val="none" w:sz="0" w:space="0" w:color="auto"/>
                <w:bottom w:val="none" w:sz="0" w:space="0" w:color="auto"/>
                <w:right w:val="none" w:sz="0" w:space="0" w:color="auto"/>
              </w:divBdr>
              <w:divsChild>
                <w:div w:id="3862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86072">
      <w:bodyDiv w:val="1"/>
      <w:marLeft w:val="0"/>
      <w:marRight w:val="0"/>
      <w:marTop w:val="0"/>
      <w:marBottom w:val="0"/>
      <w:divBdr>
        <w:top w:val="none" w:sz="0" w:space="0" w:color="auto"/>
        <w:left w:val="none" w:sz="0" w:space="0" w:color="auto"/>
        <w:bottom w:val="none" w:sz="0" w:space="0" w:color="auto"/>
        <w:right w:val="none" w:sz="0" w:space="0" w:color="auto"/>
      </w:divBdr>
      <w:divsChild>
        <w:div w:id="546914377">
          <w:marLeft w:val="0"/>
          <w:marRight w:val="0"/>
          <w:marTop w:val="0"/>
          <w:marBottom w:val="0"/>
          <w:divBdr>
            <w:top w:val="none" w:sz="0" w:space="0" w:color="auto"/>
            <w:left w:val="none" w:sz="0" w:space="0" w:color="auto"/>
            <w:bottom w:val="none" w:sz="0" w:space="0" w:color="auto"/>
            <w:right w:val="none" w:sz="0" w:space="0" w:color="auto"/>
          </w:divBdr>
          <w:divsChild>
            <w:div w:id="1921018628">
              <w:marLeft w:val="0"/>
              <w:marRight w:val="0"/>
              <w:marTop w:val="0"/>
              <w:marBottom w:val="0"/>
              <w:divBdr>
                <w:top w:val="none" w:sz="0" w:space="0" w:color="auto"/>
                <w:left w:val="none" w:sz="0" w:space="0" w:color="auto"/>
                <w:bottom w:val="none" w:sz="0" w:space="0" w:color="auto"/>
                <w:right w:val="none" w:sz="0" w:space="0" w:color="auto"/>
              </w:divBdr>
              <w:divsChild>
                <w:div w:id="85827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jpg" Id="rId6" /><Relationship Type="http://schemas.openxmlformats.org/officeDocument/2006/relationships/hyperlink" Target="mailto:cpaluch@stjohnschs.org"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Cristina Paluch</dc:creator>
  <keywords/>
  <dc:description/>
  <lastModifiedBy>Cristina Paluch</lastModifiedBy>
  <revision>3</revision>
  <dcterms:created xsi:type="dcterms:W3CDTF">2025-04-30T19:06:00.0000000Z</dcterms:created>
  <dcterms:modified xsi:type="dcterms:W3CDTF">2025-04-30T19:11:38.3868351Z</dcterms:modified>
</coreProperties>
</file>