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D3D" w:rsidRDefault="00924D3D"/>
    <w:p w:rsidR="00924D3D" w:rsidRDefault="00924D3D"/>
    <w:p w:rsidR="00924D3D" w:rsidRDefault="00924D3D"/>
    <w:p w:rsidR="00924D3D" w:rsidRDefault="00924D3D"/>
    <w:p w:rsidR="00924D3D" w:rsidRDefault="00924D3D"/>
    <w:p w:rsidR="00924D3D" w:rsidRDefault="00924D3D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alt="PPSLogo_01-14-2011-Flat-Slate" style="position:absolute;margin-left:0;margin-top:38.25pt;width:123pt;height:123pt;z-index:-251658240;visibility:visible;mso-position-horizontal:center;mso-position-horizontal-relative:margin;mso-position-vertical-relative:margin">
            <v:imagedata r:id="rId7" o:title=""/>
            <w10:wrap anchorx="margin" anchory="margin"/>
            <w10:anchorlock/>
          </v:shape>
        </w:pict>
      </w:r>
    </w:p>
    <w:p w:rsidR="00924D3D" w:rsidRDefault="00924D3D"/>
    <w:p w:rsidR="00924D3D" w:rsidRDefault="00924D3D"/>
    <w:p w:rsidR="00924D3D" w:rsidRDefault="00924D3D"/>
    <w:p w:rsidR="00924D3D" w:rsidRDefault="00924D3D"/>
    <w:p w:rsidR="00924D3D" w:rsidRPr="00007B67" w:rsidRDefault="00924D3D" w:rsidP="005A50FD">
      <w:pPr>
        <w:jc w:val="center"/>
        <w:rPr>
          <w:b/>
          <w:sz w:val="44"/>
          <w:szCs w:val="44"/>
        </w:rPr>
      </w:pPr>
      <w:r w:rsidRPr="00007B67">
        <w:rPr>
          <w:b/>
          <w:sz w:val="44"/>
          <w:szCs w:val="44"/>
        </w:rPr>
        <w:t>CAPITAL CONSTRUCTION FINANCIAL OVERVIEW</w:t>
      </w:r>
    </w:p>
    <w:p w:rsidR="00924D3D" w:rsidRDefault="00924D3D" w:rsidP="005A50FD">
      <w:pPr>
        <w:jc w:val="center"/>
        <w:rPr>
          <w:b/>
          <w:sz w:val="44"/>
        </w:rPr>
      </w:pPr>
    </w:p>
    <w:p w:rsidR="00924D3D" w:rsidRDefault="00924D3D" w:rsidP="005A50FD">
      <w:pPr>
        <w:jc w:val="center"/>
        <w:rPr>
          <w:b/>
          <w:sz w:val="44"/>
        </w:rPr>
      </w:pPr>
    </w:p>
    <w:p w:rsidR="00924D3D" w:rsidRDefault="00924D3D" w:rsidP="005A50FD">
      <w:pPr>
        <w:jc w:val="center"/>
      </w:pPr>
      <w:r>
        <w:rPr>
          <w:b/>
          <w:sz w:val="44"/>
        </w:rPr>
        <w:t>April 10, 2018</w:t>
      </w:r>
      <w:r w:rsidRPr="005A50FD">
        <w:rPr>
          <w:b/>
          <w:sz w:val="44"/>
        </w:rPr>
        <w:br w:type="page"/>
      </w:r>
    </w:p>
    <w:p w:rsidR="00924D3D" w:rsidRDefault="00924D3D" w:rsidP="00524361">
      <w:pPr>
        <w:spacing w:after="80"/>
        <w:jc w:val="center"/>
        <w:rPr>
          <w:b/>
          <w:sz w:val="40"/>
        </w:rPr>
      </w:pPr>
    </w:p>
    <w:p w:rsidR="00924D3D" w:rsidRDefault="00924D3D" w:rsidP="00524361">
      <w:pPr>
        <w:spacing w:after="80"/>
        <w:jc w:val="center"/>
        <w:rPr>
          <w:b/>
          <w:sz w:val="40"/>
        </w:rPr>
      </w:pPr>
      <w:r w:rsidRPr="00524361">
        <w:rPr>
          <w:b/>
          <w:sz w:val="40"/>
        </w:rPr>
        <w:t>CURRENT BOND FINANCIAL STATUS</w:t>
      </w:r>
    </w:p>
    <w:p w:rsidR="00924D3D" w:rsidRPr="00524361" w:rsidRDefault="00924D3D" w:rsidP="00524361">
      <w:pPr>
        <w:jc w:val="center"/>
        <w:rPr>
          <w:b/>
          <w:sz w:val="32"/>
        </w:rPr>
      </w:pPr>
      <w:r w:rsidRPr="00524361">
        <w:rPr>
          <w:b/>
          <w:sz w:val="32"/>
        </w:rPr>
        <w:t>In millions</w:t>
      </w:r>
    </w:p>
    <w:tbl>
      <w:tblPr>
        <w:tblW w:w="7110" w:type="dxa"/>
        <w:jc w:val="center"/>
        <w:tblLayout w:type="fixed"/>
        <w:tblLook w:val="00A0"/>
      </w:tblPr>
      <w:tblGrid>
        <w:gridCol w:w="236"/>
        <w:gridCol w:w="407"/>
        <w:gridCol w:w="1063"/>
        <w:gridCol w:w="3425"/>
        <w:gridCol w:w="270"/>
        <w:gridCol w:w="1709"/>
      </w:tblGrid>
      <w:tr w:rsidR="00924D3D" w:rsidRPr="00E47AE7" w:rsidTr="00E47AE7">
        <w:trPr>
          <w:trHeight w:val="300"/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7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1063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3425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270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1709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</w:tr>
      <w:tr w:rsidR="00924D3D" w:rsidRPr="00E47AE7" w:rsidTr="00E47AE7">
        <w:trPr>
          <w:trHeight w:val="432"/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895" w:type="dxa"/>
            <w:gridSpan w:val="3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2017 -18 Activity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758" w:type="dxa"/>
            <w:gridSpan w:val="3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Beginning balance from 2012 Bond</w:t>
            </w:r>
          </w:p>
        </w:tc>
        <w:tc>
          <w:tcPr>
            <w:tcW w:w="1709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$117 </w:t>
            </w: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758" w:type="dxa"/>
            <w:gridSpan w:val="3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Bond issue from 2012 ballot</w:t>
            </w:r>
          </w:p>
        </w:tc>
        <w:tc>
          <w:tcPr>
            <w:tcW w:w="1709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     62 </w:t>
            </w: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2017 Bond Issue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 347 </w:t>
            </w: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Premium/income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     13 </w:t>
            </w: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063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3425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</w:tcBorders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 539 </w:t>
            </w:r>
          </w:p>
        </w:tc>
      </w:tr>
      <w:tr w:rsidR="00924D3D" w:rsidRPr="00E47AE7" w:rsidTr="00E47AE7">
        <w:trPr>
          <w:trHeight w:val="441"/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Spending projection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 (63)</w:t>
            </w: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Ending balance 6/30/18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 476 </w:t>
            </w:r>
          </w:p>
        </w:tc>
      </w:tr>
      <w:tr w:rsidR="00924D3D" w:rsidRPr="00E47AE7" w:rsidTr="00E47AE7">
        <w:trPr>
          <w:trHeight w:val="432"/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895" w:type="dxa"/>
            <w:gridSpan w:val="3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2018-19 Activity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Income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       3 </w:t>
            </w: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Spending projection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(185)</w:t>
            </w:r>
          </w:p>
        </w:tc>
      </w:tr>
      <w:tr w:rsidR="00924D3D" w:rsidRPr="00E47AE7" w:rsidTr="00E47AE7">
        <w:trPr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Ending balance 6/30/19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</w:tcBorders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                294 </w:t>
            </w:r>
          </w:p>
        </w:tc>
      </w:tr>
      <w:tr w:rsidR="00924D3D" w:rsidRPr="00E47AE7" w:rsidTr="00E47AE7">
        <w:trPr>
          <w:trHeight w:val="432"/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Remaining issuance authority</w:t>
            </w: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</w:p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>443</w:t>
            </w:r>
          </w:p>
        </w:tc>
      </w:tr>
      <w:tr w:rsidR="00924D3D" w:rsidRPr="00E47AE7" w:rsidTr="00E47AE7">
        <w:trPr>
          <w:trHeight w:val="432"/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488" w:type="dxa"/>
            <w:gridSpan w:val="2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270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</w:tcBorders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</w:p>
        </w:tc>
      </w:tr>
      <w:tr w:rsidR="00924D3D" w:rsidRPr="00E47AE7" w:rsidTr="00E47AE7">
        <w:trPr>
          <w:trHeight w:val="432"/>
          <w:jc w:val="center"/>
        </w:trPr>
        <w:tc>
          <w:tcPr>
            <w:tcW w:w="236" w:type="dxa"/>
            <w:noWrap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407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758" w:type="dxa"/>
            <w:gridSpan w:val="3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rPr>
                <w:sz w:val="28"/>
              </w:rPr>
            </w:pPr>
            <w:r w:rsidRPr="00E47AE7">
              <w:rPr>
                <w:sz w:val="28"/>
              </w:rPr>
              <w:t>Total available to finish program</w:t>
            </w:r>
          </w:p>
        </w:tc>
        <w:tc>
          <w:tcPr>
            <w:tcW w:w="1709" w:type="dxa"/>
            <w:noWrap/>
            <w:vAlign w:val="bottom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28"/>
              </w:rPr>
            </w:pPr>
            <w:r w:rsidRPr="00E47AE7">
              <w:rPr>
                <w:sz w:val="28"/>
              </w:rPr>
              <w:t xml:space="preserve">$737 </w:t>
            </w:r>
          </w:p>
        </w:tc>
      </w:tr>
    </w:tbl>
    <w:p w:rsidR="00924D3D" w:rsidRDefault="00924D3D"/>
    <w:p w:rsidR="00924D3D" w:rsidRDefault="00924D3D"/>
    <w:p w:rsidR="00924D3D" w:rsidRDefault="00924D3D" w:rsidP="00524361">
      <w:pPr>
        <w:ind w:left="1440" w:firstLine="720"/>
        <w:rPr>
          <w:b/>
          <w:sz w:val="36"/>
        </w:rPr>
      </w:pPr>
      <w:r w:rsidRPr="004E259F">
        <w:rPr>
          <w:sz w:val="28"/>
        </w:rPr>
        <w:t>•   Beginning of eight year plan</w:t>
      </w:r>
      <w:r>
        <w:rPr>
          <w:b/>
          <w:sz w:val="36"/>
        </w:rPr>
        <w:t xml:space="preserve"> </w:t>
      </w:r>
    </w:p>
    <w:p w:rsidR="00924D3D" w:rsidRDefault="00924D3D" w:rsidP="00524361">
      <w:pPr>
        <w:ind w:left="1440" w:firstLine="720"/>
        <w:rPr>
          <w:b/>
          <w:sz w:val="36"/>
        </w:rPr>
      </w:pPr>
      <w:r w:rsidRPr="004E259F">
        <w:rPr>
          <w:sz w:val="28"/>
        </w:rPr>
        <w:t>•   Not a cash problem</w:t>
      </w:r>
      <w:r>
        <w:rPr>
          <w:b/>
          <w:sz w:val="36"/>
        </w:rPr>
        <w:t xml:space="preserve"> </w:t>
      </w:r>
      <w:r>
        <w:rPr>
          <w:b/>
          <w:sz w:val="36"/>
        </w:rPr>
        <w:br w:type="page"/>
      </w:r>
    </w:p>
    <w:p w:rsidR="00924D3D" w:rsidRDefault="00924D3D">
      <w:pPr>
        <w:rPr>
          <w:b/>
          <w:sz w:val="36"/>
        </w:rPr>
      </w:pPr>
    </w:p>
    <w:p w:rsidR="00924D3D" w:rsidRDefault="00924D3D">
      <w:pPr>
        <w:rPr>
          <w:b/>
          <w:sz w:val="36"/>
        </w:rPr>
      </w:pPr>
    </w:p>
    <w:p w:rsidR="00924D3D" w:rsidRDefault="00924D3D">
      <w:pPr>
        <w:rPr>
          <w:b/>
          <w:sz w:val="36"/>
        </w:rPr>
      </w:pPr>
    </w:p>
    <w:p w:rsidR="00924D3D" w:rsidRPr="00007B67" w:rsidRDefault="00924D3D" w:rsidP="00007B67">
      <w:pPr>
        <w:jc w:val="center"/>
        <w:rPr>
          <w:b/>
          <w:sz w:val="40"/>
          <w:szCs w:val="40"/>
        </w:rPr>
      </w:pPr>
      <w:r w:rsidRPr="00007B67">
        <w:rPr>
          <w:b/>
          <w:sz w:val="40"/>
          <w:szCs w:val="40"/>
        </w:rPr>
        <w:t>2012 BOND</w:t>
      </w:r>
    </w:p>
    <w:p w:rsidR="00924D3D" w:rsidRPr="00007B67" w:rsidRDefault="00924D3D" w:rsidP="00007B67">
      <w:pPr>
        <w:rPr>
          <w:b/>
          <w:sz w:val="36"/>
        </w:rPr>
      </w:pPr>
      <w:r w:rsidRPr="00007B67">
        <w:rPr>
          <w:b/>
          <w:sz w:val="36"/>
        </w:rPr>
        <w:tab/>
      </w:r>
      <w:r w:rsidRPr="00007B67">
        <w:rPr>
          <w:b/>
          <w:sz w:val="36"/>
        </w:rPr>
        <w:tab/>
      </w:r>
      <w:r w:rsidRPr="00007B67">
        <w:rPr>
          <w:b/>
          <w:sz w:val="36"/>
        </w:rPr>
        <w:tab/>
      </w:r>
      <w:r w:rsidRPr="00007B67">
        <w:rPr>
          <w:b/>
          <w:sz w:val="36"/>
        </w:rPr>
        <w:tab/>
      </w:r>
    </w:p>
    <w:p w:rsidR="00924D3D" w:rsidRPr="00C52C0F" w:rsidRDefault="00924D3D" w:rsidP="00C52C0F">
      <w:pPr>
        <w:spacing w:after="0"/>
        <w:ind w:left="720"/>
        <w:rPr>
          <w:sz w:val="32"/>
          <w:szCs w:val="32"/>
        </w:rPr>
      </w:pPr>
      <w:r w:rsidRPr="00C52C0F">
        <w:rPr>
          <w:sz w:val="32"/>
          <w:szCs w:val="32"/>
        </w:rPr>
        <w:t>Nearing completion - remaining projects:</w:t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</w:p>
    <w:p w:rsidR="00924D3D" w:rsidRPr="00C52C0F" w:rsidRDefault="00924D3D" w:rsidP="00C52C0F">
      <w:pPr>
        <w:spacing w:after="0"/>
        <w:ind w:left="720"/>
        <w:rPr>
          <w:sz w:val="32"/>
          <w:szCs w:val="32"/>
        </w:rPr>
      </w:pPr>
      <w:r w:rsidRPr="00C52C0F">
        <w:rPr>
          <w:sz w:val="32"/>
          <w:szCs w:val="32"/>
        </w:rPr>
        <w:tab/>
        <w:t>Finish Grant HS</w:t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</w:p>
    <w:p w:rsidR="00924D3D" w:rsidRPr="00C52C0F" w:rsidRDefault="00924D3D" w:rsidP="00C52C0F">
      <w:pPr>
        <w:spacing w:after="0"/>
        <w:ind w:left="720"/>
        <w:rPr>
          <w:sz w:val="32"/>
          <w:szCs w:val="32"/>
        </w:rPr>
      </w:pPr>
      <w:r w:rsidRPr="00C52C0F">
        <w:rPr>
          <w:sz w:val="32"/>
          <w:szCs w:val="32"/>
        </w:rPr>
        <w:tab/>
        <w:t>Maker Space at Roosevelt</w:t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</w:p>
    <w:p w:rsidR="00924D3D" w:rsidRPr="00C52C0F" w:rsidRDefault="00924D3D" w:rsidP="00C52C0F">
      <w:pPr>
        <w:ind w:left="720"/>
        <w:rPr>
          <w:sz w:val="32"/>
          <w:szCs w:val="32"/>
        </w:rPr>
      </w:pP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</w:p>
    <w:p w:rsidR="00924D3D" w:rsidRPr="00C52C0F" w:rsidRDefault="00924D3D" w:rsidP="00C52C0F">
      <w:pPr>
        <w:spacing w:after="0"/>
        <w:ind w:left="720"/>
        <w:rPr>
          <w:sz w:val="32"/>
          <w:szCs w:val="32"/>
        </w:rPr>
      </w:pPr>
      <w:r w:rsidRPr="00C52C0F">
        <w:rPr>
          <w:sz w:val="32"/>
          <w:szCs w:val="32"/>
        </w:rPr>
        <w:t>Schools larger than original specifications</w:t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</w:p>
    <w:p w:rsidR="00924D3D" w:rsidRPr="00C52C0F" w:rsidRDefault="00924D3D" w:rsidP="00C52C0F">
      <w:pPr>
        <w:spacing w:after="0"/>
        <w:ind w:left="720"/>
        <w:rPr>
          <w:sz w:val="32"/>
          <w:szCs w:val="32"/>
        </w:rPr>
      </w:pPr>
      <w:r w:rsidRPr="00C52C0F">
        <w:rPr>
          <w:sz w:val="32"/>
          <w:szCs w:val="32"/>
        </w:rPr>
        <w:tab/>
        <w:t>Increased capacity</w:t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</w:p>
    <w:p w:rsidR="00924D3D" w:rsidRPr="00C52C0F" w:rsidRDefault="00924D3D" w:rsidP="00C52C0F">
      <w:pPr>
        <w:spacing w:after="0"/>
        <w:ind w:left="720"/>
        <w:rPr>
          <w:sz w:val="32"/>
          <w:szCs w:val="32"/>
        </w:rPr>
      </w:pPr>
      <w:r w:rsidRPr="00C52C0F">
        <w:rPr>
          <w:sz w:val="32"/>
          <w:szCs w:val="32"/>
        </w:rPr>
        <w:tab/>
        <w:t xml:space="preserve">More classrooms for </w:t>
      </w:r>
      <w:r>
        <w:rPr>
          <w:sz w:val="32"/>
          <w:szCs w:val="32"/>
        </w:rPr>
        <w:t>full time classload</w:t>
      </w:r>
      <w:r w:rsidRPr="00C52C0F">
        <w:rPr>
          <w:sz w:val="32"/>
          <w:szCs w:val="32"/>
        </w:rPr>
        <w:tab/>
      </w:r>
    </w:p>
    <w:p w:rsidR="00924D3D" w:rsidRPr="00C52C0F" w:rsidRDefault="00924D3D" w:rsidP="00C52C0F">
      <w:pPr>
        <w:ind w:left="720"/>
        <w:rPr>
          <w:sz w:val="32"/>
          <w:szCs w:val="32"/>
        </w:rPr>
      </w:pPr>
      <w:r w:rsidRPr="00C52C0F">
        <w:rPr>
          <w:sz w:val="32"/>
          <w:szCs w:val="32"/>
        </w:rPr>
        <w:t>Roosevelt Maker Space added to project ($5 million for space)</w:t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</w:p>
    <w:p w:rsidR="00924D3D" w:rsidRPr="00C52C0F" w:rsidRDefault="00924D3D" w:rsidP="00C52C0F">
      <w:pPr>
        <w:ind w:left="720"/>
        <w:rPr>
          <w:sz w:val="32"/>
          <w:szCs w:val="32"/>
        </w:rPr>
      </w:pP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</w:p>
    <w:p w:rsidR="00924D3D" w:rsidRDefault="00924D3D" w:rsidP="00C52C0F">
      <w:pPr>
        <w:ind w:left="720"/>
        <w:rPr>
          <w:b/>
          <w:sz w:val="36"/>
        </w:rPr>
      </w:pPr>
      <w:r w:rsidRPr="00C52C0F">
        <w:rPr>
          <w:sz w:val="32"/>
          <w:szCs w:val="32"/>
        </w:rPr>
        <w:t>Currently forecast to cost $0-$10 million over funds</w:t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</w:r>
      <w:r w:rsidRPr="00C52C0F">
        <w:rPr>
          <w:sz w:val="32"/>
          <w:szCs w:val="32"/>
        </w:rPr>
        <w:tab/>
        <w:t>available from 2012 authority</w:t>
      </w:r>
      <w:r w:rsidRPr="00C52C0F">
        <w:rPr>
          <w:sz w:val="32"/>
          <w:szCs w:val="32"/>
        </w:rPr>
        <w:tab/>
      </w:r>
      <w:r w:rsidRPr="00C52C0F">
        <w:rPr>
          <w:b/>
          <w:sz w:val="32"/>
          <w:szCs w:val="32"/>
        </w:rPr>
        <w:tab/>
      </w:r>
      <w:r w:rsidRPr="00007B67">
        <w:rPr>
          <w:b/>
          <w:sz w:val="36"/>
        </w:rPr>
        <w:tab/>
      </w:r>
      <w:r>
        <w:rPr>
          <w:b/>
          <w:sz w:val="36"/>
        </w:rPr>
        <w:br w:type="page"/>
      </w:r>
    </w:p>
    <w:p w:rsidR="00924D3D" w:rsidRDefault="00924D3D">
      <w:pPr>
        <w:rPr>
          <w:b/>
          <w:sz w:val="36"/>
        </w:rPr>
      </w:pPr>
    </w:p>
    <w:p w:rsidR="00924D3D" w:rsidRDefault="00924D3D" w:rsidP="0021210D">
      <w:pPr>
        <w:spacing w:after="0"/>
        <w:jc w:val="center"/>
        <w:rPr>
          <w:b/>
          <w:sz w:val="36"/>
        </w:rPr>
      </w:pPr>
    </w:p>
    <w:p w:rsidR="00924D3D" w:rsidRPr="00007B67" w:rsidRDefault="00924D3D" w:rsidP="0021210D">
      <w:pPr>
        <w:spacing w:after="0"/>
        <w:jc w:val="center"/>
        <w:rPr>
          <w:b/>
          <w:sz w:val="40"/>
          <w:szCs w:val="40"/>
        </w:rPr>
      </w:pPr>
      <w:r w:rsidRPr="00007B67">
        <w:rPr>
          <w:b/>
          <w:sz w:val="40"/>
          <w:szCs w:val="40"/>
        </w:rPr>
        <w:t>MIDDLE SCHOOL</w:t>
      </w:r>
    </w:p>
    <w:p w:rsidR="00924D3D" w:rsidRPr="00007B67" w:rsidRDefault="00924D3D" w:rsidP="006C7FF1">
      <w:pPr>
        <w:jc w:val="center"/>
        <w:rPr>
          <w:b/>
          <w:sz w:val="40"/>
          <w:szCs w:val="40"/>
        </w:rPr>
      </w:pPr>
      <w:r w:rsidRPr="00007B67">
        <w:rPr>
          <w:b/>
          <w:sz w:val="40"/>
          <w:szCs w:val="40"/>
        </w:rPr>
        <w:t xml:space="preserve"> IMPLEMENTATION/TRANSITION</w:t>
      </w:r>
    </w:p>
    <w:p w:rsidR="00924D3D" w:rsidRDefault="00924D3D" w:rsidP="006F551F"/>
    <w:tbl>
      <w:tblPr>
        <w:tblW w:w="0" w:type="auto"/>
        <w:jc w:val="center"/>
        <w:tblLook w:val="00A0"/>
      </w:tblPr>
      <w:tblGrid>
        <w:gridCol w:w="5145"/>
        <w:gridCol w:w="2081"/>
      </w:tblGrid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</w:pPr>
          </w:p>
        </w:tc>
        <w:tc>
          <w:tcPr>
            <w:tcW w:w="2080" w:type="dxa"/>
          </w:tcPr>
          <w:p w:rsidR="00924D3D" w:rsidRPr="00E47AE7" w:rsidRDefault="00924D3D" w:rsidP="00E47AE7">
            <w:pPr>
              <w:spacing w:after="0" w:line="240" w:lineRule="auto"/>
            </w:pPr>
          </w:p>
        </w:tc>
      </w:tr>
      <w:tr w:rsidR="00924D3D" w:rsidRPr="00E47AE7" w:rsidTr="00E47AE7">
        <w:trPr>
          <w:trHeight w:val="351"/>
          <w:jc w:val="center"/>
        </w:trPr>
        <w:tc>
          <w:tcPr>
            <w:tcW w:w="7226" w:type="dxa"/>
            <w:gridSpan w:val="2"/>
          </w:tcPr>
          <w:p w:rsidR="00924D3D" w:rsidRPr="00E47AE7" w:rsidRDefault="00924D3D" w:rsidP="00E47AE7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E47AE7">
              <w:rPr>
                <w:b/>
                <w:sz w:val="32"/>
              </w:rPr>
              <w:t>REVISED UNFUNDED COSTS</w:t>
            </w:r>
          </w:p>
          <w:p w:rsidR="00924D3D" w:rsidRPr="00E47AE7" w:rsidRDefault="00924D3D" w:rsidP="00E47AE7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E47AE7">
              <w:rPr>
                <w:b/>
                <w:sz w:val="32"/>
              </w:rPr>
              <w:t>(millions)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2080" w:type="dxa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Tubman</w:t>
            </w:r>
          </w:p>
        </w:tc>
        <w:tc>
          <w:tcPr>
            <w:tcW w:w="2080" w:type="dxa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$5.8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Roseway Heights</w:t>
            </w:r>
          </w:p>
        </w:tc>
        <w:tc>
          <w:tcPr>
            <w:tcW w:w="2080" w:type="dxa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0.2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Rose City Park</w:t>
            </w:r>
          </w:p>
        </w:tc>
        <w:tc>
          <w:tcPr>
            <w:tcW w:w="2080" w:type="dxa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1.9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Holladay/Youngson</w:t>
            </w:r>
          </w:p>
        </w:tc>
        <w:tc>
          <w:tcPr>
            <w:tcW w:w="2080" w:type="dxa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0.7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Contingency</w:t>
            </w:r>
          </w:p>
        </w:tc>
        <w:tc>
          <w:tcPr>
            <w:tcW w:w="2080" w:type="dxa"/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2.5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Design/soft costs to date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0.8</w:t>
            </w:r>
          </w:p>
        </w:tc>
      </w:tr>
      <w:tr w:rsidR="00924D3D" w:rsidRPr="00E47AE7" w:rsidTr="00E47AE7">
        <w:trPr>
          <w:trHeight w:val="480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Total construction</w:t>
            </w:r>
          </w:p>
        </w:tc>
        <w:tc>
          <w:tcPr>
            <w:tcW w:w="2080" w:type="dxa"/>
            <w:tcBorders>
              <w:top w:val="single" w:sz="4" w:space="0" w:color="auto"/>
            </w:tcBorders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11.9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Owner costs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1.4</w:t>
            </w:r>
          </w:p>
        </w:tc>
      </w:tr>
      <w:tr w:rsidR="00924D3D" w:rsidRPr="00E47AE7" w:rsidTr="00E47AE7">
        <w:trPr>
          <w:trHeight w:val="480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2080" w:type="dxa"/>
            <w:tcBorders>
              <w:top w:val="single" w:sz="4" w:space="0" w:color="auto"/>
            </w:tcBorders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13.3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Fundable from bond Health &amp; Safety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-1.9</w:t>
            </w:r>
          </w:p>
        </w:tc>
      </w:tr>
      <w:tr w:rsidR="00924D3D" w:rsidRPr="00E47AE7" w:rsidTr="00E47AE7">
        <w:trPr>
          <w:trHeight w:val="332"/>
          <w:jc w:val="center"/>
        </w:trPr>
        <w:tc>
          <w:tcPr>
            <w:tcW w:w="5145" w:type="dxa"/>
          </w:tcPr>
          <w:p w:rsidR="00924D3D" w:rsidRPr="00E47AE7" w:rsidRDefault="00924D3D" w:rsidP="00E47AE7">
            <w:pPr>
              <w:spacing w:after="0" w:line="240" w:lineRule="auto"/>
              <w:rPr>
                <w:sz w:val="32"/>
              </w:rPr>
            </w:pPr>
            <w:r w:rsidRPr="00E47AE7">
              <w:rPr>
                <w:sz w:val="32"/>
              </w:rPr>
              <w:t>Total unfunded costs</w:t>
            </w:r>
          </w:p>
        </w:tc>
        <w:tc>
          <w:tcPr>
            <w:tcW w:w="2080" w:type="dxa"/>
            <w:tcBorders>
              <w:top w:val="single" w:sz="4" w:space="0" w:color="auto"/>
            </w:tcBorders>
          </w:tcPr>
          <w:p w:rsidR="00924D3D" w:rsidRPr="00E47AE7" w:rsidRDefault="00924D3D" w:rsidP="00E47AE7">
            <w:pPr>
              <w:spacing w:after="0" w:line="240" w:lineRule="auto"/>
              <w:jc w:val="right"/>
              <w:rPr>
                <w:sz w:val="32"/>
              </w:rPr>
            </w:pPr>
            <w:r w:rsidRPr="00E47AE7">
              <w:rPr>
                <w:sz w:val="32"/>
              </w:rPr>
              <w:t>$11.4</w:t>
            </w:r>
          </w:p>
        </w:tc>
      </w:tr>
    </w:tbl>
    <w:p w:rsidR="00924D3D" w:rsidRPr="006321EE" w:rsidRDefault="00924D3D" w:rsidP="006F551F">
      <w:pPr>
        <w:rPr>
          <w:sz w:val="24"/>
        </w:rPr>
      </w:pPr>
    </w:p>
    <w:p w:rsidR="00924D3D" w:rsidRDefault="00924D3D" w:rsidP="00677428">
      <w:pPr>
        <w:jc w:val="center"/>
        <w:rPr>
          <w:b/>
          <w:sz w:val="36"/>
        </w:rPr>
      </w:pPr>
    </w:p>
    <w:p w:rsidR="00924D3D" w:rsidRPr="00C87D45" w:rsidRDefault="00924D3D">
      <w:pPr>
        <w:rPr>
          <w:sz w:val="36"/>
        </w:rPr>
      </w:pPr>
      <w:r>
        <w:rPr>
          <w:b/>
          <w:sz w:val="36"/>
        </w:rPr>
        <w:t xml:space="preserve">               *</w:t>
      </w:r>
      <w:r w:rsidRPr="00C87D45">
        <w:rPr>
          <w:sz w:val="28"/>
        </w:rPr>
        <w:t>Does not</w:t>
      </w:r>
      <w:r>
        <w:rPr>
          <w:sz w:val="28"/>
        </w:rPr>
        <w:t xml:space="preserve"> include any costs of transitioning ACCESS</w:t>
      </w:r>
      <w:r>
        <w:rPr>
          <w:sz w:val="36"/>
        </w:rPr>
        <w:t xml:space="preserve"> </w:t>
      </w:r>
      <w:r w:rsidRPr="00C87D45">
        <w:rPr>
          <w:sz w:val="36"/>
        </w:rPr>
        <w:t xml:space="preserve"> </w:t>
      </w:r>
    </w:p>
    <w:p w:rsidR="00924D3D" w:rsidRDefault="00924D3D"/>
    <w:p w:rsidR="00924D3D" w:rsidRDefault="00924D3D"/>
    <w:p w:rsidR="00924D3D" w:rsidRDefault="00924D3D"/>
    <w:p w:rsidR="00924D3D" w:rsidRDefault="00924D3D">
      <w:pPr>
        <w:rPr>
          <w:b/>
          <w:sz w:val="36"/>
        </w:rPr>
      </w:pPr>
      <w:r>
        <w:rPr>
          <w:b/>
          <w:sz w:val="36"/>
        </w:rPr>
        <w:br w:type="page"/>
      </w:r>
    </w:p>
    <w:p w:rsidR="00924D3D" w:rsidRDefault="00924D3D" w:rsidP="00675606">
      <w:pPr>
        <w:jc w:val="center"/>
        <w:rPr>
          <w:b/>
          <w:sz w:val="44"/>
          <w:szCs w:val="44"/>
        </w:rPr>
      </w:pPr>
      <w:r w:rsidRPr="00C32CE0">
        <w:rPr>
          <w:noProof/>
        </w:rPr>
        <w:pict>
          <v:shape id="Picture 2" o:spid="_x0000_i1025" type="#_x0000_t75" style="width:470.25pt;height:452.25pt;visibility:visible">
            <v:imagedata r:id="rId8" o:title=""/>
          </v:shape>
        </w:pict>
      </w:r>
    </w:p>
    <w:p w:rsidR="00924D3D" w:rsidRDefault="00924D3D">
      <w:pPr>
        <w:rPr>
          <w:b/>
          <w:sz w:val="44"/>
          <w:szCs w:val="44"/>
        </w:rPr>
      </w:pPr>
    </w:p>
    <w:p w:rsidR="00924D3D" w:rsidRPr="00B11732" w:rsidRDefault="00924D3D" w:rsidP="00B11732">
      <w:pPr>
        <w:ind w:firstLine="720"/>
        <w:rPr>
          <w:sz w:val="28"/>
          <w:szCs w:val="28"/>
        </w:rPr>
      </w:pPr>
      <w:r w:rsidRPr="00B11732">
        <w:rPr>
          <w:sz w:val="28"/>
          <w:szCs w:val="28"/>
        </w:rPr>
        <w:br w:type="page"/>
      </w:r>
    </w:p>
    <w:p w:rsidR="00924D3D" w:rsidRPr="00675606" w:rsidRDefault="00924D3D" w:rsidP="00675606">
      <w:pPr>
        <w:jc w:val="center"/>
        <w:rPr>
          <w:b/>
          <w:sz w:val="44"/>
          <w:szCs w:val="44"/>
        </w:rPr>
      </w:pPr>
      <w:r w:rsidRPr="00675606">
        <w:rPr>
          <w:b/>
          <w:sz w:val="44"/>
          <w:szCs w:val="44"/>
        </w:rPr>
        <w:t>BUILDING PROCESS STATUS</w:t>
      </w:r>
    </w:p>
    <w:p w:rsidR="00924D3D" w:rsidRPr="00675606" w:rsidRDefault="00924D3D" w:rsidP="00675606">
      <w:pPr>
        <w:rPr>
          <w:b/>
          <w:sz w:val="36"/>
        </w:rPr>
      </w:pP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</w:p>
    <w:p w:rsidR="00924D3D" w:rsidRPr="00675606" w:rsidRDefault="00924D3D" w:rsidP="00675606">
      <w:pPr>
        <w:rPr>
          <w:b/>
          <w:sz w:val="36"/>
        </w:rPr>
      </w:pPr>
      <w:r w:rsidRPr="00675606">
        <w:rPr>
          <w:b/>
          <w:sz w:val="36"/>
        </w:rPr>
        <w:t>KELLOGG</w:t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</w:p>
    <w:p w:rsidR="00924D3D" w:rsidRPr="00675606" w:rsidRDefault="00924D3D" w:rsidP="00675606">
      <w:pPr>
        <w:pStyle w:val="NoSpacing"/>
        <w:rPr>
          <w:sz w:val="28"/>
          <w:szCs w:val="28"/>
        </w:rPr>
      </w:pPr>
      <w:r w:rsidRPr="00675606">
        <w:rPr>
          <w:sz w:val="28"/>
          <w:szCs w:val="28"/>
        </w:rPr>
        <w:t xml:space="preserve"> - Board approved master plan at original scope. 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pStyle w:val="NoSpacing"/>
        <w:rPr>
          <w:sz w:val="28"/>
          <w:szCs w:val="28"/>
        </w:rPr>
      </w:pPr>
      <w:r w:rsidRPr="00675606">
        <w:rPr>
          <w:sz w:val="28"/>
          <w:szCs w:val="28"/>
        </w:rPr>
        <w:t xml:space="preserve"> - Later analysis showed costs were much higher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pStyle w:val="NoSpacing"/>
        <w:rPr>
          <w:sz w:val="28"/>
          <w:szCs w:val="28"/>
        </w:rPr>
      </w:pPr>
      <w:r w:rsidRPr="00675606">
        <w:rPr>
          <w:sz w:val="28"/>
          <w:szCs w:val="28"/>
        </w:rPr>
        <w:t xml:space="preserve"> - Internal group including </w:t>
      </w:r>
      <w:r>
        <w:rPr>
          <w:sz w:val="28"/>
          <w:szCs w:val="28"/>
        </w:rPr>
        <w:t>educational leader</w:t>
      </w:r>
      <w:r w:rsidRPr="00675606">
        <w:rPr>
          <w:sz w:val="28"/>
          <w:szCs w:val="28"/>
        </w:rPr>
        <w:t xml:space="preserve"> reduced scope to get cost down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675606">
        <w:rPr>
          <w:sz w:val="28"/>
          <w:szCs w:val="28"/>
        </w:rPr>
        <w:t>Some efficiencies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pStyle w:val="NoSpacing"/>
        <w:rPr>
          <w:sz w:val="28"/>
          <w:szCs w:val="28"/>
        </w:rPr>
      </w:pPr>
      <w:r w:rsidRPr="00675606">
        <w:rPr>
          <w:sz w:val="28"/>
          <w:szCs w:val="28"/>
        </w:rPr>
        <w:tab/>
        <w:t xml:space="preserve">   Smaller classrooms, no breakout rooms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pStyle w:val="NoSpacing"/>
        <w:rPr>
          <w:sz w:val="28"/>
          <w:szCs w:val="28"/>
        </w:rPr>
      </w:pPr>
      <w:r w:rsidRPr="00675606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Removed small fourth floor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pStyle w:val="NoSpacing"/>
      </w:pPr>
      <w:r w:rsidRPr="00675606">
        <w:rPr>
          <w:sz w:val="28"/>
          <w:szCs w:val="28"/>
        </w:rPr>
        <w:t xml:space="preserve"> - Must bring revised master plan back for board approval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tab/>
      </w:r>
      <w:r w:rsidRPr="00675606">
        <w:tab/>
      </w:r>
    </w:p>
    <w:p w:rsidR="00924D3D" w:rsidRPr="00675606" w:rsidRDefault="00924D3D" w:rsidP="00675606">
      <w:pPr>
        <w:rPr>
          <w:sz w:val="36"/>
        </w:rPr>
      </w:pPr>
      <w:r w:rsidRPr="00675606">
        <w:rPr>
          <w:sz w:val="36"/>
        </w:rPr>
        <w:tab/>
      </w:r>
      <w:r w:rsidRPr="00675606">
        <w:rPr>
          <w:sz w:val="36"/>
        </w:rPr>
        <w:tab/>
      </w:r>
      <w:r w:rsidRPr="00675606">
        <w:rPr>
          <w:sz w:val="36"/>
        </w:rPr>
        <w:tab/>
      </w:r>
      <w:r w:rsidRPr="00675606">
        <w:rPr>
          <w:sz w:val="36"/>
        </w:rPr>
        <w:tab/>
      </w:r>
    </w:p>
    <w:p w:rsidR="00924D3D" w:rsidRPr="00675606" w:rsidRDefault="00924D3D" w:rsidP="00675606">
      <w:pPr>
        <w:rPr>
          <w:b/>
          <w:sz w:val="36"/>
        </w:rPr>
      </w:pPr>
      <w:r w:rsidRPr="00675606">
        <w:rPr>
          <w:b/>
          <w:sz w:val="36"/>
        </w:rPr>
        <w:t>MADISON</w:t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bookmarkStart w:id="0" w:name="_GoBack"/>
      <w:bookmarkEnd w:id="0"/>
      <w:r w:rsidRPr="00675606">
        <w:rPr>
          <w:b/>
          <w:sz w:val="36"/>
        </w:rPr>
        <w:tab/>
      </w:r>
    </w:p>
    <w:p w:rsidR="00924D3D" w:rsidRPr="00675606" w:rsidRDefault="00924D3D" w:rsidP="00675606">
      <w:pPr>
        <w:spacing w:after="0"/>
        <w:rPr>
          <w:sz w:val="28"/>
          <w:szCs w:val="28"/>
        </w:rPr>
      </w:pPr>
      <w:r w:rsidRPr="00675606">
        <w:rPr>
          <w:sz w:val="28"/>
          <w:szCs w:val="28"/>
        </w:rPr>
        <w:t xml:space="preserve"> - Internal group met and reduced costs to</w:t>
      </w:r>
      <w:r>
        <w:rPr>
          <w:sz w:val="28"/>
          <w:szCs w:val="28"/>
        </w:rPr>
        <w:t xml:space="preserve"> "bare minimum" $172 million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75606">
        <w:rPr>
          <w:sz w:val="28"/>
          <w:szCs w:val="28"/>
        </w:rPr>
        <w:t xml:space="preserve">   Removes all field improvements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spacing w:after="0"/>
        <w:rPr>
          <w:sz w:val="28"/>
          <w:szCs w:val="28"/>
        </w:rPr>
      </w:pPr>
      <w:r w:rsidRPr="00675606">
        <w:rPr>
          <w:sz w:val="28"/>
          <w:szCs w:val="28"/>
        </w:rPr>
        <w:tab/>
        <w:t xml:space="preserve">   Removes 4 classrooms, 2 labs, 4 collaboration spaces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spacing w:after="0"/>
        <w:rPr>
          <w:sz w:val="28"/>
          <w:szCs w:val="28"/>
        </w:rPr>
      </w:pPr>
      <w:r w:rsidRPr="00675606">
        <w:rPr>
          <w:sz w:val="28"/>
          <w:szCs w:val="28"/>
        </w:rPr>
        <w:tab/>
        <w:t xml:space="preserve">   Smaller classrooms, science labs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spacing w:after="0"/>
        <w:rPr>
          <w:sz w:val="28"/>
          <w:szCs w:val="28"/>
        </w:rPr>
      </w:pPr>
      <w:r w:rsidRPr="00675606">
        <w:rPr>
          <w:sz w:val="28"/>
          <w:szCs w:val="28"/>
        </w:rPr>
        <w:t xml:space="preserve"> - Waiting for direction on budget. Will then submit master plan to Board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Default="00924D3D" w:rsidP="0067560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- Can meet Fall 21 opening date if decision made by mid-May and scope changes</w:t>
      </w:r>
    </w:p>
    <w:p w:rsidR="00924D3D" w:rsidRPr="00675606" w:rsidRDefault="00924D3D" w:rsidP="0067560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not too large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rPr>
          <w:sz w:val="36"/>
        </w:rPr>
      </w:pPr>
      <w:r w:rsidRPr="00675606">
        <w:rPr>
          <w:sz w:val="36"/>
        </w:rPr>
        <w:tab/>
      </w:r>
      <w:r w:rsidRPr="00675606">
        <w:rPr>
          <w:sz w:val="36"/>
        </w:rPr>
        <w:tab/>
      </w:r>
      <w:r w:rsidRPr="00675606">
        <w:rPr>
          <w:sz w:val="36"/>
        </w:rPr>
        <w:tab/>
      </w:r>
      <w:r w:rsidRPr="00675606">
        <w:rPr>
          <w:sz w:val="36"/>
        </w:rPr>
        <w:tab/>
      </w:r>
    </w:p>
    <w:p w:rsidR="00924D3D" w:rsidRPr="00675606" w:rsidRDefault="00924D3D" w:rsidP="00675606">
      <w:pPr>
        <w:rPr>
          <w:b/>
          <w:sz w:val="36"/>
        </w:rPr>
      </w:pPr>
      <w:r w:rsidRPr="00675606">
        <w:rPr>
          <w:b/>
          <w:sz w:val="36"/>
        </w:rPr>
        <w:t>LINCOLN</w:t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</w:p>
    <w:p w:rsidR="00924D3D" w:rsidRPr="00675606" w:rsidRDefault="00924D3D" w:rsidP="00675606">
      <w:pPr>
        <w:spacing w:after="0"/>
        <w:rPr>
          <w:sz w:val="28"/>
          <w:szCs w:val="28"/>
        </w:rPr>
      </w:pPr>
      <w:r w:rsidRPr="00675606">
        <w:rPr>
          <w:sz w:val="28"/>
          <w:szCs w:val="28"/>
        </w:rPr>
        <w:t xml:space="preserve"> - Internal group met and reduced costs to $196 million</w:t>
      </w:r>
    </w:p>
    <w:p w:rsidR="00924D3D" w:rsidRPr="00675606" w:rsidRDefault="00924D3D" w:rsidP="00675606">
      <w:pPr>
        <w:spacing w:after="0"/>
        <w:rPr>
          <w:sz w:val="28"/>
          <w:szCs w:val="28"/>
        </w:rPr>
      </w:pPr>
      <w:r w:rsidRPr="00675606">
        <w:rPr>
          <w:sz w:val="28"/>
          <w:szCs w:val="28"/>
        </w:rPr>
        <w:t xml:space="preserve"> - Still working on reductions.</w:t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  <w:r w:rsidRPr="00675606">
        <w:rPr>
          <w:sz w:val="28"/>
          <w:szCs w:val="28"/>
        </w:rPr>
        <w:tab/>
      </w:r>
    </w:p>
    <w:p w:rsidR="00924D3D" w:rsidRPr="00675606" w:rsidRDefault="00924D3D" w:rsidP="00675606">
      <w:pPr>
        <w:spacing w:after="0"/>
        <w:rPr>
          <w:sz w:val="28"/>
          <w:szCs w:val="28"/>
        </w:rPr>
      </w:pPr>
      <w:r w:rsidRPr="00675606">
        <w:rPr>
          <w:sz w:val="28"/>
          <w:szCs w:val="28"/>
        </w:rPr>
        <w:t xml:space="preserve"> - </w:t>
      </w:r>
      <w:r>
        <w:rPr>
          <w:sz w:val="28"/>
          <w:szCs w:val="28"/>
        </w:rPr>
        <w:t>Decision needed by mid-May</w:t>
      </w:r>
    </w:p>
    <w:p w:rsidR="00924D3D" w:rsidRPr="00675606" w:rsidRDefault="00924D3D" w:rsidP="00675606">
      <w:pPr>
        <w:rPr>
          <w:sz w:val="36"/>
        </w:rPr>
      </w:pPr>
      <w:r w:rsidRPr="00675606">
        <w:rPr>
          <w:sz w:val="36"/>
        </w:rPr>
        <w:tab/>
      </w:r>
      <w:r w:rsidRPr="00675606">
        <w:rPr>
          <w:sz w:val="36"/>
        </w:rPr>
        <w:tab/>
      </w:r>
      <w:r w:rsidRPr="00675606">
        <w:rPr>
          <w:sz w:val="36"/>
        </w:rPr>
        <w:tab/>
      </w:r>
      <w:r w:rsidRPr="00675606">
        <w:rPr>
          <w:sz w:val="36"/>
        </w:rPr>
        <w:tab/>
      </w:r>
    </w:p>
    <w:p w:rsidR="00924D3D" w:rsidRPr="00675606" w:rsidRDefault="00924D3D" w:rsidP="00675606">
      <w:pPr>
        <w:rPr>
          <w:b/>
          <w:sz w:val="36"/>
        </w:rPr>
      </w:pPr>
      <w:r w:rsidRPr="00675606">
        <w:rPr>
          <w:b/>
          <w:sz w:val="36"/>
        </w:rPr>
        <w:t>BENSON</w:t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  <w:r w:rsidRPr="00675606">
        <w:rPr>
          <w:b/>
          <w:sz w:val="36"/>
        </w:rPr>
        <w:tab/>
      </w:r>
    </w:p>
    <w:p w:rsidR="00924D3D" w:rsidRDefault="00924D3D" w:rsidP="00675606">
      <w:pPr>
        <w:rPr>
          <w:sz w:val="28"/>
          <w:szCs w:val="28"/>
        </w:rPr>
      </w:pPr>
      <w:r w:rsidRPr="00675606">
        <w:rPr>
          <w:sz w:val="36"/>
        </w:rPr>
        <w:t xml:space="preserve"> </w:t>
      </w:r>
      <w:r w:rsidRPr="00675606">
        <w:rPr>
          <w:sz w:val="28"/>
          <w:szCs w:val="28"/>
        </w:rPr>
        <w:t>- No group meeting as yet</w:t>
      </w:r>
      <w:r w:rsidRPr="00675606">
        <w:rPr>
          <w:sz w:val="28"/>
          <w:szCs w:val="28"/>
        </w:rPr>
        <w:tab/>
      </w:r>
    </w:p>
    <w:p w:rsidR="00924D3D" w:rsidRPr="00562DD0" w:rsidRDefault="00924D3D" w:rsidP="00562DD0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285664">
        <w:rPr>
          <w:b/>
          <w:sz w:val="44"/>
          <w:szCs w:val="44"/>
        </w:rPr>
        <w:t>OPTIONS</w:t>
      </w:r>
    </w:p>
    <w:p w:rsidR="00924D3D" w:rsidRDefault="00924D3D" w:rsidP="00166595">
      <w:pPr>
        <w:rPr>
          <w:b/>
        </w:rPr>
      </w:pPr>
    </w:p>
    <w:p w:rsidR="00924D3D" w:rsidRPr="00562DD0" w:rsidRDefault="00924D3D" w:rsidP="00562DD0">
      <w:pPr>
        <w:spacing w:after="60"/>
        <w:rPr>
          <w:b/>
          <w:sz w:val="28"/>
        </w:rPr>
      </w:pPr>
      <w:r w:rsidRPr="00562DD0">
        <w:rPr>
          <w:b/>
          <w:sz w:val="28"/>
        </w:rPr>
        <w:t>MIDDLE SCHOOL IMPLEMENTATION/TRANSITION</w:t>
      </w:r>
    </w:p>
    <w:p w:rsidR="00924D3D" w:rsidRPr="00562DD0" w:rsidRDefault="00924D3D" w:rsidP="00166595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Include all unfunded construction costs in bond funding.</w:t>
      </w:r>
    </w:p>
    <w:p w:rsidR="00924D3D" w:rsidRPr="00562DD0" w:rsidRDefault="00924D3D" w:rsidP="00166595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Charge non-bond funded items to construction excise tax</w:t>
      </w:r>
    </w:p>
    <w:p w:rsidR="00924D3D" w:rsidRPr="00562DD0" w:rsidRDefault="00924D3D" w:rsidP="00285664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Barely fits – can handle about $12 million</w:t>
      </w:r>
    </w:p>
    <w:p w:rsidR="00924D3D" w:rsidRPr="00562DD0" w:rsidRDefault="00924D3D" w:rsidP="00B22A0A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Allows $3 million per year for rest of schools in addition to Health and Safety bond and $1 million General Fund transfer</w:t>
      </w:r>
    </w:p>
    <w:p w:rsidR="00924D3D" w:rsidRPr="00562DD0" w:rsidRDefault="00924D3D" w:rsidP="00B22A0A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Requires postponing/repealing dedication to capital asset renewal</w:t>
      </w:r>
    </w:p>
    <w:p w:rsidR="00924D3D" w:rsidRPr="00562DD0" w:rsidRDefault="00924D3D" w:rsidP="00166595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Borrow money and repay from General Fund</w:t>
      </w:r>
    </w:p>
    <w:p w:rsidR="00924D3D" w:rsidRPr="00562DD0" w:rsidRDefault="00924D3D" w:rsidP="00B22A0A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Debt service about $1 million per year on 15 year loan @4%.</w:t>
      </w:r>
    </w:p>
    <w:p w:rsidR="00924D3D" w:rsidRPr="00562DD0" w:rsidRDefault="00924D3D" w:rsidP="00B22A0A">
      <w:pPr>
        <w:pStyle w:val="ListParagraph"/>
        <w:numPr>
          <w:ilvl w:val="1"/>
          <w:numId w:val="5"/>
        </w:numPr>
        <w:rPr>
          <w:sz w:val="28"/>
          <w:szCs w:val="28"/>
        </w:rPr>
      </w:pPr>
      <w:r w:rsidRPr="00562DD0">
        <w:rPr>
          <w:sz w:val="26"/>
          <w:szCs w:val="26"/>
        </w:rPr>
        <w:t>Could declare intent to refund from next voter approval</w:t>
      </w:r>
    </w:p>
    <w:p w:rsidR="00924D3D" w:rsidRPr="00562DD0" w:rsidRDefault="00924D3D" w:rsidP="00166595">
      <w:pPr>
        <w:rPr>
          <w:sz w:val="24"/>
        </w:rPr>
      </w:pPr>
    </w:p>
    <w:p w:rsidR="00924D3D" w:rsidRPr="00562DD0" w:rsidRDefault="00924D3D" w:rsidP="00562DD0">
      <w:pPr>
        <w:spacing w:after="60"/>
        <w:rPr>
          <w:b/>
          <w:sz w:val="28"/>
        </w:rPr>
      </w:pPr>
      <w:r w:rsidRPr="00562DD0">
        <w:rPr>
          <w:b/>
          <w:sz w:val="28"/>
        </w:rPr>
        <w:t>2012 BOND</w:t>
      </w:r>
    </w:p>
    <w:p w:rsidR="00924D3D" w:rsidRPr="00562DD0" w:rsidRDefault="00924D3D" w:rsidP="00B22A0A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Include all unfunded construction costs in bond funding.</w:t>
      </w:r>
    </w:p>
    <w:p w:rsidR="00924D3D" w:rsidRPr="00562DD0" w:rsidRDefault="00924D3D" w:rsidP="00B22A0A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Charge non-bond funded items to construction excise tax</w:t>
      </w:r>
    </w:p>
    <w:p w:rsidR="00924D3D" w:rsidRPr="00562DD0" w:rsidRDefault="00924D3D" w:rsidP="00B22A0A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Probably won’t fit if this solution used for middle school implementation</w:t>
      </w:r>
    </w:p>
    <w:p w:rsidR="00924D3D" w:rsidRPr="00562DD0" w:rsidRDefault="00924D3D" w:rsidP="00B22A0A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Borrow money and repay from General Fund or CET</w:t>
      </w:r>
    </w:p>
    <w:p w:rsidR="00924D3D" w:rsidRPr="00562DD0" w:rsidRDefault="00924D3D" w:rsidP="00006FFD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562DD0">
        <w:rPr>
          <w:sz w:val="26"/>
          <w:szCs w:val="26"/>
        </w:rPr>
        <w:t>Could declare intent to refund from next voter approval</w:t>
      </w:r>
    </w:p>
    <w:p w:rsidR="00924D3D" w:rsidRPr="00562DD0" w:rsidRDefault="00924D3D" w:rsidP="00006FFD">
      <w:pPr>
        <w:pStyle w:val="ListParagraph"/>
        <w:ind w:left="1440"/>
        <w:rPr>
          <w:sz w:val="24"/>
        </w:rPr>
      </w:pPr>
    </w:p>
    <w:p w:rsidR="00924D3D" w:rsidRPr="00562DD0" w:rsidRDefault="00924D3D" w:rsidP="00562DD0">
      <w:pPr>
        <w:spacing w:after="60"/>
        <w:rPr>
          <w:b/>
          <w:sz w:val="28"/>
        </w:rPr>
      </w:pPr>
      <w:r w:rsidRPr="00562DD0">
        <w:rPr>
          <w:b/>
          <w:sz w:val="28"/>
        </w:rPr>
        <w:t>BOND OPTIONS</w:t>
      </w:r>
    </w:p>
    <w:p w:rsidR="00924D3D" w:rsidRPr="00562DD0" w:rsidRDefault="00924D3D" w:rsidP="00166595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Kellogg - consider revised master plan when it is ready</w:t>
      </w:r>
    </w:p>
    <w:p w:rsidR="00924D3D" w:rsidRPr="00562DD0" w:rsidRDefault="00924D3D" w:rsidP="00166595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High schools</w:t>
      </w:r>
    </w:p>
    <w:p w:rsidR="00924D3D" w:rsidRPr="00562DD0" w:rsidRDefault="00924D3D" w:rsidP="00006FFD">
      <w:pPr>
        <w:pStyle w:val="ListParagraph"/>
        <w:numPr>
          <w:ilvl w:val="1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Set timelines for high school building master plan approval</w:t>
      </w:r>
    </w:p>
    <w:p w:rsidR="00924D3D" w:rsidRPr="00562DD0" w:rsidRDefault="00924D3D" w:rsidP="00006FFD">
      <w:pPr>
        <w:pStyle w:val="ListParagraph"/>
        <w:numPr>
          <w:ilvl w:val="1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Continue the local process of analyzing/removing costs based on the timelines</w:t>
      </w:r>
    </w:p>
    <w:p w:rsidR="00924D3D" w:rsidRPr="00562DD0" w:rsidRDefault="00924D3D" w:rsidP="00006FFD">
      <w:pPr>
        <w:pStyle w:val="ListParagraph"/>
        <w:numPr>
          <w:ilvl w:val="1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Establish district reconciliation process to ensure equity across all high schools</w:t>
      </w:r>
    </w:p>
    <w:p w:rsidR="00924D3D" w:rsidRPr="00562DD0" w:rsidRDefault="00924D3D" w:rsidP="00006FFD">
      <w:pPr>
        <w:pStyle w:val="ListParagraph"/>
        <w:numPr>
          <w:ilvl w:val="1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Budget options</w:t>
      </w:r>
    </w:p>
    <w:p w:rsidR="00924D3D" w:rsidRPr="00562DD0" w:rsidRDefault="00924D3D" w:rsidP="00006FFD">
      <w:pPr>
        <w:pStyle w:val="ListParagraph"/>
        <w:numPr>
          <w:ilvl w:val="2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Go forward with reduced costs/scope</w:t>
      </w:r>
    </w:p>
    <w:p w:rsidR="00924D3D" w:rsidRPr="00562DD0" w:rsidRDefault="00924D3D" w:rsidP="00006FFD">
      <w:pPr>
        <w:pStyle w:val="ListParagraph"/>
        <w:numPr>
          <w:ilvl w:val="2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Do buildings in phases, fund second phase from next voter approval</w:t>
      </w:r>
    </w:p>
    <w:p w:rsidR="00924D3D" w:rsidRPr="00562DD0" w:rsidRDefault="00924D3D" w:rsidP="00006FFD">
      <w:pPr>
        <w:pStyle w:val="ListParagraph"/>
        <w:numPr>
          <w:ilvl w:val="2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Raise more money - some will come from structure of next bond issue and interest earnings</w:t>
      </w:r>
    </w:p>
    <w:p w:rsidR="00924D3D" w:rsidRPr="00562DD0" w:rsidRDefault="00924D3D" w:rsidP="00E75AA5">
      <w:pPr>
        <w:pStyle w:val="ListParagraph"/>
        <w:numPr>
          <w:ilvl w:val="2"/>
          <w:numId w:val="4"/>
        </w:numPr>
        <w:rPr>
          <w:sz w:val="26"/>
          <w:szCs w:val="26"/>
        </w:rPr>
      </w:pPr>
      <w:r w:rsidRPr="00562DD0">
        <w:rPr>
          <w:sz w:val="26"/>
          <w:szCs w:val="26"/>
        </w:rPr>
        <w:t>Borrow to complete projects, refund with next voter approval</w:t>
      </w:r>
    </w:p>
    <w:p w:rsidR="00924D3D" w:rsidRDefault="00924D3D" w:rsidP="00166595">
      <w:pPr>
        <w:sectPr w:rsidR="00924D3D" w:rsidSect="00DC2870">
          <w:footerReference w:type="default" r:id="rId9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:rsidR="00924D3D" w:rsidRPr="00A76C01" w:rsidRDefault="00924D3D" w:rsidP="00166595">
      <w:r w:rsidRPr="00E47AE7">
        <w:rPr>
          <w:b/>
          <w:noProof/>
          <w:sz w:val="36"/>
        </w:rPr>
        <w:pict>
          <v:shape id="Picture 4" o:spid="_x0000_i1026" type="#_x0000_t75" style="width:9in;height:471pt;visibility:visible">
            <v:imagedata r:id="rId10" o:title=""/>
          </v:shape>
        </w:pict>
      </w:r>
    </w:p>
    <w:p w:rsidR="00924D3D" w:rsidRDefault="00924D3D" w:rsidP="00677428">
      <w:pPr>
        <w:jc w:val="center"/>
        <w:rPr>
          <w:b/>
          <w:sz w:val="36"/>
        </w:rPr>
      </w:pPr>
      <w:r w:rsidRPr="00E47AE7">
        <w:rPr>
          <w:b/>
          <w:noProof/>
          <w:sz w:val="36"/>
        </w:rPr>
        <w:pict>
          <v:shape id="Picture 6" o:spid="_x0000_i1027" type="#_x0000_t75" style="width:668.25pt;height:486pt;visibility:visible">
            <v:imagedata r:id="rId11" o:title=""/>
          </v:shape>
        </w:pict>
      </w:r>
    </w:p>
    <w:sectPr w:rsidR="00924D3D" w:rsidSect="00DC2870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D3D" w:rsidRDefault="00924D3D" w:rsidP="00C23DF9">
      <w:pPr>
        <w:spacing w:after="0" w:line="240" w:lineRule="auto"/>
      </w:pPr>
      <w:r>
        <w:separator/>
      </w:r>
    </w:p>
  </w:endnote>
  <w:endnote w:type="continuationSeparator" w:id="0">
    <w:p w:rsidR="00924D3D" w:rsidRDefault="00924D3D" w:rsidP="00C23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3D" w:rsidRDefault="00924D3D">
    <w:pPr>
      <w:pStyle w:val="Footer"/>
    </w:pPr>
    <w:r>
      <w:t>Office of the Chief Financial Officer</w:t>
    </w:r>
    <w:r>
      <w:tab/>
    </w:r>
    <w:r>
      <w:tab/>
      <w:t xml:space="preserve">Page </w:t>
    </w:r>
    <w:fldSimple w:instr=" PAGE   \* MERGEFORMAT 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D3D" w:rsidRDefault="00924D3D" w:rsidP="00C23DF9">
      <w:pPr>
        <w:spacing w:after="0" w:line="240" w:lineRule="auto"/>
      </w:pPr>
      <w:r>
        <w:separator/>
      </w:r>
    </w:p>
  </w:footnote>
  <w:footnote w:type="continuationSeparator" w:id="0">
    <w:p w:rsidR="00924D3D" w:rsidRDefault="00924D3D" w:rsidP="00C23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A496E"/>
    <w:multiLevelType w:val="hybridMultilevel"/>
    <w:tmpl w:val="9F4EF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211DC"/>
    <w:multiLevelType w:val="hybridMultilevel"/>
    <w:tmpl w:val="CDA25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A8568D"/>
    <w:multiLevelType w:val="hybridMultilevel"/>
    <w:tmpl w:val="4BF4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47131B"/>
    <w:multiLevelType w:val="hybridMultilevel"/>
    <w:tmpl w:val="66206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7B5FB0"/>
    <w:multiLevelType w:val="hybridMultilevel"/>
    <w:tmpl w:val="73F2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9A6451"/>
    <w:multiLevelType w:val="hybridMultilevel"/>
    <w:tmpl w:val="8870B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7428"/>
    <w:rsid w:val="00006FFD"/>
    <w:rsid w:val="00007B67"/>
    <w:rsid w:val="0001091F"/>
    <w:rsid w:val="00025F96"/>
    <w:rsid w:val="00043CA5"/>
    <w:rsid w:val="0006532A"/>
    <w:rsid w:val="000A5378"/>
    <w:rsid w:val="00100B5C"/>
    <w:rsid w:val="00164A75"/>
    <w:rsid w:val="00166595"/>
    <w:rsid w:val="0021210D"/>
    <w:rsid w:val="00220ACD"/>
    <w:rsid w:val="00285664"/>
    <w:rsid w:val="002B50F2"/>
    <w:rsid w:val="00345434"/>
    <w:rsid w:val="0036027E"/>
    <w:rsid w:val="00390B76"/>
    <w:rsid w:val="003D0729"/>
    <w:rsid w:val="003D201C"/>
    <w:rsid w:val="00450CFA"/>
    <w:rsid w:val="00470055"/>
    <w:rsid w:val="00484DC6"/>
    <w:rsid w:val="004E259F"/>
    <w:rsid w:val="004E3945"/>
    <w:rsid w:val="00517A4B"/>
    <w:rsid w:val="00524361"/>
    <w:rsid w:val="00562DD0"/>
    <w:rsid w:val="00571AA7"/>
    <w:rsid w:val="005A31B7"/>
    <w:rsid w:val="005A50FD"/>
    <w:rsid w:val="005A7BE6"/>
    <w:rsid w:val="005F1C69"/>
    <w:rsid w:val="005F2CEE"/>
    <w:rsid w:val="006321EE"/>
    <w:rsid w:val="0065428A"/>
    <w:rsid w:val="00675606"/>
    <w:rsid w:val="00677428"/>
    <w:rsid w:val="006B491A"/>
    <w:rsid w:val="006C7FF1"/>
    <w:rsid w:val="006F551F"/>
    <w:rsid w:val="0070134A"/>
    <w:rsid w:val="0072431C"/>
    <w:rsid w:val="007B7D3B"/>
    <w:rsid w:val="007C1C16"/>
    <w:rsid w:val="007F17EE"/>
    <w:rsid w:val="00814864"/>
    <w:rsid w:val="0081508F"/>
    <w:rsid w:val="008502DC"/>
    <w:rsid w:val="008D1D06"/>
    <w:rsid w:val="008D4445"/>
    <w:rsid w:val="008E0755"/>
    <w:rsid w:val="00924D3D"/>
    <w:rsid w:val="009C1705"/>
    <w:rsid w:val="00A63996"/>
    <w:rsid w:val="00A76C01"/>
    <w:rsid w:val="00AD3D57"/>
    <w:rsid w:val="00B11732"/>
    <w:rsid w:val="00B22A0A"/>
    <w:rsid w:val="00BE0FE5"/>
    <w:rsid w:val="00C051FC"/>
    <w:rsid w:val="00C23DF9"/>
    <w:rsid w:val="00C32CE0"/>
    <w:rsid w:val="00C52C0F"/>
    <w:rsid w:val="00C87D45"/>
    <w:rsid w:val="00CC075B"/>
    <w:rsid w:val="00D2790D"/>
    <w:rsid w:val="00D81429"/>
    <w:rsid w:val="00DC2870"/>
    <w:rsid w:val="00E06643"/>
    <w:rsid w:val="00E47AE7"/>
    <w:rsid w:val="00E6379D"/>
    <w:rsid w:val="00E75AA5"/>
    <w:rsid w:val="00E95A46"/>
    <w:rsid w:val="00F47304"/>
    <w:rsid w:val="00FB367D"/>
    <w:rsid w:val="00FB4320"/>
    <w:rsid w:val="00FC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91F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77428"/>
    <w:pPr>
      <w:ind w:left="720"/>
      <w:contextualSpacing/>
    </w:pPr>
  </w:style>
  <w:style w:type="table" w:styleId="TableGrid">
    <w:name w:val="Table Grid"/>
    <w:basedOn w:val="TableNormal"/>
    <w:uiPriority w:val="99"/>
    <w:rsid w:val="00E066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C7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7FF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23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3DF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3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3DF9"/>
    <w:rPr>
      <w:rFonts w:cs="Times New Roman"/>
    </w:rPr>
  </w:style>
  <w:style w:type="paragraph" w:styleId="NoSpacing">
    <w:name w:val="No Spacing"/>
    <w:uiPriority w:val="99"/>
    <w:qFormat/>
    <w:rsid w:val="006756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09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9</Pages>
  <Words>588</Words>
  <Characters>3357</Characters>
  <Application>Microsoft Office Outlook</Application>
  <DocSecurity>0</DocSecurity>
  <Lines>0</Lines>
  <Paragraphs>0</Paragraphs>
  <ScaleCrop>false</ScaleCrop>
  <Company>Portland Public Schools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Scherzinger</dc:creator>
  <cp:keywords/>
  <dc:description/>
  <cp:lastModifiedBy>Portland Public Schools</cp:lastModifiedBy>
  <cp:revision>2</cp:revision>
  <cp:lastPrinted>2018-04-10T23:39:00Z</cp:lastPrinted>
  <dcterms:created xsi:type="dcterms:W3CDTF">2018-04-11T04:08:00Z</dcterms:created>
  <dcterms:modified xsi:type="dcterms:W3CDTF">2018-04-11T04:08:00Z</dcterms:modified>
</cp:coreProperties>
</file>