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F95" w:rsidRPr="00330513" w:rsidRDefault="00424871" w:rsidP="00DA3F95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MHS </w:t>
      </w:r>
      <w:r w:rsidR="00DA3F95" w:rsidRPr="00330513">
        <w:rPr>
          <w:rFonts w:ascii="Arial" w:hAnsi="Arial" w:cs="Arial"/>
          <w:sz w:val="28"/>
          <w:szCs w:val="28"/>
        </w:rPr>
        <w:t>Social and Emotional Learning Target Areas</w:t>
      </w:r>
    </w:p>
    <w:p w:rsidR="00DA3F95" w:rsidRPr="00F72224" w:rsidRDefault="00DA3F95">
      <w:pPr>
        <w:rPr>
          <w:rFonts w:ascii="Arial" w:hAnsi="Arial" w:cs="Arial"/>
          <w:sz w:val="20"/>
          <w:szCs w:val="20"/>
        </w:rPr>
      </w:pPr>
    </w:p>
    <w:tbl>
      <w:tblPr>
        <w:tblW w:w="1423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0"/>
        <w:gridCol w:w="3960"/>
        <w:gridCol w:w="3780"/>
        <w:gridCol w:w="3600"/>
      </w:tblGrid>
      <w:tr w:rsidR="00DA3F95" w:rsidRPr="00F72224" w:rsidTr="001E271E">
        <w:trPr>
          <w:trHeight w:val="727"/>
          <w:tblHeader/>
          <w:tblCellSpacing w:w="0" w:type="dxa"/>
        </w:trPr>
        <w:tc>
          <w:tcPr>
            <w:tcW w:w="2890" w:type="dxa"/>
            <w:shd w:val="clear" w:color="auto" w:fill="D9D9D9"/>
          </w:tcPr>
          <w:p w:rsidR="00DA3F95" w:rsidRPr="00F72224" w:rsidRDefault="00DA3F95" w:rsidP="00F7222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F72224">
              <w:rPr>
                <w:rFonts w:ascii="Arial" w:hAnsi="Arial" w:cs="Arial"/>
                <w:b/>
                <w:bCs/>
              </w:rPr>
              <w:t>Self-Efficacy</w:t>
            </w:r>
            <w:r w:rsidR="00C50263" w:rsidRPr="00F7222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r w:rsidR="00C50263" w:rsidRPr="00F72224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Having a positive view of</w:t>
            </w:r>
            <w:bookmarkStart w:id="0" w:name="_GoBack"/>
            <w:bookmarkEnd w:id="0"/>
            <w:r w:rsidR="00C50263" w:rsidRPr="00F72224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</w:t>
            </w:r>
            <w:r w:rsidR="00BF5A33" w:rsidRPr="00F72224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one’s</w:t>
            </w:r>
            <w:r w:rsidR="00C50263" w:rsidRPr="00F72224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 xml:space="preserve"> skills and abilities.  </w:t>
            </w:r>
          </w:p>
        </w:tc>
        <w:tc>
          <w:tcPr>
            <w:tcW w:w="3960" w:type="dxa"/>
            <w:shd w:val="clear" w:color="auto" w:fill="D9D9D9"/>
          </w:tcPr>
          <w:p w:rsidR="00DA3F95" w:rsidRPr="00F72224" w:rsidRDefault="00DA3F95" w:rsidP="00F7222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F72224">
              <w:rPr>
                <w:rFonts w:ascii="Arial" w:hAnsi="Arial" w:cs="Arial"/>
                <w:b/>
                <w:bCs/>
              </w:rPr>
              <w:t>Conscientiousness</w:t>
            </w:r>
            <w:r w:rsidR="00BF5A33" w:rsidRPr="00F72224">
              <w:rPr>
                <w:rFonts w:ascii="Arial" w:hAnsi="Arial" w:cs="Arial"/>
                <w:b/>
                <w:bCs/>
              </w:rPr>
              <w:t>:</w:t>
            </w:r>
            <w:r w:rsidR="004E6901" w:rsidRPr="00F7222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="004E6901" w:rsidRPr="00F72224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Guided by or in accordance with the dictates of conscience; principled.  Being thorough and diligent in completing one’s tasks</w:t>
            </w:r>
          </w:p>
        </w:tc>
        <w:tc>
          <w:tcPr>
            <w:tcW w:w="3780" w:type="dxa"/>
            <w:shd w:val="clear" w:color="auto" w:fill="D9D9D9"/>
          </w:tcPr>
          <w:p w:rsidR="00DA3F95" w:rsidRPr="00F72224" w:rsidRDefault="00DA3F95" w:rsidP="00F72224">
            <w:pPr>
              <w:rPr>
                <w:rFonts w:ascii="Arial" w:hAnsi="Arial" w:cs="Arial"/>
                <w:sz w:val="20"/>
                <w:szCs w:val="20"/>
              </w:rPr>
            </w:pPr>
            <w:r w:rsidRPr="00F72224">
              <w:rPr>
                <w:rFonts w:ascii="Arial" w:hAnsi="Arial" w:cs="Arial"/>
                <w:b/>
                <w:bCs/>
              </w:rPr>
              <w:t>Sociability</w:t>
            </w:r>
            <w:r w:rsidR="004D10DA" w:rsidRPr="00F72224">
              <w:rPr>
                <w:rFonts w:ascii="Arial" w:hAnsi="Arial" w:cs="Arial"/>
                <w:b/>
                <w:bCs/>
              </w:rPr>
              <w:t>:</w:t>
            </w:r>
            <w:r w:rsidR="004D10DA" w:rsidRPr="00F7222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="004D10DA" w:rsidRPr="00F72224">
              <w:rPr>
                <w:rFonts w:ascii="Arial" w:hAnsi="Arial" w:cs="Arial"/>
                <w:b/>
                <w:i/>
                <w:color w:val="000000"/>
                <w:sz w:val="20"/>
                <w:szCs w:val="20"/>
              </w:rPr>
              <w:t>Being aware of the motives and feelings of other people and oneself; knowing what to do to fit into different social situations; knowing what makes other people tick</w:t>
            </w:r>
          </w:p>
        </w:tc>
        <w:tc>
          <w:tcPr>
            <w:tcW w:w="3600" w:type="dxa"/>
            <w:shd w:val="clear" w:color="auto" w:fill="D9D9D9"/>
          </w:tcPr>
          <w:p w:rsidR="00DA3F95" w:rsidRPr="00F72224" w:rsidRDefault="00DA3F95" w:rsidP="00F72224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F72224">
              <w:rPr>
                <w:rFonts w:ascii="Arial" w:hAnsi="Arial" w:cs="Arial"/>
                <w:b/>
                <w:bCs/>
              </w:rPr>
              <w:t>Intellect</w:t>
            </w:r>
            <w:r w:rsidR="00592537" w:rsidRPr="00F72224">
              <w:rPr>
                <w:rFonts w:ascii="Arial" w:hAnsi="Arial" w:cs="Arial"/>
                <w:b/>
                <w:bCs/>
              </w:rPr>
              <w:t>:</w:t>
            </w:r>
            <w:r w:rsidR="00592537" w:rsidRPr="00F7222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="00592537" w:rsidRPr="00F72224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Cognitive strengths that entail the acquisition and use of knowledge</w:t>
            </w:r>
          </w:p>
        </w:tc>
      </w:tr>
      <w:tr w:rsidR="00DA3F95" w:rsidRPr="00F72224" w:rsidTr="00F72224">
        <w:trPr>
          <w:trHeight w:val="435"/>
          <w:tblCellSpacing w:w="0" w:type="dxa"/>
        </w:trPr>
        <w:tc>
          <w:tcPr>
            <w:tcW w:w="2890" w:type="dxa"/>
          </w:tcPr>
          <w:p w:rsidR="00DA3F95" w:rsidRPr="00F72224" w:rsidRDefault="00DA3F95" w:rsidP="00DA3F95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F72224">
              <w:rPr>
                <w:rFonts w:ascii="Arial" w:hAnsi="Arial" w:cs="Arial"/>
                <w:b/>
                <w:sz w:val="20"/>
                <w:szCs w:val="20"/>
              </w:rPr>
              <w:t>Persistence</w:t>
            </w:r>
            <w:r w:rsidR="00C50263" w:rsidRPr="00F72224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BF5A33"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>Finishing what one starts; persisting in a course of action in spite of obstacles; “getting it out the door”; taking pleasure in completing tasks</w:t>
            </w:r>
          </w:p>
        </w:tc>
        <w:tc>
          <w:tcPr>
            <w:tcW w:w="3960" w:type="dxa"/>
          </w:tcPr>
          <w:p w:rsidR="00DA3F95" w:rsidRPr="00F72224" w:rsidRDefault="0086465A" w:rsidP="0086465A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>Self-reflection &amp;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F72224" w:rsidRPr="0086465A">
              <w:rPr>
                <w:rFonts w:ascii="Arial" w:hAnsi="Arial" w:cs="Arial"/>
                <w:b/>
                <w:sz w:val="20"/>
                <w:szCs w:val="20"/>
              </w:rPr>
              <w:t>Self-evaluation:</w:t>
            </w:r>
            <w:r w:rsidR="00F72224" w:rsidRPr="00F7222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72224" w:rsidRPr="00F72224">
              <w:rPr>
                <w:rFonts w:ascii="Arial" w:hAnsi="Arial" w:cs="Arial"/>
                <w:i/>
                <w:color w:val="000000"/>
                <w:sz w:val="20"/>
                <w:szCs w:val="20"/>
                <w:lang w:val="en"/>
              </w:rPr>
              <w:t>Ability to exercise introspection and the willingness to learn more about their fundamental nature, purpose and essence;  assessing one’s progress and adjusting to accomplish goal</w:t>
            </w:r>
          </w:p>
        </w:tc>
        <w:tc>
          <w:tcPr>
            <w:tcW w:w="3780" w:type="dxa"/>
          </w:tcPr>
          <w:p w:rsidR="00DA3F95" w:rsidRPr="00F72224" w:rsidRDefault="00DA3F95" w:rsidP="007A1A97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>Benevolence</w:t>
            </w:r>
            <w:r w:rsidR="007A1A97" w:rsidRPr="0086465A">
              <w:rPr>
                <w:rFonts w:ascii="Arial" w:hAnsi="Arial" w:cs="Arial"/>
                <w:b/>
                <w:sz w:val="20"/>
                <w:szCs w:val="20"/>
              </w:rPr>
              <w:t xml:space="preserve"> &amp; Helpfulness</w:t>
            </w:r>
            <w:r w:rsidR="004D10DA" w:rsidRPr="0086465A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4D10DA" w:rsidRPr="00F7222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89288C" w:rsidRPr="00F72224">
              <w:rPr>
                <w:rFonts w:ascii="Arial" w:hAnsi="Arial" w:cs="Arial"/>
                <w:i/>
                <w:sz w:val="20"/>
                <w:szCs w:val="20"/>
              </w:rPr>
              <w:t>Giving back to the community; sharing of gifts, time and charitable acts</w:t>
            </w:r>
            <w:r w:rsidR="007A1A97" w:rsidRPr="00F72224">
              <w:rPr>
                <w:rFonts w:ascii="Arial" w:hAnsi="Arial" w:cs="Arial"/>
                <w:i/>
                <w:sz w:val="20"/>
                <w:szCs w:val="20"/>
              </w:rPr>
              <w:t>; d</w:t>
            </w:r>
            <w:r w:rsidR="007A1A97"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>oing favors and good deeds for others; helping them; taking care of them</w:t>
            </w:r>
          </w:p>
        </w:tc>
        <w:tc>
          <w:tcPr>
            <w:tcW w:w="3600" w:type="dxa"/>
          </w:tcPr>
          <w:p w:rsidR="00DA3F95" w:rsidRPr="00F72224" w:rsidRDefault="00DA3F95" w:rsidP="00DA3F95">
            <w:pPr>
              <w:rPr>
                <w:rFonts w:ascii="Arial" w:hAnsi="Arial" w:cs="Arial"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>Critical Thinking</w:t>
            </w:r>
            <w:r w:rsidR="00592537" w:rsidRPr="0086465A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592537" w:rsidRPr="00F7222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592537"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Thinking things through and examining them from all sides; </w:t>
            </w:r>
            <w:r w:rsidR="00592537" w:rsidRPr="00F7222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not</w:t>
            </w:r>
            <w:r w:rsidR="00592537"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jumping to conclusions; being able to change one’s mind in light of evidence; weighing all evidence fairly</w:t>
            </w:r>
          </w:p>
        </w:tc>
      </w:tr>
      <w:tr w:rsidR="00DA3F95" w:rsidRPr="00F72224" w:rsidTr="00F72224">
        <w:trPr>
          <w:trHeight w:val="435"/>
          <w:tblCellSpacing w:w="0" w:type="dxa"/>
        </w:trPr>
        <w:tc>
          <w:tcPr>
            <w:tcW w:w="2890" w:type="dxa"/>
          </w:tcPr>
          <w:p w:rsidR="00DA3F95" w:rsidRPr="00F72224" w:rsidRDefault="00DA3F95" w:rsidP="00DE5781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>Resilience</w:t>
            </w:r>
            <w:r w:rsidR="00BF5A33" w:rsidRPr="0086465A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BF5A33" w:rsidRPr="00F7222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B7F19" w:rsidRPr="00F72224">
              <w:rPr>
                <w:rFonts w:ascii="Arial" w:hAnsi="Arial" w:cs="Arial"/>
                <w:i/>
                <w:sz w:val="20"/>
                <w:szCs w:val="20"/>
              </w:rPr>
              <w:t xml:space="preserve">Responding well to adversity; ability to </w:t>
            </w:r>
            <w:r w:rsidR="00DE5781" w:rsidRPr="00F72224">
              <w:rPr>
                <w:rFonts w:ascii="Arial" w:hAnsi="Arial" w:cs="Arial"/>
                <w:i/>
                <w:sz w:val="20"/>
                <w:szCs w:val="20"/>
              </w:rPr>
              <w:t xml:space="preserve">recover from or </w:t>
            </w:r>
            <w:r w:rsidR="00FB7F19" w:rsidRPr="00F72224">
              <w:rPr>
                <w:rFonts w:ascii="Arial" w:hAnsi="Arial" w:cs="Arial"/>
                <w:i/>
                <w:sz w:val="20"/>
                <w:szCs w:val="20"/>
              </w:rPr>
              <w:t xml:space="preserve">adjust  to </w:t>
            </w:r>
            <w:r w:rsidR="00DE5781" w:rsidRPr="00F72224">
              <w:rPr>
                <w:rFonts w:ascii="Arial" w:hAnsi="Arial" w:cs="Arial"/>
                <w:i/>
                <w:sz w:val="20"/>
                <w:szCs w:val="20"/>
              </w:rPr>
              <w:t>changes and transitions</w:t>
            </w:r>
          </w:p>
        </w:tc>
        <w:tc>
          <w:tcPr>
            <w:tcW w:w="3960" w:type="dxa"/>
          </w:tcPr>
          <w:p w:rsidR="00DA3F95" w:rsidRPr="00F72224" w:rsidRDefault="00DA3F95" w:rsidP="00D72497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>Organization</w:t>
            </w:r>
            <w:r w:rsidR="00D72497" w:rsidRPr="0086465A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D72497" w:rsidRPr="00F7222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D72497" w:rsidRPr="00F72224">
              <w:rPr>
                <w:rFonts w:ascii="Arial" w:hAnsi="Arial" w:cs="Arial"/>
                <w:i/>
                <w:sz w:val="20"/>
                <w:szCs w:val="20"/>
              </w:rPr>
              <w:t>Structuring one’s activities and tasks in a manageable format; Developing organizational and study skills.</w:t>
            </w:r>
          </w:p>
        </w:tc>
        <w:tc>
          <w:tcPr>
            <w:tcW w:w="3780" w:type="dxa"/>
          </w:tcPr>
          <w:p w:rsidR="00DA3F95" w:rsidRPr="00F72224" w:rsidRDefault="00DA3F95" w:rsidP="00DA3F95">
            <w:pPr>
              <w:rPr>
                <w:rFonts w:ascii="Arial" w:hAnsi="Arial" w:cs="Arial"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>Teamwork</w:t>
            </w:r>
            <w:r w:rsidR="00112B52" w:rsidRPr="0086465A">
              <w:rPr>
                <w:rFonts w:ascii="Arial" w:hAnsi="Arial" w:cs="Arial"/>
                <w:b/>
                <w:sz w:val="20"/>
                <w:szCs w:val="20"/>
              </w:rPr>
              <w:t xml:space="preserve">:  </w:t>
            </w:r>
            <w:r w:rsidR="00112B52"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>Working well as a member of a group or team; being loyal to the group; doing one’s share; collaborating toward a common goal</w:t>
            </w:r>
          </w:p>
        </w:tc>
        <w:tc>
          <w:tcPr>
            <w:tcW w:w="3600" w:type="dxa"/>
          </w:tcPr>
          <w:p w:rsidR="00DA3F95" w:rsidRPr="00F72224" w:rsidRDefault="00DA3F95" w:rsidP="00DA3F95">
            <w:pPr>
              <w:rPr>
                <w:rFonts w:ascii="Arial" w:hAnsi="Arial" w:cs="Arial"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>Creativity</w:t>
            </w:r>
            <w:r w:rsidR="00592537" w:rsidRPr="0086465A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592537" w:rsidRPr="00F7222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592537"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>Thinking of novel and productive ways to conceptualize and do things; includes artistic achievement but is not limited to it</w:t>
            </w:r>
          </w:p>
        </w:tc>
      </w:tr>
      <w:tr w:rsidR="00DA3F95" w:rsidRPr="00F72224" w:rsidTr="00F72224">
        <w:trPr>
          <w:trHeight w:val="600"/>
          <w:tblCellSpacing w:w="0" w:type="dxa"/>
        </w:trPr>
        <w:tc>
          <w:tcPr>
            <w:tcW w:w="2890" w:type="dxa"/>
          </w:tcPr>
          <w:p w:rsidR="00DA3F95" w:rsidRPr="00F72224" w:rsidRDefault="00DA3F95" w:rsidP="00424871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>Focus</w:t>
            </w:r>
            <w:r w:rsidR="00DE5781" w:rsidRPr="0086465A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DE5781" w:rsidRPr="00F722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E5781" w:rsidRPr="00F72224">
              <w:rPr>
                <w:rFonts w:ascii="Arial" w:hAnsi="Arial" w:cs="Arial"/>
                <w:i/>
                <w:sz w:val="20"/>
                <w:szCs w:val="20"/>
              </w:rPr>
              <w:t xml:space="preserve">Ability to selectively concentrate on one aspect of one’s environment, while ignoring </w:t>
            </w:r>
            <w:r w:rsidR="00424871" w:rsidRPr="00F72224">
              <w:rPr>
                <w:rFonts w:ascii="Arial" w:hAnsi="Arial" w:cs="Arial"/>
                <w:i/>
                <w:sz w:val="20"/>
                <w:szCs w:val="20"/>
              </w:rPr>
              <w:t>distract</w:t>
            </w:r>
            <w:r w:rsidR="00424871">
              <w:rPr>
                <w:rFonts w:ascii="Arial" w:hAnsi="Arial" w:cs="Arial"/>
                <w:i/>
                <w:sz w:val="20"/>
                <w:szCs w:val="20"/>
              </w:rPr>
              <w:t>o</w:t>
            </w:r>
            <w:r w:rsidR="00424871" w:rsidRPr="00F72224">
              <w:rPr>
                <w:rFonts w:ascii="Arial" w:hAnsi="Arial" w:cs="Arial"/>
                <w:i/>
                <w:sz w:val="20"/>
                <w:szCs w:val="20"/>
              </w:rPr>
              <w:t>rs</w:t>
            </w:r>
            <w:r w:rsidR="00DE5781" w:rsidRPr="00F72224">
              <w:rPr>
                <w:rFonts w:ascii="Arial" w:hAnsi="Arial" w:cs="Arial"/>
                <w:i/>
                <w:sz w:val="20"/>
                <w:szCs w:val="20"/>
              </w:rPr>
              <w:t>, and less significant issues</w:t>
            </w:r>
            <w:r w:rsidR="00DE5781" w:rsidRPr="00F7222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3960" w:type="dxa"/>
          </w:tcPr>
          <w:p w:rsidR="00DA3F95" w:rsidRPr="00F72224" w:rsidRDefault="00F72224" w:rsidP="00DA3F95">
            <w:pPr>
              <w:rPr>
                <w:rFonts w:ascii="Arial" w:hAnsi="Arial" w:cs="Arial"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>Goal Setting:</w:t>
            </w:r>
            <w:r w:rsidRPr="00F7222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72224">
              <w:rPr>
                <w:rFonts w:ascii="Arial" w:hAnsi="Arial" w:cs="Arial"/>
                <w:i/>
                <w:sz w:val="20"/>
                <w:szCs w:val="20"/>
              </w:rPr>
              <w:t>Ability to set appropriate goals for one self; creating a plan to achieve one’s objectives</w:t>
            </w:r>
          </w:p>
        </w:tc>
        <w:tc>
          <w:tcPr>
            <w:tcW w:w="3780" w:type="dxa"/>
          </w:tcPr>
          <w:p w:rsidR="00DA3F95" w:rsidRPr="00F72224" w:rsidRDefault="00592537" w:rsidP="00112B52">
            <w:pPr>
              <w:rPr>
                <w:rFonts w:ascii="Arial" w:hAnsi="Arial" w:cs="Arial"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>Humility/Modesty:</w:t>
            </w:r>
            <w:r w:rsidRPr="00F7222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Letting one’s accomplishments speak for themselves; </w:t>
            </w:r>
            <w:r w:rsidRPr="00F7222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not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seeking the spotlight; </w:t>
            </w:r>
            <w:r w:rsidRPr="00F7222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not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regarding oneself as more special than one is</w:t>
            </w:r>
          </w:p>
        </w:tc>
        <w:tc>
          <w:tcPr>
            <w:tcW w:w="3600" w:type="dxa"/>
          </w:tcPr>
          <w:p w:rsidR="00DA3F95" w:rsidRPr="00F72224" w:rsidRDefault="00F72224" w:rsidP="00DA3F95">
            <w:pPr>
              <w:rPr>
                <w:rFonts w:ascii="Arial" w:hAnsi="Arial" w:cs="Arial"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>Curiosity:</w:t>
            </w:r>
            <w:r w:rsidRPr="00F7222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>Taking an interest in ongoing experience for its own sake; finding subjects and topics fascinating; exploring and discovering</w:t>
            </w:r>
          </w:p>
        </w:tc>
      </w:tr>
      <w:tr w:rsidR="00DA3F95" w:rsidRPr="00F72224" w:rsidTr="00F72224">
        <w:trPr>
          <w:trHeight w:val="435"/>
          <w:tblCellSpacing w:w="0" w:type="dxa"/>
        </w:trPr>
        <w:tc>
          <w:tcPr>
            <w:tcW w:w="2890" w:type="dxa"/>
          </w:tcPr>
          <w:p w:rsidR="00DA3F95" w:rsidRPr="00F72224" w:rsidRDefault="0026401D" w:rsidP="007A1A97">
            <w:pPr>
              <w:spacing w:line="200" w:lineRule="atLeast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Confidence: </w:t>
            </w:r>
            <w:r w:rsidRPr="006B0BD1">
              <w:rPr>
                <w:rFonts w:ascii="Arial" w:hAnsi="Arial" w:cs="Arial"/>
                <w:sz w:val="20"/>
                <w:szCs w:val="20"/>
              </w:rPr>
              <w:t>Self-a</w:t>
            </w:r>
            <w:r w:rsidRPr="006B0BD1">
              <w:rPr>
                <w:rFonts w:ascii="Arial" w:hAnsi="Arial" w:cs="Arial"/>
                <w:i/>
                <w:color w:val="000000"/>
                <w:sz w:val="20"/>
                <w:szCs w:val="20"/>
              </w:rPr>
              <w:t>ssurance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in one’s ability to succeed; state of mind marked by an easy coolness and freedom from uncertainty and timidity; faith in oneself without displaying conceit or arrogance</w:t>
            </w:r>
          </w:p>
        </w:tc>
        <w:tc>
          <w:tcPr>
            <w:tcW w:w="3960" w:type="dxa"/>
          </w:tcPr>
          <w:p w:rsidR="00DA3F95" w:rsidRPr="00F72224" w:rsidRDefault="00DA3F95" w:rsidP="0058736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>Time Management</w:t>
            </w:r>
            <w:r w:rsidR="00AF5157" w:rsidRPr="0086465A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AF5157" w:rsidRPr="00F7222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AF5157" w:rsidRPr="00F72224">
              <w:rPr>
                <w:rFonts w:ascii="Arial" w:hAnsi="Arial" w:cs="Arial"/>
                <w:i/>
                <w:sz w:val="20"/>
                <w:szCs w:val="20"/>
              </w:rPr>
              <w:t xml:space="preserve">Organizing one’s time in a way that </w:t>
            </w:r>
            <w:r w:rsidR="00587363" w:rsidRPr="00F72224">
              <w:rPr>
                <w:rFonts w:ascii="Arial" w:hAnsi="Arial" w:cs="Arial"/>
                <w:i/>
                <w:sz w:val="20"/>
                <w:szCs w:val="20"/>
              </w:rPr>
              <w:t>enables students to accomplish their goals and complete assigned tasks;  maximizing available time in one’s schedule</w:t>
            </w:r>
            <w:r w:rsidR="00AF5157" w:rsidRPr="00F72224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780" w:type="dxa"/>
          </w:tcPr>
          <w:p w:rsidR="00DA3F95" w:rsidRPr="00F72224" w:rsidRDefault="00F34642" w:rsidP="007A1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Compassion/</w:t>
            </w:r>
            <w:r w:rsidRPr="0086465A">
              <w:rPr>
                <w:rFonts w:ascii="Arial" w:hAnsi="Arial" w:cs="Arial"/>
                <w:b/>
                <w:sz w:val="20"/>
                <w:szCs w:val="20"/>
              </w:rPr>
              <w:t>Forgiveness:</w:t>
            </w:r>
            <w:r w:rsidRPr="00F7222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Forgiving those who have done wrong; accepting the shortcomings of others; giving people a second chance; </w:t>
            </w:r>
            <w:r w:rsidRPr="00F7222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not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being vengeful</w:t>
            </w:r>
            <w:r>
              <w:rPr>
                <w:rFonts w:ascii="Arial" w:hAnsi="Arial" w:cs="Arial"/>
                <w:i/>
                <w:color w:val="000000"/>
                <w:sz w:val="20"/>
                <w:szCs w:val="20"/>
              </w:rPr>
              <w:t>.  Being sympathetic to, and conscious of, others distress and having a desire to alleviate it.</w:t>
            </w:r>
          </w:p>
        </w:tc>
        <w:tc>
          <w:tcPr>
            <w:tcW w:w="3600" w:type="dxa"/>
          </w:tcPr>
          <w:p w:rsidR="00DA3F95" w:rsidRPr="00F72224" w:rsidRDefault="00F72224" w:rsidP="00F72224">
            <w:pPr>
              <w:rPr>
                <w:rFonts w:ascii="Arial" w:hAnsi="Arial" w:cs="Arial"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>Love of Learning:</w:t>
            </w:r>
            <w:r w:rsidRPr="00F7222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Mastering new skills, topics, and bodies of knowledge, whether on one’s own or formally; obviously related to the strength of curiosity but goes beyond it to describe the tendency to add </w:t>
            </w:r>
            <w:r w:rsidRPr="00F7222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systematically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to what one knows</w:t>
            </w:r>
          </w:p>
        </w:tc>
      </w:tr>
      <w:tr w:rsidR="00592537" w:rsidRPr="00F72224" w:rsidTr="00F72224">
        <w:trPr>
          <w:trHeight w:val="600"/>
          <w:tblCellSpacing w:w="0" w:type="dxa"/>
        </w:trPr>
        <w:tc>
          <w:tcPr>
            <w:tcW w:w="2890" w:type="dxa"/>
          </w:tcPr>
          <w:p w:rsidR="00592537" w:rsidRPr="00F72224" w:rsidRDefault="00592537" w:rsidP="00D72497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>Coping Mechanisms:</w:t>
            </w:r>
            <w:r w:rsidRPr="00F7222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72224">
              <w:rPr>
                <w:rFonts w:ascii="Arial" w:hAnsi="Arial" w:cs="Arial"/>
                <w:i/>
                <w:sz w:val="20"/>
                <w:szCs w:val="20"/>
              </w:rPr>
              <w:t>Methods that students use to deal with stress, anxiety and adversity</w:t>
            </w:r>
          </w:p>
        </w:tc>
        <w:tc>
          <w:tcPr>
            <w:tcW w:w="3960" w:type="dxa"/>
          </w:tcPr>
          <w:p w:rsidR="00592537" w:rsidRPr="00F72224" w:rsidRDefault="00592537" w:rsidP="00DA3F95">
            <w:pPr>
              <w:rPr>
                <w:rFonts w:ascii="Arial" w:hAnsi="Arial" w:cs="Arial"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>Motivation:</w:t>
            </w:r>
            <w:r w:rsidRPr="00F7222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Approaching life with excitement and energy; </w:t>
            </w:r>
            <w:r w:rsidRPr="00F7222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not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doing things halfway or halfheartedly; living life as an adventure; feeling alive and activated</w:t>
            </w:r>
          </w:p>
        </w:tc>
        <w:tc>
          <w:tcPr>
            <w:tcW w:w="3780" w:type="dxa"/>
          </w:tcPr>
          <w:p w:rsidR="00592537" w:rsidRPr="00F72224" w:rsidRDefault="00F34642" w:rsidP="00DD0DB2">
            <w:pPr>
              <w:rPr>
                <w:rFonts w:ascii="Arial" w:hAnsi="Arial" w:cs="Arial"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>Humor:</w:t>
            </w:r>
            <w:r w:rsidRPr="00F7222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Liking to laugh and joke; bringing smiles to other people; seeing the lighter side</w:t>
            </w:r>
          </w:p>
        </w:tc>
        <w:tc>
          <w:tcPr>
            <w:tcW w:w="3600" w:type="dxa"/>
          </w:tcPr>
          <w:p w:rsidR="00592537" w:rsidRPr="00F72224" w:rsidRDefault="007A1A97" w:rsidP="00DA3F95">
            <w:pPr>
              <w:rPr>
                <w:rFonts w:ascii="Arial" w:hAnsi="Arial" w:cs="Arial"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>Wisdom:</w:t>
            </w:r>
            <w:r w:rsidRPr="00F7222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>Being able to provide wise counsel to others; having ways of looking at the world that make sense to oneself and to other people</w:t>
            </w:r>
          </w:p>
        </w:tc>
      </w:tr>
      <w:tr w:rsidR="00592537" w:rsidRPr="00F72224" w:rsidTr="00F72224">
        <w:trPr>
          <w:trHeight w:val="435"/>
          <w:tblCellSpacing w:w="0" w:type="dxa"/>
        </w:trPr>
        <w:tc>
          <w:tcPr>
            <w:tcW w:w="2890" w:type="dxa"/>
          </w:tcPr>
          <w:p w:rsidR="00592537" w:rsidRPr="00F72224" w:rsidRDefault="00592537" w:rsidP="006B0BD1">
            <w:pPr>
              <w:rPr>
                <w:rFonts w:ascii="Arial" w:hAnsi="Arial" w:cs="Arial"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>Valor:</w:t>
            </w:r>
            <w:r w:rsidRPr="00F7222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7222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Not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shrinking from threat, challenge, difficulty, or pain; speaking up for what is right even if there is opposition; acting on convictions even if unpopular; includes physical bravery but is not limited to it</w:t>
            </w:r>
            <w:r w:rsidR="00F34642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.  </w:t>
            </w:r>
          </w:p>
        </w:tc>
        <w:tc>
          <w:tcPr>
            <w:tcW w:w="3960" w:type="dxa"/>
          </w:tcPr>
          <w:p w:rsidR="00592537" w:rsidRPr="00F72224" w:rsidRDefault="00592537" w:rsidP="00DA3F95">
            <w:pPr>
              <w:rPr>
                <w:rFonts w:ascii="Arial" w:hAnsi="Arial" w:cs="Arial"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 xml:space="preserve">Honesty:  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>Speaking the truth but more broadly presenting oneself in a genuine way and acting in a sincere way; being without pretense; taking responsibility for one’s feelings and actions</w:t>
            </w:r>
          </w:p>
        </w:tc>
        <w:tc>
          <w:tcPr>
            <w:tcW w:w="3780" w:type="dxa"/>
          </w:tcPr>
          <w:p w:rsidR="00592537" w:rsidRPr="00F72224" w:rsidRDefault="00592537" w:rsidP="00DD0DB2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>Responsibility to Others:</w:t>
            </w:r>
            <w:r w:rsidRPr="00F7222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Promoting healthy community life; treating all people the same according to notions of fairness and justice; </w:t>
            </w:r>
            <w:r w:rsidRPr="00F7222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not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letting personal feelings bias decisions about others; giving everyone a fair chance</w:t>
            </w:r>
          </w:p>
        </w:tc>
        <w:tc>
          <w:tcPr>
            <w:tcW w:w="3600" w:type="dxa"/>
          </w:tcPr>
          <w:p w:rsidR="00592537" w:rsidRPr="00F72224" w:rsidRDefault="00592537" w:rsidP="0026401D">
            <w:pPr>
              <w:rPr>
                <w:rFonts w:ascii="Arial" w:hAnsi="Arial" w:cs="Arial"/>
                <w:sz w:val="20"/>
                <w:szCs w:val="20"/>
              </w:rPr>
            </w:pPr>
            <w:r w:rsidRPr="00F722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92537" w:rsidRPr="00F72224" w:rsidTr="00F72224">
        <w:trPr>
          <w:trHeight w:val="600"/>
          <w:tblCellSpacing w:w="0" w:type="dxa"/>
        </w:trPr>
        <w:tc>
          <w:tcPr>
            <w:tcW w:w="2890" w:type="dxa"/>
          </w:tcPr>
          <w:p w:rsidR="00592537" w:rsidRPr="00F72224" w:rsidRDefault="0026401D" w:rsidP="0026401D">
            <w:pPr>
              <w:rPr>
                <w:rFonts w:ascii="Arial" w:hAnsi="Arial" w:cs="Arial"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>Locus of Control:</w:t>
            </w:r>
            <w:r w:rsidRPr="00F7222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  <w:lang w:val="en"/>
              </w:rPr>
              <w:t xml:space="preserve">The extent to which students believe that they can </w:t>
            </w:r>
            <w:r w:rsidRPr="0086465A">
              <w:rPr>
                <w:rStyle w:val="Strong"/>
                <w:rFonts w:ascii="Arial" w:hAnsi="Arial" w:cs="Arial"/>
                <w:b w:val="0"/>
                <w:i/>
                <w:color w:val="000000"/>
                <w:sz w:val="20"/>
                <w:szCs w:val="20"/>
                <w:lang w:val="en"/>
              </w:rPr>
              <w:t>control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  <w:lang w:val="en"/>
              </w:rPr>
              <w:t xml:space="preserve"> events that affect the</w:t>
            </w:r>
            <w:r w:rsidR="00ED1262">
              <w:rPr>
                <w:rFonts w:ascii="Arial" w:hAnsi="Arial" w:cs="Arial"/>
                <w:i/>
                <w:color w:val="000000"/>
                <w:sz w:val="20"/>
                <w:szCs w:val="20"/>
                <w:lang w:val="en"/>
              </w:rPr>
              <w:t>m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  <w:lang w:val="en"/>
              </w:rPr>
              <w:t xml:space="preserve">; 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>believing that a good future is something that can be brought about</w:t>
            </w:r>
          </w:p>
        </w:tc>
        <w:tc>
          <w:tcPr>
            <w:tcW w:w="3960" w:type="dxa"/>
          </w:tcPr>
          <w:p w:rsidR="00592537" w:rsidRPr="00F72224" w:rsidRDefault="00592537" w:rsidP="00587363">
            <w:pPr>
              <w:rPr>
                <w:rFonts w:ascii="Arial" w:hAnsi="Arial" w:cs="Arial"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>Prudence/Self-Control:</w:t>
            </w:r>
            <w:r w:rsidRPr="00F7222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Being careful about one’s choices; </w:t>
            </w:r>
            <w:r w:rsidRPr="00F7222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not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taking undue risks; </w:t>
            </w:r>
            <w:r w:rsidRPr="00F72224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not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 saying or doing things that might later be regretted; regulating what one feels and does; being disciplined; controlling one’s appetites and emotions</w:t>
            </w:r>
          </w:p>
        </w:tc>
        <w:tc>
          <w:tcPr>
            <w:tcW w:w="3780" w:type="dxa"/>
          </w:tcPr>
          <w:p w:rsidR="00592537" w:rsidRPr="00F72224" w:rsidRDefault="00592537" w:rsidP="00DD0DB2">
            <w:pPr>
              <w:rPr>
                <w:rFonts w:ascii="Arial" w:hAnsi="Arial" w:cs="Arial"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>Leadership:</w:t>
            </w:r>
            <w:r w:rsidRPr="00F7222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>Encouraging a group of which one is a member to get things done and at the same maintain time good relations within the group; organizing group activities and seeing that they happen</w:t>
            </w:r>
          </w:p>
        </w:tc>
        <w:tc>
          <w:tcPr>
            <w:tcW w:w="3600" w:type="dxa"/>
          </w:tcPr>
          <w:p w:rsidR="00592537" w:rsidRPr="00F72224" w:rsidRDefault="00592537" w:rsidP="00F34642">
            <w:pPr>
              <w:rPr>
                <w:rFonts w:ascii="Arial" w:hAnsi="Arial" w:cs="Arial"/>
                <w:sz w:val="20"/>
                <w:szCs w:val="20"/>
              </w:rPr>
            </w:pPr>
            <w:r w:rsidRPr="00F722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92537" w:rsidRPr="00F72224" w:rsidTr="00F72224">
        <w:trPr>
          <w:trHeight w:val="435"/>
          <w:tblCellSpacing w:w="0" w:type="dxa"/>
        </w:trPr>
        <w:tc>
          <w:tcPr>
            <w:tcW w:w="2890" w:type="dxa"/>
          </w:tcPr>
          <w:p w:rsidR="00592537" w:rsidRPr="00F72224" w:rsidRDefault="00592537" w:rsidP="00DA3F95">
            <w:pPr>
              <w:rPr>
                <w:rFonts w:ascii="Arial" w:hAnsi="Arial" w:cs="Arial"/>
                <w:sz w:val="20"/>
                <w:szCs w:val="20"/>
              </w:rPr>
            </w:pPr>
            <w:r w:rsidRPr="00F722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960" w:type="dxa"/>
          </w:tcPr>
          <w:p w:rsidR="00592537" w:rsidRPr="00F72224" w:rsidRDefault="00592537" w:rsidP="00DA3F95">
            <w:pPr>
              <w:rPr>
                <w:rFonts w:ascii="Arial" w:hAnsi="Arial" w:cs="Arial"/>
                <w:sz w:val="20"/>
                <w:szCs w:val="20"/>
              </w:rPr>
            </w:pPr>
            <w:r w:rsidRPr="00F72224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780" w:type="dxa"/>
          </w:tcPr>
          <w:p w:rsidR="00592537" w:rsidRPr="00F72224" w:rsidRDefault="007A1A97" w:rsidP="00DA3F95">
            <w:pPr>
              <w:rPr>
                <w:rFonts w:ascii="Arial" w:hAnsi="Arial" w:cs="Arial"/>
                <w:sz w:val="20"/>
                <w:szCs w:val="20"/>
              </w:rPr>
            </w:pPr>
            <w:r w:rsidRPr="0086465A">
              <w:rPr>
                <w:rFonts w:ascii="Arial" w:hAnsi="Arial" w:cs="Arial"/>
                <w:b/>
                <w:sz w:val="20"/>
                <w:szCs w:val="20"/>
              </w:rPr>
              <w:t>Gratitude:</w:t>
            </w:r>
            <w:r w:rsidRPr="00F72224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F72224" w:rsidRPr="00F72224">
              <w:rPr>
                <w:rFonts w:ascii="Arial" w:hAnsi="Arial" w:cs="Arial"/>
                <w:i/>
                <w:color w:val="000000"/>
                <w:sz w:val="20"/>
                <w:szCs w:val="20"/>
              </w:rPr>
              <w:t>Being aware of and thankful for the good things that happen; taking time to express thanks</w:t>
            </w:r>
          </w:p>
        </w:tc>
        <w:tc>
          <w:tcPr>
            <w:tcW w:w="3600" w:type="dxa"/>
          </w:tcPr>
          <w:p w:rsidR="00084D7C" w:rsidRDefault="00592537" w:rsidP="00DA3F95">
            <w:pPr>
              <w:rPr>
                <w:rFonts w:ascii="Arial" w:hAnsi="Arial" w:cs="Arial"/>
                <w:sz w:val="20"/>
                <w:szCs w:val="20"/>
              </w:rPr>
            </w:pPr>
            <w:r w:rsidRPr="00F72224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084D7C" w:rsidRPr="00084D7C" w:rsidRDefault="00084D7C" w:rsidP="00084D7C">
            <w:pPr>
              <w:rPr>
                <w:rFonts w:ascii="Arial" w:hAnsi="Arial" w:cs="Arial"/>
                <w:sz w:val="20"/>
                <w:szCs w:val="20"/>
              </w:rPr>
            </w:pPr>
          </w:p>
          <w:p w:rsidR="00592537" w:rsidRPr="00084D7C" w:rsidRDefault="00592537" w:rsidP="00084D7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A3F95" w:rsidRPr="00F72224" w:rsidRDefault="00DA3F95" w:rsidP="00084D7C">
      <w:pPr>
        <w:rPr>
          <w:rFonts w:ascii="Arial" w:hAnsi="Arial" w:cs="Arial"/>
          <w:sz w:val="20"/>
          <w:szCs w:val="20"/>
        </w:rPr>
      </w:pPr>
    </w:p>
    <w:sectPr w:rsidR="00DA3F95" w:rsidRPr="00F72224" w:rsidSect="00084D7C">
      <w:pgSz w:w="15840" w:h="12240" w:orient="landscape"/>
      <w:pgMar w:top="288" w:right="72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55501C"/>
    <w:multiLevelType w:val="multilevel"/>
    <w:tmpl w:val="FEDA9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95"/>
    <w:rsid w:val="00084D7C"/>
    <w:rsid w:val="000931C3"/>
    <w:rsid w:val="00112B52"/>
    <w:rsid w:val="001A79A2"/>
    <w:rsid w:val="001E271E"/>
    <w:rsid w:val="0026401D"/>
    <w:rsid w:val="00330513"/>
    <w:rsid w:val="003B0BB7"/>
    <w:rsid w:val="00424871"/>
    <w:rsid w:val="004D10DA"/>
    <w:rsid w:val="004E6901"/>
    <w:rsid w:val="00524E47"/>
    <w:rsid w:val="00587363"/>
    <w:rsid w:val="00592537"/>
    <w:rsid w:val="006A128D"/>
    <w:rsid w:val="006B0BD1"/>
    <w:rsid w:val="007A1A97"/>
    <w:rsid w:val="00826AF0"/>
    <w:rsid w:val="0086465A"/>
    <w:rsid w:val="0089288C"/>
    <w:rsid w:val="00AF5157"/>
    <w:rsid w:val="00BF5A33"/>
    <w:rsid w:val="00C50263"/>
    <w:rsid w:val="00CE1563"/>
    <w:rsid w:val="00D72497"/>
    <w:rsid w:val="00DA3F95"/>
    <w:rsid w:val="00DD0DB2"/>
    <w:rsid w:val="00DE5781"/>
    <w:rsid w:val="00ED1262"/>
    <w:rsid w:val="00F34642"/>
    <w:rsid w:val="00F72224"/>
    <w:rsid w:val="00FB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9302E2E-A9EC-4E9B-80ED-053119A83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Strong">
    <w:name w:val="Strong"/>
    <w:uiPriority w:val="22"/>
    <w:qFormat/>
    <w:rsid w:val="00DE57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1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8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8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9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417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862054">
                              <w:marLeft w:val="-2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985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3036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389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8068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755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23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8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6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8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2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55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8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8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1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4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96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6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8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8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29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744</Words>
  <Characters>4244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Social and Emotional Learning Target Areas</vt:lpstr>
    </vt:vector>
  </TitlesOfParts>
  <Company>mtsd</Company>
  <LinksUpToDate>false</LinksUpToDate>
  <CharactersWithSpaces>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and Emotional Learning Target Areas</dc:title>
  <dc:subject/>
  <dc:creator>lmatthews</dc:creator>
  <cp:keywords/>
  <cp:lastModifiedBy>Swerdlow, Greg</cp:lastModifiedBy>
  <cp:revision>2</cp:revision>
  <cp:lastPrinted>2013-04-17T12:02:00Z</cp:lastPrinted>
  <dcterms:created xsi:type="dcterms:W3CDTF">2023-06-05T17:12:00Z</dcterms:created>
  <dcterms:modified xsi:type="dcterms:W3CDTF">2023-06-05T17:12:00Z</dcterms:modified>
</cp:coreProperties>
</file>