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DC40E" w14:textId="77777777" w:rsidR="009D4898" w:rsidRDefault="009D4898" w:rsidP="00935158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61909F96" wp14:editId="16691EAB">
            <wp:extent cx="4276724" cy="1609725"/>
            <wp:effectExtent l="0" t="0" r="0" b="0"/>
            <wp:docPr id="1" name="Picture 1" descr="A purpl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urple text on a black background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4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E338C" w14:textId="4AB3F7FF" w:rsidR="002A7532" w:rsidRPr="007B01EA" w:rsidRDefault="00935158" w:rsidP="00935158">
      <w:pPr>
        <w:jc w:val="center"/>
        <w:rPr>
          <w:b/>
          <w:bCs/>
          <w:sz w:val="44"/>
          <w:szCs w:val="44"/>
        </w:rPr>
      </w:pPr>
      <w:r w:rsidRPr="007B01EA">
        <w:rPr>
          <w:b/>
          <w:bCs/>
          <w:sz w:val="44"/>
          <w:szCs w:val="44"/>
        </w:rPr>
        <w:t>Paid Parental Leave (PPL) –Effective July 1, 2024</w:t>
      </w:r>
    </w:p>
    <w:p w14:paraId="072C5928" w14:textId="77777777" w:rsidR="00167415" w:rsidRDefault="00167415" w:rsidP="00935158">
      <w:pPr>
        <w:jc w:val="center"/>
        <w:rPr>
          <w:b/>
          <w:bCs/>
          <w:sz w:val="24"/>
          <w:szCs w:val="24"/>
        </w:rPr>
      </w:pPr>
      <w:r w:rsidRPr="0066002F">
        <w:rPr>
          <w:b/>
          <w:bCs/>
          <w:sz w:val="24"/>
          <w:szCs w:val="24"/>
        </w:rPr>
        <w:t>State of Georgia House Bill</w:t>
      </w:r>
      <w:r>
        <w:rPr>
          <w:b/>
          <w:bCs/>
          <w:sz w:val="24"/>
          <w:szCs w:val="24"/>
        </w:rPr>
        <w:t xml:space="preserve"> 146 (July 1, 2021) and House Bill 1010 (July 1, 2024)</w:t>
      </w:r>
    </w:p>
    <w:p w14:paraId="4B650F19" w14:textId="77777777" w:rsidR="00935158" w:rsidRDefault="00935158" w:rsidP="00935158">
      <w:pPr>
        <w:jc w:val="center"/>
        <w:rPr>
          <w:b/>
          <w:bCs/>
          <w:sz w:val="24"/>
          <w:szCs w:val="24"/>
        </w:rPr>
      </w:pPr>
    </w:p>
    <w:p w14:paraId="7F011B6D" w14:textId="77777777" w:rsidR="00935158" w:rsidRDefault="00ED0605" w:rsidP="00ED0605">
      <w:pPr>
        <w:rPr>
          <w:b/>
          <w:bCs/>
          <w:sz w:val="28"/>
          <w:szCs w:val="28"/>
          <w:u w:val="single"/>
        </w:rPr>
      </w:pPr>
      <w:r w:rsidRPr="00ED0605">
        <w:rPr>
          <w:b/>
          <w:bCs/>
          <w:sz w:val="28"/>
          <w:szCs w:val="28"/>
          <w:u w:val="single"/>
        </w:rPr>
        <w:t>What is Paid Parental Leave</w:t>
      </w:r>
    </w:p>
    <w:p w14:paraId="688633A2" w14:textId="700982FD" w:rsidR="00167415" w:rsidRDefault="00167415" w:rsidP="00ED0605">
      <w:pPr>
        <w:rPr>
          <w:sz w:val="28"/>
          <w:szCs w:val="28"/>
        </w:rPr>
      </w:pPr>
      <w:r>
        <w:rPr>
          <w:sz w:val="28"/>
          <w:szCs w:val="28"/>
        </w:rPr>
        <w:t xml:space="preserve">Paid Parental Leave (PPL) is a </w:t>
      </w:r>
      <w:r w:rsidRPr="0066002F">
        <w:rPr>
          <w:sz w:val="28"/>
          <w:szCs w:val="28"/>
        </w:rPr>
        <w:t xml:space="preserve">Georgia </w:t>
      </w:r>
      <w:r w:rsidR="0066002F" w:rsidRPr="0066002F">
        <w:rPr>
          <w:sz w:val="28"/>
          <w:szCs w:val="28"/>
        </w:rPr>
        <w:t>state</w:t>
      </w:r>
      <w:r w:rsidR="0066002F">
        <w:rPr>
          <w:sz w:val="28"/>
          <w:szCs w:val="28"/>
        </w:rPr>
        <w:t xml:space="preserve"> law</w:t>
      </w:r>
      <w:r>
        <w:rPr>
          <w:sz w:val="28"/>
          <w:szCs w:val="28"/>
        </w:rPr>
        <w:t xml:space="preserve">, updated on July 1, 2024, providing up to 240 hours of paid leave in a </w:t>
      </w:r>
      <w:r w:rsidR="00262511">
        <w:rPr>
          <w:sz w:val="28"/>
          <w:szCs w:val="28"/>
        </w:rPr>
        <w:t xml:space="preserve">rolling </w:t>
      </w:r>
      <w:r>
        <w:rPr>
          <w:sz w:val="28"/>
          <w:szCs w:val="28"/>
        </w:rPr>
        <w:t>12- month period</w:t>
      </w:r>
      <w:r w:rsidR="00044D54">
        <w:rPr>
          <w:sz w:val="28"/>
          <w:szCs w:val="28"/>
        </w:rPr>
        <w:t xml:space="preserve"> (</w:t>
      </w:r>
      <w:r>
        <w:rPr>
          <w:sz w:val="28"/>
          <w:szCs w:val="28"/>
        </w:rPr>
        <w:t>not charged again an employee’s accrued Sick Leave</w:t>
      </w:r>
      <w:r w:rsidR="00044D54">
        <w:rPr>
          <w:sz w:val="28"/>
          <w:szCs w:val="28"/>
        </w:rPr>
        <w:t>)</w:t>
      </w:r>
      <w:r>
        <w:rPr>
          <w:sz w:val="28"/>
          <w:szCs w:val="28"/>
        </w:rPr>
        <w:t xml:space="preserve"> to employing entities of the executive, legislative, or judicial branch of state government and location board of education for the following reasons:</w:t>
      </w:r>
    </w:p>
    <w:p w14:paraId="7F77C49C" w14:textId="77777777" w:rsidR="00167415" w:rsidRDefault="00167415" w:rsidP="0016741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Birth of an employee’s child</w:t>
      </w:r>
    </w:p>
    <w:p w14:paraId="30BE910E" w14:textId="77777777" w:rsidR="00ED0605" w:rsidRDefault="00167415" w:rsidP="0016741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Placement of a minor child for adoption with an employee</w:t>
      </w:r>
    </w:p>
    <w:p w14:paraId="19CF8DA5" w14:textId="77777777" w:rsidR="00167415" w:rsidRDefault="00167415" w:rsidP="0016741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Placement of a minor child for foster care with an employee</w:t>
      </w:r>
    </w:p>
    <w:p w14:paraId="4A79B853" w14:textId="77777777" w:rsidR="00167415" w:rsidRDefault="00167415" w:rsidP="00167415">
      <w:pPr>
        <w:rPr>
          <w:b/>
          <w:bCs/>
          <w:sz w:val="28"/>
          <w:szCs w:val="28"/>
          <w:u w:val="single"/>
        </w:rPr>
      </w:pPr>
      <w:r w:rsidRPr="00167415">
        <w:rPr>
          <w:b/>
          <w:bCs/>
          <w:sz w:val="28"/>
          <w:szCs w:val="28"/>
          <w:u w:val="single"/>
        </w:rPr>
        <w:t>Eligible Employees</w:t>
      </w:r>
    </w:p>
    <w:p w14:paraId="3AA129A2" w14:textId="718132FB" w:rsidR="00044D54" w:rsidRDefault="00044D54" w:rsidP="00167415">
      <w:pPr>
        <w:rPr>
          <w:sz w:val="28"/>
          <w:szCs w:val="28"/>
        </w:rPr>
      </w:pPr>
      <w:r>
        <w:rPr>
          <w:sz w:val="28"/>
          <w:szCs w:val="28"/>
        </w:rPr>
        <w:t xml:space="preserve">Employees who are classified as full-time are eligible after six continuous months of employment.  An employee paid on an hourly basis must have worked 700 hours in the </w:t>
      </w:r>
      <w:r w:rsidR="000F4691">
        <w:rPr>
          <w:sz w:val="28"/>
          <w:szCs w:val="28"/>
        </w:rPr>
        <w:t>six-month</w:t>
      </w:r>
      <w:r>
        <w:rPr>
          <w:sz w:val="28"/>
          <w:szCs w:val="28"/>
        </w:rPr>
        <w:t xml:space="preserve"> preceding the date of the requested leave.</w:t>
      </w:r>
    </w:p>
    <w:p w14:paraId="25D0621D" w14:textId="4B6C4F0D" w:rsidR="00DB5245" w:rsidRDefault="00DB5245" w:rsidP="00167415">
      <w:pPr>
        <w:rPr>
          <w:sz w:val="28"/>
          <w:szCs w:val="28"/>
        </w:rPr>
      </w:pPr>
      <w:r w:rsidRPr="00E67247">
        <w:rPr>
          <w:b/>
          <w:bCs/>
          <w:sz w:val="28"/>
          <w:szCs w:val="28"/>
        </w:rPr>
        <w:t>Documentation Requirements</w:t>
      </w:r>
      <w:r>
        <w:rPr>
          <w:sz w:val="28"/>
          <w:szCs w:val="28"/>
        </w:rPr>
        <w:t>:</w:t>
      </w:r>
    </w:p>
    <w:p w14:paraId="7027DD42" w14:textId="3DC0BD1F" w:rsidR="00DB5245" w:rsidRDefault="00DB5245" w:rsidP="00DB5245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Birth Certificate or Certificate of Live Birth</w:t>
      </w:r>
    </w:p>
    <w:p w14:paraId="3A7B8309" w14:textId="77D4076D" w:rsidR="00DB5245" w:rsidRDefault="00DB5245" w:rsidP="00DB5245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Adoption Decree Certified by the Court</w:t>
      </w:r>
    </w:p>
    <w:p w14:paraId="6A37E738" w14:textId="4D0B3DBA" w:rsidR="00DB5245" w:rsidRPr="00E67247" w:rsidRDefault="00DB5245" w:rsidP="00E67247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Foster Placement Certified by the Court</w:t>
      </w:r>
    </w:p>
    <w:p w14:paraId="53C711C1" w14:textId="77777777" w:rsidR="00044D54" w:rsidRDefault="00044D54" w:rsidP="00167415">
      <w:pPr>
        <w:rPr>
          <w:b/>
          <w:bCs/>
          <w:sz w:val="28"/>
          <w:szCs w:val="28"/>
          <w:u w:val="single"/>
        </w:rPr>
      </w:pPr>
      <w:r w:rsidRPr="00E803F2">
        <w:rPr>
          <w:b/>
          <w:bCs/>
          <w:sz w:val="28"/>
          <w:szCs w:val="28"/>
          <w:u w:val="single"/>
        </w:rPr>
        <w:t>Specific Details</w:t>
      </w:r>
    </w:p>
    <w:p w14:paraId="4ADE5D4E" w14:textId="67F80687" w:rsidR="00DB5245" w:rsidRPr="00E67247" w:rsidRDefault="00E803F2" w:rsidP="00DB524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Must be taken within 12 months of the initial qualifying </w:t>
      </w:r>
      <w:r w:rsidR="000F4691">
        <w:rPr>
          <w:sz w:val="28"/>
          <w:szCs w:val="28"/>
        </w:rPr>
        <w:t>event.</w:t>
      </w:r>
    </w:p>
    <w:p w14:paraId="1AA34A3F" w14:textId="54D286E7" w:rsidR="00262511" w:rsidRDefault="00262511" w:rsidP="00E803F2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CC247B">
        <w:rPr>
          <w:sz w:val="28"/>
          <w:szCs w:val="28"/>
        </w:rPr>
        <w:lastRenderedPageBreak/>
        <w:t xml:space="preserve">The rolling 12-month period shall be measured from the date the eligible employee first uses </w:t>
      </w:r>
      <w:r w:rsidR="00CC247B" w:rsidRPr="00CC247B">
        <w:rPr>
          <w:sz w:val="28"/>
          <w:szCs w:val="28"/>
        </w:rPr>
        <w:t>P</w:t>
      </w:r>
      <w:r w:rsidRPr="00CC247B">
        <w:rPr>
          <w:sz w:val="28"/>
          <w:szCs w:val="28"/>
        </w:rPr>
        <w:t xml:space="preserve">aid </w:t>
      </w:r>
      <w:r w:rsidR="00CC247B" w:rsidRPr="00CC247B">
        <w:rPr>
          <w:sz w:val="28"/>
          <w:szCs w:val="28"/>
        </w:rPr>
        <w:t>P</w:t>
      </w:r>
      <w:r w:rsidRPr="00CC247B">
        <w:rPr>
          <w:sz w:val="28"/>
          <w:szCs w:val="28"/>
        </w:rPr>
        <w:t xml:space="preserve">arental </w:t>
      </w:r>
      <w:r w:rsidR="00CC247B" w:rsidRPr="00CC247B">
        <w:rPr>
          <w:sz w:val="28"/>
          <w:szCs w:val="28"/>
        </w:rPr>
        <w:t>L</w:t>
      </w:r>
      <w:r w:rsidRPr="00CC247B">
        <w:rPr>
          <w:sz w:val="28"/>
          <w:szCs w:val="28"/>
        </w:rPr>
        <w:t>eave</w:t>
      </w:r>
      <w:r>
        <w:rPr>
          <w:sz w:val="28"/>
          <w:szCs w:val="28"/>
        </w:rPr>
        <w:t>.</w:t>
      </w:r>
    </w:p>
    <w:p w14:paraId="056410B5" w14:textId="00A1ED7D" w:rsidR="00E803F2" w:rsidRDefault="00E803F2" w:rsidP="00E803F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Shall run concurrent with any leave provided under the Family Medical Leave Act (FMLA) or </w:t>
      </w:r>
      <w:r w:rsidRPr="0066002F">
        <w:rPr>
          <w:sz w:val="28"/>
          <w:szCs w:val="28"/>
        </w:rPr>
        <w:t>A</w:t>
      </w:r>
      <w:r w:rsidR="000F4691">
        <w:rPr>
          <w:sz w:val="28"/>
          <w:szCs w:val="28"/>
        </w:rPr>
        <w:t>pproved Extended Leave (A</w:t>
      </w:r>
      <w:r w:rsidR="00477715" w:rsidRPr="0066002F">
        <w:rPr>
          <w:sz w:val="28"/>
          <w:szCs w:val="28"/>
        </w:rPr>
        <w:t>E</w:t>
      </w:r>
      <w:r w:rsidRPr="0066002F">
        <w:rPr>
          <w:sz w:val="28"/>
          <w:szCs w:val="28"/>
        </w:rPr>
        <w:t>L</w:t>
      </w:r>
      <w:r w:rsidR="000F4691">
        <w:rPr>
          <w:sz w:val="28"/>
          <w:szCs w:val="28"/>
        </w:rPr>
        <w:t>) and follow these leave policy guidelines.</w:t>
      </w:r>
    </w:p>
    <w:p w14:paraId="6AE19D9C" w14:textId="77777777" w:rsidR="00E803F2" w:rsidRDefault="00E803F2" w:rsidP="00E803F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The maximum amount of PPL that may be taken by an eligible employee during a rolling 12-month period is 240 hours regardless of the number of qualifying evens that occur during such period.</w:t>
      </w:r>
    </w:p>
    <w:p w14:paraId="5B2BBBC7" w14:textId="685E05EC" w:rsidR="001E10A6" w:rsidRDefault="00E803F2" w:rsidP="00E803F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PPL may be taken as nee</w:t>
      </w:r>
      <w:r w:rsidR="00262511">
        <w:rPr>
          <w:sz w:val="28"/>
          <w:szCs w:val="28"/>
        </w:rPr>
        <w:t>ded</w:t>
      </w:r>
      <w:r>
        <w:rPr>
          <w:sz w:val="28"/>
          <w:szCs w:val="28"/>
        </w:rPr>
        <w:t xml:space="preserve"> and may be taken in increments of less than 8 hours (Intermittent Leave)</w:t>
      </w:r>
      <w:r w:rsidR="00E6724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57996">
        <w:rPr>
          <w:sz w:val="28"/>
          <w:szCs w:val="28"/>
        </w:rPr>
        <w:t xml:space="preserve"> </w:t>
      </w:r>
      <w:r w:rsidR="000F4691">
        <w:rPr>
          <w:sz w:val="28"/>
          <w:szCs w:val="28"/>
        </w:rPr>
        <w:t xml:space="preserve">A schedule of </w:t>
      </w:r>
      <w:r w:rsidR="00157996">
        <w:rPr>
          <w:sz w:val="28"/>
          <w:szCs w:val="28"/>
        </w:rPr>
        <w:t xml:space="preserve">PPL intermittent </w:t>
      </w:r>
      <w:r w:rsidR="000F4691">
        <w:rPr>
          <w:sz w:val="28"/>
          <w:szCs w:val="28"/>
        </w:rPr>
        <w:t>leave dates/times must be provided a</w:t>
      </w:r>
      <w:r w:rsidR="00D6778D">
        <w:rPr>
          <w:sz w:val="28"/>
          <w:szCs w:val="28"/>
        </w:rPr>
        <w:t>t least</w:t>
      </w:r>
      <w:r w:rsidR="00157996">
        <w:rPr>
          <w:sz w:val="28"/>
          <w:szCs w:val="28"/>
        </w:rPr>
        <w:t xml:space="preserve"> 30 days prior to leave.</w:t>
      </w:r>
    </w:p>
    <w:p w14:paraId="0C033792" w14:textId="476D90C4" w:rsidR="001E10A6" w:rsidRDefault="001E10A6" w:rsidP="00E803F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Shall not unduly disrupt operations of HCS (employing entity) </w:t>
      </w:r>
    </w:p>
    <w:p w14:paraId="4510FFA5" w14:textId="77777777" w:rsidR="00B95FD2" w:rsidRDefault="00315CB0" w:rsidP="000F4691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If maximum PPL leave was exhausted with another agency prior to employment with Henry County Schools within the allowable timeframe for a qualifying event, an employee will not be eligible for additional PPL.   </w:t>
      </w:r>
    </w:p>
    <w:p w14:paraId="4F4BE5EE" w14:textId="0C66211D" w:rsidR="000F4691" w:rsidRPr="00E67247" w:rsidRDefault="00E803F2" w:rsidP="000F4691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May not be taken for </w:t>
      </w:r>
      <w:r w:rsidR="00DB5245">
        <w:rPr>
          <w:sz w:val="28"/>
          <w:szCs w:val="28"/>
        </w:rPr>
        <w:t xml:space="preserve">prenatal </w:t>
      </w:r>
      <w:r>
        <w:rPr>
          <w:sz w:val="28"/>
          <w:szCs w:val="28"/>
        </w:rPr>
        <w:t>appointments</w:t>
      </w:r>
      <w:r w:rsidR="000F4691">
        <w:rPr>
          <w:sz w:val="28"/>
          <w:szCs w:val="28"/>
        </w:rPr>
        <w:t xml:space="preserve"> or sick leave reasons.</w:t>
      </w:r>
      <w:r>
        <w:rPr>
          <w:sz w:val="28"/>
          <w:szCs w:val="28"/>
        </w:rPr>
        <w:t xml:space="preserve"> </w:t>
      </w:r>
    </w:p>
    <w:p w14:paraId="0A63E47F" w14:textId="31221013" w:rsidR="00E803F2" w:rsidRDefault="00E803F2" w:rsidP="00E803F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Any unused P</w:t>
      </w:r>
      <w:r w:rsidR="00CC247B">
        <w:rPr>
          <w:sz w:val="28"/>
          <w:szCs w:val="28"/>
        </w:rPr>
        <w:t xml:space="preserve">aid </w:t>
      </w:r>
      <w:r>
        <w:rPr>
          <w:sz w:val="28"/>
          <w:szCs w:val="28"/>
        </w:rPr>
        <w:t>P</w:t>
      </w:r>
      <w:r w:rsidR="00CC247B">
        <w:rPr>
          <w:sz w:val="28"/>
          <w:szCs w:val="28"/>
        </w:rPr>
        <w:t xml:space="preserve">arental </w:t>
      </w:r>
      <w:r>
        <w:rPr>
          <w:sz w:val="28"/>
          <w:szCs w:val="28"/>
        </w:rPr>
        <w:t>L</w:t>
      </w:r>
      <w:r w:rsidR="00CC247B">
        <w:rPr>
          <w:sz w:val="28"/>
          <w:szCs w:val="28"/>
        </w:rPr>
        <w:t>eave</w:t>
      </w:r>
      <w:r>
        <w:rPr>
          <w:sz w:val="28"/>
          <w:szCs w:val="28"/>
        </w:rPr>
        <w:t xml:space="preserve"> that remains 12</w:t>
      </w:r>
      <w:r w:rsidR="00262511">
        <w:rPr>
          <w:sz w:val="28"/>
          <w:szCs w:val="28"/>
        </w:rPr>
        <w:t>-</w:t>
      </w:r>
      <w:r>
        <w:rPr>
          <w:sz w:val="28"/>
          <w:szCs w:val="28"/>
        </w:rPr>
        <w:t>month after the qualifying event shall not carry over for future use</w:t>
      </w:r>
      <w:r w:rsidR="000F4691">
        <w:rPr>
          <w:sz w:val="28"/>
          <w:szCs w:val="28"/>
        </w:rPr>
        <w:t>.</w:t>
      </w:r>
    </w:p>
    <w:p w14:paraId="709B1542" w14:textId="120D6BE1" w:rsidR="00DB5245" w:rsidRPr="00E67247" w:rsidRDefault="00E803F2" w:rsidP="00DB52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262511">
        <w:rPr>
          <w:sz w:val="28"/>
          <w:szCs w:val="28"/>
        </w:rPr>
        <w:t xml:space="preserve">Unused </w:t>
      </w:r>
      <w:r w:rsidR="00CC247B">
        <w:rPr>
          <w:sz w:val="28"/>
          <w:szCs w:val="28"/>
        </w:rPr>
        <w:t>P</w:t>
      </w:r>
      <w:r w:rsidRPr="00262511">
        <w:rPr>
          <w:sz w:val="28"/>
          <w:szCs w:val="28"/>
        </w:rPr>
        <w:t xml:space="preserve">aid </w:t>
      </w:r>
      <w:r w:rsidR="00CC247B">
        <w:rPr>
          <w:sz w:val="28"/>
          <w:szCs w:val="28"/>
        </w:rPr>
        <w:t>P</w:t>
      </w:r>
      <w:r w:rsidRPr="00262511">
        <w:rPr>
          <w:sz w:val="28"/>
          <w:szCs w:val="28"/>
        </w:rPr>
        <w:t xml:space="preserve">arental </w:t>
      </w:r>
      <w:r w:rsidR="00CC247B">
        <w:rPr>
          <w:sz w:val="28"/>
          <w:szCs w:val="28"/>
        </w:rPr>
        <w:t>L</w:t>
      </w:r>
      <w:r w:rsidRPr="00262511">
        <w:rPr>
          <w:sz w:val="28"/>
          <w:szCs w:val="28"/>
        </w:rPr>
        <w:t>eave shall have no cash value at any time of the eligible employee’s separation from employment.</w:t>
      </w:r>
    </w:p>
    <w:p w14:paraId="2CD9669C" w14:textId="77777777" w:rsidR="00E803F2" w:rsidRDefault="00262511" w:rsidP="00262511">
      <w:pPr>
        <w:rPr>
          <w:b/>
          <w:bCs/>
          <w:sz w:val="28"/>
          <w:szCs w:val="28"/>
          <w:u w:val="single"/>
        </w:rPr>
      </w:pPr>
      <w:r w:rsidRPr="00262511">
        <w:rPr>
          <w:b/>
          <w:bCs/>
          <w:sz w:val="28"/>
          <w:szCs w:val="28"/>
          <w:u w:val="single"/>
        </w:rPr>
        <w:t>How To Apply</w:t>
      </w:r>
    </w:p>
    <w:p w14:paraId="2B422EE3" w14:textId="77777777" w:rsidR="00477715" w:rsidRDefault="00864E80" w:rsidP="00262511">
      <w:pPr>
        <w:rPr>
          <w:sz w:val="28"/>
          <w:szCs w:val="28"/>
        </w:rPr>
      </w:pPr>
      <w:r>
        <w:rPr>
          <w:sz w:val="28"/>
          <w:szCs w:val="28"/>
        </w:rPr>
        <w:t xml:space="preserve">Paid Parental Leave will be considered when the request is related to the birth, adoption, or foster care of a child for FMLA.   Click </w:t>
      </w:r>
      <w:hyperlink r:id="rId6" w:history="1">
        <w:r>
          <w:rPr>
            <w:rStyle w:val="Hyperlink"/>
            <w:sz w:val="28"/>
            <w:szCs w:val="28"/>
          </w:rPr>
          <w:t>here</w:t>
        </w:r>
      </w:hyperlink>
      <w:r>
        <w:rPr>
          <w:sz w:val="28"/>
          <w:szCs w:val="28"/>
        </w:rPr>
        <w:t xml:space="preserve"> for instructions on submitting a request.</w:t>
      </w:r>
    </w:p>
    <w:p w14:paraId="250D877E" w14:textId="77777777" w:rsidR="00864E80" w:rsidRDefault="00864E80" w:rsidP="00262511">
      <w:pPr>
        <w:rPr>
          <w:b/>
          <w:bCs/>
          <w:sz w:val="28"/>
          <w:szCs w:val="28"/>
          <w:u w:val="single"/>
        </w:rPr>
      </w:pPr>
      <w:r w:rsidRPr="00864E80">
        <w:rPr>
          <w:b/>
          <w:bCs/>
          <w:sz w:val="28"/>
          <w:szCs w:val="28"/>
          <w:u w:val="single"/>
        </w:rPr>
        <w:t>Additional Questions</w:t>
      </w:r>
    </w:p>
    <w:p w14:paraId="4BE6D16E" w14:textId="77777777" w:rsidR="000F4691" w:rsidRDefault="00864E80" w:rsidP="00262511">
      <w:pPr>
        <w:rPr>
          <w:sz w:val="28"/>
          <w:szCs w:val="28"/>
        </w:rPr>
      </w:pPr>
      <w:r>
        <w:rPr>
          <w:sz w:val="28"/>
          <w:szCs w:val="28"/>
        </w:rPr>
        <w:t>Contact the FMLA office in Human Resource Services at 770-957-6601 or email</w:t>
      </w:r>
      <w:r w:rsidR="000F4691">
        <w:rPr>
          <w:sz w:val="28"/>
          <w:szCs w:val="28"/>
        </w:rPr>
        <w:t>:</w:t>
      </w:r>
    </w:p>
    <w:p w14:paraId="1313BC20" w14:textId="5077C85F" w:rsidR="00864E80" w:rsidRPr="000F4691" w:rsidRDefault="00B95FD2" w:rsidP="000F4691">
      <w:pPr>
        <w:jc w:val="center"/>
        <w:rPr>
          <w:b/>
          <w:bCs/>
          <w:sz w:val="28"/>
          <w:szCs w:val="28"/>
        </w:rPr>
      </w:pPr>
      <w:hyperlink r:id="rId7" w:history="1">
        <w:r w:rsidR="000F4691" w:rsidRPr="000F4691">
          <w:rPr>
            <w:rStyle w:val="Hyperlink"/>
            <w:b/>
            <w:bCs/>
            <w:sz w:val="28"/>
            <w:szCs w:val="28"/>
          </w:rPr>
          <w:t>cecilia.johnson@henry.k12.ga.us</w:t>
        </w:r>
      </w:hyperlink>
      <w:r w:rsidR="000F4691" w:rsidRPr="000F4691">
        <w:rPr>
          <w:rStyle w:val="Hyperlink"/>
          <w:b/>
          <w:bCs/>
          <w:sz w:val="28"/>
          <w:szCs w:val="28"/>
        </w:rPr>
        <w:t xml:space="preserve">.  </w:t>
      </w:r>
      <w:r w:rsidR="000F4691" w:rsidRPr="000F4691">
        <w:rPr>
          <w:b/>
          <w:bCs/>
          <w:sz w:val="28"/>
          <w:szCs w:val="28"/>
        </w:rPr>
        <w:t xml:space="preserve">(Elementary &amp; District </w:t>
      </w:r>
      <w:proofErr w:type="gramStart"/>
      <w:r w:rsidR="000F4691" w:rsidRPr="000F4691">
        <w:rPr>
          <w:b/>
          <w:bCs/>
          <w:sz w:val="28"/>
          <w:szCs w:val="28"/>
        </w:rPr>
        <w:t xml:space="preserve">Office)   </w:t>
      </w:r>
      <w:proofErr w:type="gramEnd"/>
      <w:r w:rsidR="000F4691" w:rsidRPr="000F4691">
        <w:rPr>
          <w:b/>
          <w:bCs/>
          <w:sz w:val="28"/>
          <w:szCs w:val="28"/>
        </w:rPr>
        <w:t>Ext. 01610</w:t>
      </w:r>
    </w:p>
    <w:p w14:paraId="19A53829" w14:textId="4F4FAE76" w:rsidR="00167415" w:rsidRPr="00ED0605" w:rsidRDefault="00E67247" w:rsidP="00DB5245">
      <w:pPr>
        <w:rPr>
          <w:sz w:val="28"/>
          <w:szCs w:val="28"/>
        </w:rPr>
      </w:pPr>
      <w:r>
        <w:t xml:space="preserve">      </w:t>
      </w:r>
      <w:hyperlink r:id="rId8" w:history="1">
        <w:r w:rsidRPr="007951B0">
          <w:rPr>
            <w:rStyle w:val="Hyperlink"/>
            <w:b/>
            <w:bCs/>
            <w:sz w:val="28"/>
            <w:szCs w:val="28"/>
          </w:rPr>
          <w:t>stephanie.mays@henry.k12.ga.us</w:t>
        </w:r>
      </w:hyperlink>
      <w:r w:rsidR="000F4691" w:rsidRPr="000F4691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 xml:space="preserve">   </w:t>
      </w:r>
      <w:r w:rsidR="000F4691" w:rsidRPr="000F4691">
        <w:rPr>
          <w:b/>
          <w:bCs/>
          <w:sz w:val="28"/>
          <w:szCs w:val="28"/>
        </w:rPr>
        <w:t>(</w:t>
      </w:r>
      <w:proofErr w:type="gramEnd"/>
      <w:r w:rsidR="000F4691" w:rsidRPr="000F4691">
        <w:rPr>
          <w:b/>
          <w:bCs/>
          <w:sz w:val="28"/>
          <w:szCs w:val="28"/>
        </w:rPr>
        <w:t xml:space="preserve">Middle  &amp; High)  </w:t>
      </w:r>
      <w:r>
        <w:rPr>
          <w:b/>
          <w:bCs/>
          <w:sz w:val="28"/>
          <w:szCs w:val="28"/>
        </w:rPr>
        <w:t xml:space="preserve">                 </w:t>
      </w:r>
      <w:r w:rsidR="000F4691" w:rsidRPr="000F4691">
        <w:rPr>
          <w:b/>
          <w:bCs/>
          <w:sz w:val="28"/>
          <w:szCs w:val="28"/>
        </w:rPr>
        <w:t xml:space="preserve"> Ext. 01631</w:t>
      </w:r>
    </w:p>
    <w:sectPr w:rsidR="00167415" w:rsidRPr="00ED0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F5215"/>
    <w:multiLevelType w:val="hybridMultilevel"/>
    <w:tmpl w:val="531E0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4768F"/>
    <w:multiLevelType w:val="hybridMultilevel"/>
    <w:tmpl w:val="40EE4A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E45A95"/>
    <w:multiLevelType w:val="hybridMultilevel"/>
    <w:tmpl w:val="9EBC22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8F530C9"/>
    <w:multiLevelType w:val="hybridMultilevel"/>
    <w:tmpl w:val="98B85E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61019566">
    <w:abstractNumId w:val="3"/>
  </w:num>
  <w:num w:numId="2" w16cid:durableId="23941318">
    <w:abstractNumId w:val="0"/>
  </w:num>
  <w:num w:numId="3" w16cid:durableId="1833837848">
    <w:abstractNumId w:val="1"/>
  </w:num>
  <w:num w:numId="4" w16cid:durableId="848056341">
    <w:abstractNumId w:val="2"/>
  </w:num>
  <w:num w:numId="5" w16cid:durableId="1463764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158"/>
    <w:rsid w:val="00044D54"/>
    <w:rsid w:val="000F4691"/>
    <w:rsid w:val="00157996"/>
    <w:rsid w:val="00167415"/>
    <w:rsid w:val="001E10A6"/>
    <w:rsid w:val="00262511"/>
    <w:rsid w:val="002A7532"/>
    <w:rsid w:val="00315CB0"/>
    <w:rsid w:val="00477715"/>
    <w:rsid w:val="0066002F"/>
    <w:rsid w:val="007B01EA"/>
    <w:rsid w:val="00864E80"/>
    <w:rsid w:val="00923439"/>
    <w:rsid w:val="00935158"/>
    <w:rsid w:val="009D4898"/>
    <w:rsid w:val="00B4755D"/>
    <w:rsid w:val="00B95FD2"/>
    <w:rsid w:val="00BE1C10"/>
    <w:rsid w:val="00CC247B"/>
    <w:rsid w:val="00D6778D"/>
    <w:rsid w:val="00DB5245"/>
    <w:rsid w:val="00E67247"/>
    <w:rsid w:val="00E803F2"/>
    <w:rsid w:val="00ED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CBC60"/>
  <w15:chartTrackingRefBased/>
  <w15:docId w15:val="{BDE2A4E1-C757-4A13-BDFF-37F68BC3C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74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4E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4E8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1C1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F46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1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hanie.mays@henry.k12.ga.u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cilia.johnson@henry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enry.k12.ga.us/Page/126589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Schools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Cecilia</dc:creator>
  <cp:keywords/>
  <dc:description/>
  <cp:lastModifiedBy>Johnson, Cecilia</cp:lastModifiedBy>
  <cp:revision>7</cp:revision>
  <cp:lastPrinted>2024-06-17T15:01:00Z</cp:lastPrinted>
  <dcterms:created xsi:type="dcterms:W3CDTF">2025-06-18T15:15:00Z</dcterms:created>
  <dcterms:modified xsi:type="dcterms:W3CDTF">2025-06-26T16:30:00Z</dcterms:modified>
</cp:coreProperties>
</file>