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right="360"/>
        <w:jc w:val="center"/>
        <w:rPr>
          <w:b w:val="1"/>
          <w:sz w:val="32"/>
          <w:szCs w:val="32"/>
        </w:rPr>
      </w:pPr>
      <w:r w:rsidDel="00000000" w:rsidR="00000000" w:rsidRPr="00000000">
        <w:rPr>
          <w:b w:val="1"/>
          <w:sz w:val="32"/>
          <w:szCs w:val="32"/>
          <w:rtl w:val="0"/>
        </w:rPr>
        <w:t xml:space="preserve">WSD </w:t>
      </w:r>
      <w:r w:rsidDel="00000000" w:rsidR="00000000" w:rsidRPr="00000000">
        <w:rPr>
          <w:b w:val="1"/>
          <w:sz w:val="32"/>
          <w:szCs w:val="32"/>
          <w:rtl w:val="0"/>
        </w:rPr>
        <w:t xml:space="preserve">Early Literacy Remediation Plan</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pStyle w:val="Heading1"/>
        <w:spacing w:after="0" w:before="120" w:line="240" w:lineRule="auto"/>
        <w:jc w:val="center"/>
        <w:rPr>
          <w:sz w:val="32"/>
          <w:szCs w:val="32"/>
        </w:rPr>
      </w:pPr>
      <w:bookmarkStart w:colFirst="0" w:colLast="0" w:name="_h4kn0v3mhtj" w:id="0"/>
      <w:bookmarkEnd w:id="0"/>
      <w:r w:rsidDel="00000000" w:rsidR="00000000" w:rsidRPr="00000000">
        <w:rPr>
          <w:b w:val="1"/>
          <w:sz w:val="32"/>
          <w:szCs w:val="32"/>
          <w:rtl w:val="0"/>
        </w:rPr>
        <w:t xml:space="preserve">Section 1: Introduction</w:t>
      </w:r>
      <w:r w:rsidDel="00000000" w:rsidR="00000000" w:rsidRPr="00000000">
        <w:rPr>
          <w:rtl w:val="0"/>
        </w:rPr>
      </w:r>
    </w:p>
    <w:tbl>
      <w:tblPr>
        <w:tblStyle w:val="Table1"/>
        <w:tblW w:w="108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0"/>
        <w:gridCol w:w="8900"/>
        <w:tblGridChange w:id="0">
          <w:tblGrid>
            <w:gridCol w:w="1900"/>
            <w:gridCol w:w="8900"/>
          </w:tblGrid>
        </w:tblGridChange>
      </w:tblGrid>
      <w:tr>
        <w:trPr>
          <w:cantSplit w:val="0"/>
          <w:tblHeader w:val="0"/>
        </w:trPr>
        <w:tc>
          <w:tcPr>
            <w:gridSpan w:val="2"/>
            <w:shd w:fill="b4a7d6" w:val="clear"/>
          </w:tcPr>
          <w:p w:rsidR="00000000" w:rsidDel="00000000" w:rsidP="00000000" w:rsidRDefault="00000000" w:rsidRPr="00000000" w14:paraId="00000004">
            <w:pPr>
              <w:pStyle w:val="Heading1"/>
              <w:spacing w:after="0" w:before="120" w:lineRule="auto"/>
              <w:jc w:val="center"/>
              <w:rPr>
                <w:b w:val="1"/>
                <w:sz w:val="28"/>
                <w:szCs w:val="28"/>
              </w:rPr>
            </w:pPr>
            <w:bookmarkStart w:colFirst="0" w:colLast="0" w:name="_gjdgxs" w:id="1"/>
            <w:bookmarkEnd w:id="1"/>
            <w:r w:rsidDel="00000000" w:rsidR="00000000" w:rsidRPr="00000000">
              <w:rPr>
                <w:b w:val="1"/>
                <w:sz w:val="28"/>
                <w:szCs w:val="28"/>
                <w:rtl w:val="0"/>
              </w:rPr>
              <w:t xml:space="preserve">WSD’s Early Literacy Plan</w:t>
            </w:r>
          </w:p>
        </w:tc>
      </w:tr>
      <w:tr>
        <w:trPr>
          <w:cantSplit w:val="0"/>
          <w:tblHeader w:val="0"/>
        </w:trPr>
        <w:tc>
          <w:tcPr/>
          <w:p w:rsidR="00000000" w:rsidDel="00000000" w:rsidP="00000000" w:rsidRDefault="00000000" w:rsidRPr="00000000" w14:paraId="00000006">
            <w:pPr>
              <w:spacing w:before="120" w:lineRule="auto"/>
              <w:rPr>
                <w:b w:val="1"/>
              </w:rPr>
            </w:pPr>
            <w:r w:rsidDel="00000000" w:rsidR="00000000" w:rsidRPr="00000000">
              <w:rPr>
                <w:b w:val="1"/>
                <w:rtl w:val="0"/>
              </w:rPr>
              <w:t xml:space="preserve">Publication Date</w:t>
            </w:r>
          </w:p>
        </w:tc>
        <w:tc>
          <w:tcPr/>
          <w:p w:rsidR="00000000" w:rsidDel="00000000" w:rsidP="00000000" w:rsidRDefault="00000000" w:rsidRPr="00000000" w14:paraId="00000007">
            <w:pPr>
              <w:spacing w:before="120" w:lineRule="auto"/>
              <w:rPr/>
            </w:pPr>
            <w:r w:rsidDel="00000000" w:rsidR="00000000" w:rsidRPr="00000000">
              <w:rPr>
                <w:rtl w:val="0"/>
              </w:rPr>
            </w:r>
          </w:p>
        </w:tc>
      </w:tr>
      <w:tr>
        <w:trPr>
          <w:cantSplit w:val="0"/>
          <w:tblHeader w:val="0"/>
        </w:trPr>
        <w:tc>
          <w:tcPr/>
          <w:p w:rsidR="00000000" w:rsidDel="00000000" w:rsidP="00000000" w:rsidRDefault="00000000" w:rsidRPr="00000000" w14:paraId="00000008">
            <w:pPr>
              <w:spacing w:before="120" w:lineRule="auto"/>
              <w:rPr>
                <w:b w:val="1"/>
              </w:rPr>
            </w:pPr>
            <w:r w:rsidDel="00000000" w:rsidR="00000000" w:rsidRPr="00000000">
              <w:rPr>
                <w:b w:val="1"/>
                <w:rtl w:val="0"/>
              </w:rPr>
              <w:t xml:space="preserve">District Vision and Mission</w:t>
            </w:r>
          </w:p>
        </w:tc>
        <w:tc>
          <w:tcPr/>
          <w:p w:rsidR="00000000" w:rsidDel="00000000" w:rsidP="00000000" w:rsidRDefault="00000000" w:rsidRPr="00000000" w14:paraId="00000009">
            <w:pPr>
              <w:spacing w:line="245" w:lineRule="auto"/>
              <w:ind w:left="0" w:firstLine="0"/>
              <w:rPr>
                <w:sz w:val="20"/>
                <w:szCs w:val="20"/>
              </w:rPr>
            </w:pPr>
            <w:r w:rsidDel="00000000" w:rsidR="00000000" w:rsidRPr="00000000">
              <w:rPr>
                <w:rtl w:val="0"/>
              </w:rPr>
              <w:t xml:space="preserve">WSD’s mission is to advance student learning, achievement, and success. </w:t>
            </w:r>
            <w:r w:rsidDel="00000000" w:rsidR="00000000" w:rsidRPr="00000000">
              <w:rPr>
                <w:rtl w:val="0"/>
              </w:rPr>
            </w:r>
          </w:p>
        </w:tc>
      </w:tr>
      <w:tr>
        <w:trPr>
          <w:cantSplit w:val="0"/>
          <w:tblHeader w:val="0"/>
        </w:trPr>
        <w:tc>
          <w:tcPr/>
          <w:p w:rsidR="00000000" w:rsidDel="00000000" w:rsidP="00000000" w:rsidRDefault="00000000" w:rsidRPr="00000000" w14:paraId="0000000A">
            <w:pPr>
              <w:spacing w:before="120" w:lineRule="auto"/>
              <w:rPr>
                <w:b w:val="1"/>
              </w:rPr>
            </w:pPr>
            <w:r w:rsidDel="00000000" w:rsidR="00000000" w:rsidRPr="00000000">
              <w:rPr>
                <w:b w:val="1"/>
                <w:rtl w:val="0"/>
              </w:rPr>
              <w:t xml:space="preserve">Early Literacy Vision and Mission</w:t>
            </w:r>
            <w:r w:rsidDel="00000000" w:rsidR="00000000" w:rsidRPr="00000000">
              <w:rPr>
                <w:rtl w:val="0"/>
              </w:rPr>
            </w:r>
          </w:p>
        </w:tc>
        <w:tc>
          <w:tcPr/>
          <w:p w:rsidR="00000000" w:rsidDel="00000000" w:rsidP="00000000" w:rsidRDefault="00000000" w:rsidRPr="00000000" w14:paraId="0000000B">
            <w:pPr>
              <w:rPr/>
            </w:pPr>
            <w:r w:rsidDel="00000000" w:rsidR="00000000" w:rsidRPr="00000000">
              <w:rPr>
                <w:rtl w:val="0"/>
              </w:rPr>
              <w:t xml:space="preserve">Every child in our district will achieve grade-level reading proficiency through evidence-based literacy instruction.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Our mission is to provide all students with systematic and explicit instruction in foundational literacy skills, utilizing evidence-based practices aligned with the science of reading.</w:t>
            </w:r>
            <w:r w:rsidDel="00000000" w:rsidR="00000000" w:rsidRPr="00000000">
              <w:rPr>
                <w:rtl w:val="0"/>
              </w:rPr>
            </w:r>
          </w:p>
        </w:tc>
      </w:tr>
      <w:tr>
        <w:trPr>
          <w:cantSplit w:val="0"/>
          <w:tblHeader w:val="0"/>
        </w:trPr>
        <w:tc>
          <w:tcPr/>
          <w:p w:rsidR="00000000" w:rsidDel="00000000" w:rsidP="00000000" w:rsidRDefault="00000000" w:rsidRPr="00000000" w14:paraId="0000000E">
            <w:pPr>
              <w:spacing w:before="120" w:lineRule="auto"/>
              <w:rPr>
                <w:b w:val="1"/>
              </w:rPr>
            </w:pPr>
            <w:r w:rsidDel="00000000" w:rsidR="00000000" w:rsidRPr="00000000">
              <w:rPr>
                <w:b w:val="1"/>
                <w:rtl w:val="0"/>
              </w:rPr>
              <w:t xml:space="preserve">Link to Plan</w:t>
            </w:r>
          </w:p>
        </w:tc>
        <w:tc>
          <w:tcPr/>
          <w:p w:rsidR="00000000" w:rsidDel="00000000" w:rsidP="00000000" w:rsidRDefault="00000000" w:rsidRPr="00000000" w14:paraId="0000000F">
            <w:pPr>
              <w:spacing w:before="120" w:lineRule="auto"/>
              <w:rPr/>
            </w:pPr>
            <w:r w:rsidDel="00000000" w:rsidR="00000000" w:rsidRPr="00000000">
              <w:rPr>
                <w:rtl w:val="0"/>
              </w:rPr>
              <w:t xml:space="preserve">The most current version of this Plan can be found at a link located on the following School District web page: </w:t>
            </w:r>
          </w:p>
          <w:p w:rsidR="00000000" w:rsidDel="00000000" w:rsidP="00000000" w:rsidRDefault="00000000" w:rsidRPr="00000000" w14:paraId="00000010">
            <w:pPr>
              <w:spacing w:before="120" w:lineRule="auto"/>
              <w:rPr/>
            </w:pPr>
            <w:hyperlink r:id="rId6">
              <w:r w:rsidDel="00000000" w:rsidR="00000000" w:rsidRPr="00000000">
                <w:rPr>
                  <w:color w:val="1155cc"/>
                  <w:u w:val="single"/>
                  <w:rtl w:val="0"/>
                </w:rPr>
                <w:t xml:space="preserve">WSD Act 20 information</w:t>
              </w:r>
            </w:hyperlink>
            <w:r w:rsidDel="00000000" w:rsidR="00000000" w:rsidRPr="00000000">
              <w:rPr>
                <w:rtl w:val="0"/>
              </w:rPr>
            </w:r>
          </w:p>
        </w:tc>
      </w:tr>
      <w:tr>
        <w:trPr>
          <w:cantSplit w:val="0"/>
          <w:tblHeader w:val="0"/>
        </w:trPr>
        <w:tc>
          <w:tcPr/>
          <w:p w:rsidR="00000000" w:rsidDel="00000000" w:rsidP="00000000" w:rsidRDefault="00000000" w:rsidRPr="00000000" w14:paraId="00000011">
            <w:pPr>
              <w:spacing w:before="120" w:lineRule="auto"/>
              <w:rPr>
                <w:b w:val="1"/>
              </w:rPr>
            </w:pPr>
            <w:r w:rsidDel="00000000" w:rsidR="00000000" w:rsidRPr="00000000">
              <w:rPr>
                <w:b w:val="1"/>
                <w:rtl w:val="0"/>
              </w:rPr>
              <w:t xml:space="preserve">Primary District Contact </w:t>
            </w:r>
          </w:p>
        </w:tc>
        <w:tc>
          <w:tcPr/>
          <w:p w:rsidR="00000000" w:rsidDel="00000000" w:rsidP="00000000" w:rsidRDefault="00000000" w:rsidRPr="00000000" w14:paraId="00000012">
            <w:pPr>
              <w:spacing w:before="120" w:lineRule="auto"/>
              <w:rPr/>
            </w:pPr>
            <w:r w:rsidDel="00000000" w:rsidR="00000000" w:rsidRPr="00000000">
              <w:rPr>
                <w:rtl w:val="0"/>
              </w:rPr>
              <w:t xml:space="preserve">Dr. Katie Colwell, Assistant Superintendent of Academics</w:t>
            </w:r>
          </w:p>
          <w:p w:rsidR="00000000" w:rsidDel="00000000" w:rsidP="00000000" w:rsidRDefault="00000000" w:rsidRPr="00000000" w14:paraId="00000013">
            <w:pPr>
              <w:widowControl w:val="0"/>
              <w:spacing w:after="0" w:before="0" w:lineRule="auto"/>
              <w:rPr/>
            </w:pPr>
            <w:r w:rsidDel="00000000" w:rsidR="00000000" w:rsidRPr="00000000">
              <w:rPr>
                <w:rtl w:val="0"/>
              </w:rPr>
              <w:t xml:space="preserve">715-261-0551; Ext: 21551</w:t>
            </w:r>
          </w:p>
          <w:p w:rsidR="00000000" w:rsidDel="00000000" w:rsidP="00000000" w:rsidRDefault="00000000" w:rsidRPr="00000000" w14:paraId="00000014">
            <w:pPr>
              <w:widowControl w:val="0"/>
              <w:spacing w:after="0" w:before="0" w:lineRule="auto"/>
              <w:rPr/>
            </w:pPr>
            <w:hyperlink r:id="rId7">
              <w:r w:rsidDel="00000000" w:rsidR="00000000" w:rsidRPr="00000000">
                <w:rPr>
                  <w:color w:val="1155cc"/>
                  <w:u w:val="single"/>
                  <w:rtl w:val="0"/>
                </w:rPr>
                <w:t xml:space="preserve">kcolwell@wausauschools.org</w:t>
              </w:r>
            </w:hyperlink>
            <w:r w:rsidDel="00000000" w:rsidR="00000000" w:rsidRPr="00000000">
              <w:rPr>
                <w:rtl w:val="0"/>
              </w:rPr>
            </w:r>
          </w:p>
        </w:tc>
      </w:tr>
    </w:tbl>
    <w:p w:rsidR="00000000" w:rsidDel="00000000" w:rsidP="00000000" w:rsidRDefault="00000000" w:rsidRPr="00000000" w14:paraId="00000015">
      <w:pPr>
        <w:spacing w:after="120" w:before="120" w:line="245" w:lineRule="auto"/>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8880"/>
        <w:tblGridChange w:id="0">
          <w:tblGrid>
            <w:gridCol w:w="1920"/>
            <w:gridCol w:w="8880"/>
          </w:tblGrid>
        </w:tblGridChange>
      </w:tblGrid>
      <w:tr>
        <w:trPr>
          <w:cantSplit w:val="0"/>
          <w:trHeight w:val="42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Universal Approach to High-Quality 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Links to Standards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numPr>
                <w:ilvl w:val="0"/>
                <w:numId w:val="3"/>
              </w:numPr>
              <w:spacing w:line="240" w:lineRule="auto"/>
              <w:ind w:left="720" w:hanging="360"/>
              <w:rPr/>
            </w:pPr>
            <w:hyperlink r:id="rId8">
              <w:r w:rsidDel="00000000" w:rsidR="00000000" w:rsidRPr="00000000">
                <w:rPr>
                  <w:color w:val="1155cc"/>
                  <w:u w:val="single"/>
                  <w:rtl w:val="0"/>
                </w:rPr>
                <w:t xml:space="preserve">Wisconsin Standards for English Language Arts</w:t>
              </w:r>
            </w:hyperlink>
            <w:r w:rsidDel="00000000" w:rsidR="00000000" w:rsidRPr="00000000">
              <w:rPr>
                <w:rtl w:val="0"/>
              </w:rPr>
              <w:t xml:space="preserve">, DPI 2020</w:t>
            </w:r>
          </w:p>
          <w:p w:rsidR="00000000" w:rsidDel="00000000" w:rsidP="00000000" w:rsidRDefault="00000000" w:rsidRPr="00000000" w14:paraId="0000001A">
            <w:pPr>
              <w:widowControl w:val="0"/>
              <w:numPr>
                <w:ilvl w:val="0"/>
                <w:numId w:val="3"/>
              </w:numPr>
              <w:spacing w:line="240" w:lineRule="auto"/>
              <w:ind w:left="720" w:hanging="360"/>
              <w:rPr/>
            </w:pPr>
            <w:hyperlink r:id="rId9">
              <w:r w:rsidDel="00000000" w:rsidR="00000000" w:rsidRPr="00000000">
                <w:rPr>
                  <w:color w:val="1155cc"/>
                  <w:u w:val="single"/>
                  <w:rtl w:val="0"/>
                </w:rPr>
                <w:t xml:space="preserve">Wisconsin Essential Elements for English Language Arts</w:t>
              </w:r>
            </w:hyperlink>
            <w:r w:rsidDel="00000000" w:rsidR="00000000" w:rsidRPr="00000000">
              <w:rPr>
                <w:rtl w:val="0"/>
              </w:rPr>
              <w:t xml:space="preserve">, DPI 2022</w:t>
            </w:r>
          </w:p>
          <w:p w:rsidR="00000000" w:rsidDel="00000000" w:rsidP="00000000" w:rsidRDefault="00000000" w:rsidRPr="00000000" w14:paraId="0000001B">
            <w:pPr>
              <w:widowControl w:val="0"/>
              <w:numPr>
                <w:ilvl w:val="0"/>
                <w:numId w:val="3"/>
              </w:numPr>
              <w:spacing w:line="240" w:lineRule="auto"/>
              <w:ind w:left="720" w:hanging="360"/>
              <w:rPr/>
            </w:pPr>
            <w:hyperlink r:id="rId10">
              <w:r w:rsidDel="00000000" w:rsidR="00000000" w:rsidRPr="00000000">
                <w:rPr>
                  <w:color w:val="1155cc"/>
                  <w:u w:val="single"/>
                  <w:rtl w:val="0"/>
                </w:rPr>
                <w:t xml:space="preserve">Wisconsin Model Early Learning Standards Fifth Edition</w:t>
              </w:r>
            </w:hyperlink>
            <w:r w:rsidDel="00000000" w:rsidR="00000000" w:rsidRPr="00000000">
              <w:rPr>
                <w:rtl w:val="0"/>
              </w:rPr>
            </w:r>
          </w:p>
          <w:p w:rsidR="00000000" w:rsidDel="00000000" w:rsidP="00000000" w:rsidRDefault="00000000" w:rsidRPr="00000000" w14:paraId="0000001C">
            <w:pPr>
              <w:widowControl w:val="0"/>
              <w:numPr>
                <w:ilvl w:val="0"/>
                <w:numId w:val="3"/>
              </w:numPr>
              <w:spacing w:line="240" w:lineRule="auto"/>
              <w:ind w:left="720" w:hanging="360"/>
              <w:rPr/>
            </w:pPr>
            <w:hyperlink r:id="rId11">
              <w:r w:rsidDel="00000000" w:rsidR="00000000" w:rsidRPr="00000000">
                <w:rPr>
                  <w:color w:val="1155cc"/>
                  <w:u w:val="single"/>
                  <w:rtl w:val="0"/>
                </w:rPr>
                <w:t xml:space="preserve">The 2020 Edition | WIDA</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Universal Instruction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240" w:line="240" w:lineRule="auto"/>
              <w:rPr/>
            </w:pPr>
            <w:r w:rsidDel="00000000" w:rsidR="00000000" w:rsidRPr="00000000">
              <w:rPr>
                <w:b w:val="1"/>
                <w:rtl w:val="0"/>
              </w:rPr>
              <w:t xml:space="preserve">K-2:</w:t>
            </w:r>
            <w:r w:rsidDel="00000000" w:rsidR="00000000" w:rsidRPr="00000000">
              <w:rPr>
                <w:rtl w:val="0"/>
              </w:rPr>
              <w:t xml:space="preserve"> In Really Great Reading students learn to practice what good readers do, which is to pay attention to every word, read with a high rate of accuracy, and use strategies for attacking unfamiliar and multi-syllable words. Our lessons and activities explicitly teach phonemic awareness, phonics concepts, and word attack skills. They also focus on reading accurately, which translates to better comprehension. </w:t>
            </w:r>
          </w:p>
          <w:p w:rsidR="00000000" w:rsidDel="00000000" w:rsidP="00000000" w:rsidRDefault="00000000" w:rsidRPr="00000000" w14:paraId="0000001F">
            <w:pPr>
              <w:widowControl w:val="0"/>
              <w:spacing w:after="240" w:line="240" w:lineRule="auto"/>
              <w:rPr/>
            </w:pPr>
            <w:r w:rsidDel="00000000" w:rsidR="00000000" w:rsidRPr="00000000">
              <w:rPr>
                <w:b w:val="1"/>
                <w:rtl w:val="0"/>
              </w:rPr>
              <w:t xml:space="preserve">K-5:</w:t>
            </w:r>
            <w:r w:rsidDel="00000000" w:rsidR="00000000" w:rsidRPr="00000000">
              <w:rPr>
                <w:rtl w:val="0"/>
              </w:rPr>
              <w:t xml:space="preserve"> </w:t>
            </w:r>
            <w:r w:rsidDel="00000000" w:rsidR="00000000" w:rsidRPr="00000000">
              <w:rPr>
                <w:rtl w:val="0"/>
              </w:rPr>
              <w:t xml:space="preserve"> Your child will be challenged, positively and productively with Wit &amp; Wisdom. They will build knowledge of the world and develop English language arts skills. Wit &amp; Wisdom students read and study award-winning fiction and nonfiction texts, famous works of art, videos, photographs, and more. These texts awaken and expand students’ curiosity. Through their work with these topics and texts, students hone their abilities to read challenging texts and to write and speak clearly, logically, and effectively. Wit &amp; Wisdom students build strong knowledge and skills.</w:t>
            </w:r>
          </w:p>
          <w:p w:rsidR="00000000" w:rsidDel="00000000" w:rsidP="00000000" w:rsidRDefault="00000000" w:rsidRPr="00000000" w14:paraId="00000020">
            <w:pPr>
              <w:widowControl w:val="0"/>
              <w:spacing w:after="240" w:line="240" w:lineRule="auto"/>
              <w:rPr/>
            </w:pPr>
            <w:r w:rsidDel="00000000" w:rsidR="00000000" w:rsidRPr="00000000">
              <w:rPr>
                <w:b w:val="1"/>
                <w:rtl w:val="0"/>
              </w:rPr>
              <w:t xml:space="preserve">Red Granite:</w:t>
            </w:r>
            <w:r w:rsidDel="00000000" w:rsidR="00000000" w:rsidRPr="00000000">
              <w:rPr>
                <w:rtl w:val="0"/>
              </w:rPr>
              <w:t xml:space="preserve"> Your child will be challenged, positively and productively with Heggerty. Heggerty curriculum incorporates research-based strategies such as explicit systematic instruction, multisensory activities, and ongoing assessment to support students in developing strong phonemic awareness skills. Included are explicit phoneme-grapheme (letter-sound) connections, gradual release (I do, We do, You do), and language awareness.</w:t>
            </w:r>
          </w:p>
          <w:p w:rsidR="00000000" w:rsidDel="00000000" w:rsidP="00000000" w:rsidRDefault="00000000" w:rsidRPr="00000000" w14:paraId="00000021">
            <w:pPr>
              <w:widowControl w:val="0"/>
              <w:spacing w:after="0" w:line="240" w:lineRule="auto"/>
              <w:rPr/>
            </w:pPr>
            <w:r w:rsidDel="00000000" w:rsidR="00000000" w:rsidRPr="00000000">
              <w:rPr>
                <w:b w:val="1"/>
                <w:rtl w:val="0"/>
              </w:rPr>
              <w:t xml:space="preserve">Montessori:</w:t>
            </w:r>
            <w:r w:rsidDel="00000000" w:rsidR="00000000" w:rsidRPr="00000000">
              <w:rPr>
                <w:rtl w:val="0"/>
              </w:rPr>
              <w:t xml:space="preserve"> Your child will be challenged, positively and productively through our Montessori curriculum that incorporates research-based strategies such as explicit and systematic instruction that is scaffolded organically to provide developmentally appropriate literacy skills. Through the use of multisensory experiences and ongoing assessment, our curriculum supports the development of strong phonemic awareness skills, phonics concepts, and English language awareness. Through our integrated approach to literacy development, students learn to pay attention to every word, read with a high rate of accuracy, and use strategies for attacking unfamiliar and multi-syllable words.</w:t>
            </w:r>
          </w:p>
          <w:p w:rsidR="00000000" w:rsidDel="00000000" w:rsidP="00000000" w:rsidRDefault="00000000" w:rsidRPr="00000000" w14:paraId="00000022">
            <w:pPr>
              <w:widowControl w:val="0"/>
              <w:spacing w:after="0" w:line="240" w:lineRule="auto"/>
              <w:rPr/>
            </w:pPr>
            <w:r w:rsidDel="00000000" w:rsidR="00000000" w:rsidRPr="00000000">
              <w:rPr>
                <w:rtl w:val="0"/>
              </w:rPr>
              <w:t xml:space="preserve">In the Waseca Reading Program combined with Language Works, a systematic and sequential presentation of the phonetic elements used in the English language are presented to build encoding and decoding skills that transition to spelling patterns and writing skills. The focus on isolating difficulty and providing incremental progression allows emergent readers the opportunity to become confident readers. The decodable and content readers are based on the culture concepts that are taught in our classrooms, which help students make cross-curricular connections and better comprehension.</w:t>
            </w:r>
          </w:p>
          <w:p w:rsidR="00000000" w:rsidDel="00000000" w:rsidP="00000000" w:rsidRDefault="00000000" w:rsidRPr="00000000" w14:paraId="00000023">
            <w:pPr>
              <w:widowControl w:val="0"/>
              <w:spacing w:after="0" w:line="240" w:lineRule="auto"/>
              <w:rPr/>
            </w:pPr>
            <w:r w:rsidDel="00000000" w:rsidR="00000000" w:rsidRPr="00000000">
              <w:rPr>
                <w:rtl w:val="0"/>
              </w:rPr>
            </w:r>
          </w:p>
          <w:p w:rsidR="00000000" w:rsidDel="00000000" w:rsidP="00000000" w:rsidRDefault="00000000" w:rsidRPr="00000000" w14:paraId="00000024">
            <w:pPr>
              <w:widowControl w:val="0"/>
              <w:spacing w:after="0" w:line="240" w:lineRule="auto"/>
              <w:rPr>
                <w:shd w:fill="fff2cc" w:val="clear"/>
              </w:rPr>
            </w:pPr>
            <w:r w:rsidDel="00000000" w:rsidR="00000000" w:rsidRPr="00000000">
              <w:rPr>
                <w:b w:val="1"/>
                <w:rtl w:val="0"/>
              </w:rPr>
              <w:t xml:space="preserve">WAVE: </w:t>
            </w:r>
            <w:r w:rsidDel="00000000" w:rsidR="00000000" w:rsidRPr="00000000">
              <w:rPr>
                <w:rtl w:val="0"/>
              </w:rPr>
              <w:t xml:space="preserve">Your child will be challenged positively and productively through our WAVE curriculum which incorporates research-based strategies such as explicit and systematic instruction that is scaffolded to provide developmentally appropriate literacy skills. Through varied experiences and ongoing assessment, our curriculum supports the development of strong phonemic awareness skills, phonics concepts, and English language awareness. Through the FLVS interactive approach to literacy development, students learn to pay attention to every word, read with a high rate of accuracy, and use strategies for attacking unfamiliar and multi-syllable words.</w:t>
            </w:r>
            <w:r w:rsidDel="00000000" w:rsidR="00000000" w:rsidRPr="00000000">
              <w:rPr>
                <w:rtl w:val="0"/>
              </w:rPr>
            </w:r>
          </w:p>
        </w:tc>
      </w:tr>
    </w:tbl>
    <w:p w:rsidR="00000000" w:rsidDel="00000000" w:rsidP="00000000" w:rsidRDefault="00000000" w:rsidRPr="00000000" w14:paraId="00000025">
      <w:pPr>
        <w:spacing w:after="120" w:before="120" w:line="245" w:lineRule="auto"/>
        <w:rPr/>
      </w:pPr>
      <w:r w:rsidDel="00000000" w:rsidR="00000000" w:rsidRPr="00000000">
        <w:rPr>
          <w:rtl w:val="0"/>
        </w:rPr>
      </w:r>
    </w:p>
    <w:p w:rsidR="00000000" w:rsidDel="00000000" w:rsidP="00000000" w:rsidRDefault="00000000" w:rsidRPr="00000000" w14:paraId="00000026">
      <w:pPr>
        <w:spacing w:after="120" w:before="120" w:line="245" w:lineRule="auto"/>
        <w:jc w:val="center"/>
        <w:rPr>
          <w:b w:val="1"/>
          <w:sz w:val="32"/>
          <w:szCs w:val="32"/>
        </w:rPr>
      </w:pPr>
      <w:r w:rsidDel="00000000" w:rsidR="00000000" w:rsidRPr="00000000">
        <w:rPr>
          <w:b w:val="1"/>
          <w:sz w:val="32"/>
          <w:szCs w:val="32"/>
          <w:rtl w:val="0"/>
        </w:rPr>
        <w:t xml:space="preserve">Section 2: Strategic Early Literacy Assessment System</w:t>
      </w:r>
    </w:p>
    <w:tbl>
      <w:tblPr>
        <w:tblStyle w:val="Table3"/>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Reading Readiness Screeners</w:t>
            </w:r>
          </w:p>
        </w:tc>
        <w:tc>
          <w:tcPr>
            <w:shd w:fill="b4a7d6"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Parent/Caregiver Communication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Statewide 4K Fundamental Skills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Screening Assessment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Pearson aimswebPLUS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(phonemic awareness &amp; letter-sound knowledge)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Screening Windows:</w:t>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Fall: within 45 calendar days of the start of the year</w:t>
            </w:r>
          </w:p>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Spring: 45 calendar days before the end of the 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Parents and caregivers can expect to receive a letter by email that will be sent within 15 days of the scoring of the statewide early literacy screener.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Reports will be sent twice per year in the fall and spring.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Statewide 5K-3 Universal Screener  Pearson aimswebPLUS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(phonemic awareness, letter-sound knowledge, alphabetic knowledge, decoding &amp; oral vocabulary)</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9">
            <w:pPr>
              <w:widowControl w:val="0"/>
              <w:spacing w:line="240" w:lineRule="auto"/>
              <w:rPr/>
            </w:pPr>
            <w:r w:rsidDel="00000000" w:rsidR="00000000" w:rsidRPr="00000000">
              <w:rPr>
                <w:rtl w:val="0"/>
              </w:rPr>
              <w:t xml:space="preserve">Screening Windows:</w:t>
            </w:r>
          </w:p>
          <w:p w:rsidR="00000000" w:rsidDel="00000000" w:rsidP="00000000" w:rsidRDefault="00000000" w:rsidRPr="00000000" w14:paraId="0000003A">
            <w:pPr>
              <w:widowControl w:val="0"/>
              <w:numPr>
                <w:ilvl w:val="0"/>
                <w:numId w:val="1"/>
              </w:numPr>
              <w:spacing w:line="240" w:lineRule="auto"/>
              <w:ind w:left="720" w:hanging="360"/>
            </w:pPr>
            <w:r w:rsidDel="00000000" w:rsidR="00000000" w:rsidRPr="00000000">
              <w:rPr>
                <w:rtl w:val="0"/>
              </w:rPr>
              <w:t xml:space="preserve">Fall: within 45 calendar days of the start of the year</w:t>
            </w:r>
          </w:p>
          <w:p w:rsidR="00000000" w:rsidDel="00000000" w:rsidP="00000000" w:rsidRDefault="00000000" w:rsidRPr="00000000" w14:paraId="0000003B">
            <w:pPr>
              <w:widowControl w:val="0"/>
              <w:numPr>
                <w:ilvl w:val="0"/>
                <w:numId w:val="1"/>
              </w:numPr>
              <w:spacing w:line="240" w:lineRule="auto"/>
              <w:ind w:left="720" w:hanging="360"/>
              <w:rPr>
                <w:u w:val="none"/>
              </w:rPr>
            </w:pPr>
            <w:r w:rsidDel="00000000" w:rsidR="00000000" w:rsidRPr="00000000">
              <w:rPr>
                <w:rtl w:val="0"/>
              </w:rPr>
              <w:t xml:space="preserve">Winter: January</w:t>
            </w:r>
          </w:p>
          <w:p w:rsidR="00000000" w:rsidDel="00000000" w:rsidP="00000000" w:rsidRDefault="00000000" w:rsidRPr="00000000" w14:paraId="0000003C">
            <w:pPr>
              <w:widowControl w:val="0"/>
              <w:numPr>
                <w:ilvl w:val="0"/>
                <w:numId w:val="1"/>
              </w:numPr>
              <w:spacing w:line="240" w:lineRule="auto"/>
              <w:ind w:left="720" w:hanging="360"/>
            </w:pPr>
            <w:r w:rsidDel="00000000" w:rsidR="00000000" w:rsidRPr="00000000">
              <w:rPr>
                <w:rtl w:val="0"/>
              </w:rPr>
              <w:t xml:space="preserve">Spring: 45 calendar days before the end of the 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Parents and caregivers can expect to receive a letter by email that will be sent within 15 days of the scoring of the statewide early literacy screener.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Reports will be sent three times per year- fall, winter, and spring.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2">
      <w:pPr>
        <w:spacing w:after="120" w:before="120" w:line="245" w:lineRule="auto"/>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rHeight w:val="420" w:hRule="atLeast"/>
          <w:tblHeader w:val="0"/>
        </w:trPr>
        <w:tc>
          <w:tcPr>
            <w:gridSpan w:val="4"/>
            <w:shd w:fill="b4a7d6"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Diagnostic Literacy Assessments</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Diagnostic assessments will be administered to students who score below the 25th percentile on the universal screener or who are referred for additional testing by a teacher or parent/caregiver. </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Required for all students the first time they score below the 25%ile or parent request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Assessment title(s)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Assessment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Skill area(s)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Technical Specifications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Phoneme Segmentation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Phoneme Segmentation measures a student’s ability to identify and make each individual sound</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within a word that is spoken by the examiner. Hearing, identifying, and reproducing separate</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word sounds is related to reading decoding.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Phonological Awareness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hear words one at a time read aloud by the examiner and then respond by saying</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individual 3 or 4 phonemes for each word. This is an untimed test.</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Letter Naming Fluency</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Letter Naming Fluency measures a student’s knowledge of uppercase and lowercase letter</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names. Knowing letter names is an essential preliteracy skill. Because it is a timed measure,</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Letter Naming Fluency can also measure the level of automaticity of this skill.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Alphabet Knowledge or Rapid Naming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student sees rows of upper- and lowercase letters and names as many as possible in 1</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minute.</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Word Reading Fluency</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Word Reading Fluency measures a student’s familiarity with both regularly and irregularly</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spelled words used frequently in Kindergarten and Grade 1 print materials. Because it is a timed</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measure, Word Reading Fluency can also measure the level of automaticity of reading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Word Recognition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student sees three columns of lowercase words and reads as many as possible in 1 minute.</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Auditory Vocabulary or Vocabulary</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4">
            <w:pPr>
              <w:widowControl w:val="0"/>
              <w:spacing w:line="240" w:lineRule="auto"/>
              <w:rPr/>
            </w:pPr>
            <w:r w:rsidDel="00000000" w:rsidR="00000000" w:rsidRPr="00000000">
              <w:rPr>
                <w:rtl w:val="0"/>
              </w:rPr>
              <w:t xml:space="preserve">*Assessed in screener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Vocabulary  measures the range of a student’s knowledge of grade-appropriate words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isolation.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Vocabulary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student chooses from multiple-choice options the response that best matches the meaning of vocabulary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Spelling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Spelling (SP) assesses a student’s ability to spell a grade-appropriate list of 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Spelling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student hears a word in the context of a sentence, and then writes it down.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Listening Comprehension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Listening Comprehension (LC) measures a student’s ability to understand text presented orally.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Listening Comprehension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student looks at four pictures while listening to a one-, two-, or three-sentence prompt in</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English, and then chooses the picture that matches what they heard.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Oral Reading Fluency</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*Assessed in screener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Oral Reading Fluency (ORF) measures a student’s ability to read literary (fictional) texts aloud</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quickly and accurately.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Oral Reading Fluency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student sees two one-page stories and reads as much of the story as possible in 1 minute. Repeat with the second passage.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AimswebPlus:</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 Comprehension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 Comprehension measures a student’s ability to read grade-appropriate informational</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and literary texts and demonstrate accurate understanding in multiple components of reading</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comprehension.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 Comprehension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student reads passages silently and answers multiple-choice questions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about each passage.</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jc w:val="center"/>
              <w:rPr/>
            </w:pPr>
            <w:r w:rsidDel="00000000" w:rsidR="00000000" w:rsidRPr="00000000">
              <w:rPr>
                <w:rtl w:val="0"/>
              </w:rPr>
              <w:t xml:space="preserve">OPTIONAL diagnostics if the team determines more information is needed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pPr>
            <w:r w:rsidDel="00000000" w:rsidR="00000000" w:rsidRPr="00000000">
              <w:rPr>
                <w:rtl w:val="0"/>
              </w:rPr>
              <w:t xml:space="preserve">Really Great Reading Phonological Awareness 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pPr>
            <w:r w:rsidDel="00000000" w:rsidR="00000000" w:rsidRPr="00000000">
              <w:rPr>
                <w:rtl w:val="0"/>
              </w:rPr>
              <w:t xml:space="preserve">The Phonological Awareness and Phonemic Awareness Surveys assess a student’s ability to hear, identify, blend, segment, and</w:t>
            </w:r>
          </w:p>
          <w:p w:rsidR="00000000" w:rsidDel="00000000" w:rsidP="00000000" w:rsidRDefault="00000000" w:rsidRPr="00000000" w14:paraId="0000009A">
            <w:pPr>
              <w:widowControl w:val="0"/>
              <w:spacing w:line="240" w:lineRule="auto"/>
              <w:rPr/>
            </w:pPr>
            <w:r w:rsidDel="00000000" w:rsidR="00000000" w:rsidRPr="00000000">
              <w:rPr>
                <w:rtl w:val="0"/>
              </w:rPr>
              <w:t xml:space="preserve">manipulate the sound units of English, including larger units (syllables, onset/rime) and smaller units (phonemes or sounds).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t xml:space="preserve">Phonemic Awareness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pPr>
            <w:r w:rsidDel="00000000" w:rsidR="00000000" w:rsidRPr="00000000">
              <w:rPr>
                <w:rtl w:val="0"/>
              </w:rPr>
              <w:t xml:space="preserve">The surveys are informal diagnostic tools that enable one-on-</w:t>
            </w:r>
          </w:p>
          <w:p w:rsidR="00000000" w:rsidDel="00000000" w:rsidP="00000000" w:rsidRDefault="00000000" w:rsidRPr="00000000" w14:paraId="0000009D">
            <w:pPr>
              <w:widowControl w:val="0"/>
              <w:spacing w:line="240" w:lineRule="auto"/>
              <w:rPr/>
            </w:pPr>
            <w:r w:rsidDel="00000000" w:rsidR="00000000" w:rsidRPr="00000000">
              <w:rPr>
                <w:rtl w:val="0"/>
              </w:rPr>
              <w:t xml:space="preserve">one assessment of phonological and phonemic awareness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pPr>
            <w:r w:rsidDel="00000000" w:rsidR="00000000" w:rsidRPr="00000000">
              <w:rPr>
                <w:rtl w:val="0"/>
              </w:rPr>
              <w:t xml:space="preserve">Really Great Reading Letter Knowledge 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t xml:space="preserve">Letter Sounds Survey and Letter Names Survey utilize lowercase letters (there is a capital letter option available for the Letter Names</w:t>
            </w:r>
          </w:p>
          <w:p w:rsidR="00000000" w:rsidDel="00000000" w:rsidP="00000000" w:rsidRDefault="00000000" w:rsidRPr="00000000" w14:paraId="000000A0">
            <w:pPr>
              <w:widowControl w:val="0"/>
              <w:spacing w:line="240" w:lineRule="auto"/>
              <w:rPr/>
            </w:pPr>
            <w:r w:rsidDel="00000000" w:rsidR="00000000" w:rsidRPr="00000000">
              <w:rPr>
                <w:rtl w:val="0"/>
              </w:rPr>
              <w:t xml:space="preserve">Survey).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pPr>
            <w:r w:rsidDel="00000000" w:rsidR="00000000" w:rsidRPr="00000000">
              <w:rPr>
                <w:rtl w:val="0"/>
              </w:rPr>
              <w:t xml:space="preserve">Letter Sound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t xml:space="preserve">The surveys are informal diagnostic tools that enable</w:t>
            </w:r>
          </w:p>
          <w:p w:rsidR="00000000" w:rsidDel="00000000" w:rsidP="00000000" w:rsidRDefault="00000000" w:rsidRPr="00000000" w14:paraId="000000A3">
            <w:pPr>
              <w:widowControl w:val="0"/>
              <w:spacing w:line="240" w:lineRule="auto"/>
              <w:rPr/>
            </w:pPr>
            <w:r w:rsidDel="00000000" w:rsidR="00000000" w:rsidRPr="00000000">
              <w:rPr>
                <w:rtl w:val="0"/>
              </w:rPr>
              <w:t xml:space="preserve">one-on-one assessment of the emerging reading skills</w:t>
            </w:r>
          </w:p>
          <w:p w:rsidR="00000000" w:rsidDel="00000000" w:rsidP="00000000" w:rsidRDefault="00000000" w:rsidRPr="00000000" w14:paraId="000000A4">
            <w:pPr>
              <w:widowControl w:val="0"/>
              <w:spacing w:line="240" w:lineRule="auto"/>
              <w:rPr/>
            </w:pPr>
            <w:r w:rsidDel="00000000" w:rsidR="00000000" w:rsidRPr="00000000">
              <w:rPr>
                <w:rtl w:val="0"/>
              </w:rPr>
              <w:t xml:space="preserve">of letter-sounds and letter-names knowledge.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t xml:space="preserve">Really Great Reading Letter Knowledge 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t xml:space="preserve">The Letter Sounds Survey includes all 26 letters (note that qu is included rather than q), as well as five common digraphs, and the</w:t>
            </w:r>
          </w:p>
          <w:p w:rsidR="00000000" w:rsidDel="00000000" w:rsidP="00000000" w:rsidRDefault="00000000" w:rsidRPr="00000000" w14:paraId="000000A7">
            <w:pPr>
              <w:widowControl w:val="0"/>
              <w:spacing w:line="240" w:lineRule="auto"/>
              <w:rPr/>
            </w:pPr>
            <w:r w:rsidDel="00000000" w:rsidR="00000000" w:rsidRPr="00000000">
              <w:rPr>
                <w:rtl w:val="0"/>
              </w:rPr>
              <w:t xml:space="preserve">Letter Names Survey includes all 26 letters.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t xml:space="preserve">Alphabet Knowledge or Rapid Naming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tl w:val="0"/>
              </w:rPr>
              <w:t xml:space="preserve">The surveys are informal diagnostic tools that enable</w:t>
            </w:r>
          </w:p>
          <w:p w:rsidR="00000000" w:rsidDel="00000000" w:rsidP="00000000" w:rsidRDefault="00000000" w:rsidRPr="00000000" w14:paraId="000000AA">
            <w:pPr>
              <w:widowControl w:val="0"/>
              <w:spacing w:line="240" w:lineRule="auto"/>
              <w:rPr/>
            </w:pPr>
            <w:r w:rsidDel="00000000" w:rsidR="00000000" w:rsidRPr="00000000">
              <w:rPr>
                <w:rtl w:val="0"/>
              </w:rPr>
              <w:t xml:space="preserve">one-on-one assessment of the emerging reading skills</w:t>
            </w:r>
          </w:p>
          <w:p w:rsidR="00000000" w:rsidDel="00000000" w:rsidP="00000000" w:rsidRDefault="00000000" w:rsidRPr="00000000" w14:paraId="000000AB">
            <w:pPr>
              <w:widowControl w:val="0"/>
              <w:spacing w:line="240" w:lineRule="auto"/>
              <w:rPr/>
            </w:pPr>
            <w:r w:rsidDel="00000000" w:rsidR="00000000" w:rsidRPr="00000000">
              <w:rPr>
                <w:rtl w:val="0"/>
              </w:rPr>
              <w:t xml:space="preserve">of letter-sounds and letter-names knowledge.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pPr>
            <w:r w:rsidDel="00000000" w:rsidR="00000000" w:rsidRPr="00000000">
              <w:rPr>
                <w:rtl w:val="0"/>
              </w:rPr>
              <w:t xml:space="preserve">CORE Phonics 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pPr>
            <w:r w:rsidDel="00000000" w:rsidR="00000000" w:rsidRPr="00000000">
              <w:rPr>
                <w:rtl w:val="0"/>
              </w:rPr>
              <w:t xml:space="preserve">The CORE phonics survey assesses the phonics and phonics-related skills that have a high rate of application in beginning reading.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pPr>
            <w:r w:rsidDel="00000000" w:rsidR="00000000" w:rsidRPr="00000000">
              <w:rPr>
                <w:rtl w:val="0"/>
              </w:rPr>
              <w:t xml:space="preserve">Decoding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pPr>
            <w:r w:rsidDel="00000000" w:rsidR="00000000" w:rsidRPr="00000000">
              <w:rPr>
                <w:rtl w:val="0"/>
              </w:rPr>
              <w:t xml:space="preserve">Students read from the student material pages and teacher marks on the Record 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pPr>
            <w:r w:rsidDel="00000000" w:rsidR="00000000" w:rsidRPr="00000000">
              <w:rPr>
                <w:rtl w:val="0"/>
              </w:rPr>
              <w:t xml:space="preserve">Really Great Reading Sight Word Fluency 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pPr>
            <w:r w:rsidDel="00000000" w:rsidR="00000000" w:rsidRPr="00000000">
              <w:rPr>
                <w:rtl w:val="0"/>
              </w:rPr>
              <w:t xml:space="preserve">The survey assesses sight word recognition and accuracy. The term “sight word” can refer to a high-frequency word, or to any word (high-frequency or not) that is read automatically, without conscious effort.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pPr>
            <w:r w:rsidDel="00000000" w:rsidR="00000000" w:rsidRPr="00000000">
              <w:rPr>
                <w:rtl w:val="0"/>
              </w:rPr>
              <w:t xml:space="preserve">Word Recognition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t xml:space="preserve">Student receives a list of sight words. Teacher identifies if a word is read automatically,  read with effort, or incorrect. </w:t>
            </w:r>
          </w:p>
        </w:tc>
      </w:tr>
    </w:tbl>
    <w:p w:rsidR="00000000" w:rsidDel="00000000" w:rsidP="00000000" w:rsidRDefault="00000000" w:rsidRPr="00000000" w14:paraId="000000B4">
      <w:pPr>
        <w:spacing w:after="120" w:before="120" w:line="245" w:lineRule="auto"/>
        <w:rPr/>
      </w:pPr>
      <w:r w:rsidDel="00000000" w:rsidR="00000000" w:rsidRPr="00000000">
        <w:rPr>
          <w:rtl w:val="0"/>
        </w:rPr>
      </w:r>
    </w:p>
    <w:p w:rsidR="00000000" w:rsidDel="00000000" w:rsidP="00000000" w:rsidRDefault="00000000" w:rsidRPr="00000000" w14:paraId="000000B5">
      <w:pPr>
        <w:spacing w:after="120" w:before="120" w:line="245" w:lineRule="auto"/>
        <w:jc w:val="center"/>
        <w:rPr/>
      </w:pPr>
      <w:r w:rsidDel="00000000" w:rsidR="00000000" w:rsidRPr="00000000">
        <w:rPr>
          <w:b w:val="1"/>
          <w:sz w:val="32"/>
          <w:szCs w:val="32"/>
          <w:rtl w:val="0"/>
        </w:rPr>
        <w:t xml:space="preserve">Section 3: Student Supports</w:t>
      </w:r>
      <w:r w:rsidDel="00000000" w:rsidR="00000000" w:rsidRPr="00000000">
        <w:rPr>
          <w:rtl w:val="0"/>
        </w:rPr>
      </w:r>
    </w:p>
    <w:tbl>
      <w:tblPr>
        <w:tblStyle w:val="Table5"/>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420" w:hRule="atLeast"/>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b w:val="1"/>
                <w:sz w:val="28"/>
                <w:szCs w:val="28"/>
                <w:rtl w:val="0"/>
              </w:rPr>
              <w:t xml:space="preserve">Interventions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t xml:space="preserve">The following evidence-based interventions provide explicit and systematic instruction and are available for students in need of additional support, including students with characteristics of dyslexia: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2">
              <w:r w:rsidDel="00000000" w:rsidR="00000000" w:rsidRPr="00000000">
                <w:rPr>
                  <w:color w:val="1155cc"/>
                  <w:u w:val="single"/>
                  <w:rtl w:val="0"/>
                </w:rPr>
                <w:t xml:space="preserve">PA/Letter Sound Knowledge</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3">
              <w:r w:rsidDel="00000000" w:rsidR="00000000" w:rsidRPr="00000000">
                <w:rPr>
                  <w:color w:val="1155cc"/>
                  <w:u w:val="single"/>
                  <w:rtl w:val="0"/>
                </w:rPr>
                <w:t xml:space="preserve">Phonics</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4">
              <w:r w:rsidDel="00000000" w:rsidR="00000000" w:rsidRPr="00000000">
                <w:rPr>
                  <w:color w:val="1155cc"/>
                  <w:u w:val="single"/>
                  <w:rtl w:val="0"/>
                </w:rPr>
                <w:t xml:space="preserve">Oral Language and Vocabulary</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5">
              <w:r w:rsidDel="00000000" w:rsidR="00000000" w:rsidRPr="00000000">
                <w:rPr>
                  <w:color w:val="1155cc"/>
                  <w:u w:val="single"/>
                  <w:rtl w:val="0"/>
                </w:rPr>
                <w:t xml:space="preserve">Fluency</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6">
              <w:r w:rsidDel="00000000" w:rsidR="00000000" w:rsidRPr="00000000">
                <w:rPr>
                  <w:color w:val="1155cc"/>
                  <w:u w:val="single"/>
                  <w:rtl w:val="0"/>
                </w:rPr>
                <w:t xml:space="preserve">Comprehension</w:t>
              </w:r>
            </w:hyperlink>
            <w:r w:rsidDel="00000000" w:rsidR="00000000" w:rsidRPr="00000000">
              <w:rPr>
                <w:rtl w:val="0"/>
              </w:rPr>
            </w:r>
          </w:p>
        </w:tc>
      </w:tr>
    </w:tbl>
    <w:p w:rsidR="00000000" w:rsidDel="00000000" w:rsidP="00000000" w:rsidRDefault="00000000" w:rsidRPr="00000000" w14:paraId="000000BD">
      <w:pPr>
        <w:spacing w:after="120" w:before="120" w:line="245" w:lineRule="auto"/>
        <w:jc w:val="left"/>
        <w:rPr/>
      </w:pPr>
      <w:r w:rsidDel="00000000" w:rsidR="00000000" w:rsidRPr="00000000">
        <w:rPr>
          <w:rtl w:val="0"/>
        </w:rPr>
      </w:r>
    </w:p>
    <w:tbl>
      <w:tblPr>
        <w:tblStyle w:val="Table6"/>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Personal Reading Plans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Any child in grades K-3 who scores below the 25th percentile on the reading readiness screener must receive a personal support plan (PSP). All plans will be developed by the classroom teachers, reading teachers, EL teachers, and/or Special Education teachers (whoever is delivering the services). All plans will be created and documented in Educlimber.</w:t>
            </w:r>
            <w:r w:rsidDel="00000000" w:rsidR="00000000" w:rsidRPr="00000000">
              <w:rPr>
                <w:rtl w:val="0"/>
              </w:rPr>
              <w:t xml:space="preserve"> </w:t>
            </w:r>
            <w:hyperlink r:id="rId17">
              <w:r w:rsidDel="00000000" w:rsidR="00000000" w:rsidRPr="00000000">
                <w:rPr>
                  <w:color w:val="1155cc"/>
                  <w:u w:val="single"/>
                  <w:rtl w:val="0"/>
                </w:rPr>
                <w:t xml:space="preserve">Click here for an example of a PSP. </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Families will be provided the personal support plan via Educlimber notification or a copy will be sent home.  Families are responsible to review and acknowledge their student’s personal support plan via the Guardian email from eduClimber or returning the signed acknowledgment. Creators and implementers of a student’s personal support plan, are required to provide families with progress updates after 10 weeks. This will be completed through Educlimber.</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students with an IEP, an acknowledgment that a personalized support plan was created may be documented in the Supplementary Aids and Services section of the IEP.   If the PSP is not incorporated into the IEP, the district must ensure that the PSP is consistent with the student’s IEP and does not reference special education services that are not incorporated within the IEP, or state the services differently than what is required by the IEP. The student’s IEP would be the controlling document, as special education services must be determined through the IEP team process.</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Changes to a Personal Support Plan</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District will promptly notify the student’s parent of any substantive modifications to a personal support plan by providing a copy of the revised copy of the plan.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Family</w:t>
            </w:r>
            <w:r w:rsidDel="00000000" w:rsidR="00000000" w:rsidRPr="00000000">
              <w:rPr>
                <w:b w:val="1"/>
                <w:rtl w:val="0"/>
              </w:rPr>
              <w:t xml:space="preserve">/Guardian </w:t>
            </w:r>
            <w:r w:rsidDel="00000000" w:rsidR="00000000" w:rsidRPr="00000000">
              <w:rPr>
                <w:b w:val="1"/>
                <w:rtl w:val="0"/>
              </w:rPr>
              <w:t xml:space="preserve">Notification of Pupil Progress Under the Personal Support Plan</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After the school has been providing the support described in an “at-risk” student’s personal support plan (PSP) for 10 weeks, staff will provide an update in the Family Update Notification section of the PSP and reshare the PSP with the family.   </w:t>
            </w:r>
            <w:r w:rsidDel="00000000" w:rsidR="00000000" w:rsidRPr="00000000">
              <w:rPr>
                <w:rtl w:val="0"/>
              </w:rPr>
            </w:r>
          </w:p>
        </w:tc>
      </w:tr>
    </w:tbl>
    <w:p w:rsidR="00000000" w:rsidDel="00000000" w:rsidP="00000000" w:rsidRDefault="00000000" w:rsidRPr="00000000" w14:paraId="000000CA">
      <w:pPr>
        <w:spacing w:after="120" w:before="120" w:line="245" w:lineRule="auto"/>
        <w:jc w:val="left"/>
        <w:rPr/>
      </w:pPr>
      <w:r w:rsidDel="00000000" w:rsidR="00000000" w:rsidRPr="00000000">
        <w:rPr>
          <w:rtl w:val="0"/>
        </w:rPr>
      </w:r>
    </w:p>
    <w:tbl>
      <w:tblPr>
        <w:tblStyle w:val="Table7"/>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Wisconsin's Informational Guidebook on Dyslexia and Related Conditions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8">
              <w:r w:rsidDel="00000000" w:rsidR="00000000" w:rsidRPr="00000000">
                <w:rPr>
                  <w:color w:val="1155cc"/>
                  <w:u w:val="single"/>
                  <w:rtl w:val="0"/>
                </w:rPr>
                <w:t xml:space="preserve">Wisconsin's Informational Guidebook on Dyslexia Related Conditions</w:t>
              </w:r>
            </w:hyperlink>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9">
              <w:r w:rsidDel="00000000" w:rsidR="00000000" w:rsidRPr="00000000">
                <w:rPr>
                  <w:color w:val="1155cc"/>
                  <w:u w:val="single"/>
                  <w:rtl w:val="0"/>
                </w:rPr>
                <w:t xml:space="preserve">Guidebook - one page summary</w:t>
              </w:r>
            </w:hyperlink>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Promotion Policy</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WSD Promotion Policy will be adopted and posted by July 1, 2025</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Policy goes into effect by September 1, 2027</w:t>
            </w:r>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Summer Reading Support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Summer school is available for all WSD students. Foundational and knowledge-building curriculum are included in the Transition courses. Additional support is available based on teacher recommendation. </w:t>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Exit Criteria</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Exiting a Personal Support Plan - Grades 5K-2</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5K through grade 2, students can exit personal support plans by demonstrating adequate progress on grade-level skills and assessments.  The District will utilize aimsweb Plus screeners and progress monitoring measures to determine adequate progress and proficiency on grade-level assessments.</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Kindergarten will use the measures of Nonsense Word Fluency and Phoneme Segmentation.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Grades 1 -2 will use the measure of Oral Reading Fluency.</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Proficiency is defined as a student achieving two consecutive grade-level progress monitoring scores above the 30th percentile AND a screening score above the 25th percentile. If/when this occurs, a student may be eligible to exit their personal support plan.</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Educators must discuss the exit process and the details about what sorts of support and monitoring may need to stay in place temporarily after exiting a personal support plan with families. Families and educators must reach an agreement. (Educators must document the discussion on the PRP).</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Exiting a Personal Support Plan - Grade 3</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grade 3, Wis. Stat. §§ 118.016 states that a 3rd grade student who has a personal support plan is considered to have completed the personal support plan if parents/caregivers and the school agree the student has met the goals in the personal support plan and the student scores at or above grade-level on the reading portion of the Wisconsin Forward exam in grade 3 (118.016(5)(d)). This is the only place Wis. Stat. §§ 118.016 details the completion of a personal support plan.</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any student who has not exited their personal support plan by the end of the student’s third grade year, the district/school will engage in a process to determine whether to promote that student to the fourth grade. This process will carefully consider all relevant factors that contributed to the student not completing their personal support plan and alternatives to retention that can help support the student to achieve reading proficiency. Additional details about the determination process can be found in </w:t>
            </w:r>
            <w:r w:rsidDel="00000000" w:rsidR="00000000" w:rsidRPr="00000000">
              <w:rPr>
                <w:rtl w:val="0"/>
              </w:rPr>
              <w:t xml:space="preserve">Board of Education Policy 5411 Third Grade Promotion and Retention: At-Risk Students. </w:t>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Any student who is promoted to fourth grade without exiting their personal support plan will be provided with the following supports during elementary school:</w:t>
            </w:r>
          </w:p>
          <w:p w:rsidR="00000000" w:rsidDel="00000000" w:rsidP="00000000" w:rsidRDefault="00000000" w:rsidRPr="00000000" w14:paraId="000000E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 the following and subsequent school year(s) provide intensive instructional services, progress monitoring, and supports to remediate the identified areas of deficiency until the student scores at grade level in reading on a summative assessment;</w:t>
            </w:r>
          </w:p>
          <w:p w:rsidR="00000000" w:rsidDel="00000000" w:rsidP="00000000" w:rsidRDefault="00000000" w:rsidRPr="00000000" w14:paraId="000000E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Notify the student's parent(s)/guardian(s), in writing, that the student did not complete their personal reading plan, including a description of the instructional services and supports that will be provided to the student to remediate the identified areas of deficiency; and</w:t>
            </w:r>
          </w:p>
          <w:p w:rsidR="00000000" w:rsidDel="00000000" w:rsidP="00000000" w:rsidRDefault="00000000" w:rsidRPr="00000000" w14:paraId="000000E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Provide the student with an intensive summer reading program each summer until the student scores at grade-level in reading on a summative assessment.</w:t>
            </w:r>
            <w:r w:rsidDel="00000000" w:rsidR="00000000" w:rsidRPr="00000000">
              <w:rPr>
                <w:rtl w:val="0"/>
              </w:rPr>
            </w:r>
          </w:p>
        </w:tc>
      </w:tr>
    </w:tbl>
    <w:p w:rsidR="00000000" w:rsidDel="00000000" w:rsidP="00000000" w:rsidRDefault="00000000" w:rsidRPr="00000000" w14:paraId="000000E8">
      <w:pPr>
        <w:spacing w:after="120" w:before="120" w:line="245" w:lineRule="auto"/>
        <w:jc w:val="center"/>
        <w:rPr/>
      </w:pPr>
      <w:r w:rsidDel="00000000" w:rsidR="00000000" w:rsidRPr="00000000">
        <w:rPr>
          <w:rtl w:val="0"/>
        </w:rPr>
      </w:r>
    </w:p>
    <w:p w:rsidR="00000000" w:rsidDel="00000000" w:rsidP="00000000" w:rsidRDefault="00000000" w:rsidRPr="00000000" w14:paraId="000000E9">
      <w:pPr>
        <w:spacing w:after="120" w:before="120" w:line="245" w:lineRule="auto"/>
        <w:jc w:val="center"/>
        <w:rPr/>
      </w:pPr>
      <w:r w:rsidDel="00000000" w:rsidR="00000000" w:rsidRPr="00000000">
        <w:rPr>
          <w:b w:val="1"/>
          <w:sz w:val="32"/>
          <w:szCs w:val="32"/>
          <w:rtl w:val="0"/>
        </w:rPr>
        <w:t xml:space="preserve">Section 4: Family and Community Engagement</w:t>
      </w: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85"/>
        <w:gridCol w:w="6315"/>
        <w:tblGridChange w:id="0">
          <w:tblGrid>
            <w:gridCol w:w="4485"/>
            <w:gridCol w:w="6315"/>
          </w:tblGrid>
        </w:tblGridChange>
      </w:tblGrid>
      <w:tr>
        <w:trPr>
          <w:cantSplit w:val="0"/>
          <w:trHeight w:val="48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Family Notification Policy</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parents/caregivers will be notified of assessment results;</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4K: Parents and caregivers can expect to receive a letter by email that will be sent within 15 days of the scoring of the statewide early literacy screener. </w:t>
            </w:r>
          </w:p>
          <w:p w:rsidR="00000000" w:rsidDel="00000000" w:rsidP="00000000" w:rsidRDefault="00000000" w:rsidRPr="00000000" w14:paraId="000000EF">
            <w:pPr>
              <w:widowControl w:val="0"/>
              <w:spacing w:line="240" w:lineRule="auto"/>
              <w:rPr/>
            </w:pPr>
            <w:r w:rsidDel="00000000" w:rsidR="00000000" w:rsidRPr="00000000">
              <w:rPr>
                <w:rtl w:val="0"/>
              </w:rPr>
            </w:r>
          </w:p>
          <w:p w:rsidR="00000000" w:rsidDel="00000000" w:rsidP="00000000" w:rsidRDefault="00000000" w:rsidRPr="00000000" w14:paraId="000000F0">
            <w:pPr>
              <w:widowControl w:val="0"/>
              <w:spacing w:line="240" w:lineRule="auto"/>
              <w:rPr/>
            </w:pPr>
            <w:r w:rsidDel="00000000" w:rsidR="00000000" w:rsidRPr="00000000">
              <w:rPr>
                <w:rtl w:val="0"/>
              </w:rPr>
              <w:t xml:space="preserve">Reports will be sent twice per year in the fall and spring. </w:t>
            </w:r>
          </w:p>
          <w:p w:rsidR="00000000" w:rsidDel="00000000" w:rsidP="00000000" w:rsidRDefault="00000000" w:rsidRPr="00000000" w14:paraId="000000F1">
            <w:pPr>
              <w:widowControl w:val="0"/>
              <w:spacing w:line="240" w:lineRule="auto"/>
              <w:rPr/>
            </w:pPr>
            <w:r w:rsidDel="00000000" w:rsidR="00000000" w:rsidRPr="00000000">
              <w:rPr>
                <w:rtl w:val="0"/>
              </w:rPr>
            </w:r>
          </w:p>
          <w:p w:rsidR="00000000" w:rsidDel="00000000" w:rsidP="00000000" w:rsidRDefault="00000000" w:rsidRPr="00000000" w14:paraId="000000F2">
            <w:pPr>
              <w:widowControl w:val="0"/>
              <w:spacing w:line="240" w:lineRule="auto"/>
              <w:rPr/>
            </w:pPr>
            <w:r w:rsidDel="00000000" w:rsidR="00000000" w:rsidRPr="00000000">
              <w:rPr>
                <w:rtl w:val="0"/>
              </w:rPr>
              <w:t xml:space="preserve">5K-3rd: Parents and caregivers can expect to receive a letter by email that will be sent within 15 days of the scoring of the statewide early literacy screener. </w:t>
            </w:r>
          </w:p>
          <w:p w:rsidR="00000000" w:rsidDel="00000000" w:rsidP="00000000" w:rsidRDefault="00000000" w:rsidRPr="00000000" w14:paraId="000000F3">
            <w:pPr>
              <w:widowControl w:val="0"/>
              <w:spacing w:line="240" w:lineRule="auto"/>
              <w:rPr/>
            </w:pPr>
            <w:r w:rsidDel="00000000" w:rsidR="00000000" w:rsidRPr="00000000">
              <w:rPr>
                <w:rtl w:val="0"/>
              </w:rPr>
            </w:r>
          </w:p>
          <w:p w:rsidR="00000000" w:rsidDel="00000000" w:rsidP="00000000" w:rsidRDefault="00000000" w:rsidRPr="00000000" w14:paraId="000000F4">
            <w:pPr>
              <w:widowControl w:val="0"/>
              <w:spacing w:line="240" w:lineRule="auto"/>
              <w:rPr/>
            </w:pPr>
            <w:r w:rsidDel="00000000" w:rsidR="00000000" w:rsidRPr="00000000">
              <w:rPr>
                <w:rtl w:val="0"/>
              </w:rPr>
              <w:t xml:space="preserve">Reports will be sent three times per year- fall, winter, and spring. </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pPr>
            <w:r w:rsidDel="00000000" w:rsidR="00000000" w:rsidRPr="00000000">
              <w:rPr>
                <w:rtl w:val="0"/>
              </w:rPr>
              <w:t xml:space="preserve">A plain language description of the literacy skills measured in the reading</w:t>
            </w:r>
          </w:p>
          <w:p w:rsidR="00000000" w:rsidDel="00000000" w:rsidP="00000000" w:rsidRDefault="00000000" w:rsidRPr="00000000" w14:paraId="000000F6">
            <w:pPr>
              <w:widowControl w:val="0"/>
              <w:spacing w:line="240" w:lineRule="auto"/>
              <w:rPr/>
            </w:pPr>
            <w:r w:rsidDel="00000000" w:rsidR="00000000" w:rsidRPr="00000000">
              <w:rPr>
                <w:rtl w:val="0"/>
              </w:rPr>
              <w:t xml:space="preserve">readiness assessment</w:t>
            </w:r>
          </w:p>
        </w:tc>
        <w:tc>
          <w:tcP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Letter Naming Fluency (LNF):</w:t>
            </w:r>
            <w:r w:rsidDel="00000000" w:rsidR="00000000" w:rsidRPr="00000000">
              <w:rPr>
                <w:rtl w:val="0"/>
              </w:rPr>
              <w:t xml:space="preserve"> Measures the ability to quickly and accurately name letters.</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Initial Sounds (IS):</w:t>
            </w:r>
            <w:r w:rsidDel="00000000" w:rsidR="00000000" w:rsidRPr="00000000">
              <w:rPr>
                <w:rtl w:val="0"/>
              </w:rPr>
              <w:t xml:space="preserve"> Assesses the ability to identify the first sound in a word.</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Auditory Vocabulary (AV): </w:t>
            </w:r>
            <w:r w:rsidDel="00000000" w:rsidR="00000000" w:rsidRPr="00000000">
              <w:rPr>
                <w:rtl w:val="0"/>
              </w:rPr>
              <w:t xml:space="preserve">Measures understanding of spoken words.</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Letter Word Sounds Fluency (LWSF):</w:t>
            </w:r>
            <w:r w:rsidDel="00000000" w:rsidR="00000000" w:rsidRPr="00000000">
              <w:rPr>
                <w:rtl w:val="0"/>
              </w:rPr>
              <w:t xml:space="preserve"> Assesses the ability to quickly and accurately blend letter sounds to read words.</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Phoneme Segmentation (PS): </w:t>
            </w:r>
            <w:r w:rsidDel="00000000" w:rsidR="00000000" w:rsidRPr="00000000">
              <w:rPr>
                <w:rtl w:val="0"/>
              </w:rPr>
              <w:t xml:space="preserve">Measures the ability to separate individual sounds in a word.</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Word Reading Fluency (WRF): </w:t>
            </w:r>
            <w:r w:rsidDel="00000000" w:rsidR="00000000" w:rsidRPr="00000000">
              <w:rPr>
                <w:rtl w:val="0"/>
              </w:rPr>
              <w:t xml:space="preserve">Assesses the ability to read words accurately and fluently.</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Oral Reading Fluency (ORF):</w:t>
            </w:r>
            <w:r w:rsidDel="00000000" w:rsidR="00000000" w:rsidRPr="00000000">
              <w:rPr>
                <w:rtl w:val="0"/>
              </w:rPr>
              <w:t xml:space="preserve"> Measures the ability to read aloud accurately and fluently.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Reading Comprehension (RC):</w:t>
            </w:r>
            <w:r w:rsidDel="00000000" w:rsidR="00000000" w:rsidRPr="00000000">
              <w:rPr>
                <w:rtl w:val="0"/>
              </w:rPr>
              <w:t xml:space="preserve"> Assesses the ability to understand and interpret text.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Vocabulary: </w:t>
            </w:r>
            <w:r w:rsidDel="00000000" w:rsidR="00000000" w:rsidRPr="00000000">
              <w:rPr>
                <w:rtl w:val="0"/>
              </w:rPr>
              <w:t xml:space="preserve">Measures understanding of word meanings.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pPr>
            <w:r w:rsidDel="00000000" w:rsidR="00000000" w:rsidRPr="00000000">
              <w:rPr>
                <w:rtl w:val="0"/>
              </w:rPr>
              <w:t xml:space="preserve">How the district/school will share special education information and information about characteristics of dyslexia with families/caregivers of students whose diagnostic assessment results indicate “at-risk” status.</w:t>
            </w:r>
          </w:p>
        </w:tc>
        <w:tc>
          <w:tcP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Characteristics of dyslexia and information about requesting a special education referral are outlined in the </w:t>
            </w:r>
            <w:hyperlink r:id="rId20">
              <w:r w:rsidDel="00000000" w:rsidR="00000000" w:rsidRPr="00000000">
                <w:rPr>
                  <w:color w:val="1155cc"/>
                  <w:u w:val="single"/>
                  <w:rtl w:val="0"/>
                </w:rPr>
                <w:t xml:space="preserve">Personal Support Plan (PSP)</w:t>
              </w:r>
            </w:hyperlink>
            <w:r w:rsidDel="00000000" w:rsidR="00000000" w:rsidRPr="00000000">
              <w:rPr>
                <w:rtl w:val="0"/>
              </w:rPr>
              <w:t xml:space="preserve">.</w:t>
            </w:r>
            <w:r w:rsidDel="00000000" w:rsidR="00000000" w:rsidRPr="00000000">
              <w:rPr>
                <w:rtl w:val="0"/>
              </w:rPr>
            </w:r>
          </w:p>
        </w:tc>
      </w:tr>
    </w:tbl>
    <w:p w:rsidR="00000000" w:rsidDel="00000000" w:rsidP="00000000" w:rsidRDefault="00000000" w:rsidRPr="00000000" w14:paraId="00000102">
      <w:pPr>
        <w:spacing w:after="120" w:before="120" w:line="245" w:lineRule="auto"/>
        <w:rPr/>
      </w:pP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Family &amp; Community Engagement Strategies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21">
              <w:r w:rsidDel="00000000" w:rsidR="00000000" w:rsidRPr="00000000">
                <w:rPr>
                  <w:color w:val="1155cc"/>
                  <w:u w:val="single"/>
                  <w:rtl w:val="0"/>
                </w:rPr>
                <w:t xml:space="preserve">Family Strategies document</w:t>
              </w:r>
            </w:hyperlink>
            <w:r w:rsidDel="00000000" w:rsidR="00000000" w:rsidRPr="00000000">
              <w:rPr>
                <w:rtl w:val="0"/>
              </w:rPr>
            </w:r>
          </w:p>
          <w:p w:rsidR="00000000" w:rsidDel="00000000" w:rsidP="00000000" w:rsidRDefault="00000000" w:rsidRPr="00000000" w14:paraId="0000010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Parent and caregiver strategies that are family-friendly around the key parts of learning to read. </w:t>
            </w:r>
            <w:r w:rsidDel="00000000" w:rsidR="00000000" w:rsidRPr="00000000">
              <w:rPr>
                <w:rtl w:val="0"/>
              </w:rPr>
            </w:r>
          </w:p>
        </w:tc>
      </w:tr>
    </w:tbl>
    <w:p w:rsidR="00000000" w:rsidDel="00000000" w:rsidP="00000000" w:rsidRDefault="00000000" w:rsidRPr="00000000" w14:paraId="00000106">
      <w:pPr>
        <w:spacing w:after="120" w:before="120" w:line="245" w:lineRule="auto"/>
        <w:rPr/>
      </w:pPr>
      <w:r w:rsidDel="00000000" w:rsidR="00000000" w:rsidRPr="00000000">
        <w:rPr>
          <w:rtl w:val="0"/>
        </w:rPr>
      </w:r>
    </w:p>
    <w:p w:rsidR="00000000" w:rsidDel="00000000" w:rsidP="00000000" w:rsidRDefault="00000000" w:rsidRPr="00000000" w14:paraId="00000107">
      <w:pPr>
        <w:spacing w:after="120" w:before="120" w:line="245" w:lineRule="auto"/>
        <w:jc w:val="center"/>
        <w:rPr/>
      </w:pPr>
      <w:r w:rsidDel="00000000" w:rsidR="00000000" w:rsidRPr="00000000">
        <w:rPr>
          <w:b w:val="1"/>
          <w:sz w:val="32"/>
          <w:szCs w:val="32"/>
          <w:rtl w:val="0"/>
        </w:rPr>
        <w:t xml:space="preserve">Section 5: Strategic Use of Data - REQUIRED</w:t>
      </w:r>
      <w:r w:rsidDel="00000000" w:rsidR="00000000" w:rsidRPr="00000000">
        <w:rPr>
          <w:rtl w:val="0"/>
        </w:rPr>
      </w:r>
    </w:p>
    <w:tbl>
      <w:tblPr>
        <w:tblStyle w:val="Table10"/>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Early Literacy Instructional Evaluation Process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School board or operator uses assessment results in order to evaluate early literacy instruction.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Alignment to Standards</w:t>
            </w:r>
          </w:p>
          <w:p w:rsidR="00000000" w:rsidDel="00000000" w:rsidP="00000000" w:rsidRDefault="00000000" w:rsidRPr="00000000" w14:paraId="0000010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AGR reports to Board</w:t>
            </w:r>
          </w:p>
          <w:p w:rsidR="00000000" w:rsidDel="00000000" w:rsidP="00000000" w:rsidRDefault="00000000" w:rsidRPr="00000000" w14:paraId="0000010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Inform district/school improvement plans </w:t>
            </w:r>
          </w:p>
          <w:p w:rsidR="00000000" w:rsidDel="00000000" w:rsidP="00000000" w:rsidRDefault="00000000" w:rsidRPr="00000000" w14:paraId="0000010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Inform adjustments to MLSS processes to support students</w:t>
            </w:r>
          </w:p>
          <w:p w:rsidR="00000000" w:rsidDel="00000000" w:rsidP="00000000" w:rsidRDefault="00000000" w:rsidRPr="00000000" w14:paraId="0000010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Guide professional learning for staff </w:t>
            </w:r>
          </w:p>
          <w:p w:rsidR="00000000" w:rsidDel="00000000" w:rsidP="00000000" w:rsidRDefault="00000000" w:rsidRPr="00000000" w14:paraId="0000011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Building CIPs connected to academics</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Under the direction of the Assistant Superintendent of Academics and the Director of Elementary Education, the licensed reading specialist charged with conducting an annual evaluation of WSD's reading curriculum shall consider assessment and intervention data related to this Plan as part of that evaluation process.</w:t>
            </w:r>
          </w:p>
        </w:tc>
      </w:tr>
    </w:tbl>
    <w:p w:rsidR="00000000" w:rsidDel="00000000" w:rsidP="00000000" w:rsidRDefault="00000000" w:rsidRPr="00000000" w14:paraId="00000113">
      <w:pPr>
        <w:spacing w:after="120" w:before="120" w:line="245" w:lineRule="auto"/>
        <w:jc w:val="center"/>
        <w:rPr/>
      </w:pPr>
      <w:r w:rsidDel="00000000" w:rsidR="00000000" w:rsidRPr="00000000">
        <w:rPr>
          <w:rtl w:val="0"/>
        </w:rPr>
      </w:r>
    </w:p>
    <w:p w:rsidR="00000000" w:rsidDel="00000000" w:rsidP="00000000" w:rsidRDefault="00000000" w:rsidRPr="00000000" w14:paraId="00000114">
      <w:pPr>
        <w:spacing w:after="120" w:before="120" w:line="245" w:lineRule="auto"/>
        <w:rPr/>
      </w:pPr>
      <w:r w:rsidDel="00000000" w:rsidR="00000000" w:rsidRPr="00000000">
        <w:rPr>
          <w:rtl w:val="0"/>
        </w:rPr>
      </w:r>
    </w:p>
    <w:p w:rsidR="00000000" w:rsidDel="00000000" w:rsidP="00000000" w:rsidRDefault="00000000" w:rsidRPr="00000000" w14:paraId="00000115">
      <w:pPr>
        <w:spacing w:after="120" w:before="120" w:line="245" w:lineRule="auto"/>
        <w:rPr/>
      </w:pPr>
      <w:r w:rsidDel="00000000" w:rsidR="00000000" w:rsidRPr="00000000">
        <w:rPr>
          <w:rtl w:val="0"/>
        </w:rPr>
      </w:r>
    </w:p>
    <w:p w:rsidR="00000000" w:rsidDel="00000000" w:rsidP="00000000" w:rsidRDefault="00000000" w:rsidRPr="00000000" w14:paraId="00000116">
      <w:pPr>
        <w:spacing w:after="120" w:before="120" w:line="245"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Didact Gothic">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ZvLK4Cfp70BpDM2WvsLT-qd1gLiMNBnA/view?usp=sharing" TargetMode="External"/><Relationship Id="rId11" Type="http://schemas.openxmlformats.org/officeDocument/2006/relationships/hyperlink" Target="https://wida.wisc.edu/teach/standards/eld/2020" TargetMode="External"/><Relationship Id="rId10" Type="http://schemas.openxmlformats.org/officeDocument/2006/relationships/hyperlink" Target="https://dpi.wi.gov/sites/default/files/imce/standards/New%20pdfs/dpl-wmels-5-web.pdf" TargetMode="External"/><Relationship Id="rId21" Type="http://schemas.openxmlformats.org/officeDocument/2006/relationships/hyperlink" Target="https://www.canva.com/design/DAGjlq2SzFo/MhHeUAK5g2ljjBKTfxXjDQ/view?utm_content=DAGjlq2SzFo&amp;utm_campaign=designshare&amp;utm_medium=link2&amp;utm_source=uniquelinks&amp;utlId=h8045f0c620" TargetMode="External"/><Relationship Id="rId13" Type="http://schemas.openxmlformats.org/officeDocument/2006/relationships/hyperlink" Target="https://docs.google.com/spreadsheets/d/176c1lvIf8P3bEqpSzRFf_W7s7YdhHMMUaTRTjQ6LAOU/edit?gid=2146171356#gid=2146171356&amp;range=A2" TargetMode="External"/><Relationship Id="rId12" Type="http://schemas.openxmlformats.org/officeDocument/2006/relationships/hyperlink" Target="https://docs.google.com/spreadsheets/d/176c1lvIf8P3bEqpSzRFf_W7s7YdhHMMUaTRTjQ6LAOU/edit?gid=331755396#gid=331755396&amp;range=A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pi.wi.gov/sites/default/files/imce/standards/New%20pdfs/EssentialElementsELA2022.pdf" TargetMode="External"/><Relationship Id="rId15" Type="http://schemas.openxmlformats.org/officeDocument/2006/relationships/hyperlink" Target="https://docs.google.com/spreadsheets/d/176c1lvIf8P3bEqpSzRFf_W7s7YdhHMMUaTRTjQ6LAOU/edit?gid=1130836009#gid=1130836009&amp;range=A2" TargetMode="External"/><Relationship Id="rId14" Type="http://schemas.openxmlformats.org/officeDocument/2006/relationships/hyperlink" Target="https://docs.google.com/spreadsheets/d/176c1lvIf8P3bEqpSzRFf_W7s7YdhHMMUaTRTjQ6LAOU/edit?gid=354938843#gid=354938843&amp;range=A2" TargetMode="External"/><Relationship Id="rId17" Type="http://schemas.openxmlformats.org/officeDocument/2006/relationships/hyperlink" Target="https://drive.google.com/file/d/1ZvLK4Cfp70BpDM2WvsLT-qd1gLiMNBnA/view?usp=sharing" TargetMode="External"/><Relationship Id="rId16" Type="http://schemas.openxmlformats.org/officeDocument/2006/relationships/hyperlink" Target="https://docs.google.com/spreadsheets/d/176c1lvIf8P3bEqpSzRFf_W7s7YdhHMMUaTRTjQ6LAOU/edit?gid=271133998#gid=271133998&amp;range=A2" TargetMode="External"/><Relationship Id="rId5" Type="http://schemas.openxmlformats.org/officeDocument/2006/relationships/styles" Target="styles.xml"/><Relationship Id="rId19" Type="http://schemas.openxmlformats.org/officeDocument/2006/relationships/hyperlink" Target="https://dpi.wi.gov/sites/default/files/imce/reading/Guidebook_-_Summary.pdf" TargetMode="External"/><Relationship Id="rId6" Type="http://schemas.openxmlformats.org/officeDocument/2006/relationships/hyperlink" Target="https://www.wausauschools.org/departments/education/about-act-20" TargetMode="External"/><Relationship Id="rId18" Type="http://schemas.openxmlformats.org/officeDocument/2006/relationships/hyperlink" Target="https://dpi.wi.gov/sites/default/files/imce/reading/Dyslexia_Guidebook.pdf" TargetMode="External"/><Relationship Id="rId7" Type="http://schemas.openxmlformats.org/officeDocument/2006/relationships/hyperlink" Target="mailto:kcolwell@wausauschools.org" TargetMode="External"/><Relationship Id="rId8" Type="http://schemas.openxmlformats.org/officeDocument/2006/relationships/hyperlink" Target="https://dpi.wi.gov/sites/default/files/imce/standards/New%20pdfs/ELA-Standards-23.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idactGothic-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