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Dear E. J. Swint Families,</w:t>
      </w:r>
    </w:p>
    <w:p w:rsidR="00000000" w:rsidDel="00000000" w:rsidP="00000000" w:rsidRDefault="00000000" w:rsidRPr="00000000" w14:paraId="00000002">
      <w:pPr>
        <w:spacing w:after="240" w:before="240" w:lineRule="auto"/>
        <w:rPr/>
      </w:pPr>
      <w:r w:rsidDel="00000000" w:rsidR="00000000" w:rsidRPr="00000000">
        <w:rPr>
          <w:rtl w:val="0"/>
        </w:rPr>
        <w:t xml:space="preserve">Welcome to another exciting year at E. J. Swint Elementary School, where we are proudly </w:t>
      </w:r>
      <w:r w:rsidDel="00000000" w:rsidR="00000000" w:rsidRPr="00000000">
        <w:rPr>
          <w:i w:val="1"/>
          <w:rtl w:val="0"/>
        </w:rPr>
        <w:t xml:space="preserve">“Soaring to Greater Heights!”</w:t>
      </w:r>
      <w:r w:rsidDel="00000000" w:rsidR="00000000" w:rsidRPr="00000000">
        <w:rPr>
          <w:rtl w:val="0"/>
        </w:rPr>
        <w:t xml:space="preserve"> I am Sara C. Stephens, honored to serve as the principal of this vibrant and thriving learning community.</w:t>
      </w:r>
    </w:p>
    <w:p w:rsidR="00000000" w:rsidDel="00000000" w:rsidP="00000000" w:rsidRDefault="00000000" w:rsidRPr="00000000" w14:paraId="00000003">
      <w:pPr>
        <w:spacing w:after="240" w:before="240" w:lineRule="auto"/>
        <w:rPr/>
      </w:pPr>
      <w:r w:rsidDel="00000000" w:rsidR="00000000" w:rsidRPr="00000000">
        <w:rPr>
          <w:rtl w:val="0"/>
        </w:rPr>
        <w:t xml:space="preserve">At E. J. Swint, we believe in the power of education to transform lives. Our mission is simple yet powerful: </w:t>
      </w:r>
      <w:r w:rsidDel="00000000" w:rsidR="00000000" w:rsidRPr="00000000">
        <w:rPr>
          <w:i w:val="1"/>
          <w:rtl w:val="0"/>
        </w:rPr>
        <w:t xml:space="preserve">helping students soar to success by developing competent and collaborative learners.</w:t>
      </w:r>
      <w:r w:rsidDel="00000000" w:rsidR="00000000" w:rsidRPr="00000000">
        <w:rPr>
          <w:rtl w:val="0"/>
        </w:rPr>
        <w:t xml:space="preserve"> Every day, our dedicated staff works with passion and purpose to ensure that each student is empowered to reach their highest potential.</w:t>
      </w:r>
    </w:p>
    <w:p w:rsidR="00000000" w:rsidDel="00000000" w:rsidP="00000000" w:rsidRDefault="00000000" w:rsidRPr="00000000" w14:paraId="00000004">
      <w:pPr>
        <w:spacing w:after="240" w:before="240" w:lineRule="auto"/>
        <w:rPr/>
      </w:pPr>
      <w:r w:rsidDel="00000000" w:rsidR="00000000" w:rsidRPr="00000000">
        <w:rPr>
          <w:rtl w:val="0"/>
        </w:rPr>
        <w:t xml:space="preserve">Guided by our vision to </w:t>
      </w:r>
      <w:r w:rsidDel="00000000" w:rsidR="00000000" w:rsidRPr="00000000">
        <w:rPr>
          <w:i w:val="1"/>
          <w:rtl w:val="0"/>
        </w:rPr>
        <w:t xml:space="preserve">educate students to become globally competitive, productive, ethical, and responsible citizens</w:t>
      </w:r>
      <w:r w:rsidDel="00000000" w:rsidR="00000000" w:rsidRPr="00000000">
        <w:rPr>
          <w:rtl w:val="0"/>
        </w:rPr>
        <w:t xml:space="preserve">, we provide a nurturing environment where curiosity is encouraged, differences are celebrated, and every learner is valued. Serving students from Pre-K through 5th grade, we strive to create a strong academic foundation that prepares our Eagles for the future.</w:t>
      </w:r>
    </w:p>
    <w:p w:rsidR="00000000" w:rsidDel="00000000" w:rsidP="00000000" w:rsidRDefault="00000000" w:rsidRPr="00000000" w14:paraId="00000005">
      <w:pPr>
        <w:spacing w:after="240" w:before="240" w:lineRule="auto"/>
        <w:rPr/>
      </w:pPr>
      <w:r w:rsidDel="00000000" w:rsidR="00000000" w:rsidRPr="00000000">
        <w:rPr>
          <w:rtl w:val="0"/>
        </w:rPr>
        <w:t xml:space="preserve">A cornerstone of our success is our strong sense of community. At E. J. Swint, students are welcomed into a warm, inclusive environment that fosters belonging and supports both academic and personal growth. Through diverse extracurricular activities, clubs, and special events, our students have the opportunity to explore their interests, build friendships, and create meaningful connections beyond the classroom.</w:t>
      </w:r>
    </w:p>
    <w:p w:rsidR="00000000" w:rsidDel="00000000" w:rsidP="00000000" w:rsidRDefault="00000000" w:rsidRPr="00000000" w14:paraId="00000006">
      <w:pPr>
        <w:spacing w:after="240" w:before="240" w:lineRule="auto"/>
        <w:rPr/>
      </w:pPr>
      <w:r w:rsidDel="00000000" w:rsidR="00000000" w:rsidRPr="00000000">
        <w:rPr>
          <w:rtl w:val="0"/>
        </w:rPr>
        <w:t xml:space="preserve">We are proud of our collective commitment to academic excellence and personalized learning. Our teachers and staff work tirelessly to provide engaging instruction that meets the individual needs of every student. In addition, our athletic programs—including cheerleading, football, soccer, basketball, and Kilometer Kids—exemplify teamwork, discipline, and school pride. Their success continues to inspire and unite our community.</w:t>
      </w:r>
    </w:p>
    <w:p w:rsidR="00000000" w:rsidDel="00000000" w:rsidP="00000000" w:rsidRDefault="00000000" w:rsidRPr="00000000" w14:paraId="00000007">
      <w:pPr>
        <w:spacing w:after="240" w:before="240" w:lineRule="auto"/>
        <w:rPr/>
      </w:pPr>
      <w:r w:rsidDel="00000000" w:rsidR="00000000" w:rsidRPr="00000000">
        <w:rPr>
          <w:rtl w:val="0"/>
        </w:rPr>
        <w:t xml:space="preserve">As we look ahead, I am filled with hope and excitement for what this school year holds. I invite you to partner with us in this journey as we help our students learn, grow, and soar—both in and beyond the classroom.</w:t>
      </w:r>
    </w:p>
    <w:p w:rsidR="00000000" w:rsidDel="00000000" w:rsidP="00000000" w:rsidRDefault="00000000" w:rsidRPr="00000000" w14:paraId="00000008">
      <w:pPr>
        <w:spacing w:after="240" w:before="240" w:lineRule="auto"/>
        <w:rPr/>
      </w:pPr>
      <w:r w:rsidDel="00000000" w:rsidR="00000000" w:rsidRPr="00000000">
        <w:rPr>
          <w:rtl w:val="0"/>
        </w:rPr>
        <w:t xml:space="preserve">Thank you for choosing E. J. Swint Elementary School. Together, let’s continue to soar to greater heights!</w:t>
      </w:r>
    </w:p>
    <w:p w:rsidR="00000000" w:rsidDel="00000000" w:rsidP="00000000" w:rsidRDefault="00000000" w:rsidRPr="00000000" w14:paraId="00000009">
      <w:pPr>
        <w:spacing w:after="240" w:before="240" w:lineRule="auto"/>
        <w:rPr/>
      </w:pPr>
      <w:r w:rsidDel="00000000" w:rsidR="00000000" w:rsidRPr="00000000">
        <w:rPr>
          <w:rtl w:val="0"/>
        </w:rPr>
        <w:t xml:space="preserve">Warm regards,</w:t>
      </w:r>
    </w:p>
    <w:p w:rsidR="00000000" w:rsidDel="00000000" w:rsidP="00000000" w:rsidRDefault="00000000" w:rsidRPr="00000000" w14:paraId="0000000A">
      <w:pPr>
        <w:spacing w:after="240" w:before="240" w:lineRule="auto"/>
        <w:rPr>
          <w:b w:val="1"/>
        </w:rPr>
      </w:pPr>
      <w:r w:rsidDel="00000000" w:rsidR="00000000" w:rsidRPr="00000000">
        <w:rPr>
          <w:b w:val="1"/>
          <w:rtl w:val="0"/>
        </w:rPr>
        <w:t xml:space="preserve">Sara C. Stephens, </w:t>
      </w:r>
    </w:p>
    <w:p w:rsidR="00000000" w:rsidDel="00000000" w:rsidP="00000000" w:rsidRDefault="00000000" w:rsidRPr="00000000" w14:paraId="0000000B">
      <w:pPr>
        <w:spacing w:after="240" w:before="240" w:lineRule="auto"/>
        <w:rPr/>
      </w:pPr>
      <w:r w:rsidDel="00000000" w:rsidR="00000000" w:rsidRPr="00000000">
        <w:rPr>
          <w:rtl w:val="0"/>
        </w:rPr>
        <w:t xml:space="preserve"> Principal,  E. J. Swint Elementary School</w:t>
      </w:r>
    </w:p>
    <w:p w:rsidR="00000000" w:rsidDel="00000000" w:rsidP="00000000" w:rsidRDefault="00000000" w:rsidRPr="00000000" w14:paraId="0000000C">
      <w:pPr>
        <w:spacing w:after="240" w:before="240" w:lineRule="auto"/>
        <w:rPr>
          <w:sz w:val="26"/>
          <w:szCs w:val="26"/>
        </w:rPr>
      </w:pPr>
      <w:r w:rsidDel="00000000" w:rsidR="00000000" w:rsidRPr="00000000">
        <w:rPr>
          <w:rtl w:val="0"/>
        </w:rPr>
      </w:r>
    </w:p>
    <w:sectPr>
      <w:headerReference r:id="rId6" w:type="default"/>
      <w:footerReference r:id="rId7" w:type="default"/>
      <w:pgSz w:h="15840" w:w="12240" w:orient="portrait"/>
      <w:pgMar w:bottom="0" w:top="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tabs>
        <w:tab w:val="center" w:leader="none" w:pos="4320"/>
        <w:tab w:val="right" w:leader="none" w:pos="8640"/>
      </w:tabs>
      <w:spacing w:line="240" w:lineRule="auto"/>
      <w:jc w:val="center"/>
      <w:rPr/>
    </w:pPr>
    <w:r w:rsidDel="00000000" w:rsidR="00000000" w:rsidRPr="00000000">
      <w:rPr>
        <w:rFonts w:ascii="Open Sans" w:cs="Open Sans" w:eastAsia="Open Sans" w:hAnsi="Open Sans"/>
        <w:color w:val="000066"/>
        <w:sz w:val="28"/>
        <w:szCs w:val="28"/>
        <w:rtl w:val="0"/>
      </w:rPr>
      <w:t xml:space="preserve">“Soaring To Greater Heights”</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tabs>
        <w:tab w:val="center" w:leader="none" w:pos="4320"/>
        <w:tab w:val="right" w:leader="none" w:pos="8640"/>
      </w:tabs>
      <w:spacing w:line="240" w:lineRule="auto"/>
      <w:jc w:val="center"/>
      <w:rPr>
        <w:rFonts w:ascii="Open Sans" w:cs="Open Sans" w:eastAsia="Open Sans" w:hAnsi="Open Sans"/>
        <w:b w:val="1"/>
        <w:color w:val="000066"/>
        <w:sz w:val="36"/>
        <w:szCs w:val="36"/>
      </w:rPr>
    </w:pPr>
    <w:r w:rsidDel="00000000" w:rsidR="00000000" w:rsidRPr="00000000">
      <w:rPr>
        <w:rFonts w:ascii="Open Sans" w:cs="Open Sans" w:eastAsia="Open Sans" w:hAnsi="Open Sans"/>
        <w:b w:val="1"/>
        <w:color w:val="000066"/>
        <w:sz w:val="36"/>
        <w:szCs w:val="36"/>
      </w:rPr>
      <w:drawing>
        <wp:anchor allowOverlap="1" behindDoc="1" distB="114300" distT="114300" distL="114300" distR="114300" hidden="0" layoutInCell="1" locked="0" relativeHeight="0" simplePos="0">
          <wp:simplePos x="0" y="0"/>
          <wp:positionH relativeFrom="page">
            <wp:posOffset>-647699</wp:posOffset>
          </wp:positionH>
          <wp:positionV relativeFrom="page">
            <wp:posOffset>-57149</wp:posOffset>
          </wp:positionV>
          <wp:extent cx="2824163" cy="1247775"/>
          <wp:effectExtent b="0" l="0" r="0" t="0"/>
          <wp:wrapNone/>
          <wp:docPr id="1" name="image1.png"/>
          <a:graphic>
            <a:graphicData uri="http://schemas.openxmlformats.org/drawingml/2006/picture">
              <pic:pic>
                <pic:nvPicPr>
                  <pic:cNvPr id="0" name="image1.png"/>
                  <pic:cNvPicPr preferRelativeResize="0"/>
                </pic:nvPicPr>
                <pic:blipFill>
                  <a:blip r:embed="rId1"/>
                  <a:srcRect b="7499" l="-28225" r="16935" t="-7500"/>
                  <a:stretch>
                    <a:fillRect/>
                  </a:stretch>
                </pic:blipFill>
                <pic:spPr>
                  <a:xfrm>
                    <a:off x="0" y="0"/>
                    <a:ext cx="2824163" cy="1247775"/>
                  </a:xfrm>
                  <a:prstGeom prst="rect"/>
                  <a:ln/>
                </pic:spPr>
              </pic:pic>
            </a:graphicData>
          </a:graphic>
        </wp:anchor>
      </w:drawing>
    </w:r>
    <w:r w:rsidDel="00000000" w:rsidR="00000000" w:rsidRPr="00000000">
      <w:rPr>
        <w:rFonts w:ascii="Open Sans" w:cs="Open Sans" w:eastAsia="Open Sans" w:hAnsi="Open Sans"/>
        <w:b w:val="1"/>
        <w:color w:val="000066"/>
        <w:sz w:val="36"/>
        <w:szCs w:val="36"/>
        <w:rtl w:val="0"/>
      </w:rPr>
      <w:t xml:space="preserve">E.J. Swint Elementary School</w:t>
    </w:r>
  </w:p>
  <w:p w:rsidR="00000000" w:rsidDel="00000000" w:rsidP="00000000" w:rsidRDefault="00000000" w:rsidRPr="00000000" w14:paraId="0000000E">
    <w:pPr>
      <w:tabs>
        <w:tab w:val="center" w:leader="none" w:pos="4320"/>
        <w:tab w:val="right" w:leader="none" w:pos="8640"/>
      </w:tabs>
      <w:spacing w:line="240" w:lineRule="auto"/>
      <w:jc w:val="center"/>
      <w:rPr>
        <w:rFonts w:ascii="Open Sans" w:cs="Open Sans" w:eastAsia="Open Sans" w:hAnsi="Open Sans"/>
        <w:color w:val="000066"/>
        <w:sz w:val="24"/>
        <w:szCs w:val="24"/>
      </w:rPr>
    </w:pPr>
    <w:r w:rsidDel="00000000" w:rsidR="00000000" w:rsidRPr="00000000">
      <w:rPr>
        <w:rFonts w:ascii="Open Sans" w:cs="Open Sans" w:eastAsia="Open Sans" w:hAnsi="Open Sans"/>
        <w:color w:val="000066"/>
        <w:sz w:val="24"/>
        <w:szCs w:val="24"/>
        <w:rtl w:val="0"/>
      </w:rPr>
      <w:t xml:space="preserve">500 Highway 138</w:t>
    </w:r>
  </w:p>
  <w:p w:rsidR="00000000" w:rsidDel="00000000" w:rsidP="00000000" w:rsidRDefault="00000000" w:rsidRPr="00000000" w14:paraId="0000000F">
    <w:pPr>
      <w:tabs>
        <w:tab w:val="center" w:leader="none" w:pos="4320"/>
        <w:tab w:val="right" w:leader="none" w:pos="8640"/>
      </w:tabs>
      <w:spacing w:line="240" w:lineRule="auto"/>
      <w:jc w:val="center"/>
      <w:rPr>
        <w:rFonts w:ascii="Open Sans" w:cs="Open Sans" w:eastAsia="Open Sans" w:hAnsi="Open Sans"/>
        <w:color w:val="000066"/>
        <w:sz w:val="24"/>
        <w:szCs w:val="24"/>
      </w:rPr>
    </w:pPr>
    <w:r w:rsidDel="00000000" w:rsidR="00000000" w:rsidRPr="00000000">
      <w:rPr>
        <w:rFonts w:ascii="Open Sans" w:cs="Open Sans" w:eastAsia="Open Sans" w:hAnsi="Open Sans"/>
        <w:color w:val="000066"/>
        <w:sz w:val="24"/>
        <w:szCs w:val="24"/>
        <w:rtl w:val="0"/>
      </w:rPr>
      <w:t xml:space="preserve">Jonesboro, Georgia 30238</w:t>
    </w:r>
  </w:p>
  <w:p w:rsidR="00000000" w:rsidDel="00000000" w:rsidP="00000000" w:rsidRDefault="00000000" w:rsidRPr="00000000" w14:paraId="00000010">
    <w:pPr>
      <w:tabs>
        <w:tab w:val="center" w:leader="none" w:pos="4320"/>
        <w:tab w:val="right" w:leader="none" w:pos="8640"/>
      </w:tabs>
      <w:spacing w:line="240" w:lineRule="auto"/>
      <w:jc w:val="center"/>
      <w:rPr>
        <w:rFonts w:ascii="Open Sans" w:cs="Open Sans" w:eastAsia="Open Sans" w:hAnsi="Open Sans"/>
        <w:color w:val="000066"/>
        <w:sz w:val="24"/>
        <w:szCs w:val="24"/>
      </w:rPr>
    </w:pPr>
    <w:r w:rsidDel="00000000" w:rsidR="00000000" w:rsidRPr="00000000">
      <w:rPr>
        <w:rFonts w:ascii="Open Sans" w:cs="Open Sans" w:eastAsia="Open Sans" w:hAnsi="Open Sans"/>
        <w:color w:val="000066"/>
        <w:sz w:val="24"/>
        <w:szCs w:val="24"/>
        <w:rtl w:val="0"/>
      </w:rPr>
      <w:t xml:space="preserve">Phone: (770) 473-2780</w:t>
    </w:r>
  </w:p>
  <w:p w:rsidR="00000000" w:rsidDel="00000000" w:rsidP="00000000" w:rsidRDefault="00000000" w:rsidRPr="00000000" w14:paraId="00000011">
    <w:pPr>
      <w:tabs>
        <w:tab w:val="center" w:leader="none" w:pos="4320"/>
        <w:tab w:val="right" w:leader="none" w:pos="8640"/>
      </w:tabs>
      <w:spacing w:line="240" w:lineRule="auto"/>
      <w:jc w:val="center"/>
      <w:rPr>
        <w:rFonts w:ascii="Open Sans" w:cs="Open Sans" w:eastAsia="Open Sans" w:hAnsi="Open Sans"/>
        <w:color w:val="000066"/>
        <w:sz w:val="24"/>
        <w:szCs w:val="24"/>
      </w:rPr>
    </w:pPr>
    <w:r w:rsidDel="00000000" w:rsidR="00000000" w:rsidRPr="00000000">
      <w:rPr>
        <w:rFonts w:ascii="Open Sans" w:cs="Open Sans" w:eastAsia="Open Sans" w:hAnsi="Open Sans"/>
        <w:color w:val="000066"/>
        <w:sz w:val="24"/>
        <w:szCs w:val="24"/>
        <w:rtl w:val="0"/>
      </w:rPr>
      <w:t xml:space="preserve">Fax: (770) 603-5778</w:t>
    </w:r>
  </w:p>
  <w:p w:rsidR="00000000" w:rsidDel="00000000" w:rsidP="00000000" w:rsidRDefault="00000000" w:rsidRPr="00000000" w14:paraId="00000012">
    <w:pPr>
      <w:tabs>
        <w:tab w:val="center" w:leader="none" w:pos="4320"/>
        <w:tab w:val="right" w:leader="none" w:pos="8640"/>
      </w:tabs>
      <w:spacing w:line="240" w:lineRule="auto"/>
      <w:jc w:val="center"/>
      <w:rPr>
        <w:rFonts w:ascii="Open Sans" w:cs="Open Sans" w:eastAsia="Open Sans" w:hAnsi="Open Sans"/>
        <w:color w:val="000066"/>
        <w:sz w:val="28"/>
        <w:szCs w:val="28"/>
      </w:rPr>
    </w:pPr>
    <w:r w:rsidDel="00000000" w:rsidR="00000000" w:rsidRPr="00000000">
      <w:rPr>
        <w:rtl w:val="0"/>
      </w:rPr>
    </w:r>
  </w:p>
  <w:tbl>
    <w:tblPr>
      <w:tblStyle w:val="Table1"/>
      <w:tblW w:w="1188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880"/>
      <w:tblGridChange w:id="0">
        <w:tblGrid>
          <w:gridCol w:w="11880"/>
        </w:tblGrid>
      </w:tblGridChange>
    </w:tblGrid>
    <w:tr>
      <w:trPr>
        <w:cantSplit w:val="0"/>
        <w:trHeight w:val="713.67187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13">
          <w:pPr>
            <w:tabs>
              <w:tab w:val="center" w:leader="none" w:pos="4320"/>
              <w:tab w:val="right" w:leader="none" w:pos="8640"/>
            </w:tabs>
            <w:spacing w:line="240" w:lineRule="auto"/>
            <w:rPr>
              <w:rFonts w:ascii="Open Sans" w:cs="Open Sans" w:eastAsia="Open Sans" w:hAnsi="Open Sans"/>
              <w:color w:val="000066"/>
              <w:sz w:val="26"/>
              <w:szCs w:val="26"/>
            </w:rPr>
          </w:pPr>
          <w:r w:rsidDel="00000000" w:rsidR="00000000" w:rsidRPr="00000000">
            <w:rPr>
              <w:rFonts w:ascii="Open Sans" w:cs="Open Sans" w:eastAsia="Open Sans" w:hAnsi="Open Sans"/>
              <w:b w:val="1"/>
              <w:color w:val="000066"/>
              <w:sz w:val="24"/>
              <w:szCs w:val="24"/>
              <w:rtl w:val="0"/>
            </w:rPr>
            <w:t xml:space="preserve">   </w:t>
          </w:r>
          <w:r w:rsidDel="00000000" w:rsidR="00000000" w:rsidRPr="00000000">
            <w:rPr>
              <w:rFonts w:ascii="Open Sans" w:cs="Open Sans" w:eastAsia="Open Sans" w:hAnsi="Open Sans"/>
              <w:b w:val="1"/>
              <w:color w:val="000066"/>
              <w:rtl w:val="0"/>
            </w:rPr>
            <w:t xml:space="preserve">Mrs. Sara Stephens                                                                                                        Dr. Sharon Jones</w:t>
          </w:r>
          <w:r w:rsidDel="00000000" w:rsidR="00000000" w:rsidRPr="00000000">
            <w:rPr>
              <w:rFonts w:ascii="Open Sans" w:cs="Open Sans" w:eastAsia="Open Sans" w:hAnsi="Open Sans"/>
              <w:color w:val="000066"/>
              <w:sz w:val="26"/>
              <w:szCs w:val="26"/>
              <w:rtl w:val="0"/>
            </w:rPr>
            <w:t xml:space="preserve"> </w:t>
          </w:r>
        </w:p>
        <w:p w:rsidR="00000000" w:rsidDel="00000000" w:rsidP="00000000" w:rsidRDefault="00000000" w:rsidRPr="00000000" w14:paraId="00000014">
          <w:pPr>
            <w:tabs>
              <w:tab w:val="center" w:leader="none" w:pos="4320"/>
              <w:tab w:val="right" w:leader="none" w:pos="8640"/>
            </w:tabs>
            <w:spacing w:line="240" w:lineRule="auto"/>
            <w:rPr>
              <w:rFonts w:ascii="Open Sans" w:cs="Open Sans" w:eastAsia="Open Sans" w:hAnsi="Open Sans"/>
              <w:color w:val="000066"/>
              <w:sz w:val="20"/>
              <w:szCs w:val="20"/>
            </w:rPr>
          </w:pPr>
          <w:r w:rsidDel="00000000" w:rsidR="00000000" w:rsidRPr="00000000">
            <w:rPr>
              <w:rFonts w:ascii="Open Sans" w:cs="Open Sans" w:eastAsia="Open Sans" w:hAnsi="Open Sans"/>
              <w:color w:val="000066"/>
              <w:sz w:val="18"/>
              <w:szCs w:val="18"/>
              <w:rtl w:val="0"/>
            </w:rPr>
            <w:t xml:space="preserve">             Principal                                                                                                                                                    Assistant Principa</w:t>
          </w:r>
          <w:r w:rsidDel="00000000" w:rsidR="00000000" w:rsidRPr="00000000">
            <w:rPr>
              <w:rFonts w:ascii="Open Sans" w:cs="Open Sans" w:eastAsia="Open Sans" w:hAnsi="Open Sans"/>
              <w:color w:val="000066"/>
              <w:sz w:val="20"/>
              <w:szCs w:val="20"/>
              <w:rtl w:val="0"/>
            </w:rPr>
            <w:t xml:space="preserve">l </w:t>
          </w:r>
        </w:p>
      </w:tc>
    </w:tr>
  </w:tbl>
  <w:p w:rsidR="00000000" w:rsidDel="00000000" w:rsidP="00000000" w:rsidRDefault="00000000" w:rsidRPr="00000000" w14:paraId="00000015">
    <w:pPr>
      <w:tabs>
        <w:tab w:val="center" w:leader="none" w:pos="4320"/>
        <w:tab w:val="right" w:leader="none" w:pos="8640"/>
      </w:tabs>
      <w:spacing w:line="240" w:lineRule="auto"/>
      <w:jc w:val="left"/>
      <w:rPr>
        <w:rFonts w:ascii="Open Sans" w:cs="Open Sans" w:eastAsia="Open Sans" w:hAnsi="Open Sans"/>
        <w:color w:val="000066"/>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