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725D" w14:textId="77777777" w:rsidR="000E70EA" w:rsidRDefault="008356AF">
      <w:pPr>
        <w:pStyle w:val="Title"/>
      </w:pPr>
      <w:r>
        <w:t>Request for Proposal (RFP)</w:t>
      </w:r>
    </w:p>
    <w:p w14:paraId="02720B04" w14:textId="24A9F0F6" w:rsidR="000E70EA" w:rsidRDefault="008356AF">
      <w:r>
        <w:t>For: Development of Business</w:t>
      </w:r>
      <w:r w:rsidR="005A21EB">
        <w:t xml:space="preserve"> </w:t>
      </w:r>
      <w:r>
        <w:t>Plan</w:t>
      </w:r>
    </w:p>
    <w:p w14:paraId="6C1D58E4" w14:textId="6F9ACA72" w:rsidR="000E70EA" w:rsidRDefault="008356AF">
      <w:r>
        <w:t xml:space="preserve">Issued By: </w:t>
      </w:r>
      <w:r w:rsidR="005A21EB">
        <w:t>FWCS Foundation</w:t>
      </w:r>
    </w:p>
    <w:p w14:paraId="3CE804C3" w14:textId="5DD5E7A4" w:rsidR="000E70EA" w:rsidRPr="000D729F" w:rsidRDefault="008356AF">
      <w:r>
        <w:t xml:space="preserve">Release </w:t>
      </w:r>
      <w:bookmarkStart w:id="0" w:name="_GoBack"/>
      <w:bookmarkEnd w:id="0"/>
      <w:r w:rsidRPr="000D729F">
        <w:t xml:space="preserve">Date: </w:t>
      </w:r>
      <w:r w:rsidR="009F7D77" w:rsidRPr="000D729F">
        <w:t xml:space="preserve">June </w:t>
      </w:r>
      <w:r w:rsidR="000D729F" w:rsidRPr="000D729F">
        <w:t>11</w:t>
      </w:r>
      <w:r w:rsidR="00726C8A" w:rsidRPr="000D729F">
        <w:t>, 2025</w:t>
      </w:r>
    </w:p>
    <w:p w14:paraId="09761E9A" w14:textId="4D55AB07" w:rsidR="005A21EB" w:rsidRPr="000D729F" w:rsidRDefault="005A21EB">
      <w:r w:rsidRPr="000D729F">
        <w:t xml:space="preserve">Pre-Bid Meeting Date: </w:t>
      </w:r>
      <w:r w:rsidR="00726C8A" w:rsidRPr="000D729F">
        <w:t xml:space="preserve">June </w:t>
      </w:r>
      <w:r w:rsidR="000D729F" w:rsidRPr="000D729F">
        <w:t>16</w:t>
      </w:r>
      <w:r w:rsidR="00726C8A" w:rsidRPr="000D729F">
        <w:t xml:space="preserve">, 2025, </w:t>
      </w:r>
      <w:r w:rsidR="000D729F" w:rsidRPr="000D729F">
        <w:t>1:30</w:t>
      </w:r>
      <w:r w:rsidR="00726C8A" w:rsidRPr="000D729F">
        <w:t xml:space="preserve"> p.m., </w:t>
      </w:r>
      <w:proofErr w:type="spellStart"/>
      <w:r w:rsidR="00726C8A" w:rsidRPr="000D729F">
        <w:t>Grile</w:t>
      </w:r>
      <w:proofErr w:type="spellEnd"/>
      <w:r w:rsidR="00726C8A" w:rsidRPr="000D729F">
        <w:t xml:space="preserve"> </w:t>
      </w:r>
      <w:r w:rsidR="000D729F" w:rsidRPr="000D729F">
        <w:t xml:space="preserve">Administrative </w:t>
      </w:r>
      <w:r w:rsidR="00726C8A" w:rsidRPr="000D729F">
        <w:t xml:space="preserve">Center, </w:t>
      </w:r>
      <w:r w:rsidR="000D729F" w:rsidRPr="000D729F">
        <w:t xml:space="preserve">Room 2A, </w:t>
      </w:r>
      <w:r w:rsidR="00726C8A" w:rsidRPr="000D729F">
        <w:t>1200 S. Clinton Street, Fort Wayne, IN  46802</w:t>
      </w:r>
    </w:p>
    <w:p w14:paraId="2C0B86D5" w14:textId="19B6017A" w:rsidR="000E70EA" w:rsidRDefault="008356AF">
      <w:r w:rsidRPr="000D729F">
        <w:t xml:space="preserve">Proposal Due Date: </w:t>
      </w:r>
      <w:r w:rsidR="00726C8A" w:rsidRPr="000D729F">
        <w:t>J</w:t>
      </w:r>
      <w:r w:rsidR="000D729F" w:rsidRPr="000D729F">
        <w:t>une 25</w:t>
      </w:r>
      <w:r w:rsidR="00726C8A" w:rsidRPr="000D729F">
        <w:t>, 2025, 5</w:t>
      </w:r>
      <w:r w:rsidR="00726C8A">
        <w:t>:00 p.m.</w:t>
      </w:r>
    </w:p>
    <w:p w14:paraId="514052A0" w14:textId="13D8999E" w:rsidR="000E70EA" w:rsidRDefault="008356AF">
      <w:r>
        <w:t xml:space="preserve">Contact Person: </w:t>
      </w:r>
      <w:r w:rsidR="00A51B01">
        <w:t>Mitch Sheppard, Jeanne.sheppard@fwcs.k12.in.us</w:t>
      </w:r>
    </w:p>
    <w:p w14:paraId="2BAE9546" w14:textId="77777777" w:rsidR="000E70EA" w:rsidRDefault="008356AF">
      <w:pPr>
        <w:pStyle w:val="Heading1"/>
      </w:pPr>
      <w:r>
        <w:t>1. Introduction</w:t>
      </w:r>
    </w:p>
    <w:p w14:paraId="63A16D67" w14:textId="559A60D3" w:rsidR="000E70EA" w:rsidRDefault="00A51B01">
      <w:r>
        <w:t>The FWCS Foundation has created</w:t>
      </w:r>
      <w:r w:rsidR="008356AF">
        <w:t xml:space="preserve"> is a nonprofit alliance of </w:t>
      </w:r>
      <w:r>
        <w:t>community</w:t>
      </w:r>
      <w:r w:rsidR="008356AF">
        <w:t xml:space="preserve"> agencies and educational institutions dedicated to providing comprehensive, high-quality early learning and family support services to </w:t>
      </w:r>
      <w:r>
        <w:t>parenting teens, their children, and the economic development community through the creation of a pool of expert early learning practitioners</w:t>
      </w:r>
      <w:r w:rsidR="008356AF">
        <w:t xml:space="preserve">. We are seeking proposals from highly qualified professional services providers to lead the development of a comprehensive business and operating plan for a newly established Early Learning Center located </w:t>
      </w:r>
      <w:r w:rsidR="00035223">
        <w:t xml:space="preserve">at the corner of Queen and </w:t>
      </w:r>
      <w:proofErr w:type="spellStart"/>
      <w:r w:rsidR="00035223">
        <w:t>Werling</w:t>
      </w:r>
      <w:proofErr w:type="spellEnd"/>
      <w:r w:rsidR="00035223">
        <w:t xml:space="preserve"> Streets (address pending)</w:t>
      </w:r>
      <w:r w:rsidR="008356AF">
        <w:t>.</w:t>
      </w:r>
    </w:p>
    <w:p w14:paraId="42EEF37E" w14:textId="77777777" w:rsidR="000E70EA" w:rsidRDefault="008356AF">
      <w:pPr>
        <w:pStyle w:val="Heading1"/>
      </w:pPr>
      <w:r>
        <w:t>2. Background</w:t>
      </w:r>
    </w:p>
    <w:p w14:paraId="33618861" w14:textId="77777777" w:rsidR="00A51B01" w:rsidRDefault="008356AF">
      <w:r>
        <w:t xml:space="preserve">The Early Learning Center is a collaborative initiative with Head Start and Early Head Start serving as the primary managing partner and permanent resident. </w:t>
      </w:r>
      <w:r w:rsidR="00A51B01">
        <w:t xml:space="preserve">  </w:t>
      </w:r>
      <w:r>
        <w:t>Fort Wayne Community Schools (FWCS) – Career &amp; Technical Education (CTE) program for early learning professionals</w:t>
      </w:r>
      <w:r w:rsidR="00A51B01">
        <w:t xml:space="preserve"> is also a permanent resident.</w:t>
      </w:r>
    </w:p>
    <w:p w14:paraId="08C75D70" w14:textId="55A38D3C" w:rsidR="00A51B01" w:rsidRDefault="00A51B01">
      <w:r>
        <w:t>Other partners include:</w:t>
      </w:r>
    </w:p>
    <w:p w14:paraId="3C152007" w14:textId="2EE70D6E" w:rsidR="00A51B01" w:rsidRDefault="00A51B01" w:rsidP="00A51B01">
      <w:pPr>
        <w:pStyle w:val="ListParagraph"/>
        <w:numPr>
          <w:ilvl w:val="0"/>
          <w:numId w:val="10"/>
        </w:numPr>
        <w:spacing w:after="0" w:line="240" w:lineRule="auto"/>
      </w:pPr>
      <w:r>
        <w:t>FWCS’ five high schools – who’s students will access high-quality childcare</w:t>
      </w:r>
    </w:p>
    <w:p w14:paraId="728E1610" w14:textId="77777777" w:rsidR="00A51B01" w:rsidRDefault="008356AF" w:rsidP="00A51B0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ECHO – </w:t>
      </w:r>
      <w:r w:rsidR="00A51B01">
        <w:t>O</w:t>
      </w:r>
      <w:r>
        <w:t xml:space="preserve">ne-on-one mentoring program for parenting teens </w:t>
      </w:r>
      <w:r w:rsidR="00A51B01">
        <w:t xml:space="preserve">offered </w:t>
      </w:r>
      <w:r>
        <w:t>by Lutheran Social Services</w:t>
      </w:r>
    </w:p>
    <w:p w14:paraId="12591037" w14:textId="77777777" w:rsidR="00A51B01" w:rsidRDefault="008356AF" w:rsidP="00A51B01">
      <w:pPr>
        <w:pStyle w:val="ListParagraph"/>
        <w:numPr>
          <w:ilvl w:val="0"/>
          <w:numId w:val="10"/>
        </w:numPr>
        <w:spacing w:after="0" w:line="240" w:lineRule="auto"/>
      </w:pPr>
      <w:r>
        <w:t>Healthier Moms and Babies – Provides prenatal care, diapers, formula, and parenting support</w:t>
      </w:r>
    </w:p>
    <w:p w14:paraId="0F888E9A" w14:textId="7DCFB6AA" w:rsidR="00A51B01" w:rsidRDefault="008356AF" w:rsidP="00A51B0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East Allen County Schools – </w:t>
      </w:r>
      <w:r w:rsidR="00A51B01">
        <w:t>who’s s</w:t>
      </w:r>
      <w:r>
        <w:t>tudents will access high-quality childcare</w:t>
      </w:r>
    </w:p>
    <w:p w14:paraId="6260EDC7" w14:textId="77777777" w:rsidR="00F27562" w:rsidRDefault="008356AF" w:rsidP="00A51B01">
      <w:pPr>
        <w:pStyle w:val="ListParagraph"/>
        <w:numPr>
          <w:ilvl w:val="0"/>
          <w:numId w:val="10"/>
        </w:numPr>
        <w:spacing w:after="0" w:line="240" w:lineRule="auto"/>
      </w:pPr>
      <w:r>
        <w:t>Additional community service providers (as needed)</w:t>
      </w:r>
      <w:r>
        <w:br/>
      </w:r>
      <w:r>
        <w:br/>
        <w:t>The Center’s overarching objectives are:</w:t>
      </w:r>
      <w:r>
        <w:br/>
        <w:t>- Keep parenting teens enrolled and progressing toward graduation</w:t>
      </w:r>
      <w:r>
        <w:br/>
      </w:r>
      <w:r>
        <w:lastRenderedPageBreak/>
        <w:t>- Provide high-quality, inclusive early learning experiences</w:t>
      </w:r>
      <w:r>
        <w:br/>
        <w:t>- Improve early screening and intervention rates for children of teen parents</w:t>
      </w:r>
    </w:p>
    <w:p w14:paraId="63FFF1E7" w14:textId="0D3AE103" w:rsidR="000E70EA" w:rsidRDefault="00F27562" w:rsidP="006E4C65">
      <w:pPr>
        <w:spacing w:after="0" w:line="240" w:lineRule="auto"/>
        <w:ind w:left="720"/>
      </w:pPr>
      <w:r>
        <w:t xml:space="preserve">- Serve as a model for innovation and inclusiveness </w:t>
      </w:r>
      <w:r w:rsidR="006E4C65">
        <w:t>for teens with special needs seeking one of serval career pathways present in an early learning center</w:t>
      </w:r>
      <w:r w:rsidR="008356AF">
        <w:br/>
        <w:t>- Expand the early childhood workforce from 15 to 60 graduates per year</w:t>
      </w:r>
      <w:r w:rsidR="008356AF">
        <w:br/>
        <w:t>- Foster neighborhood revitalization and collaboration</w:t>
      </w:r>
      <w:r w:rsidR="008356AF">
        <w:br/>
        <w:t>- Operate sustainably without relying on local tax dollars or philanthropic funding streams</w:t>
      </w:r>
    </w:p>
    <w:p w14:paraId="6CF00F8B" w14:textId="77777777" w:rsidR="000E70EA" w:rsidRDefault="008356AF">
      <w:pPr>
        <w:pStyle w:val="Heading1"/>
      </w:pPr>
      <w:r>
        <w:t>3. Scope of Work</w:t>
      </w:r>
    </w:p>
    <w:p w14:paraId="50914586" w14:textId="77777777" w:rsidR="000E70EA" w:rsidRDefault="008356AF">
      <w:r>
        <w:t>The selected contractor will lead a facilitated, inclusive process to produce a business and operational plan that includes but is not limited to:</w:t>
      </w:r>
    </w:p>
    <w:p w14:paraId="6FF02201" w14:textId="5745C917" w:rsidR="006E4C65" w:rsidRDefault="008356AF" w:rsidP="006E4C65">
      <w:pPr>
        <w:spacing w:after="0" w:line="240" w:lineRule="auto"/>
      </w:pPr>
      <w:r>
        <w:t>Key Components:</w:t>
      </w:r>
      <w:r>
        <w:br/>
        <w:t xml:space="preserve">- </w:t>
      </w:r>
      <w:r w:rsidR="00037DE5">
        <w:t>S</w:t>
      </w:r>
      <w:r>
        <w:t>hared goals for the facility</w:t>
      </w:r>
      <w:r>
        <w:br/>
        <w:t>- Governance and leadership framework</w:t>
      </w:r>
    </w:p>
    <w:p w14:paraId="70251399" w14:textId="6C622907" w:rsidR="000E70EA" w:rsidRDefault="006E4C65" w:rsidP="006E4C65">
      <w:pPr>
        <w:spacing w:after="0" w:line="240" w:lineRule="auto"/>
      </w:pPr>
      <w:r>
        <w:t xml:space="preserve">-Inter-agency </w:t>
      </w:r>
      <w:r w:rsidR="00037DE5">
        <w:t>c</w:t>
      </w:r>
      <w:r>
        <w:t>ollaboration</w:t>
      </w:r>
      <w:r w:rsidR="008356AF">
        <w:br/>
        <w:t>- Site and asset management plan</w:t>
      </w:r>
      <w:r w:rsidR="008356AF">
        <w:br/>
        <w:t>- Shared resource agreements</w:t>
      </w:r>
      <w:r w:rsidR="008356AF">
        <w:br/>
        <w:t>- Space allocation and scheduling</w:t>
      </w:r>
      <w:r w:rsidR="008356AF">
        <w:br/>
        <w:t>- Service delivery model and hours of operation</w:t>
      </w:r>
      <w:r w:rsidR="008356AF">
        <w:br/>
        <w:t>- Terms of service for facility partners and clients</w:t>
      </w:r>
      <w:r w:rsidR="008356AF">
        <w:br/>
        <w:t>- Menu of services</w:t>
      </w:r>
      <w:r>
        <w:t xml:space="preserve"> provided</w:t>
      </w:r>
      <w:r w:rsidR="008356AF">
        <w:t xml:space="preserve"> by partner organization</w:t>
      </w:r>
      <w:r w:rsidR="008356AF">
        <w:br/>
        <w:t>- Internal communications and public messaging strategy</w:t>
      </w:r>
      <w:r w:rsidR="008356AF">
        <w:br/>
        <w:t>- Conflict resolution protocols</w:t>
      </w:r>
      <w:r w:rsidR="008356AF">
        <w:br/>
        <w:t>- Sustainable financial model</w:t>
      </w:r>
      <w:r>
        <w:t>, as evidenced by a fully executed MOU with/for each partner agency</w:t>
      </w:r>
    </w:p>
    <w:p w14:paraId="596DC054" w14:textId="77777777" w:rsidR="000E70EA" w:rsidRDefault="008356AF">
      <w:pPr>
        <w:pStyle w:val="Heading1"/>
      </w:pPr>
      <w:r>
        <w:t>4. Proposal Requirements</w:t>
      </w:r>
    </w:p>
    <w:p w14:paraId="62783825" w14:textId="77777777" w:rsidR="000E70EA" w:rsidRDefault="008356AF">
      <w:r>
        <w:t>Qualified applicants must submit a written proposal including the following elements:</w:t>
      </w:r>
    </w:p>
    <w:p w14:paraId="1980775A" w14:textId="21AF3926" w:rsidR="006E4C65" w:rsidRDefault="008356AF" w:rsidP="006E4C65">
      <w:pPr>
        <w:spacing w:after="0" w:line="240" w:lineRule="auto"/>
      </w:pPr>
      <w:r>
        <w:t>A. Provider Qualifications and Relevant Experience</w:t>
      </w:r>
      <w:r>
        <w:br/>
        <w:t>- Overview of the firm/individual’s background</w:t>
      </w:r>
      <w:r>
        <w:br/>
        <w:t>- Examples of similar work with multi-agency facilities, nonprofit coalitions, or early childhood programs</w:t>
      </w:r>
      <w:r>
        <w:br/>
        <w:t>- Experience in strategic planning, business model development, and stakeholder engagement</w:t>
      </w:r>
    </w:p>
    <w:p w14:paraId="5A3037A7" w14:textId="4994A93F" w:rsidR="006E4C65" w:rsidRDefault="006E4C65" w:rsidP="006E4C65">
      <w:pPr>
        <w:spacing w:after="0" w:line="240" w:lineRule="auto"/>
      </w:pPr>
      <w:r>
        <w:t>- References from prior clients; local clients preferred</w:t>
      </w:r>
    </w:p>
    <w:p w14:paraId="390ED748" w14:textId="344AFE44" w:rsidR="000E70EA" w:rsidRDefault="008356AF">
      <w:r>
        <w:br/>
      </w:r>
      <w:r>
        <w:br/>
        <w:t>B. Methodology and Approach</w:t>
      </w:r>
      <w:r>
        <w:br/>
        <w:t>- Description of your proposed approach, including facilitation strategies, partner engagement, and conflict resolution</w:t>
      </w:r>
      <w:r>
        <w:br/>
        <w:t>- Tools, templates, or processes you will use</w:t>
      </w:r>
      <w:r>
        <w:br/>
        <w:t>- Considerations for aligning diverse stakeholder interests</w:t>
      </w:r>
      <w:r>
        <w:br/>
      </w:r>
      <w:r>
        <w:br/>
      </w:r>
      <w:r>
        <w:lastRenderedPageBreak/>
        <w:t>C. Timeline and Benchmarks</w:t>
      </w:r>
      <w:r>
        <w:br/>
        <w:t>- Estimated time frame for plan development</w:t>
      </w:r>
      <w:r w:rsidR="009F5AB2">
        <w:t xml:space="preserve"> – please be advised that this is a less than 60-day desired outcome.</w:t>
      </w:r>
      <w:r>
        <w:br/>
        <w:t>- Key milestones and deliverables (e.g., kickoff meeting, drafts, stakeholder check-ins, final report)</w:t>
      </w:r>
      <w:r>
        <w:br/>
      </w:r>
      <w:r>
        <w:br/>
        <w:t>D. Budget and Pricing</w:t>
      </w:r>
      <w:r>
        <w:br/>
        <w:t>- Total cost</w:t>
      </w:r>
      <w:r>
        <w:br/>
        <w:t>- Itemized pricing by activity or deliverable</w:t>
      </w:r>
      <w:r>
        <w:br/>
        <w:t>- Payment terms and invoicing schedule</w:t>
      </w:r>
    </w:p>
    <w:p w14:paraId="0965B7F5" w14:textId="77777777" w:rsidR="000E70EA" w:rsidRDefault="008356AF">
      <w:pPr>
        <w:pStyle w:val="Heading1"/>
      </w:pPr>
      <w:r>
        <w:t>5. Evaluation Criteria</w:t>
      </w:r>
    </w:p>
    <w:p w14:paraId="1E4EDA78" w14:textId="77777777" w:rsidR="000E70EA" w:rsidRDefault="008356AF">
      <w:r>
        <w:t>Proposals will be evaluated using the following scoring rubric: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037DE5" w14:paraId="148EC133" w14:textId="2C74517D" w:rsidTr="00037DE5">
        <w:tc>
          <w:tcPr>
            <w:tcW w:w="8640" w:type="dxa"/>
          </w:tcPr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5321"/>
              <w:gridCol w:w="880"/>
              <w:gridCol w:w="1343"/>
              <w:gridCol w:w="880"/>
            </w:tblGrid>
            <w:tr w:rsidR="00037DE5" w:rsidRPr="00037DE5" w14:paraId="4644789B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898D2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Criterion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B7359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Rank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50CF9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Rate 1 - 10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F9F07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Score</w:t>
                  </w:r>
                </w:p>
              </w:tc>
            </w:tr>
            <w:tr w:rsidR="00037DE5" w:rsidRPr="00037DE5" w14:paraId="3DE098A4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39A77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Relevant Experience and Qualifications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99E00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F2684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5587D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DE5" w:rsidRPr="00037DE5" w14:paraId="3A77DCED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C8E43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Quality and Feasibility of Methodology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A9381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99CBF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F1FE8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DE5" w:rsidRPr="00037DE5" w14:paraId="135D7FF2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33B2E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Understanding of the Project Scope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20756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04DD9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77558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DE5" w:rsidRPr="00037DE5" w14:paraId="62AB9535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22BA1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Clarity and Realism of Timeline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06241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63C3F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1EE30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DE5" w:rsidRPr="00037DE5" w14:paraId="4F37245E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7F023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Cost and Value for Services Provided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45F68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CF9CF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88306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DE5" w:rsidRPr="00037DE5" w14:paraId="13DC83E2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B03EA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Commitment to Inclusive and Collaborative Process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1F2B6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90DA0" w14:textId="77777777" w:rsidR="00037DE5" w:rsidRPr="00037DE5" w:rsidRDefault="00037DE5" w:rsidP="00037DE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CA756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7DE5" w:rsidRPr="00037DE5" w14:paraId="2992617A" w14:textId="77777777" w:rsidTr="00037DE5">
              <w:trPr>
                <w:trHeight w:val="300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C2F79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037DE5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5FB8B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FBB04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67926" w14:textId="77777777" w:rsidR="00037DE5" w:rsidRPr="00037DE5" w:rsidRDefault="00037DE5" w:rsidP="00037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69DE78" w14:textId="77777777" w:rsidR="00037DE5" w:rsidRDefault="00037DE5"/>
        </w:tc>
      </w:tr>
    </w:tbl>
    <w:p w14:paraId="1A323A78" w14:textId="77777777" w:rsidR="000E70EA" w:rsidRDefault="008356AF">
      <w:pPr>
        <w:pStyle w:val="Heading1"/>
      </w:pPr>
      <w:r>
        <w:t>6. Submission Instructions</w:t>
      </w:r>
    </w:p>
    <w:p w14:paraId="13F9CC03" w14:textId="1BB2FB89" w:rsidR="000E70EA" w:rsidRDefault="008356AF">
      <w:r>
        <w:t xml:space="preserve">Proposals must be submitted by </w:t>
      </w:r>
      <w:r w:rsidR="00037DE5">
        <w:t>June 20, 2025, 5:00 p.m.</w:t>
      </w:r>
      <w:r>
        <w:t xml:space="preserve"> in PDF format to:</w:t>
      </w:r>
      <w:r>
        <w:br/>
        <w:t>Mitch Sheppard, Jeanne.shepprd@fwcs.k12.in.us</w:t>
      </w:r>
      <w:r>
        <w:br/>
      </w:r>
      <w:r>
        <w:br/>
        <w:t>Please include “Business Plan RFP Submission – [Your Organization Name]” in the subject line.</w:t>
      </w:r>
    </w:p>
    <w:p w14:paraId="71144E54" w14:textId="77777777" w:rsidR="000E70EA" w:rsidRDefault="008356AF">
      <w:pPr>
        <w:pStyle w:val="Heading1"/>
      </w:pPr>
      <w:r>
        <w:t>7. Questions</w:t>
      </w:r>
    </w:p>
    <w:p w14:paraId="330DD20B" w14:textId="4782052E" w:rsidR="000E70EA" w:rsidRDefault="008356AF">
      <w:r>
        <w:t xml:space="preserve">Submit any questions by </w:t>
      </w:r>
      <w:r w:rsidR="00037DE5">
        <w:t xml:space="preserve">June 17, 2025, 5:00 p.m. </w:t>
      </w:r>
      <w:r>
        <w:t>to Jeanne.sheppard@fwcs.k12.in.us. Responses will be shared with all interested parties.</w:t>
      </w:r>
    </w:p>
    <w:p w14:paraId="343FCEA2" w14:textId="77777777" w:rsidR="000E70EA" w:rsidRDefault="008356AF">
      <w:pPr>
        <w:pStyle w:val="Heading1"/>
      </w:pPr>
      <w:r>
        <w:t>8. Timeline Overview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E70EA" w14:paraId="679169C1" w14:textId="77777777">
        <w:tc>
          <w:tcPr>
            <w:tcW w:w="4320" w:type="dxa"/>
          </w:tcPr>
          <w:p w14:paraId="0EE6E024" w14:textId="77777777" w:rsidR="000E70EA" w:rsidRDefault="008356AF">
            <w:r>
              <w:t>Milestone</w:t>
            </w:r>
          </w:p>
        </w:tc>
        <w:tc>
          <w:tcPr>
            <w:tcW w:w="4320" w:type="dxa"/>
          </w:tcPr>
          <w:p w14:paraId="4A317CE6" w14:textId="77777777" w:rsidR="000E70EA" w:rsidRDefault="008356AF">
            <w:r>
              <w:t>Date</w:t>
            </w:r>
          </w:p>
        </w:tc>
      </w:tr>
      <w:tr w:rsidR="000E70EA" w14:paraId="4369A808" w14:textId="77777777">
        <w:tc>
          <w:tcPr>
            <w:tcW w:w="4320" w:type="dxa"/>
          </w:tcPr>
          <w:p w14:paraId="50930806" w14:textId="77777777" w:rsidR="000E70EA" w:rsidRDefault="008356AF">
            <w:r>
              <w:t>RFP Released</w:t>
            </w:r>
          </w:p>
        </w:tc>
        <w:tc>
          <w:tcPr>
            <w:tcW w:w="4320" w:type="dxa"/>
          </w:tcPr>
          <w:p w14:paraId="5D6BC650" w14:textId="393EB0A1" w:rsidR="000E70EA" w:rsidRDefault="00037DE5">
            <w:r>
              <w:t xml:space="preserve">June </w:t>
            </w:r>
            <w:r w:rsidR="00035223">
              <w:t>11</w:t>
            </w:r>
            <w:r>
              <w:t>, 2025</w:t>
            </w:r>
          </w:p>
          <w:p w14:paraId="33A7B223" w14:textId="525D394B" w:rsidR="008356AF" w:rsidRDefault="008356AF"/>
        </w:tc>
      </w:tr>
      <w:tr w:rsidR="000E70EA" w14:paraId="3AC01098" w14:textId="77777777">
        <w:tc>
          <w:tcPr>
            <w:tcW w:w="4320" w:type="dxa"/>
          </w:tcPr>
          <w:p w14:paraId="0BB8F3C0" w14:textId="77777777" w:rsidR="00037DE5" w:rsidRDefault="008356AF">
            <w:r>
              <w:lastRenderedPageBreak/>
              <w:t xml:space="preserve">Pre-Bid Meeting                                             </w:t>
            </w:r>
          </w:p>
          <w:p w14:paraId="4760010A" w14:textId="50B07D83" w:rsidR="000E70EA" w:rsidRDefault="008356AF">
            <w:r>
              <w:t xml:space="preserve">Questions Due                          </w:t>
            </w:r>
          </w:p>
        </w:tc>
        <w:tc>
          <w:tcPr>
            <w:tcW w:w="4320" w:type="dxa"/>
          </w:tcPr>
          <w:p w14:paraId="0B452B37" w14:textId="1CA05F34" w:rsidR="000E70EA" w:rsidRDefault="00037DE5">
            <w:r>
              <w:t xml:space="preserve">June </w:t>
            </w:r>
            <w:r w:rsidR="00035223">
              <w:t>16</w:t>
            </w:r>
            <w:r>
              <w:t xml:space="preserve">, </w:t>
            </w:r>
            <w:proofErr w:type="gramStart"/>
            <w:r>
              <w:t>2025</w:t>
            </w:r>
            <w:r w:rsidR="00035223">
              <w:t xml:space="preserve">  1</w:t>
            </w:r>
            <w:proofErr w:type="gramEnd"/>
            <w:r w:rsidR="00035223">
              <w:t>:30 p.m.</w:t>
            </w:r>
          </w:p>
          <w:p w14:paraId="4914B712" w14:textId="3569C41F" w:rsidR="00037DE5" w:rsidRDefault="00037DE5">
            <w:r>
              <w:t xml:space="preserve">June </w:t>
            </w:r>
            <w:r w:rsidR="00B548FE">
              <w:t>23</w:t>
            </w:r>
            <w:r>
              <w:t xml:space="preserve">, </w:t>
            </w:r>
            <w:proofErr w:type="gramStart"/>
            <w:r>
              <w:t>2025</w:t>
            </w:r>
            <w:r w:rsidR="00035223">
              <w:t xml:space="preserve">  12</w:t>
            </w:r>
            <w:proofErr w:type="gramEnd"/>
            <w:r w:rsidR="00035223">
              <w:t>:00 p.m.</w:t>
            </w:r>
          </w:p>
        </w:tc>
      </w:tr>
      <w:tr w:rsidR="000E70EA" w14:paraId="384EB170" w14:textId="77777777">
        <w:tc>
          <w:tcPr>
            <w:tcW w:w="4320" w:type="dxa"/>
          </w:tcPr>
          <w:p w14:paraId="75497600" w14:textId="77777777" w:rsidR="000E70EA" w:rsidRDefault="008356AF">
            <w:r>
              <w:t>Proposal Deadline</w:t>
            </w:r>
          </w:p>
        </w:tc>
        <w:tc>
          <w:tcPr>
            <w:tcW w:w="4320" w:type="dxa"/>
          </w:tcPr>
          <w:p w14:paraId="1E40D597" w14:textId="286CF3FE" w:rsidR="000E70EA" w:rsidRDefault="00037DE5">
            <w:r>
              <w:t>June 2</w:t>
            </w:r>
            <w:r w:rsidR="00B548FE">
              <w:t>5</w:t>
            </w:r>
            <w:r>
              <w:t xml:space="preserve">, </w:t>
            </w:r>
            <w:proofErr w:type="gramStart"/>
            <w:r>
              <w:t>2025</w:t>
            </w:r>
            <w:r w:rsidR="00035223">
              <w:t xml:space="preserve">  5</w:t>
            </w:r>
            <w:proofErr w:type="gramEnd"/>
            <w:r w:rsidR="00035223">
              <w:t>:00 p.m.</w:t>
            </w:r>
          </w:p>
        </w:tc>
      </w:tr>
      <w:tr w:rsidR="000E70EA" w14:paraId="32EFE3B8" w14:textId="77777777">
        <w:tc>
          <w:tcPr>
            <w:tcW w:w="4320" w:type="dxa"/>
          </w:tcPr>
          <w:p w14:paraId="3DF9D647" w14:textId="77777777" w:rsidR="000E70EA" w:rsidRDefault="008356AF">
            <w:r>
              <w:t>Selection Notification</w:t>
            </w:r>
          </w:p>
        </w:tc>
        <w:tc>
          <w:tcPr>
            <w:tcW w:w="4320" w:type="dxa"/>
          </w:tcPr>
          <w:p w14:paraId="349E2B4C" w14:textId="164130AF" w:rsidR="000E70EA" w:rsidRDefault="00037DE5">
            <w:r>
              <w:t>Ju</w:t>
            </w:r>
            <w:r w:rsidR="00B548FE">
              <w:t>ly 11</w:t>
            </w:r>
            <w:r>
              <w:t>, 2025</w:t>
            </w:r>
          </w:p>
        </w:tc>
      </w:tr>
      <w:tr w:rsidR="000E70EA" w14:paraId="0FC9C585" w14:textId="77777777">
        <w:tc>
          <w:tcPr>
            <w:tcW w:w="4320" w:type="dxa"/>
          </w:tcPr>
          <w:p w14:paraId="37FFCCE8" w14:textId="77777777" w:rsidR="000E70EA" w:rsidRDefault="008356AF">
            <w:r>
              <w:t>Anticipated Project Start</w:t>
            </w:r>
          </w:p>
        </w:tc>
        <w:tc>
          <w:tcPr>
            <w:tcW w:w="4320" w:type="dxa"/>
          </w:tcPr>
          <w:p w14:paraId="6B64A98F" w14:textId="1C2A9992" w:rsidR="000E70EA" w:rsidRDefault="00037DE5">
            <w:r>
              <w:t xml:space="preserve">July </w:t>
            </w:r>
            <w:r w:rsidR="00B548FE">
              <w:t>14</w:t>
            </w:r>
            <w:r>
              <w:t>, 2025</w:t>
            </w:r>
          </w:p>
        </w:tc>
      </w:tr>
      <w:tr w:rsidR="000E70EA" w14:paraId="453F3859" w14:textId="77777777">
        <w:tc>
          <w:tcPr>
            <w:tcW w:w="4320" w:type="dxa"/>
          </w:tcPr>
          <w:p w14:paraId="4AAB2874" w14:textId="77777777" w:rsidR="000E70EA" w:rsidRDefault="008356AF">
            <w:r>
              <w:t>Project Completion Target</w:t>
            </w:r>
          </w:p>
        </w:tc>
        <w:tc>
          <w:tcPr>
            <w:tcW w:w="4320" w:type="dxa"/>
          </w:tcPr>
          <w:p w14:paraId="233BB944" w14:textId="74E727E4" w:rsidR="000E70EA" w:rsidRDefault="00037DE5">
            <w:r>
              <w:t xml:space="preserve">August </w:t>
            </w:r>
            <w:r w:rsidR="00B548FE">
              <w:t>21</w:t>
            </w:r>
            <w:r>
              <w:t>, 2025</w:t>
            </w:r>
          </w:p>
        </w:tc>
      </w:tr>
    </w:tbl>
    <w:p w14:paraId="25619596" w14:textId="77777777" w:rsidR="00CD5C10" w:rsidRDefault="00CD5C10"/>
    <w:sectPr w:rsidR="00CD5C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4C3524"/>
    <w:multiLevelType w:val="hybridMultilevel"/>
    <w:tmpl w:val="AB00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223"/>
    <w:rsid w:val="00037DE5"/>
    <w:rsid w:val="0006063C"/>
    <w:rsid w:val="000D729F"/>
    <w:rsid w:val="000E70EA"/>
    <w:rsid w:val="000F2432"/>
    <w:rsid w:val="0015074B"/>
    <w:rsid w:val="0029639D"/>
    <w:rsid w:val="00326F90"/>
    <w:rsid w:val="005A21EB"/>
    <w:rsid w:val="005B0AD4"/>
    <w:rsid w:val="006E4C65"/>
    <w:rsid w:val="00726C8A"/>
    <w:rsid w:val="008356AF"/>
    <w:rsid w:val="009F5AB2"/>
    <w:rsid w:val="009F7D77"/>
    <w:rsid w:val="00A51B01"/>
    <w:rsid w:val="00AA1D8D"/>
    <w:rsid w:val="00B47730"/>
    <w:rsid w:val="00B548FE"/>
    <w:rsid w:val="00CB0664"/>
    <w:rsid w:val="00CD5C10"/>
    <w:rsid w:val="00F27562"/>
    <w:rsid w:val="00F815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758C1"/>
  <w14:defaultImageDpi w14:val="300"/>
  <w15:docId w15:val="{20532EB4-EF5F-4726-9A65-537EF5F1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c9afca-c96c-4171-bd5c-d3f436c278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35FA886505F40AF0E1411C6D7E5F5" ma:contentTypeVersion="18" ma:contentTypeDescription="Create a new document." ma:contentTypeScope="" ma:versionID="e3c1b7ec6ed61f582e0b283d6238adb4">
  <xsd:schema xmlns:xsd="http://www.w3.org/2001/XMLSchema" xmlns:xs="http://www.w3.org/2001/XMLSchema" xmlns:p="http://schemas.microsoft.com/office/2006/metadata/properties" xmlns:ns3="7dc9afca-c96c-4171-bd5c-d3f436c27888" xmlns:ns4="cca085e1-4e6b-4a60-a7b2-5d57e8afa727" targetNamespace="http://schemas.microsoft.com/office/2006/metadata/properties" ma:root="true" ma:fieldsID="c3494336d19376342197808d28d2a9c2" ns3:_="" ns4:_="">
    <xsd:import namespace="7dc9afca-c96c-4171-bd5c-d3f436c27888"/>
    <xsd:import namespace="cca085e1-4e6b-4a60-a7b2-5d57e8afa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afca-c96c-4171-bd5c-d3f436c27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85e1-4e6b-4a60-a7b2-5d57e8afa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D269A-A70F-4155-A72F-A60B7F3E4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B1335-B882-4A2A-AB55-CE641FDD488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ca085e1-4e6b-4a60-a7b2-5d57e8afa72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dc9afca-c96c-4171-bd5c-d3f436c278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02F15E-D043-4CFF-A6E4-61410AF58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9afca-c96c-4171-bd5c-d3f436c27888"/>
    <ds:schemaRef ds:uri="cca085e1-4e6b-4a60-a7b2-5d57e8afa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5F630-AB61-49CB-AF43-19F6FC2D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Sheppard,Jeanne (Mitch)</cp:lastModifiedBy>
  <cp:revision>6</cp:revision>
  <dcterms:created xsi:type="dcterms:W3CDTF">2025-05-08T15:07:00Z</dcterms:created>
  <dcterms:modified xsi:type="dcterms:W3CDTF">2025-06-10T14:56:00Z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0x01010060735FA886505F40AF0E1411C6D7E5F5</vt:lpwstr>
  </property>
</Properties>
</file>