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Mount Sterling Elementary School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SBDM  Meeting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Wednesday, May 14,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3:15 p.m.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I. Call to Order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Agenda (legally required) 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Previous Meeting’s Minutes (legally required) 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Good News Report (Centegix, KSA, Good Faith Effort Reward, 3rd Grade Zoo Trip, 4th Grade Salado Wildlife Trip, Upcoming Field Day, AR Day, and Promotions)  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Comment- Megan Turner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II. Budget Report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Budget Review (monthly)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III. School Improvement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Textbook Adoption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IV. Old Business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MSE Use of Space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V. New Business 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meeting date- June 11, 2025 @ 3:15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VI. Closed Session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(per KRS 61.810 (1)(f) 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Consultation on open certified positions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VII. Adjournment 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