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How To Use DCLS’s All Ready Access Program</w:t>
      </w:r>
    </w:p>
    <w:p w:rsidR="00000000" w:rsidDel="00000000" w:rsidP="00000000" w:rsidRDefault="00000000" w:rsidRPr="00000000" w14:paraId="00000002">
      <w:pPr>
        <w:pageBreakBefore w:val="0"/>
        <w:jc w:val="left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STEP 1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 Go to </w:t>
      </w:r>
      <w:hyperlink r:id="rId6">
        <w:r w:rsidDel="00000000" w:rsidR="00000000" w:rsidRPr="00000000">
          <w:rPr>
            <w:rFonts w:ascii="Cambria" w:cs="Cambria" w:eastAsia="Cambria" w:hAnsi="Cambria"/>
            <w:color w:val="1155cc"/>
            <w:sz w:val="24"/>
            <w:szCs w:val="24"/>
            <w:u w:val="single"/>
            <w:rtl w:val="0"/>
          </w:rPr>
          <w:t xml:space="preserve">https://dcls.org/</w:t>
        </w:r>
      </w:hyperlink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STEP 2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 Click on “Library Account Login.” Do not use the catalog search box before logging in!</w:t>
      </w:r>
    </w:p>
    <w:p w:rsidR="00000000" w:rsidDel="00000000" w:rsidP="00000000" w:rsidRDefault="00000000" w:rsidRPr="00000000" w14:paraId="00000006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</w:rPr>
        <w:drawing>
          <wp:inline distB="114300" distT="114300" distL="114300" distR="114300">
            <wp:extent cx="7223760" cy="284480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284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STEP 3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 Enter your barcode and pin. Your barcode is CD and then your student ID number. Your pin is the last four digits of your student ID.  If you already have a library card, your PIN has not changed, and both your</w:t>
      </w:r>
    </w:p>
    <w:p w:rsidR="00000000" w:rsidDel="00000000" w:rsidP="00000000" w:rsidRDefault="00000000" w:rsidRPr="00000000" w14:paraId="00000009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student ID number and your library card number are attached to your account.</w:t>
      </w:r>
    </w:p>
    <w:p w:rsidR="00000000" w:rsidDel="00000000" w:rsidP="00000000" w:rsidRDefault="00000000" w:rsidRPr="00000000" w14:paraId="0000000A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3721418" cy="3445348"/>
                <wp:effectExtent b="12700" l="12700" r="12700" t="1270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21418" cy="3445348"/>
                          <a:chOff x="0" y="0"/>
                          <a:chExt cx="4448175" cy="4124325"/>
                        </a:xfrm>
                      </wpg:grpSpPr>
                      <pic:pic>
                        <pic:nvPicPr>
                          <pic:cNvPr id="8" name="Shape 8"/>
                          <pic:cNvPicPr preferRelativeResize="0"/>
                        </pic:nvPicPr>
                        <pic:blipFill>
                          <a:blip r:embed="rId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175" cy="412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 txBox="1"/>
                        <wps:cNvPr id="9" name="Shape 9"/>
                        <wps:spPr>
                          <a:xfrm>
                            <a:off x="1172800" y="2143950"/>
                            <a:ext cx="2065200" cy="26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CD10012345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10" name="Shape 10"/>
                        <wps:spPr>
                          <a:xfrm>
                            <a:off x="1172800" y="2842225"/>
                            <a:ext cx="1455600" cy="26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2345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3721418" cy="3445348"/>
                <wp:effectExtent b="12700" l="12700" r="12700" t="12700"/>
                <wp:docPr id="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21418" cy="3445348"/>
                        </a:xfrm>
                        <a:prstGeom prst="rect"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If you get an error message, click the “Forgot Your Pin” link and follow the instructions. You will get a link to reset your pin in your school email.</w:t>
      </w:r>
    </w:p>
    <w:p w:rsidR="00000000" w:rsidDel="00000000" w:rsidP="00000000" w:rsidRDefault="00000000" w:rsidRPr="00000000" w14:paraId="0000000E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left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jc w:val="center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Hoopla: On Demand Audiobooks &amp; eBooks</w:t>
      </w:r>
    </w:p>
    <w:p w:rsidR="00000000" w:rsidDel="00000000" w:rsidP="00000000" w:rsidRDefault="00000000" w:rsidRPr="00000000" w14:paraId="00000012">
      <w:pPr>
        <w:pageBreakBefore w:val="0"/>
        <w:jc w:val="left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Create an account with Hoopla. To find Hoopla, click on the DCLS icon in the upper right hand corner of the search screen you’re taken to after you log in.</w:t>
      </w:r>
    </w:p>
    <w:p w:rsidR="00000000" w:rsidDel="00000000" w:rsidP="00000000" w:rsidRDefault="00000000" w:rsidRPr="00000000" w14:paraId="00000014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835593" cy="1296510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5593" cy="1296510"/>
                          <a:chOff x="0" y="0"/>
                          <a:chExt cx="3230150" cy="1466850"/>
                        </a:xfrm>
                      </wpg:grpSpPr>
                      <pic:pic>
                        <pic:nvPicPr>
                          <pic:cNvPr id="5" name="Shape 5"/>
                          <pic:cNvPicPr preferRelativeResize="0"/>
                        </pic:nvPicPr>
                        <pic:blipFill>
                          <a:blip r:embed="rId10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92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6" name="Shape 6"/>
                        <wps:spPr>
                          <a:xfrm>
                            <a:off x="1150650" y="216350"/>
                            <a:ext cx="2065200" cy="973800"/>
                          </a:xfrm>
                          <a:prstGeom prst="ellipse">
                            <a:avLst/>
                          </a:prstGeom>
                          <a:noFill/>
                          <a:ln cap="flat" cmpd="sng" w="28575">
                            <a:solidFill>
                              <a:srgbClr val="FF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167200" y="344200"/>
                            <a:ext cx="1091700" cy="1278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38100">
                            <a:solidFill>
                              <a:srgbClr val="FF0000"/>
                            </a:solidFill>
                            <a:prstDash val="solid"/>
                            <a:round/>
                            <a:headEnd len="med" w="med" type="none"/>
                            <a:tailEnd len="med" w="med" type="triangl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835593" cy="1296510"/>
                <wp:effectExtent b="0" l="0" r="0" t="0"/>
                <wp:docPr id="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5593" cy="129651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Once you’re back on the home page, click on “The Collection.” Then click on “eBooks, Audiobooks, Magazines, &amp; Music.”</w:t>
      </w:r>
    </w:p>
    <w:p w:rsidR="00000000" w:rsidDel="00000000" w:rsidP="00000000" w:rsidRDefault="00000000" w:rsidRPr="00000000" w14:paraId="00000018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</w:rPr>
        <w:drawing>
          <wp:inline distB="114300" distT="114300" distL="114300" distR="114300">
            <wp:extent cx="6588443" cy="2598871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88443" cy="25988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Then click on “eBooks &amp; eAudiobooks.”</w:t>
      </w:r>
    </w:p>
    <w:p w:rsidR="00000000" w:rsidDel="00000000" w:rsidP="00000000" w:rsidRDefault="00000000" w:rsidRPr="00000000" w14:paraId="0000001C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</w:rPr>
        <w:drawing>
          <wp:inline distB="114300" distT="114300" distL="114300" distR="114300">
            <wp:extent cx="6016943" cy="3008471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16943" cy="30084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Find the link to Hoopla.</w:t>
      </w:r>
    </w:p>
    <w:p w:rsidR="00000000" w:rsidDel="00000000" w:rsidP="00000000" w:rsidRDefault="00000000" w:rsidRPr="00000000" w14:paraId="0000001F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</w:rPr>
        <w:drawing>
          <wp:inline distB="114300" distT="114300" distL="114300" distR="114300">
            <wp:extent cx="1447800" cy="1304925"/>
            <wp:effectExtent b="0" l="0" r="0" t="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04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Click “Get started today” and create an account with whichever email address you prefer to use. Your school email will work.</w:t>
      </w:r>
    </w:p>
    <w:p w:rsidR="00000000" w:rsidDel="00000000" w:rsidP="00000000" w:rsidRDefault="00000000" w:rsidRPr="00000000" w14:paraId="00000022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6572250" cy="4810125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6572250" cy="4810125"/>
                          <a:chOff x="152400" y="152400"/>
                          <a:chExt cx="6553200" cy="4789550"/>
                        </a:xfrm>
                      </wpg:grpSpPr>
                      <pic:pic>
                        <pic:nvPicPr>
                          <pic:cNvPr id="2" name="Shape 2"/>
                          <pic:cNvPicPr preferRelativeResize="0"/>
                        </pic:nvPicPr>
                        <pic:blipFill>
                          <a:blip r:embed="rId14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6553200" cy="1621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3" name="Shape 3"/>
                          <pic:cNvPicPr preferRelativeResize="0"/>
                        </pic:nvPicPr>
                        <pic:blipFill>
                          <a:blip r:embed="rId15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10550" y="1877189"/>
                            <a:ext cx="3531891" cy="3064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4" name="Shape 4"/>
                        <wps:spPr>
                          <a:xfrm>
                            <a:off x="2448825" y="727750"/>
                            <a:ext cx="1966800" cy="894900"/>
                          </a:xfrm>
                          <a:prstGeom prst="ellipse">
                            <a:avLst/>
                          </a:prstGeom>
                          <a:noFill/>
                          <a:ln cap="flat" cmpd="sng" w="28575">
                            <a:solidFill>
                              <a:srgbClr val="FF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572250" cy="4810125"/>
                <wp:effectExtent b="0" l="0" r="0" t="0"/>
                <wp:docPr id="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0" cy="48101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4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There is a Hoopla app you can download as well.</w:t>
      </w:r>
    </w:p>
    <w:p w:rsidR="00000000" w:rsidDel="00000000" w:rsidP="00000000" w:rsidRDefault="00000000" w:rsidRPr="00000000" w14:paraId="00000026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jc w:val="center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Libby by Overdrive: Audiobooks &amp; eBooks</w:t>
      </w:r>
    </w:p>
    <w:p w:rsidR="00000000" w:rsidDel="00000000" w:rsidP="00000000" w:rsidRDefault="00000000" w:rsidRPr="00000000" w14:paraId="0000002A">
      <w:pPr>
        <w:pageBreakBefore w:val="0"/>
        <w:jc w:val="left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To use Libby to check out eBooks, you will not need to create a separate account, but you can use the Libby app to read the books.</w:t>
      </w:r>
    </w:p>
    <w:p w:rsidR="00000000" w:rsidDel="00000000" w:rsidP="00000000" w:rsidRDefault="00000000" w:rsidRPr="00000000" w14:paraId="0000002C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Go back to the eBooks &amp; eAudiobooks page.</w:t>
      </w:r>
    </w:p>
    <w:p w:rsidR="00000000" w:rsidDel="00000000" w:rsidP="00000000" w:rsidRDefault="00000000" w:rsidRPr="00000000" w14:paraId="0000002E">
      <w:pPr>
        <w:pageBreakBefore w:val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</w:rPr>
        <w:drawing>
          <wp:inline distB="114300" distT="114300" distL="114300" distR="114300">
            <wp:extent cx="6016943" cy="3008471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16943" cy="30084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Go to Libby by Overdrive.</w:t>
      </w:r>
    </w:p>
    <w:p w:rsidR="00000000" w:rsidDel="00000000" w:rsidP="00000000" w:rsidRDefault="00000000" w:rsidRPr="00000000" w14:paraId="00000032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</w:rPr>
        <w:drawing>
          <wp:inline distB="114300" distT="114300" distL="114300" distR="114300">
            <wp:extent cx="1257300" cy="1209675"/>
            <wp:effectExtent b="0" l="0" r="0" t="0"/>
            <wp:docPr id="8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9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Log in using your barcode and pin. To use Libby, you will have to download the app. Instructions for different devices are on the eBooks &amp; eAudiobooks page.</w:t>
      </w:r>
    </w:p>
    <w:p w:rsidR="00000000" w:rsidDel="00000000" w:rsidP="00000000" w:rsidRDefault="00000000" w:rsidRPr="00000000" w14:paraId="00000036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All the other resources should allow you to log in using your barcode and pin without any extra steps for accessing materials.</w:t>
      </w:r>
    </w:p>
    <w:sectPr>
      <w:pgSz w:h="15840" w:w="12240" w:orient="portrait"/>
      <w:pgMar w:bottom="431.99999999999994" w:top="431.99999999999994" w:left="431.99999999999994" w:right="431.999999999999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12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hyperlink" Target="https://dcls.org/" TargetMode="External"/><Relationship Id="rId7" Type="http://schemas.openxmlformats.org/officeDocument/2006/relationships/image" Target="media/image4.png"/><Relationship Id="rId8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