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1B00" w14:textId="6A18CE6D" w:rsidR="0057497D" w:rsidRDefault="00852D38" w:rsidP="00737F33">
      <w:pPr>
        <w:contextualSpacing/>
        <w:rPr>
          <w:b/>
        </w:rPr>
      </w:pPr>
      <w:r>
        <w:rPr>
          <w:b/>
          <w:noProof/>
        </w:rPr>
        <w:drawing>
          <wp:inline distT="0" distB="0" distL="0" distR="0" wp14:anchorId="47C6582E" wp14:editId="2A91AC74">
            <wp:extent cx="2670175" cy="66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E47DEA" w14:textId="3CBF3F18" w:rsidR="00571791" w:rsidRDefault="0079713F" w:rsidP="00571791">
      <w:pPr>
        <w:pStyle w:val="Heading1"/>
        <w:jc w:val="center"/>
        <w:rPr>
          <w:rFonts w:eastAsiaTheme="majorEastAsia"/>
          <w:sz w:val="36"/>
          <w:szCs w:val="36"/>
        </w:rPr>
      </w:pPr>
      <w:r w:rsidRPr="00852D38">
        <w:rPr>
          <w:rFonts w:eastAsiaTheme="majorEastAsia"/>
          <w:sz w:val="36"/>
          <w:szCs w:val="36"/>
        </w:rPr>
        <w:t xml:space="preserve">Earned sick and safe time </w:t>
      </w:r>
      <w:r w:rsidR="7DA3FD31" w:rsidRPr="00852D38">
        <w:rPr>
          <w:rFonts w:eastAsiaTheme="majorEastAsia"/>
          <w:sz w:val="36"/>
          <w:szCs w:val="36"/>
        </w:rPr>
        <w:t xml:space="preserve">employee </w:t>
      </w:r>
      <w:r w:rsidRPr="00852D38">
        <w:rPr>
          <w:rFonts w:eastAsiaTheme="majorEastAsia"/>
          <w:sz w:val="36"/>
          <w:szCs w:val="36"/>
        </w:rPr>
        <w:t>notice</w:t>
      </w:r>
    </w:p>
    <w:p w14:paraId="6A38340A" w14:textId="2E31505B" w:rsidR="00101F7E" w:rsidRPr="00852D38" w:rsidRDefault="00571791" w:rsidP="00571791">
      <w:pPr>
        <w:pStyle w:val="Heading1"/>
        <w:jc w:val="center"/>
        <w:rPr>
          <w:rFonts w:eastAsiaTheme="majorEastAsia"/>
          <w:sz w:val="36"/>
          <w:szCs w:val="36"/>
        </w:rPr>
      </w:pPr>
      <w:r>
        <w:rPr>
          <w:rFonts w:eastAsiaTheme="majorEastAsia"/>
          <w:sz w:val="36"/>
          <w:szCs w:val="36"/>
        </w:rPr>
        <w:t>Administrative Support Staff</w:t>
      </w:r>
    </w:p>
    <w:p w14:paraId="769CAC53" w14:textId="5CEB9DA7" w:rsidR="004725C6" w:rsidRPr="00C115C9" w:rsidRDefault="000C7561" w:rsidP="006355F4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 sick and safe time</w:t>
      </w:r>
      <w:r w:rsidR="00494181">
        <w:rPr>
          <w:rFonts w:eastAsiaTheme="majorEastAsia"/>
        </w:rPr>
        <w:t xml:space="preserve"> </w:t>
      </w:r>
      <w:r w:rsidR="00494181" w:rsidRPr="00C115C9">
        <w:rPr>
          <w:rFonts w:eastAsiaTheme="majorEastAsia"/>
        </w:rPr>
        <w:t>under</w:t>
      </w:r>
      <w:r w:rsidR="00494181">
        <w:rPr>
          <w:rFonts w:eastAsiaTheme="majorEastAsia"/>
          <w:color w:val="A6192E"/>
        </w:rPr>
        <w:t xml:space="preserve"> </w:t>
      </w:r>
      <w:hyperlink r:id="rId12" w:anchor="laws.12.1.0" w:history="1">
        <w:r w:rsidR="00494181" w:rsidRPr="00D70F03">
          <w:rPr>
            <w:rStyle w:val="Hyperlink"/>
            <w:rFonts w:eastAsiaTheme="majorEastAsia"/>
          </w:rPr>
          <w:t>Minn</w:t>
        </w:r>
        <w:r w:rsidR="00494181">
          <w:rPr>
            <w:rStyle w:val="Hyperlink"/>
            <w:rFonts w:eastAsiaTheme="majorEastAsia"/>
          </w:rPr>
          <w:t>esota</w:t>
        </w:r>
        <w:r w:rsidR="00494181" w:rsidRPr="00D70F03">
          <w:rPr>
            <w:rStyle w:val="Hyperlink"/>
            <w:rFonts w:eastAsiaTheme="majorEastAsia"/>
          </w:rPr>
          <w:t xml:space="preserve"> Stat</w:t>
        </w:r>
        <w:r w:rsidR="00494181">
          <w:rPr>
            <w:rStyle w:val="Hyperlink"/>
            <w:rFonts w:eastAsiaTheme="majorEastAsia"/>
          </w:rPr>
          <w:t>utes</w:t>
        </w:r>
        <w:r w:rsidR="00494181" w:rsidRPr="00D70F03">
          <w:rPr>
            <w:rStyle w:val="Hyperlink"/>
            <w:rFonts w:eastAsiaTheme="majorEastAsia"/>
          </w:rPr>
          <w:t xml:space="preserve"> </w:t>
        </w:r>
        <w:r w:rsidR="00494181" w:rsidRPr="00D70F03">
          <w:rPr>
            <w:rStyle w:val="Hyperlink"/>
            <w:rFonts w:eastAsiaTheme="majorEastAsia" w:cs="Calibri"/>
          </w:rPr>
          <w:t>§</w:t>
        </w:r>
        <w:r w:rsidR="00494181" w:rsidRPr="00D70F03">
          <w:rPr>
            <w:rStyle w:val="Hyperlink"/>
            <w:rFonts w:eastAsiaTheme="majorEastAsia"/>
          </w:rPr>
          <w:t xml:space="preserve"> 181.9447, subd</w:t>
        </w:r>
        <w:r w:rsidR="00494181">
          <w:rPr>
            <w:rStyle w:val="Hyperlink"/>
            <w:rFonts w:eastAsiaTheme="majorEastAsia"/>
          </w:rPr>
          <w:t>ivision</w:t>
        </w:r>
        <w:r w:rsidR="00494181" w:rsidRPr="00D70F03">
          <w:rPr>
            <w:rStyle w:val="Hyperlink"/>
            <w:rFonts w:eastAsiaTheme="majorEastAsia"/>
          </w:rPr>
          <w:t xml:space="preserve"> 9</w:t>
        </w:r>
      </w:hyperlink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</w:t>
      </w:r>
      <w:r w:rsidR="0079713F" w:rsidRPr="00C115C9">
        <w:rPr>
          <w:rFonts w:eastAsiaTheme="majorEastAsia"/>
        </w:rPr>
        <w:t xml:space="preserve">least 48 hours </w:t>
      </w:r>
      <w:r w:rsidR="00E62063" w:rsidRPr="00C115C9">
        <w:rPr>
          <w:rFonts w:eastAsiaTheme="majorEastAsia"/>
        </w:rPr>
        <w:t xml:space="preserve">in a </w:t>
      </w:r>
      <w:r w:rsidR="006355F4" w:rsidRPr="00C115C9">
        <w:rPr>
          <w:rFonts w:eastAsiaTheme="majorEastAsia"/>
        </w:rPr>
        <w:t>year</w:t>
      </w:r>
      <w:r w:rsidR="00C018F2" w:rsidRPr="00C115C9">
        <w:rPr>
          <w:rFonts w:eastAsiaTheme="majorEastAsia"/>
        </w:rPr>
        <w:t>.</w:t>
      </w:r>
      <w:r w:rsidR="00B16FE6" w:rsidRPr="00C115C9">
        <w:rPr>
          <w:rFonts w:eastAsiaTheme="majorEastAsia"/>
        </w:rPr>
        <w:t xml:space="preserve"> </w:t>
      </w:r>
      <w:r w:rsidR="00852D38" w:rsidRPr="00C115C9">
        <w:rPr>
          <w:rFonts w:eastAsiaTheme="majorEastAsia"/>
        </w:rPr>
        <w:t xml:space="preserve">Sick Leave will continue to be accrued at a rate of one hour of leave for each 18 hours of service as specified under </w:t>
      </w:r>
      <w:r w:rsidR="00571791">
        <w:rPr>
          <w:rFonts w:eastAsiaTheme="majorEastAsia"/>
        </w:rPr>
        <w:t xml:space="preserve">the </w:t>
      </w:r>
      <w:bookmarkStart w:id="0" w:name="_GoBack"/>
      <w:bookmarkEnd w:id="0"/>
      <w:r w:rsidR="00852D38" w:rsidRPr="00C115C9">
        <w:rPr>
          <w:rFonts w:eastAsiaTheme="majorEastAsia"/>
        </w:rPr>
        <w:t xml:space="preserve">current agreement. Future changes in accrual will be reflected in updated agreements. </w:t>
      </w:r>
      <w:r w:rsidR="006355F4" w:rsidRPr="00C115C9">
        <w:rPr>
          <w:rFonts w:eastAsiaTheme="majorEastAsia"/>
        </w:rPr>
        <w:t xml:space="preserve">A year for purposes of </w:t>
      </w:r>
      <w:r w:rsidR="00C018F2" w:rsidRPr="00C115C9">
        <w:rPr>
          <w:rFonts w:eastAsiaTheme="majorEastAsia"/>
        </w:rPr>
        <w:t>the employee’s</w:t>
      </w:r>
      <w:r w:rsidR="006355F4" w:rsidRPr="00C115C9">
        <w:rPr>
          <w:rFonts w:eastAsiaTheme="majorEastAsia"/>
        </w:rPr>
        <w:t xml:space="preserve"> earned sick and safe time accrual is:</w:t>
      </w:r>
      <w:r w:rsidR="00223E2C" w:rsidRPr="00C115C9">
        <w:rPr>
          <w:rFonts w:eastAsiaTheme="majorEastAsia"/>
        </w:rPr>
        <w:t xml:space="preserve"> </w:t>
      </w:r>
      <w:r w:rsidR="00B834E1">
        <w:rPr>
          <w:rFonts w:eastAsiaTheme="majorEastAsia"/>
        </w:rPr>
        <w:t>July 1-</w:t>
      </w:r>
      <w:r w:rsidR="00E02F34">
        <w:rPr>
          <w:rFonts w:eastAsiaTheme="majorEastAsia"/>
        </w:rPr>
        <w:t>June 30</w:t>
      </w:r>
      <w:r w:rsidR="00852D38" w:rsidRPr="00C115C9">
        <w:rPr>
          <w:rFonts w:eastAsiaTheme="majorEastAsia"/>
        </w:rPr>
        <w:t xml:space="preserve"> of each year.</w:t>
      </w:r>
    </w:p>
    <w:p w14:paraId="737866C9" w14:textId="1A1E2B60" w:rsidR="0079713F" w:rsidRPr="0079713F" w:rsidRDefault="007B2FB4" w:rsidP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 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14:paraId="383AF2DA" w14:textId="77777777" w:rsidR="0079713F" w:rsidRDefault="0079713F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14:paraId="09059BE1" w14:textId="3FC4EF56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14:paraId="5B8ED72A" w14:textId="101BEC0C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14:paraId="0473BD09" w14:textId="64B78DC6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14:paraId="52EF6BD8" w14:textId="7AE3A934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14:paraId="5D93492F" w14:textId="40EA60F3" w:rsidR="00885C42" w:rsidRPr="003652DF" w:rsidRDefault="0079713F" w:rsidP="00885C42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14:paraId="6B70526E" w14:textId="625F6029" w:rsidR="007A6E68" w:rsidRPr="007A6E68" w:rsidRDefault="007A6E68" w:rsidP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14:paraId="4F1723FF" w14:textId="6F86626A" w:rsidR="007A6E68" w:rsidRPr="007A6E68" w:rsidRDefault="00D70F03" w:rsidP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r w:rsidR="00234CD9">
        <w:rPr>
          <w:rFonts w:eastAsiaTheme="majorEastAsia"/>
        </w:rPr>
        <w:t xml:space="preserve">)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14:paraId="516D3CE7" w14:textId="06B55A7A" w:rsidR="007A6E68" w:rsidRPr="00C115C9" w:rsidRDefault="34F3931C" w:rsidP="47FCDBE1">
      <w:pPr>
        <w:rPr>
          <w:rFonts w:eastAsiaTheme="majorEastAsia"/>
        </w:rPr>
      </w:pPr>
      <w:r w:rsidRPr="00C115C9">
        <w:rPr>
          <w:rFonts w:eastAsiaTheme="majorEastAsia"/>
        </w:rPr>
        <w:t xml:space="preserve">If </w:t>
      </w:r>
      <w:r w:rsidR="00D70F03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plan</w:t>
      </w:r>
      <w:r w:rsidR="00D70F03" w:rsidRPr="00C115C9">
        <w:rPr>
          <w:rFonts w:eastAsiaTheme="majorEastAsia"/>
        </w:rPr>
        <w:t>s</w:t>
      </w:r>
      <w:r w:rsidRPr="00C115C9">
        <w:rPr>
          <w:rFonts w:eastAsiaTheme="majorEastAsia"/>
        </w:rPr>
        <w:t xml:space="preserve"> to use earned sick and safe time for an appointment, preventive care or another </w:t>
      </w:r>
      <w:r w:rsidR="003343A6" w:rsidRPr="00C115C9">
        <w:rPr>
          <w:rFonts w:eastAsiaTheme="majorEastAsia"/>
        </w:rPr>
        <w:t>permissible</w:t>
      </w:r>
      <w:r w:rsidRPr="00C115C9">
        <w:rPr>
          <w:rFonts w:eastAsiaTheme="majorEastAsia"/>
        </w:rPr>
        <w:t xml:space="preserve"> reason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of in advance, inform </w:t>
      </w:r>
      <w:r w:rsidR="00C115C9" w:rsidRPr="00C115C9">
        <w:rPr>
          <w:rFonts w:eastAsiaTheme="majorEastAsia"/>
        </w:rPr>
        <w:t>your immediate supervisor</w:t>
      </w:r>
      <w:r w:rsidRPr="00C115C9">
        <w:rPr>
          <w:rFonts w:eastAsiaTheme="majorEastAsia"/>
        </w:rPr>
        <w:t xml:space="preserve"> by </w:t>
      </w:r>
      <w:r w:rsidR="00E2072C" w:rsidRPr="00C115C9">
        <w:rPr>
          <w:rFonts w:eastAsiaTheme="majorEastAsia"/>
        </w:rPr>
        <w:t>phone, email or other communication</w:t>
      </w:r>
      <w:r w:rsidRPr="00C115C9">
        <w:rPr>
          <w:rFonts w:eastAsiaTheme="majorEastAsia"/>
        </w:rPr>
        <w:t xml:space="preserve"> as far in advance as possible. In situations where </w:t>
      </w:r>
      <w:r w:rsidR="00B975F7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cannot provide advance notice, </w:t>
      </w:r>
      <w:r w:rsidR="00B975F7" w:rsidRPr="00C115C9">
        <w:rPr>
          <w:rFonts w:eastAsiaTheme="majorEastAsia"/>
        </w:rPr>
        <w:t xml:space="preserve">the employee should </w:t>
      </w:r>
      <w:r w:rsidRPr="00C115C9">
        <w:rPr>
          <w:rFonts w:eastAsiaTheme="majorEastAsia"/>
        </w:rPr>
        <w:t xml:space="preserve">contact </w:t>
      </w:r>
      <w:r w:rsidR="00C115C9" w:rsidRPr="00C115C9">
        <w:rPr>
          <w:rFonts w:eastAsiaTheme="majorEastAsia"/>
        </w:rPr>
        <w:t>their immediate supervisor</w:t>
      </w:r>
      <w:r w:rsidRPr="00C115C9">
        <w:rPr>
          <w:rFonts w:eastAsiaTheme="majorEastAsia"/>
        </w:rPr>
        <w:t xml:space="preserve"> </w:t>
      </w:r>
      <w:r w:rsidR="00C115C9" w:rsidRPr="00C115C9">
        <w:rPr>
          <w:rFonts w:eastAsiaTheme="majorEastAsia"/>
        </w:rPr>
        <w:t>by</w:t>
      </w:r>
      <w:r w:rsidR="005A5874" w:rsidRPr="00C115C9">
        <w:rPr>
          <w:rFonts w:eastAsiaTheme="majorEastAsia"/>
        </w:rPr>
        <w:t xml:space="preserve"> </w:t>
      </w:r>
      <w:r w:rsidR="00E2072C" w:rsidRPr="00C115C9">
        <w:rPr>
          <w:rFonts w:eastAsiaTheme="majorEastAsia"/>
        </w:rPr>
        <w:t>phone, email or other communication</w:t>
      </w:r>
      <w:r w:rsidR="005A5874" w:rsidRPr="00C115C9">
        <w:rPr>
          <w:rFonts w:eastAsiaTheme="majorEastAsia"/>
        </w:rPr>
        <w:t xml:space="preserve"> </w:t>
      </w:r>
      <w:r w:rsidRPr="00C115C9">
        <w:rPr>
          <w:rFonts w:eastAsiaTheme="majorEastAsia"/>
        </w:rPr>
        <w:t xml:space="preserve">as soon as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will be unable t</w:t>
      </w:r>
      <w:r w:rsidR="00C67FC6" w:rsidRPr="00C115C9">
        <w:rPr>
          <w:rFonts w:eastAsiaTheme="majorEastAsia"/>
        </w:rPr>
        <w:t>o work</w:t>
      </w:r>
      <w:r w:rsidRPr="00C115C9">
        <w:rPr>
          <w:rFonts w:eastAsiaTheme="majorEastAsia"/>
        </w:rPr>
        <w:t>.</w:t>
      </w:r>
    </w:p>
    <w:p w14:paraId="7649C416" w14:textId="0C06A722" w:rsidR="007A6E68" w:rsidRPr="007A6E68" w:rsidRDefault="007A6E68" w:rsidP="007A6E68">
      <w:pPr>
        <w:pStyle w:val="Heading2"/>
      </w:pPr>
      <w:r w:rsidRPr="007A6E68">
        <w:lastRenderedPageBreak/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14:paraId="41C2893F" w14:textId="3CAB3C35" w:rsidR="007A6E68" w:rsidRDefault="00342EC8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14:paraId="3DEFF732" w14:textId="2F6A0139" w:rsidR="00885C42" w:rsidRDefault="00885C42" w:rsidP="47FCDBE1">
      <w:pPr>
        <w:rPr>
          <w:rFonts w:eastAsiaTheme="majorEastAsia"/>
          <w:b/>
          <w:bCs/>
          <w:color w:val="003865" w:themeColor="accent1"/>
          <w:sz w:val="32"/>
          <w:szCs w:val="32"/>
        </w:rPr>
      </w:pPr>
      <w:r w:rsidRPr="00885C42">
        <w:rPr>
          <w:rFonts w:eastAsiaTheme="majorEastAsia"/>
          <w:b/>
          <w:bCs/>
          <w:color w:val="003865" w:themeColor="accent1"/>
          <w:sz w:val="32"/>
          <w:szCs w:val="32"/>
        </w:rPr>
        <w:t>For more information</w:t>
      </w:r>
    </w:p>
    <w:p w14:paraId="10BDBD5A" w14:textId="0B8A372F" w:rsidR="00885C42" w:rsidRDefault="00885C42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r:id="rId13" w:tgtFrame="_blank" w:history="1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r:id="rId14" w:history="1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14:paraId="0B09CF67" w14:textId="4E465ADA" w:rsidR="00722C60" w:rsidRPr="00722C60" w:rsidRDefault="00722C60" w:rsidP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 w:rsidRPr="00722C60">
        <w:br/>
        <w:t xml:space="preserve">this information in </w:t>
      </w:r>
      <w:r w:rsidR="007868B9">
        <w:t>this</w:t>
      </w:r>
      <w:r w:rsidRPr="00722C60">
        <w:t xml:space="preserve"> language.</w:t>
      </w:r>
    </w:p>
    <w:p w14:paraId="0327FF50" w14:textId="304A4E75" w:rsidR="00722C60" w:rsidRPr="007868B9" w:rsidRDefault="00722C60" w:rsidP="007868B9">
      <w:pPr>
        <w:spacing w:before="0" w:line="240" w:lineRule="auto"/>
        <w:rPr>
          <w:sz w:val="20"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4B289E51" wp14:editId="58758A5F">
            <wp:extent cx="6178550" cy="4484729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555811">
      <w:footerReference w:type="first" r:id="rId16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0"/>
  </w:num>
  <w:num w:numId="13">
    <w:abstractNumId w:val="21"/>
  </w:num>
  <w:num w:numId="14">
    <w:abstractNumId w:val="13"/>
  </w:num>
  <w:num w:numId="15">
    <w:abstractNumId w:val="2"/>
  </w:num>
  <w:num w:numId="16">
    <w:abstractNumId w:val="21"/>
  </w:num>
  <w:num w:numId="17">
    <w:abstractNumId w:val="13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5"/>
  </w:num>
  <w:num w:numId="24">
    <w:abstractNumId w:val="17"/>
  </w:num>
  <w:num w:numId="25">
    <w:abstractNumId w:val="18"/>
  </w:num>
  <w:num w:numId="2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3F"/>
    <w:rsid w:val="00002DEC"/>
    <w:rsid w:val="0000500E"/>
    <w:rsid w:val="000065AC"/>
    <w:rsid w:val="00006A0A"/>
    <w:rsid w:val="00007008"/>
    <w:rsid w:val="00041435"/>
    <w:rsid w:val="00064B90"/>
    <w:rsid w:val="0007374A"/>
    <w:rsid w:val="00080404"/>
    <w:rsid w:val="000836EF"/>
    <w:rsid w:val="00084742"/>
    <w:rsid w:val="00097962"/>
    <w:rsid w:val="000B2E68"/>
    <w:rsid w:val="000C3708"/>
    <w:rsid w:val="000C3761"/>
    <w:rsid w:val="000C7373"/>
    <w:rsid w:val="000C7561"/>
    <w:rsid w:val="000E313B"/>
    <w:rsid w:val="000E3E9D"/>
    <w:rsid w:val="000F4BB1"/>
    <w:rsid w:val="00101F7E"/>
    <w:rsid w:val="00102FAD"/>
    <w:rsid w:val="00113698"/>
    <w:rsid w:val="00121B3C"/>
    <w:rsid w:val="00135082"/>
    <w:rsid w:val="00135DC7"/>
    <w:rsid w:val="00147ED1"/>
    <w:rsid w:val="001500D6"/>
    <w:rsid w:val="00157C41"/>
    <w:rsid w:val="001661D9"/>
    <w:rsid w:val="001708EC"/>
    <w:rsid w:val="001925A8"/>
    <w:rsid w:val="0019673D"/>
    <w:rsid w:val="001A46BB"/>
    <w:rsid w:val="001C55E0"/>
    <w:rsid w:val="001E5ECF"/>
    <w:rsid w:val="00204736"/>
    <w:rsid w:val="00205252"/>
    <w:rsid w:val="00211CA3"/>
    <w:rsid w:val="00222A49"/>
    <w:rsid w:val="00223E2C"/>
    <w:rsid w:val="0022552E"/>
    <w:rsid w:val="00234CD9"/>
    <w:rsid w:val="00241998"/>
    <w:rsid w:val="00247E4A"/>
    <w:rsid w:val="00261247"/>
    <w:rsid w:val="00263C87"/>
    <w:rsid w:val="00264652"/>
    <w:rsid w:val="00275BC7"/>
    <w:rsid w:val="00282084"/>
    <w:rsid w:val="00284EED"/>
    <w:rsid w:val="00291052"/>
    <w:rsid w:val="002B449E"/>
    <w:rsid w:val="002B5E79"/>
    <w:rsid w:val="002C0859"/>
    <w:rsid w:val="002D746E"/>
    <w:rsid w:val="002E5F22"/>
    <w:rsid w:val="002F1947"/>
    <w:rsid w:val="002F2ED4"/>
    <w:rsid w:val="0030336E"/>
    <w:rsid w:val="00306D94"/>
    <w:rsid w:val="003125DF"/>
    <w:rsid w:val="003343A6"/>
    <w:rsid w:val="00335736"/>
    <w:rsid w:val="00342EC8"/>
    <w:rsid w:val="003471E3"/>
    <w:rsid w:val="003563D2"/>
    <w:rsid w:val="003652DF"/>
    <w:rsid w:val="00376FA5"/>
    <w:rsid w:val="003A1479"/>
    <w:rsid w:val="003A1813"/>
    <w:rsid w:val="003A685E"/>
    <w:rsid w:val="003B7D82"/>
    <w:rsid w:val="003C4644"/>
    <w:rsid w:val="003C5BE3"/>
    <w:rsid w:val="003C6430"/>
    <w:rsid w:val="003D27E1"/>
    <w:rsid w:val="003D28A5"/>
    <w:rsid w:val="00411058"/>
    <w:rsid w:val="00413A7C"/>
    <w:rsid w:val="004141DD"/>
    <w:rsid w:val="00427F7C"/>
    <w:rsid w:val="00430CC9"/>
    <w:rsid w:val="00461804"/>
    <w:rsid w:val="00466810"/>
    <w:rsid w:val="004725C6"/>
    <w:rsid w:val="004816B5"/>
    <w:rsid w:val="00483DD2"/>
    <w:rsid w:val="00494181"/>
    <w:rsid w:val="00494E6F"/>
    <w:rsid w:val="004A1B4D"/>
    <w:rsid w:val="004A58DD"/>
    <w:rsid w:val="004A6119"/>
    <w:rsid w:val="004B47DC"/>
    <w:rsid w:val="004C574B"/>
    <w:rsid w:val="004D2240"/>
    <w:rsid w:val="004D6B67"/>
    <w:rsid w:val="004D7612"/>
    <w:rsid w:val="004E75B3"/>
    <w:rsid w:val="004F04BA"/>
    <w:rsid w:val="004F0EFF"/>
    <w:rsid w:val="0050093F"/>
    <w:rsid w:val="00514788"/>
    <w:rsid w:val="0054371B"/>
    <w:rsid w:val="00555811"/>
    <w:rsid w:val="00557BE9"/>
    <w:rsid w:val="005619D9"/>
    <w:rsid w:val="0056615E"/>
    <w:rsid w:val="005666F2"/>
    <w:rsid w:val="00571791"/>
    <w:rsid w:val="0057497D"/>
    <w:rsid w:val="00581CDB"/>
    <w:rsid w:val="005A5874"/>
    <w:rsid w:val="005B2DDF"/>
    <w:rsid w:val="005B4AE7"/>
    <w:rsid w:val="005B53B0"/>
    <w:rsid w:val="005B6D58"/>
    <w:rsid w:val="005C16D8"/>
    <w:rsid w:val="005D4207"/>
    <w:rsid w:val="005D45B3"/>
    <w:rsid w:val="005D45E7"/>
    <w:rsid w:val="005D7791"/>
    <w:rsid w:val="005F6005"/>
    <w:rsid w:val="006064AB"/>
    <w:rsid w:val="00611F2D"/>
    <w:rsid w:val="00622BB5"/>
    <w:rsid w:val="0062513F"/>
    <w:rsid w:val="00627CBA"/>
    <w:rsid w:val="006355F4"/>
    <w:rsid w:val="00642359"/>
    <w:rsid w:val="0064753B"/>
    <w:rsid w:val="006538B9"/>
    <w:rsid w:val="00655345"/>
    <w:rsid w:val="006606DE"/>
    <w:rsid w:val="00661476"/>
    <w:rsid w:val="006637D2"/>
    <w:rsid w:val="00667DE9"/>
    <w:rsid w:val="00672536"/>
    <w:rsid w:val="00673000"/>
    <w:rsid w:val="00681EDC"/>
    <w:rsid w:val="0068649F"/>
    <w:rsid w:val="00687189"/>
    <w:rsid w:val="0069568F"/>
    <w:rsid w:val="00697CCC"/>
    <w:rsid w:val="006A1708"/>
    <w:rsid w:val="006B13B7"/>
    <w:rsid w:val="006B2942"/>
    <w:rsid w:val="006B3994"/>
    <w:rsid w:val="006C0E45"/>
    <w:rsid w:val="006D4829"/>
    <w:rsid w:val="006E2E9D"/>
    <w:rsid w:val="006F3B38"/>
    <w:rsid w:val="007137A4"/>
    <w:rsid w:val="00722C60"/>
    <w:rsid w:val="00730201"/>
    <w:rsid w:val="00737F33"/>
    <w:rsid w:val="0074246B"/>
    <w:rsid w:val="0074778B"/>
    <w:rsid w:val="0077225E"/>
    <w:rsid w:val="007868B9"/>
    <w:rsid w:val="00793F48"/>
    <w:rsid w:val="00796D90"/>
    <w:rsid w:val="0079713F"/>
    <w:rsid w:val="007A6986"/>
    <w:rsid w:val="007A6E68"/>
    <w:rsid w:val="007B2FB4"/>
    <w:rsid w:val="007B35B2"/>
    <w:rsid w:val="007C6CB0"/>
    <w:rsid w:val="007D1FFF"/>
    <w:rsid w:val="007D42A0"/>
    <w:rsid w:val="007E22B0"/>
    <w:rsid w:val="007E685C"/>
    <w:rsid w:val="007F6108"/>
    <w:rsid w:val="007F7097"/>
    <w:rsid w:val="008067A6"/>
    <w:rsid w:val="0080758D"/>
    <w:rsid w:val="00813CB4"/>
    <w:rsid w:val="008140CC"/>
    <w:rsid w:val="0082092B"/>
    <w:rsid w:val="008246E6"/>
    <w:rsid w:val="008251B3"/>
    <w:rsid w:val="008310A6"/>
    <w:rsid w:val="00834044"/>
    <w:rsid w:val="00844F1D"/>
    <w:rsid w:val="0084749F"/>
    <w:rsid w:val="00852D38"/>
    <w:rsid w:val="00864202"/>
    <w:rsid w:val="00877B55"/>
    <w:rsid w:val="00885C42"/>
    <w:rsid w:val="00893CE4"/>
    <w:rsid w:val="00893DF8"/>
    <w:rsid w:val="008B5443"/>
    <w:rsid w:val="008C7EEB"/>
    <w:rsid w:val="008D0DEF"/>
    <w:rsid w:val="008D2256"/>
    <w:rsid w:val="008D5E3D"/>
    <w:rsid w:val="008E7752"/>
    <w:rsid w:val="008E78BA"/>
    <w:rsid w:val="008F42B1"/>
    <w:rsid w:val="008F70DC"/>
    <w:rsid w:val="0090737A"/>
    <w:rsid w:val="00923DB4"/>
    <w:rsid w:val="009302CE"/>
    <w:rsid w:val="009416FD"/>
    <w:rsid w:val="0096108C"/>
    <w:rsid w:val="00963BA0"/>
    <w:rsid w:val="009648D9"/>
    <w:rsid w:val="00967092"/>
    <w:rsid w:val="00967764"/>
    <w:rsid w:val="00976E84"/>
    <w:rsid w:val="009810EE"/>
    <w:rsid w:val="009829D9"/>
    <w:rsid w:val="00984CC9"/>
    <w:rsid w:val="0099233F"/>
    <w:rsid w:val="009B54A0"/>
    <w:rsid w:val="009C6405"/>
    <w:rsid w:val="009D0C12"/>
    <w:rsid w:val="009D3BDE"/>
    <w:rsid w:val="009E2A2F"/>
    <w:rsid w:val="00A03D4A"/>
    <w:rsid w:val="00A213A6"/>
    <w:rsid w:val="00A30799"/>
    <w:rsid w:val="00A33E65"/>
    <w:rsid w:val="00A3452A"/>
    <w:rsid w:val="00A57FE8"/>
    <w:rsid w:val="00A6316F"/>
    <w:rsid w:val="00A634B1"/>
    <w:rsid w:val="00A64ECE"/>
    <w:rsid w:val="00A66185"/>
    <w:rsid w:val="00A71CAD"/>
    <w:rsid w:val="00A731A2"/>
    <w:rsid w:val="00A827B0"/>
    <w:rsid w:val="00A827C1"/>
    <w:rsid w:val="00A93F40"/>
    <w:rsid w:val="00A96F93"/>
    <w:rsid w:val="00AD39DA"/>
    <w:rsid w:val="00AE5772"/>
    <w:rsid w:val="00AF22AD"/>
    <w:rsid w:val="00AF5107"/>
    <w:rsid w:val="00B013CC"/>
    <w:rsid w:val="00B03747"/>
    <w:rsid w:val="00B06264"/>
    <w:rsid w:val="00B07C8F"/>
    <w:rsid w:val="00B16FE6"/>
    <w:rsid w:val="00B275D4"/>
    <w:rsid w:val="00B73229"/>
    <w:rsid w:val="00B75051"/>
    <w:rsid w:val="00B75D40"/>
    <w:rsid w:val="00B82634"/>
    <w:rsid w:val="00B834E1"/>
    <w:rsid w:val="00B859DE"/>
    <w:rsid w:val="00B975F7"/>
    <w:rsid w:val="00BB1493"/>
    <w:rsid w:val="00BD0E59"/>
    <w:rsid w:val="00BD5A69"/>
    <w:rsid w:val="00C018F2"/>
    <w:rsid w:val="00C115C9"/>
    <w:rsid w:val="00C12D2F"/>
    <w:rsid w:val="00C277A8"/>
    <w:rsid w:val="00C309AE"/>
    <w:rsid w:val="00C33BA7"/>
    <w:rsid w:val="00C365CE"/>
    <w:rsid w:val="00C417EB"/>
    <w:rsid w:val="00C528AE"/>
    <w:rsid w:val="00C5655E"/>
    <w:rsid w:val="00C64B02"/>
    <w:rsid w:val="00C67FC6"/>
    <w:rsid w:val="00C7130A"/>
    <w:rsid w:val="00CA3613"/>
    <w:rsid w:val="00CB01B4"/>
    <w:rsid w:val="00CB1E20"/>
    <w:rsid w:val="00CE45B0"/>
    <w:rsid w:val="00D0014D"/>
    <w:rsid w:val="00D02CA2"/>
    <w:rsid w:val="00D22819"/>
    <w:rsid w:val="00D511F0"/>
    <w:rsid w:val="00D54EE5"/>
    <w:rsid w:val="00D57CCA"/>
    <w:rsid w:val="00D6381F"/>
    <w:rsid w:val="00D63F82"/>
    <w:rsid w:val="00D640FC"/>
    <w:rsid w:val="00D70F03"/>
    <w:rsid w:val="00D70F7D"/>
    <w:rsid w:val="00D853EA"/>
    <w:rsid w:val="00D92929"/>
    <w:rsid w:val="00D93C2E"/>
    <w:rsid w:val="00D970A5"/>
    <w:rsid w:val="00DB3D54"/>
    <w:rsid w:val="00DB4967"/>
    <w:rsid w:val="00DC22CF"/>
    <w:rsid w:val="00DC425F"/>
    <w:rsid w:val="00DC79BB"/>
    <w:rsid w:val="00DD02DF"/>
    <w:rsid w:val="00DE4881"/>
    <w:rsid w:val="00DE50CB"/>
    <w:rsid w:val="00DF01D4"/>
    <w:rsid w:val="00DF2152"/>
    <w:rsid w:val="00DF3869"/>
    <w:rsid w:val="00E007F5"/>
    <w:rsid w:val="00E02F34"/>
    <w:rsid w:val="00E206AE"/>
    <w:rsid w:val="00E2072C"/>
    <w:rsid w:val="00E23397"/>
    <w:rsid w:val="00E32CD7"/>
    <w:rsid w:val="00E36FF3"/>
    <w:rsid w:val="00E44EE1"/>
    <w:rsid w:val="00E5241D"/>
    <w:rsid w:val="00E55F4F"/>
    <w:rsid w:val="00E5680C"/>
    <w:rsid w:val="00E61A16"/>
    <w:rsid w:val="00E62063"/>
    <w:rsid w:val="00E65BF4"/>
    <w:rsid w:val="00E73FD2"/>
    <w:rsid w:val="00E76267"/>
    <w:rsid w:val="00E8480A"/>
    <w:rsid w:val="00EA3A4D"/>
    <w:rsid w:val="00EA535B"/>
    <w:rsid w:val="00EA5BD6"/>
    <w:rsid w:val="00EC579D"/>
    <w:rsid w:val="00ED5BDC"/>
    <w:rsid w:val="00ED7DAC"/>
    <w:rsid w:val="00EE3134"/>
    <w:rsid w:val="00F0088C"/>
    <w:rsid w:val="00F067A6"/>
    <w:rsid w:val="00F11A6D"/>
    <w:rsid w:val="00F20B25"/>
    <w:rsid w:val="00F24E5A"/>
    <w:rsid w:val="00F578A7"/>
    <w:rsid w:val="00F70C03"/>
    <w:rsid w:val="00F84C6D"/>
    <w:rsid w:val="00F9084A"/>
    <w:rsid w:val="00FB0497"/>
    <w:rsid w:val="00FB6E40"/>
    <w:rsid w:val="00FC26D4"/>
    <w:rsid w:val="00FD1CCB"/>
    <w:rsid w:val="00FE7DB3"/>
    <w:rsid w:val="0302FB49"/>
    <w:rsid w:val="0311881E"/>
    <w:rsid w:val="07AF5522"/>
    <w:rsid w:val="176A12EC"/>
    <w:rsid w:val="1ED9967A"/>
    <w:rsid w:val="231E228C"/>
    <w:rsid w:val="2BC5CF02"/>
    <w:rsid w:val="34F3931C"/>
    <w:rsid w:val="47FCDBE1"/>
    <w:rsid w:val="53000FA1"/>
    <w:rsid w:val="5C9AFFD2"/>
    <w:rsid w:val="6240604A"/>
    <w:rsid w:val="7DA3F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2"/>
    </o:shapelayout>
  </w:shapeDefaults>
  <w:decimalSymbol w:val="."/>
  <w:listSeparator w:val=","/>
  <w14:docId w14:val="4EF9626B"/>
  <w15:docId w15:val="{A74A6824-CA74-414F-B13A-3844725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C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61476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756511-B070-43A5-A894-8B5B9AF39083}">
  <ds:schemaRefs>
    <ds:schemaRef ds:uri="http://schemas.openxmlformats.org/package/2006/metadata/core-properties"/>
    <ds:schemaRef ds:uri="f3e6d1fd-6296-4138-82b9-8fdc51f2b0d2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18f67ff8-b67f-45ad-baed-ef2cc4d6940f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16143C2-B7B2-42DF-8DC4-13F698E24E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0</TotalTime>
  <Pages>2</Pages>
  <Words>608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Roschen, Karen</cp:lastModifiedBy>
  <cp:revision>2</cp:revision>
  <dcterms:created xsi:type="dcterms:W3CDTF">2023-12-01T17:06:00Z</dcterms:created>
  <dcterms:modified xsi:type="dcterms:W3CDTF">2023-12-01T17:06:00Z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