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pPr>
      <w:r w:rsidDel="00000000" w:rsidR="00000000" w:rsidRPr="00000000">
        <w:rPr>
          <w:rtl w:val="0"/>
        </w:rPr>
      </w:r>
    </w:p>
    <w:tbl>
      <w:tblPr>
        <w:tblStyle w:val="Table1"/>
        <w:tblW w:w="94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80"/>
        <w:tblGridChange w:id="0">
          <w:tblGrid>
            <w:gridCol w:w="9480"/>
          </w:tblGrid>
        </w:tblGridChange>
      </w:tblGrid>
      <w:tr>
        <w:trPr>
          <w:cantSplit w:val="0"/>
          <w:tblHeader w:val="0"/>
        </w:trPr>
        <w:tc>
          <w:tcPr>
            <w:shd w:fill="a6a6a6" w:val="clear"/>
          </w:tcPr>
          <w:p w:rsidR="00000000" w:rsidDel="00000000" w:rsidP="00000000" w:rsidRDefault="00000000" w:rsidRPr="00000000" w14:paraId="0000000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Name of School: Mount Sterling Elementary</w:t>
            </w:r>
          </w:p>
          <w:p w:rsidR="00000000" w:rsidDel="00000000" w:rsidP="00000000" w:rsidRDefault="00000000" w:rsidRPr="00000000" w14:paraId="0000000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Special Called SBDM Council Minutes                                                                                              </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Time: 3:15</w:t>
            </w:r>
          </w:p>
          <w:p w:rsidR="00000000" w:rsidDel="00000000" w:rsidP="00000000" w:rsidRDefault="00000000" w:rsidRPr="00000000" w14:paraId="0000000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Location: MSE</w:t>
            </w:r>
          </w:p>
          <w:p w:rsidR="00000000" w:rsidDel="00000000" w:rsidP="00000000" w:rsidRDefault="00000000" w:rsidRPr="00000000" w14:paraId="0000000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  December 17, 2025</w:t>
            </w:r>
          </w:p>
          <w:p w:rsidR="00000000" w:rsidDel="00000000" w:rsidP="00000000" w:rsidRDefault="00000000" w:rsidRPr="00000000" w14:paraId="00000007">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0" distT="0" distL="0" distR="0">
                  <wp:extent cx="664136" cy="66413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64136" cy="664136"/>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0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Type of Meeting:  Regular Session</w:t>
            </w:r>
          </w:p>
        </w:tc>
      </w:tr>
      <w:tr>
        <w:trPr>
          <w:cantSplit w:val="0"/>
          <w:tblHeader w:val="0"/>
        </w:trPr>
        <w:tc>
          <w:tcPr/>
          <w:p w:rsidR="00000000" w:rsidDel="00000000" w:rsidP="00000000" w:rsidRDefault="00000000" w:rsidRPr="00000000" w14:paraId="0000000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Attendees: (list members present) Megan Pennington, Heather Eldridge, Beth Willoughby, Sarahia Haddix, Micah Stokes</w:t>
            </w:r>
          </w:p>
          <w:p w:rsidR="00000000" w:rsidDel="00000000" w:rsidP="00000000" w:rsidRDefault="00000000" w:rsidRPr="00000000" w14:paraId="0000000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Non-members- Aaron Combs</w:t>
            </w:r>
          </w:p>
          <w:p w:rsidR="00000000" w:rsidDel="00000000" w:rsidP="00000000" w:rsidRDefault="00000000" w:rsidRPr="00000000" w14:paraId="0000000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to open Meeting: Heather Eldridge (3:22)</w:t>
            </w:r>
          </w:p>
          <w:p w:rsidR="00000000" w:rsidDel="00000000" w:rsidP="00000000" w:rsidRDefault="00000000" w:rsidRPr="00000000" w14:paraId="0000000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Second: Beth Willoughby</w:t>
            </w:r>
          </w:p>
        </w:tc>
      </w:tr>
    </w:tbl>
    <w:p w:rsidR="00000000" w:rsidDel="00000000" w:rsidP="00000000" w:rsidRDefault="00000000" w:rsidRPr="00000000" w14:paraId="0000000F">
      <w:pPr>
        <w:spacing w:line="240" w:lineRule="auto"/>
        <w:jc w:val="center"/>
        <w:rPr>
          <w:rFonts w:ascii="Calibri" w:cs="Calibri" w:eastAsia="Calibri" w:hAnsi="Calibri"/>
          <w:sz w:val="24"/>
          <w:szCs w:val="24"/>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7"/>
        <w:gridCol w:w="11"/>
        <w:gridCol w:w="8"/>
        <w:gridCol w:w="2338"/>
        <w:gridCol w:w="2338"/>
        <w:gridCol w:w="2338"/>
        <w:tblGridChange w:id="0">
          <w:tblGrid>
            <w:gridCol w:w="2317"/>
            <w:gridCol w:w="11"/>
            <w:gridCol w:w="8"/>
            <w:gridCol w:w="2338"/>
            <w:gridCol w:w="2338"/>
            <w:gridCol w:w="2338"/>
          </w:tblGrid>
        </w:tblGridChange>
      </w:tblGrid>
      <w:tr>
        <w:trPr>
          <w:cantSplit w:val="0"/>
          <w:tblHeader w:val="0"/>
        </w:trPr>
        <w:tc>
          <w:tcPr/>
          <w:p w:rsidR="00000000" w:rsidDel="00000000" w:rsidP="00000000" w:rsidRDefault="00000000" w:rsidRPr="00000000" w14:paraId="00000010">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Opening Business</w:t>
            </w:r>
          </w:p>
        </w:tc>
        <w:tc>
          <w:tcPr>
            <w:gridSpan w:val="3"/>
          </w:tcPr>
          <w:p w:rsidR="00000000" w:rsidDel="00000000" w:rsidP="00000000" w:rsidRDefault="00000000" w:rsidRPr="00000000" w14:paraId="00000011">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w:t>
            </w:r>
          </w:p>
        </w:tc>
        <w:tc>
          <w:tcPr/>
          <w:p w:rsidR="00000000" w:rsidDel="00000000" w:rsidP="00000000" w:rsidRDefault="00000000" w:rsidRPr="00000000" w14:paraId="00000014">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Second</w:t>
            </w:r>
          </w:p>
        </w:tc>
        <w:tc>
          <w:tcPr/>
          <w:p w:rsidR="00000000" w:rsidDel="00000000" w:rsidP="00000000" w:rsidRDefault="00000000" w:rsidRPr="00000000" w14:paraId="00000015">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Agenda</w:t>
            </w:r>
          </w:p>
        </w:tc>
        <w:tc>
          <w:tcPr>
            <w:gridSpan w:val="3"/>
          </w:tcPr>
          <w:p w:rsidR="00000000" w:rsidDel="00000000" w:rsidP="00000000" w:rsidRDefault="00000000" w:rsidRPr="00000000" w14:paraId="0000001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Heather Eldridge </w:t>
            </w:r>
          </w:p>
        </w:tc>
        <w:tc>
          <w:tcPr/>
          <w:p w:rsidR="00000000" w:rsidDel="00000000" w:rsidP="00000000" w:rsidRDefault="00000000" w:rsidRPr="00000000" w14:paraId="0000001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Megan Pennington</w:t>
            </w:r>
          </w:p>
        </w:tc>
        <w:tc>
          <w:tcPr/>
          <w:p w:rsidR="00000000" w:rsidDel="00000000" w:rsidP="00000000" w:rsidRDefault="00000000" w:rsidRPr="00000000" w14:paraId="0000001B">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previous meeting’s Minutes</w:t>
            </w:r>
          </w:p>
        </w:tc>
        <w:tc>
          <w:tcPr>
            <w:gridSpan w:val="3"/>
          </w:tcPr>
          <w:p w:rsidR="00000000" w:rsidDel="00000000" w:rsidP="00000000" w:rsidRDefault="00000000" w:rsidRPr="00000000" w14:paraId="0000001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Beth Willoughby</w:t>
            </w:r>
          </w:p>
        </w:tc>
        <w:tc>
          <w:tcPr/>
          <w:p w:rsidR="00000000" w:rsidDel="00000000" w:rsidP="00000000" w:rsidRDefault="00000000" w:rsidRPr="00000000" w14:paraId="0000002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Sarahia Haddix</w:t>
            </w:r>
          </w:p>
        </w:tc>
        <w:tc>
          <w:tcPr/>
          <w:p w:rsidR="00000000" w:rsidDel="00000000" w:rsidP="00000000" w:rsidRDefault="00000000" w:rsidRPr="00000000" w14:paraId="00000021">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Good News Report</w:t>
            </w:r>
          </w:p>
        </w:tc>
        <w:tc>
          <w:tcPr>
            <w:gridSpan w:val="5"/>
          </w:tcPr>
          <w:p w:rsidR="00000000" w:rsidDel="00000000" w:rsidP="00000000" w:rsidRDefault="00000000" w:rsidRPr="00000000" w14:paraId="0000002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had 89 families on the angel tree. 24 students were able to shop with a cop. We had approximately 205 cans of food for the food drive, for the victims affected by the flooding. Winter wonderfest was amazing. We had approximately 325 students show up. We had various crafts students participated in, served our guests hot chocolate, and every student received a present. KSA recognition night we had around 150 people attend. We served free pizza and had literacy crafts and activities for families. Mrs. Claus came to visit to read to our primary students. She read and sang Christmas carols. The chorus group visited Windsor Care to sing for the residents.</w:t>
            </w:r>
          </w:p>
        </w:tc>
      </w:tr>
      <w:tr>
        <w:trPr>
          <w:cantSplit w:val="0"/>
          <w:tblHeader w:val="0"/>
        </w:trPr>
        <w:tc>
          <w:tcPr/>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Public Comments</w:t>
            </w:r>
          </w:p>
        </w:tc>
        <w:tc>
          <w:tcPr>
            <w:gridSpan w:val="5"/>
          </w:tcPr>
          <w:p w:rsidR="00000000" w:rsidDel="00000000" w:rsidP="00000000" w:rsidRDefault="00000000" w:rsidRPr="00000000" w14:paraId="0000002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 </w:t>
            </w:r>
          </w:p>
        </w:tc>
      </w:tr>
      <w:tr>
        <w:trPr>
          <w:cantSplit w:val="0"/>
          <w:tblHeader w:val="0"/>
        </w:trPr>
        <w:tc>
          <w:tcPr>
            <w:gridSpan w:val="6"/>
            <w:shd w:fill="a6a6a6" w:val="clear"/>
          </w:tcPr>
          <w:p w:rsidR="00000000" w:rsidDel="00000000" w:rsidP="00000000" w:rsidRDefault="00000000" w:rsidRPr="00000000" w14:paraId="0000002E">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34">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Achievement Report</w:t>
            </w:r>
          </w:p>
        </w:tc>
        <w:tc>
          <w:tcPr>
            <w:gridSpan w:val="2"/>
            <w:shd w:fill="auto" w:val="clear"/>
          </w:tcPr>
          <w:p w:rsidR="00000000" w:rsidDel="00000000" w:rsidP="00000000" w:rsidRDefault="00000000" w:rsidRPr="00000000" w14:paraId="00000038">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4"/>
            <w:shd w:fill="auto" w:val="clear"/>
          </w:tcPr>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Reported: CSIP</w:t>
            </w:r>
          </w:p>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Title 1</w:t>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MVPA Testing, 5th grade writing scrimmage</w:t>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MAF report instructional walk-throughs </w:t>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District feedback and walk-through info.</w:t>
            </w:r>
          </w:p>
          <w:p w:rsidR="00000000" w:rsidDel="00000000" w:rsidP="00000000" w:rsidRDefault="00000000" w:rsidRPr="00000000" w14:paraId="0000005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sz w:val="24"/>
                <w:szCs w:val="24"/>
              </w:rPr>
            </w:pPr>
            <w:r w:rsidDel="00000000" w:rsidR="00000000" w:rsidRPr="00000000">
              <w:rPr>
                <w:rtl w:val="0"/>
              </w:rPr>
            </w:r>
          </w:p>
        </w:tc>
        <w:tc>
          <w:tcPr>
            <w:gridSpan w:val="2"/>
            <w:shd w:fill="auto" w:val="clear"/>
          </w:tcPr>
          <w:p w:rsidR="00000000" w:rsidDel="00000000" w:rsidP="00000000" w:rsidRDefault="00000000" w:rsidRPr="00000000" w14:paraId="0000005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Reading in 3rd, 4th, and 5th grade, 54%  were proficient. Our goal is to reduce the number of special needs students that’s novice in reading. Math in 3rd, 4th, and 5th grade, 36% were proficient. We want to increase that to 45%. We want to increase the quality of school climate and safety indicators from 75.1% to 77%, 35% of our E.L. students grew a half percent. </w:t>
            </w:r>
          </w:p>
          <w:p w:rsidR="00000000" w:rsidDel="00000000" w:rsidP="00000000" w:rsidRDefault="00000000" w:rsidRPr="00000000" w14:paraId="0000005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Family engagement night and KSA recognition was part of title 1 funding. </w:t>
            </w:r>
          </w:p>
          <w:p w:rsidR="00000000" w:rsidDel="00000000" w:rsidP="00000000" w:rsidRDefault="00000000" w:rsidRPr="00000000" w14:paraId="0000005F">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finishing our MVPA testing for 3rd, 4th, and 5th grade.</w:t>
            </w:r>
          </w:p>
          <w:p w:rsidR="00000000" w:rsidDel="00000000" w:rsidP="00000000" w:rsidRDefault="00000000" w:rsidRPr="00000000" w14:paraId="00000061">
            <w:pPr>
              <w:spacing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December 2 MSE had KCM instructional walk-throughs. The walk-throughs went amazing. They were very complimentary of our classrooms. Teachers performed a cognitive coaching session after their walk-through.</w:t>
            </w:r>
          </w:p>
          <w:p w:rsidR="00000000" w:rsidDel="00000000" w:rsidP="00000000" w:rsidRDefault="00000000" w:rsidRPr="00000000" w14:paraId="00000063">
            <w:pPr>
              <w:spacing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They had wonderful things to say about our school. PBIS was evident, we had a positive culture, explicit teaching was taking place, explicit phonics instruction was taking place. Our area of growth was working on meeting the rigor of the standard and improving academic achievement for our students with disabilities. Overall everything is on the right track. MSE is continuing to work on co-teaching in grades 3-5. </w:t>
            </w:r>
          </w:p>
          <w:p w:rsidR="00000000" w:rsidDel="00000000" w:rsidP="00000000" w:rsidRDefault="00000000" w:rsidRPr="00000000" w14:paraId="00000065">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67">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6D">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School Improvement Planning</w:t>
            </w:r>
          </w:p>
        </w:tc>
        <w:tc>
          <w:tcPr>
            <w:gridSpan w:val="2"/>
            <w:shd w:fill="auto" w:val="clear"/>
          </w:tcPr>
          <w:p w:rsidR="00000000" w:rsidDel="00000000" w:rsidP="00000000" w:rsidRDefault="00000000" w:rsidRPr="00000000" w14:paraId="00000071">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4"/>
            <w:shd w:fill="auto" w:val="clear"/>
          </w:tcPr>
          <w:p w:rsidR="00000000" w:rsidDel="00000000" w:rsidP="00000000" w:rsidRDefault="00000000" w:rsidRPr="00000000" w14:paraId="0000007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Monthly Review: CSIP</w:t>
            </w:r>
          </w:p>
        </w:tc>
        <w:tc>
          <w:tcPr>
            <w:gridSpan w:val="2"/>
            <w:shd w:fill="auto" w:val="clear"/>
          </w:tcPr>
          <w:p w:rsidR="00000000" w:rsidDel="00000000" w:rsidP="00000000" w:rsidRDefault="00000000" w:rsidRPr="00000000" w14:paraId="0000007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CSIP was discussed and reviewed. Teachers provided input during PLCs. This information was reviewed with SBDM members. We are focusing on our students with disabilities, reducing novice and overall, increasing student proficiency in math and reading.</w:t>
            </w:r>
          </w:p>
        </w:tc>
      </w:tr>
      <w:tr>
        <w:trPr>
          <w:cantSplit w:val="0"/>
          <w:tblHeader w:val="0"/>
        </w:trPr>
        <w:tc>
          <w:tcPr>
            <w:gridSpan w:val="6"/>
            <w:shd w:fill="a6a6a6" w:val="clear"/>
          </w:tcPr>
          <w:p w:rsidR="00000000" w:rsidDel="00000000" w:rsidP="00000000" w:rsidRDefault="00000000" w:rsidRPr="00000000" w14:paraId="00000079">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7F">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Budget</w:t>
            </w:r>
          </w:p>
        </w:tc>
        <w:tc>
          <w:tcPr>
            <w:gridSpan w:val="2"/>
            <w:shd w:fill="auto" w:val="clear"/>
          </w:tcPr>
          <w:p w:rsidR="00000000" w:rsidDel="00000000" w:rsidP="00000000" w:rsidRDefault="00000000" w:rsidRPr="00000000" w14:paraId="00000083">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4"/>
            <w:shd w:fill="auto" w:val="clear"/>
          </w:tcPr>
          <w:p w:rsidR="00000000" w:rsidDel="00000000" w:rsidP="00000000" w:rsidRDefault="00000000" w:rsidRPr="00000000" w14:paraId="0000008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Monthly Review: Budget Review</w:t>
            </w:r>
          </w:p>
        </w:tc>
        <w:tc>
          <w:tcPr>
            <w:gridSpan w:val="2"/>
            <w:shd w:fill="auto" w:val="clear"/>
          </w:tcPr>
          <w:p w:rsidR="00000000" w:rsidDel="00000000" w:rsidP="00000000" w:rsidRDefault="00000000" w:rsidRPr="00000000" w14:paraId="0000008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SBDM was reviewed and discussed. </w:t>
            </w:r>
          </w:p>
        </w:tc>
      </w:tr>
      <w:tr>
        <w:trPr>
          <w:cantSplit w:val="0"/>
          <w:tblHeader w:val="0"/>
        </w:trPr>
        <w:tc>
          <w:tcPr>
            <w:gridSpan w:val="6"/>
            <w:shd w:fill="a6a6a6" w:val="clear"/>
          </w:tcPr>
          <w:p w:rsidR="00000000" w:rsidDel="00000000" w:rsidP="00000000" w:rsidRDefault="00000000" w:rsidRPr="00000000" w14:paraId="0000008B">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91">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Committee Reports</w:t>
            </w:r>
            <w:r w:rsidDel="00000000" w:rsidR="00000000" w:rsidRPr="00000000">
              <w:rPr>
                <w:rtl w:val="0"/>
              </w:rPr>
            </w:r>
          </w:p>
        </w:tc>
        <w:tc>
          <w:tcPr>
            <w:gridSpan w:val="2"/>
            <w:shd w:fill="auto" w:val="clear"/>
          </w:tcPr>
          <w:p w:rsidR="00000000" w:rsidDel="00000000" w:rsidP="00000000" w:rsidRDefault="00000000" w:rsidRPr="00000000" w14:paraId="00000093">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w:t>
            </w:r>
          </w:p>
        </w:tc>
        <w:tc>
          <w:tcPr>
            <w:shd w:fill="auto" w:val="clear"/>
          </w:tcPr>
          <w:p w:rsidR="00000000" w:rsidDel="00000000" w:rsidP="00000000" w:rsidRDefault="00000000" w:rsidRPr="00000000" w14:paraId="00000095">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Second</w:t>
            </w:r>
          </w:p>
        </w:tc>
        <w:tc>
          <w:tcPr>
            <w:shd w:fill="auto" w:val="clear"/>
          </w:tcPr>
          <w:p w:rsidR="00000000" w:rsidDel="00000000" w:rsidP="00000000" w:rsidRDefault="00000000" w:rsidRPr="00000000" w14:paraId="00000096">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2"/>
            <w:shd w:fill="auto" w:val="clear"/>
          </w:tcPr>
          <w:p w:rsidR="00000000" w:rsidDel="00000000" w:rsidP="00000000" w:rsidRDefault="00000000" w:rsidRPr="00000000" w14:paraId="00000097">
            <w:pPr>
              <w:spacing w:line="240" w:lineRule="auto"/>
              <w:jc w:val="center"/>
              <w:rPr>
                <w:rFonts w:ascii="Calibri" w:cs="Calibri" w:eastAsia="Calibri" w:hAnsi="Calibri"/>
                <w:sz w:val="24"/>
                <w:szCs w:val="24"/>
              </w:rPr>
            </w:pPr>
            <w:r w:rsidDel="00000000" w:rsidR="00000000" w:rsidRPr="00000000">
              <w:rPr>
                <w:rtl w:val="0"/>
              </w:rPr>
            </w:r>
          </w:p>
        </w:tc>
        <w:tc>
          <w:tcPr>
            <w:gridSpan w:val="2"/>
            <w:shd w:fill="auto" w:val="clear"/>
          </w:tcPr>
          <w:p w:rsidR="00000000" w:rsidDel="00000000" w:rsidP="00000000" w:rsidRDefault="00000000" w:rsidRPr="00000000" w14:paraId="00000099">
            <w:pPr>
              <w:spacing w:line="240" w:lineRule="auto"/>
              <w:jc w:val="cente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09B">
            <w:pPr>
              <w:spacing w:line="240" w:lineRule="auto"/>
              <w:jc w:val="cente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09C">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9D">
            <w:pPr>
              <w:spacing w:line="240" w:lineRule="auto"/>
              <w:jc w:val="center"/>
              <w:rPr>
                <w:rFonts w:ascii="Calibri" w:cs="Calibri" w:eastAsia="Calibri" w:hAnsi="Calibri"/>
                <w:sz w:val="24"/>
                <w:szCs w:val="24"/>
              </w:rPr>
            </w:pPr>
            <w:r w:rsidDel="00000000" w:rsidR="00000000" w:rsidRPr="00000000">
              <w:rPr>
                <w:rtl w:val="0"/>
              </w:rPr>
            </w:r>
          </w:p>
        </w:tc>
        <w:tc>
          <w:tcPr>
            <w:gridSpan w:val="2"/>
            <w:shd w:fill="auto" w:val="clear"/>
          </w:tcPr>
          <w:p w:rsidR="00000000" w:rsidDel="00000000" w:rsidP="00000000" w:rsidRDefault="00000000" w:rsidRPr="00000000" w14:paraId="0000009F">
            <w:pPr>
              <w:spacing w:line="240" w:lineRule="auto"/>
              <w:jc w:val="cente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0A1">
            <w:pPr>
              <w:spacing w:line="240" w:lineRule="auto"/>
              <w:jc w:val="cente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0A2">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A3">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A9">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Policy/Bylaws Review</w:t>
            </w:r>
          </w:p>
        </w:tc>
        <w:tc>
          <w:tcPr>
            <w:gridSpan w:val="2"/>
            <w:shd w:fill="auto" w:val="clear"/>
          </w:tcPr>
          <w:p w:rsidR="00000000" w:rsidDel="00000000" w:rsidP="00000000" w:rsidRDefault="00000000" w:rsidRPr="00000000" w14:paraId="000000AB">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w:t>
            </w:r>
          </w:p>
        </w:tc>
        <w:tc>
          <w:tcPr>
            <w:shd w:fill="auto" w:val="clear"/>
          </w:tcPr>
          <w:p w:rsidR="00000000" w:rsidDel="00000000" w:rsidP="00000000" w:rsidRDefault="00000000" w:rsidRPr="00000000" w14:paraId="000000AD">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Second</w:t>
            </w:r>
          </w:p>
        </w:tc>
        <w:tc>
          <w:tcPr>
            <w:shd w:fill="auto" w:val="clear"/>
          </w:tcPr>
          <w:p w:rsidR="00000000" w:rsidDel="00000000" w:rsidP="00000000" w:rsidRDefault="00000000" w:rsidRPr="00000000" w14:paraId="000000AE">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6"/>
            <w:shd w:fill="a6a6a6" w:val="clear"/>
          </w:tcPr>
          <w:p w:rsidR="00000000" w:rsidDel="00000000" w:rsidP="00000000" w:rsidRDefault="00000000" w:rsidRPr="00000000" w14:paraId="000000AF">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B5">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Old Business</w:t>
            </w:r>
          </w:p>
        </w:tc>
        <w:tc>
          <w:tcPr>
            <w:gridSpan w:val="2"/>
            <w:shd w:fill="auto" w:val="clear"/>
          </w:tcPr>
          <w:p w:rsidR="00000000" w:rsidDel="00000000" w:rsidP="00000000" w:rsidRDefault="00000000" w:rsidRPr="00000000" w14:paraId="000000B9">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4"/>
            <w:shd w:fill="auto" w:val="clear"/>
          </w:tcPr>
          <w:p w:rsidR="00000000" w:rsidDel="00000000" w:rsidP="00000000" w:rsidRDefault="00000000" w:rsidRPr="00000000" w14:paraId="000000BB">
            <w:pPr>
              <w:spacing w:line="240" w:lineRule="auto"/>
              <w:jc w:val="center"/>
              <w:rPr>
                <w:rFonts w:ascii="Calibri" w:cs="Calibri" w:eastAsia="Calibri" w:hAnsi="Calibri"/>
                <w:sz w:val="24"/>
                <w:szCs w:val="24"/>
              </w:rPr>
            </w:pPr>
            <w:r w:rsidDel="00000000" w:rsidR="00000000" w:rsidRPr="00000000">
              <w:rPr>
                <w:rtl w:val="0"/>
              </w:rPr>
            </w:r>
          </w:p>
        </w:tc>
        <w:tc>
          <w:tcPr>
            <w:gridSpan w:val="2"/>
            <w:shd w:fill="auto" w:val="clear"/>
          </w:tcPr>
          <w:p w:rsidR="00000000" w:rsidDel="00000000" w:rsidP="00000000" w:rsidRDefault="00000000" w:rsidRPr="00000000" w14:paraId="000000BF">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C1">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C7">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New Business</w:t>
            </w:r>
          </w:p>
        </w:tc>
        <w:tc>
          <w:tcPr>
            <w:gridSpan w:val="2"/>
            <w:shd w:fill="auto" w:val="clear"/>
          </w:tcPr>
          <w:p w:rsidR="00000000" w:rsidDel="00000000" w:rsidP="00000000" w:rsidRDefault="00000000" w:rsidRPr="00000000" w14:paraId="000000CB">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4"/>
            <w:shd w:fill="auto" w:val="clear"/>
          </w:tcPr>
          <w:p w:rsidR="00000000" w:rsidDel="00000000" w:rsidP="00000000" w:rsidRDefault="00000000" w:rsidRPr="00000000" w14:paraId="000000C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Construction update</w:t>
            </w:r>
          </w:p>
          <w:p w:rsidR="00000000" w:rsidDel="00000000" w:rsidP="00000000" w:rsidRDefault="00000000" w:rsidRPr="00000000" w14:paraId="000000CE">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F">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1">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Bleachers</w:t>
            </w:r>
            <w:r w:rsidDel="00000000" w:rsidR="00000000" w:rsidRPr="00000000">
              <w:rPr>
                <w:rtl w:val="0"/>
              </w:rPr>
            </w:r>
          </w:p>
        </w:tc>
        <w:tc>
          <w:tcPr>
            <w:gridSpan w:val="2"/>
            <w:shd w:fill="auto" w:val="clear"/>
          </w:tcPr>
          <w:p w:rsidR="00000000" w:rsidDel="00000000" w:rsidP="00000000" w:rsidRDefault="00000000" w:rsidRPr="00000000" w14:paraId="000000D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January 7th the playground construction area will be reopened. The classrooms are being painted and floor tiles will be repaired over the break. </w:t>
            </w:r>
          </w:p>
          <w:p w:rsidR="00000000" w:rsidDel="00000000" w:rsidP="00000000" w:rsidRDefault="00000000" w:rsidRPr="00000000" w14:paraId="000000D7">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board approved new bleachers in the gym. They are to be ordered in January. </w:t>
            </w:r>
          </w:p>
        </w:tc>
      </w:tr>
      <w:tr>
        <w:trPr>
          <w:cantSplit w:val="0"/>
          <w:tblHeader w:val="0"/>
        </w:trPr>
        <w:tc>
          <w:tcPr>
            <w:gridSpan w:val="6"/>
            <w:shd w:fill="a6a6a6" w:val="clear"/>
          </w:tcPr>
          <w:p w:rsidR="00000000" w:rsidDel="00000000" w:rsidP="00000000" w:rsidRDefault="00000000" w:rsidRPr="00000000" w14:paraId="000000D9">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6"/>
            <w:shd w:fill="auto" w:val="clear"/>
          </w:tcPr>
          <w:p w:rsidR="00000000" w:rsidDel="00000000" w:rsidP="00000000" w:rsidRDefault="00000000" w:rsidRPr="00000000" w14:paraId="000000D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Other :</w:t>
            </w:r>
          </w:p>
          <w:p w:rsidR="00000000" w:rsidDel="00000000" w:rsidP="00000000" w:rsidRDefault="00000000" w:rsidRPr="00000000" w14:paraId="000000E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to enter closed session::                              Second: </w:t>
            </w:r>
          </w:p>
          <w:p w:rsidR="00000000" w:rsidDel="00000000" w:rsidP="00000000" w:rsidRDefault="00000000" w:rsidRPr="00000000" w14:paraId="000000E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to return to session: </w:t>
            </w:r>
          </w:p>
          <w:p w:rsidR="00000000" w:rsidDel="00000000" w:rsidP="00000000" w:rsidRDefault="00000000" w:rsidRPr="00000000" w14:paraId="000000E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Second: </w:t>
            </w:r>
          </w:p>
        </w:tc>
      </w:tr>
      <w:tr>
        <w:trPr>
          <w:cantSplit w:val="0"/>
          <w:tblHeader w:val="0"/>
        </w:trPr>
        <w:tc>
          <w:tcPr>
            <w:gridSpan w:val="4"/>
            <w:shd w:fill="auto" w:val="clear"/>
          </w:tcPr>
          <w:p w:rsidR="00000000" w:rsidDel="00000000" w:rsidP="00000000" w:rsidRDefault="00000000" w:rsidRPr="00000000" w14:paraId="000000E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List Items: Next Meeting Date will be January 15, 2025</w:t>
            </w:r>
          </w:p>
        </w:tc>
        <w:tc>
          <w:tcPr>
            <w:gridSpan w:val="2"/>
            <w:shd w:fill="auto" w:val="clear"/>
          </w:tcPr>
          <w:p w:rsidR="00000000" w:rsidDel="00000000" w:rsidP="00000000" w:rsidRDefault="00000000" w:rsidRPr="00000000" w14:paraId="000000E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6"/>
            <w:shd w:fill="a6a6a6" w:val="clear"/>
          </w:tcPr>
          <w:p w:rsidR="00000000" w:rsidDel="00000000" w:rsidP="00000000" w:rsidRDefault="00000000" w:rsidRPr="00000000" w14:paraId="000000EE">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F4">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Adjournment</w:t>
            </w:r>
          </w:p>
        </w:tc>
        <w:tc>
          <w:tcPr>
            <w:shd w:fill="auto" w:val="clear"/>
          </w:tcPr>
          <w:p w:rsidR="00000000" w:rsidDel="00000000" w:rsidP="00000000" w:rsidRDefault="00000000" w:rsidRPr="00000000" w14:paraId="000000F7">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w:t>
            </w:r>
          </w:p>
        </w:tc>
        <w:tc>
          <w:tcPr>
            <w:shd w:fill="auto" w:val="clear"/>
          </w:tcPr>
          <w:p w:rsidR="00000000" w:rsidDel="00000000" w:rsidP="00000000" w:rsidRDefault="00000000" w:rsidRPr="00000000" w14:paraId="000000F8">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Second</w:t>
            </w:r>
          </w:p>
        </w:tc>
        <w:tc>
          <w:tcPr>
            <w:shd w:fill="auto" w:val="clear"/>
          </w:tcPr>
          <w:p w:rsidR="00000000" w:rsidDel="00000000" w:rsidP="00000000" w:rsidRDefault="00000000" w:rsidRPr="00000000" w14:paraId="000000F9">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3"/>
            <w:shd w:fill="auto" w:val="clear"/>
          </w:tcPr>
          <w:p w:rsidR="00000000" w:rsidDel="00000000" w:rsidP="00000000" w:rsidRDefault="00000000" w:rsidRPr="00000000" w14:paraId="000000F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4:00</w:t>
            </w:r>
            <w:r w:rsidDel="00000000" w:rsidR="00000000" w:rsidRPr="00000000">
              <w:rPr>
                <w:rtl w:val="0"/>
              </w:rPr>
            </w:r>
          </w:p>
        </w:tc>
        <w:tc>
          <w:tcPr>
            <w:shd w:fill="auto" w:val="clear"/>
          </w:tcPr>
          <w:p w:rsidR="00000000" w:rsidDel="00000000" w:rsidP="00000000" w:rsidRDefault="00000000" w:rsidRPr="00000000" w14:paraId="000000F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Heather Eldridge </w:t>
            </w:r>
          </w:p>
        </w:tc>
        <w:tc>
          <w:tcPr>
            <w:shd w:fill="auto" w:val="clear"/>
          </w:tcPr>
          <w:p w:rsidR="00000000" w:rsidDel="00000000" w:rsidP="00000000" w:rsidRDefault="00000000" w:rsidRPr="00000000" w14:paraId="000000F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Beth Willoughby </w:t>
            </w:r>
          </w:p>
        </w:tc>
        <w:tc>
          <w:tcPr>
            <w:shd w:fill="auto" w:val="clear"/>
          </w:tcPr>
          <w:p w:rsidR="00000000" w:rsidDel="00000000" w:rsidP="00000000" w:rsidRDefault="00000000" w:rsidRPr="00000000" w14:paraId="000000FF">
            <w:pPr>
              <w:spacing w:line="240" w:lineRule="auto"/>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00">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