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8AA49" w14:textId="77777777" w:rsidR="00BB59D7" w:rsidRDefault="00BB59D7">
      <w:pPr>
        <w:pBdr>
          <w:top w:val="nil"/>
          <w:left w:val="nil"/>
          <w:bottom w:val="nil"/>
          <w:right w:val="nil"/>
          <w:between w:val="nil"/>
        </w:pBdr>
        <w:spacing w:before="0" w:after="120" w:line="240" w:lineRule="auto"/>
        <w:rPr>
          <w:color w:val="443D2F"/>
          <w:sz w:val="10"/>
          <w:szCs w:val="10"/>
        </w:rPr>
      </w:pPr>
    </w:p>
    <w:tbl>
      <w:tblPr>
        <w:tblStyle w:val="a2"/>
        <w:tblW w:w="10141" w:type="dxa"/>
        <w:tblLayout w:type="fixed"/>
        <w:tblLook w:val="0600" w:firstRow="0" w:lastRow="0" w:firstColumn="0" w:lastColumn="0" w:noHBand="1" w:noVBand="1"/>
      </w:tblPr>
      <w:tblGrid>
        <w:gridCol w:w="10141"/>
      </w:tblGrid>
      <w:tr w:rsidR="00BB59D7" w14:paraId="6DA3F481" w14:textId="77777777">
        <w:trPr>
          <w:trHeight w:val="580"/>
        </w:trPr>
        <w:tc>
          <w:tcPr>
            <w:tcW w:w="10141" w:type="dxa"/>
            <w:tcBorders>
              <w:bottom w:val="single" w:sz="4" w:space="0" w:color="808080"/>
            </w:tcBorders>
            <w:vAlign w:val="center"/>
          </w:tcPr>
          <w:p w14:paraId="13598DDC" w14:textId="66A78DB4" w:rsidR="00BB59D7" w:rsidRDefault="0049558A">
            <w:pPr>
              <w:pStyle w:val="Title"/>
              <w:spacing w:after="0"/>
              <w:ind w:left="-3330"/>
              <w:jc w:val="center"/>
              <w:rPr>
                <w:rFonts w:ascii="Book Antiqua" w:eastAsia="Book Antiqua" w:hAnsi="Book Antiqua" w:cs="Book Antiqua"/>
                <w:sz w:val="28"/>
                <w:szCs w:val="28"/>
              </w:rPr>
            </w:pPr>
            <w:r w:rsidRPr="00FE5335"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BECEP Policy Council Meeting Minutes</w:t>
            </w:r>
          </w:p>
        </w:tc>
      </w:tr>
      <w:tr w:rsidR="00BB59D7" w14:paraId="6E5F1D86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5E7F2EC" w14:textId="4C4E0454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Date: </w:t>
            </w:r>
            <w:r w:rsidRPr="0049558A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March 18, 2025</w:t>
            </w:r>
          </w:p>
        </w:tc>
      </w:tr>
      <w:tr w:rsidR="00BB59D7" w14:paraId="63221A32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1FC9D0F" w14:textId="77777777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Time: </w:t>
            </w:r>
            <w:r w:rsidRPr="0049558A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5:30-7:00 pm</w:t>
            </w:r>
          </w:p>
        </w:tc>
      </w:tr>
      <w:tr w:rsidR="00BB59D7" w14:paraId="60736EC8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E53D086" w14:textId="77777777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Location: </w:t>
            </w:r>
            <w:r w:rsidRPr="0049558A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Virtual</w:t>
            </w:r>
          </w:p>
        </w:tc>
      </w:tr>
    </w:tbl>
    <w:p w14:paraId="7F8D2123" w14:textId="77777777" w:rsidR="0049558A" w:rsidRDefault="0049558A" w:rsidP="0049558A">
      <w:pPr>
        <w:spacing w:before="240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ATTEND</w:t>
      </w:r>
      <w:r w:rsidRPr="00A24A11">
        <w:rPr>
          <w:rFonts w:ascii="Book Antiqua" w:eastAsia="Book Antiqua" w:hAnsi="Book Antiqua" w:cs="Book Antiqua"/>
          <w:b/>
          <w:smallCaps/>
          <w:color w:val="923C23"/>
        </w:rPr>
        <w:t>AN</w:t>
      </w:r>
      <w:r>
        <w:rPr>
          <w:rFonts w:ascii="Book Antiqua" w:eastAsia="Book Antiqua" w:hAnsi="Book Antiqua" w:cs="Book Antiqua"/>
          <w:b/>
          <w:smallCaps/>
          <w:color w:val="923C23"/>
        </w:rPr>
        <w:t>CE</w:t>
      </w:r>
    </w:p>
    <w:p w14:paraId="5D633742" w14:textId="51443D96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Policy Council Members: </w:t>
      </w:r>
      <w:r>
        <w:rPr>
          <w:color w:val="443C2F"/>
        </w:rPr>
        <w:t xml:space="preserve">Zena Hogue (Chair), Guale “Wally” Hovden (Vice Chair), Alexandra </w:t>
      </w:r>
      <w:proofErr w:type="spellStart"/>
      <w:r>
        <w:rPr>
          <w:color w:val="443C2F"/>
        </w:rPr>
        <w:t>Pikarski</w:t>
      </w:r>
      <w:proofErr w:type="spellEnd"/>
      <w:r>
        <w:rPr>
          <w:color w:val="443C2F"/>
        </w:rPr>
        <w:t xml:space="preserve"> (Treasurer), Jamie Brecht (Secretary), Madisen Maple, Drew Lagman, Kara W</w:t>
      </w:r>
      <w:r w:rsidR="00673B3E">
        <w:rPr>
          <w:color w:val="443C2F"/>
        </w:rPr>
        <w:t>ar</w:t>
      </w:r>
      <w:r>
        <w:rPr>
          <w:color w:val="443C2F"/>
        </w:rPr>
        <w:t>d, Lovella Rapista, Alexis Hanson, Margo Thompson</w:t>
      </w:r>
    </w:p>
    <w:p w14:paraId="424BD19E" w14:textId="6CF3904F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Present:</w:t>
      </w:r>
      <w:r>
        <w:rPr>
          <w:color w:val="000000"/>
        </w:rPr>
        <w:t xml:space="preserve"> </w:t>
      </w:r>
      <w:r>
        <w:rPr>
          <w:color w:val="443C2F"/>
        </w:rPr>
        <w:t xml:space="preserve"> Madisen Maple, Guale Hovden “Wally”, Alex </w:t>
      </w:r>
      <w:proofErr w:type="spellStart"/>
      <w:r>
        <w:rPr>
          <w:color w:val="443C2F"/>
        </w:rPr>
        <w:t>Pikarski</w:t>
      </w:r>
      <w:proofErr w:type="spellEnd"/>
      <w:r>
        <w:rPr>
          <w:color w:val="443C2F"/>
        </w:rPr>
        <w:t>, Zena Hogue, Kayla Gefroh, Jamie Brecht, Kara W</w:t>
      </w:r>
      <w:r w:rsidR="00673B3E">
        <w:rPr>
          <w:color w:val="443C2F"/>
        </w:rPr>
        <w:t>ar</w:t>
      </w:r>
      <w:r>
        <w:rPr>
          <w:color w:val="443C2F"/>
        </w:rPr>
        <w:t xml:space="preserve">d, </w:t>
      </w:r>
    </w:p>
    <w:p w14:paraId="71B570CA" w14:textId="4D41EAA1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Absent</w:t>
      </w:r>
      <w:r>
        <w:rPr>
          <w:color w:val="923C23"/>
        </w:rPr>
        <w:t xml:space="preserve">: </w:t>
      </w:r>
      <w:r>
        <w:rPr>
          <w:color w:val="443C2F"/>
        </w:rPr>
        <w:t>Drew Lagman, Alexis Hanson, Margo Thompson</w:t>
      </w:r>
    </w:p>
    <w:p w14:paraId="58B4DFC8" w14:textId="77777777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Staff Present: </w:t>
      </w:r>
      <w:r>
        <w:rPr>
          <w:color w:val="443C2F"/>
        </w:rPr>
        <w:t>Amanda Carlson, Darnell Eckert</w:t>
      </w:r>
    </w:p>
    <w:p w14:paraId="2DF9D2CD" w14:textId="77777777" w:rsidR="00BB59D7" w:rsidRDefault="0049558A">
      <w:pPr>
        <w:spacing w:before="80" w:line="240" w:lineRule="auto"/>
        <w:ind w:firstLine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Quorum Met</w:t>
      </w:r>
      <w:r>
        <w:rPr>
          <w:rFonts w:ascii="Book Antiqua" w:eastAsia="Book Antiqua" w:hAnsi="Book Antiqua" w:cs="Book Antiqua"/>
        </w:rPr>
        <w:t>:</w:t>
      </w:r>
      <w:r>
        <w:t xml:space="preserve">   </w:t>
      </w:r>
      <w:r>
        <w:rPr>
          <w:rFonts w:ascii="Quattrocento Sans" w:eastAsia="Quattrocento Sans" w:hAnsi="Quattrocento Sans" w:cs="Quattrocento Sans"/>
          <w:color w:val="443C2F"/>
        </w:rPr>
        <w:t>🗹</w:t>
      </w:r>
      <w:r>
        <w:rPr>
          <w:color w:val="443C2F"/>
        </w:rPr>
        <w:t xml:space="preserve"> Yes      </w:t>
      </w:r>
      <w:r>
        <w:rPr>
          <w:rFonts w:ascii="Cambria Math" w:eastAsia="Cambria Math" w:hAnsi="Cambria Math" w:cs="Cambria Math"/>
          <w:color w:val="443C2F"/>
        </w:rPr>
        <w:t>◻</w:t>
      </w:r>
      <w:r>
        <w:rPr>
          <w:color w:val="443C2F"/>
        </w:rPr>
        <w:t xml:space="preserve"> No</w:t>
      </w:r>
    </w:p>
    <w:p w14:paraId="6418BF76" w14:textId="77777777" w:rsidR="00BB59D7" w:rsidRDefault="0049558A" w:rsidP="00B11445">
      <w:pPr>
        <w:spacing w:before="120"/>
        <w:rPr>
          <w:color w:val="443D2F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 xml:space="preserve">MEETING CALLED TO ORDER: </w:t>
      </w:r>
      <w:r>
        <w:rPr>
          <w:smallCaps/>
          <w:color w:val="443C2F"/>
        </w:rPr>
        <w:t xml:space="preserve">5:35 </w:t>
      </w:r>
      <w:r>
        <w:rPr>
          <w:color w:val="443C2F"/>
        </w:rPr>
        <w:t>pm</w:t>
      </w:r>
    </w:p>
    <w:p w14:paraId="24760C87" w14:textId="77777777" w:rsidR="00BB59D7" w:rsidRDefault="0049558A" w:rsidP="00B11445">
      <w:pPr>
        <w:spacing w:before="120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BUSINESS:</w:t>
      </w:r>
    </w:p>
    <w:p w14:paraId="5FCB57C8" w14:textId="2142CE9A" w:rsidR="00BB59D7" w:rsidRDefault="0049558A" w:rsidP="0053037F">
      <w:pPr>
        <w:numPr>
          <w:ilvl w:val="0"/>
          <w:numId w:val="2"/>
        </w:numPr>
        <w:spacing w:before="240" w:after="240" w:line="259" w:lineRule="auto"/>
        <w:contextualSpacing/>
      </w:pPr>
      <w:r>
        <w:rPr>
          <w:color w:val="443C2F"/>
        </w:rPr>
        <w:t xml:space="preserve">Zena called to approve the </w:t>
      </w:r>
      <w:r w:rsidR="00673B3E">
        <w:rPr>
          <w:color w:val="443C2F"/>
        </w:rPr>
        <w:t xml:space="preserve">agenda and </w:t>
      </w:r>
      <w:r>
        <w:rPr>
          <w:color w:val="443C2F"/>
        </w:rPr>
        <w:t>February</w:t>
      </w:r>
      <w:r w:rsidR="0053037F">
        <w:rPr>
          <w:color w:val="443C2F"/>
        </w:rPr>
        <w:t xml:space="preserve"> </w:t>
      </w:r>
      <w:r>
        <w:rPr>
          <w:color w:val="443C2F"/>
        </w:rPr>
        <w:t xml:space="preserve">minutes. </w:t>
      </w:r>
      <w:r w:rsidR="00673B3E">
        <w:rPr>
          <w:color w:val="443C2F"/>
        </w:rPr>
        <w:t xml:space="preserve">All approve. </w:t>
      </w:r>
      <w:r>
        <w:rPr>
          <w:color w:val="443C2F"/>
        </w:rPr>
        <w:t xml:space="preserve"> </w:t>
      </w:r>
      <w:r w:rsidR="00673B3E">
        <w:rPr>
          <w:color w:val="443C2F"/>
        </w:rPr>
        <w:t>Motion passed</w:t>
      </w:r>
      <w:r>
        <w:rPr>
          <w:color w:val="443C2F"/>
        </w:rPr>
        <w:t>.</w:t>
      </w:r>
    </w:p>
    <w:p w14:paraId="53074E68" w14:textId="5B60819F" w:rsidR="00673B3E" w:rsidRDefault="00673B3E" w:rsidP="0053037F">
      <w:pPr>
        <w:numPr>
          <w:ilvl w:val="0"/>
          <w:numId w:val="2"/>
        </w:numPr>
        <w:spacing w:before="240" w:after="240" w:line="259" w:lineRule="auto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color w:val="443C2F"/>
        </w:rPr>
        <w:t>Fundraising updates:</w:t>
      </w:r>
    </w:p>
    <w:p w14:paraId="0BF1792F" w14:textId="77777777" w:rsidR="00673B3E" w:rsidRPr="00673B3E" w:rsidRDefault="0049558A" w:rsidP="0053037F">
      <w:pPr>
        <w:numPr>
          <w:ilvl w:val="1"/>
          <w:numId w:val="2"/>
        </w:numPr>
        <w:spacing w:before="240" w:after="240" w:line="259" w:lineRule="auto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color w:val="443C2F"/>
        </w:rPr>
        <w:t xml:space="preserve">Panda Express: $606.60  </w:t>
      </w:r>
      <w:r w:rsidR="00673B3E">
        <w:rPr>
          <w:color w:val="443C2F"/>
        </w:rPr>
        <w:tab/>
      </w:r>
    </w:p>
    <w:p w14:paraId="136076F3" w14:textId="244BD32F" w:rsidR="00BB59D7" w:rsidRPr="00673B3E" w:rsidRDefault="0049558A" w:rsidP="0053037F">
      <w:pPr>
        <w:numPr>
          <w:ilvl w:val="1"/>
          <w:numId w:val="2"/>
        </w:numPr>
        <w:spacing w:before="240" w:after="240" w:line="259" w:lineRule="auto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color w:val="443C2F"/>
        </w:rPr>
        <w:t>Wings and Rings: $248.22</w:t>
      </w:r>
    </w:p>
    <w:p w14:paraId="158E771C" w14:textId="10273E11" w:rsidR="00673B3E" w:rsidRPr="0053037F" w:rsidRDefault="00673B3E" w:rsidP="0053037F">
      <w:pPr>
        <w:numPr>
          <w:ilvl w:val="1"/>
          <w:numId w:val="2"/>
        </w:numPr>
        <w:spacing w:before="240" w:after="240" w:line="259" w:lineRule="auto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color w:val="443C2F"/>
        </w:rPr>
        <w:t xml:space="preserve">Donations: </w:t>
      </w:r>
      <w:r w:rsidR="0053037F">
        <w:rPr>
          <w:color w:val="443C2F"/>
        </w:rPr>
        <w:t>$</w:t>
      </w:r>
      <w:r>
        <w:rPr>
          <w:color w:val="443C2F"/>
        </w:rPr>
        <w:t>120.00</w:t>
      </w:r>
    </w:p>
    <w:p w14:paraId="76C00C16" w14:textId="0C0CA69D" w:rsidR="00BB59D7" w:rsidRDefault="00673B3E" w:rsidP="0053037F">
      <w:pPr>
        <w:numPr>
          <w:ilvl w:val="0"/>
          <w:numId w:val="2"/>
        </w:numPr>
        <w:spacing w:before="240" w:after="240" w:line="259" w:lineRule="auto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color w:val="443C2F"/>
        </w:rPr>
        <w:t>Amanda presented p</w:t>
      </w:r>
      <w:r w:rsidR="0049558A">
        <w:rPr>
          <w:color w:val="443C2F"/>
        </w:rPr>
        <w:t xml:space="preserve">rogram </w:t>
      </w:r>
      <w:r>
        <w:rPr>
          <w:color w:val="443C2F"/>
        </w:rPr>
        <w:t>u</w:t>
      </w:r>
      <w:r w:rsidR="0049558A">
        <w:rPr>
          <w:color w:val="443C2F"/>
        </w:rPr>
        <w:t>pdates</w:t>
      </w:r>
      <w:r w:rsidR="00197CC0">
        <w:rPr>
          <w:color w:val="443C2F"/>
        </w:rPr>
        <w:t xml:space="preserve"> as of </w:t>
      </w:r>
      <w:r w:rsidR="00B11445">
        <w:rPr>
          <w:color w:val="443C2F"/>
        </w:rPr>
        <w:t>February 25, 2025</w:t>
      </w:r>
      <w:r w:rsidR="0053037F">
        <w:rPr>
          <w:color w:val="443C2F"/>
        </w:rPr>
        <w:t>.</w:t>
      </w:r>
    </w:p>
    <w:p w14:paraId="409C9098" w14:textId="532A3BE0" w:rsidR="00BB59D7" w:rsidRDefault="0049558A" w:rsidP="0053037F">
      <w:pPr>
        <w:numPr>
          <w:ilvl w:val="1"/>
          <w:numId w:val="2"/>
        </w:numPr>
        <w:spacing w:before="240" w:after="240" w:line="259" w:lineRule="auto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color w:val="443C2F"/>
        </w:rPr>
        <w:t>131 kids</w:t>
      </w:r>
      <w:r w:rsidR="00673B3E">
        <w:rPr>
          <w:color w:val="443C2F"/>
        </w:rPr>
        <w:t xml:space="preserve"> total</w:t>
      </w:r>
      <w:r w:rsidR="0053037F">
        <w:rPr>
          <w:color w:val="443C2F"/>
        </w:rPr>
        <w:t xml:space="preserve"> </w:t>
      </w:r>
      <w:r>
        <w:rPr>
          <w:color w:val="443C2F"/>
        </w:rPr>
        <w:t>- 119 Head Start</w:t>
      </w:r>
      <w:r w:rsidR="00673B3E">
        <w:rPr>
          <w:color w:val="443C2F"/>
        </w:rPr>
        <w:t>, 12 Early Head Start</w:t>
      </w:r>
    </w:p>
    <w:p w14:paraId="5163E093" w14:textId="0F29F6EC" w:rsidR="00BB59D7" w:rsidRDefault="00197CC0" w:rsidP="0053037F">
      <w:pPr>
        <w:numPr>
          <w:ilvl w:val="1"/>
          <w:numId w:val="2"/>
        </w:numPr>
        <w:spacing w:before="240" w:after="240" w:line="259" w:lineRule="auto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color w:val="443C2F"/>
        </w:rPr>
        <w:t xml:space="preserve">HS waitlist - </w:t>
      </w:r>
      <w:r w:rsidR="0049558A">
        <w:rPr>
          <w:color w:val="443C2F"/>
        </w:rPr>
        <w:t xml:space="preserve">65 kids </w:t>
      </w:r>
    </w:p>
    <w:p w14:paraId="7FAB3A92" w14:textId="7122091C" w:rsidR="00BB59D7" w:rsidRDefault="00197CC0" w:rsidP="0053037F">
      <w:pPr>
        <w:numPr>
          <w:ilvl w:val="1"/>
          <w:numId w:val="2"/>
        </w:numPr>
        <w:spacing w:before="240" w:after="240" w:line="259" w:lineRule="auto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color w:val="443C2F"/>
        </w:rPr>
        <w:t>EHS</w:t>
      </w:r>
      <w:r w:rsidR="0049558A">
        <w:rPr>
          <w:color w:val="443C2F"/>
        </w:rPr>
        <w:t xml:space="preserve"> wait</w:t>
      </w:r>
      <w:r>
        <w:rPr>
          <w:color w:val="443C2F"/>
        </w:rPr>
        <w:t>l</w:t>
      </w:r>
      <w:r w:rsidR="0049558A">
        <w:rPr>
          <w:color w:val="443C2F"/>
        </w:rPr>
        <w:t xml:space="preserve">ist </w:t>
      </w:r>
      <w:r w:rsidR="0053037F">
        <w:rPr>
          <w:color w:val="443C2F"/>
        </w:rPr>
        <w:t>-</w:t>
      </w:r>
      <w:r w:rsidR="0049558A">
        <w:rPr>
          <w:color w:val="443C2F"/>
        </w:rPr>
        <w:t xml:space="preserve"> 7</w:t>
      </w:r>
      <w:r>
        <w:rPr>
          <w:color w:val="443C2F"/>
        </w:rPr>
        <w:t xml:space="preserve"> kids</w:t>
      </w:r>
    </w:p>
    <w:p w14:paraId="66F2E4B4" w14:textId="05D68715" w:rsidR="00BB59D7" w:rsidRDefault="00197CC0" w:rsidP="0053037F">
      <w:pPr>
        <w:numPr>
          <w:ilvl w:val="1"/>
          <w:numId w:val="2"/>
        </w:numPr>
        <w:spacing w:before="240" w:after="240" w:line="259" w:lineRule="auto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color w:val="443C2F"/>
        </w:rPr>
        <w:t>February a</w:t>
      </w:r>
      <w:r w:rsidR="0049558A">
        <w:rPr>
          <w:color w:val="443C2F"/>
        </w:rPr>
        <w:t xml:space="preserve">ttendance: </w:t>
      </w:r>
    </w:p>
    <w:p w14:paraId="0F3CBC5D" w14:textId="77777777" w:rsidR="00BB59D7" w:rsidRDefault="0049558A" w:rsidP="00B11445">
      <w:pPr>
        <w:numPr>
          <w:ilvl w:val="2"/>
          <w:numId w:val="2"/>
        </w:numPr>
        <w:spacing w:before="240" w:after="240" w:line="259" w:lineRule="auto"/>
        <w:ind w:left="1800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color w:val="443C2F"/>
        </w:rPr>
        <w:t xml:space="preserve">Head Start- 86.72% of students </w:t>
      </w:r>
    </w:p>
    <w:p w14:paraId="2812EFA3" w14:textId="77777777" w:rsidR="00BB59D7" w:rsidRDefault="0049558A" w:rsidP="00B11445">
      <w:pPr>
        <w:numPr>
          <w:ilvl w:val="2"/>
          <w:numId w:val="2"/>
        </w:numPr>
        <w:spacing w:before="240" w:after="240" w:line="259" w:lineRule="auto"/>
        <w:ind w:left="1800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color w:val="443C2F"/>
        </w:rPr>
        <w:t>Early Head Start- 70.45% of students</w:t>
      </w:r>
    </w:p>
    <w:p w14:paraId="79800E5D" w14:textId="22F3F09C" w:rsidR="00BB59D7" w:rsidRDefault="0049558A" w:rsidP="0053037F">
      <w:pPr>
        <w:numPr>
          <w:ilvl w:val="0"/>
          <w:numId w:val="2"/>
        </w:numPr>
        <w:spacing w:before="240" w:after="240" w:line="259" w:lineRule="auto"/>
        <w:contextualSpacing/>
      </w:pPr>
      <w:r>
        <w:rPr>
          <w:color w:val="443C2F"/>
        </w:rPr>
        <w:t xml:space="preserve"> Fiscal Report 24-25</w:t>
      </w:r>
    </w:p>
    <w:p w14:paraId="40B3F0EF" w14:textId="036260D9" w:rsidR="00BB59D7" w:rsidRDefault="0049558A" w:rsidP="0053037F">
      <w:pPr>
        <w:numPr>
          <w:ilvl w:val="1"/>
          <w:numId w:val="2"/>
        </w:numPr>
        <w:spacing w:before="240" w:after="240" w:line="259" w:lineRule="auto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color w:val="443C2F"/>
        </w:rPr>
        <w:t>Amanda gave a summary of the current fiscal report</w:t>
      </w:r>
      <w:r w:rsidR="00197CC0">
        <w:rPr>
          <w:color w:val="443C2F"/>
        </w:rPr>
        <w:t>.</w:t>
      </w:r>
    </w:p>
    <w:p w14:paraId="69178DFB" w14:textId="6D3E60C4" w:rsidR="00BB59D7" w:rsidRDefault="00197CC0" w:rsidP="0053037F">
      <w:pPr>
        <w:numPr>
          <w:ilvl w:val="0"/>
          <w:numId w:val="2"/>
        </w:numPr>
        <w:spacing w:before="240" w:after="240" w:line="259" w:lineRule="auto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color w:val="443C2F"/>
        </w:rPr>
        <w:t xml:space="preserve"> Credit card report</w:t>
      </w:r>
      <w:r w:rsidR="0049558A">
        <w:rPr>
          <w:color w:val="443C2F"/>
        </w:rPr>
        <w:t xml:space="preserve"> </w:t>
      </w:r>
    </w:p>
    <w:p w14:paraId="47AECC58" w14:textId="479640DA" w:rsidR="00BB59D7" w:rsidRDefault="00197CC0" w:rsidP="0053037F">
      <w:pPr>
        <w:numPr>
          <w:ilvl w:val="1"/>
          <w:numId w:val="2"/>
        </w:numPr>
        <w:spacing w:before="240" w:after="240" w:line="259" w:lineRule="auto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color w:val="443C2F"/>
        </w:rPr>
        <w:t xml:space="preserve">Amanda presented </w:t>
      </w:r>
      <w:r w:rsidR="00521523">
        <w:rPr>
          <w:color w:val="443C2F"/>
        </w:rPr>
        <w:t xml:space="preserve">program </w:t>
      </w:r>
      <w:r>
        <w:rPr>
          <w:color w:val="443C2F"/>
        </w:rPr>
        <w:t>credit card statements.</w:t>
      </w:r>
    </w:p>
    <w:p w14:paraId="17E236F8" w14:textId="09CF5693" w:rsidR="00BB59D7" w:rsidRPr="00197CC0" w:rsidRDefault="0049558A" w:rsidP="0053037F">
      <w:pPr>
        <w:numPr>
          <w:ilvl w:val="1"/>
          <w:numId w:val="2"/>
        </w:numPr>
        <w:spacing w:before="0" w:after="0" w:line="259" w:lineRule="auto"/>
        <w:contextualSpacing/>
        <w:rPr>
          <w:rFonts w:ascii="Arial" w:eastAsia="Arial" w:hAnsi="Arial" w:cs="Arial"/>
          <w:b/>
          <w:sz w:val="22"/>
          <w:szCs w:val="22"/>
        </w:rPr>
      </w:pPr>
      <w:r>
        <w:rPr>
          <w:color w:val="443C2F"/>
        </w:rPr>
        <w:t xml:space="preserve">Discussion on how to </w:t>
      </w:r>
      <w:r w:rsidR="00197CC0">
        <w:rPr>
          <w:color w:val="443C2F"/>
        </w:rPr>
        <w:t xml:space="preserve">best </w:t>
      </w:r>
      <w:r>
        <w:rPr>
          <w:color w:val="443C2F"/>
        </w:rPr>
        <w:t xml:space="preserve">present </w:t>
      </w:r>
      <w:r w:rsidR="0053037F">
        <w:rPr>
          <w:color w:val="443C2F"/>
        </w:rPr>
        <w:t xml:space="preserve">future </w:t>
      </w:r>
      <w:r>
        <w:rPr>
          <w:color w:val="443C2F"/>
        </w:rPr>
        <w:t xml:space="preserve">credit card </w:t>
      </w:r>
      <w:r w:rsidR="00197CC0">
        <w:rPr>
          <w:color w:val="443C2F"/>
        </w:rPr>
        <w:t>statements to the Policy Counc</w:t>
      </w:r>
      <w:r w:rsidR="003407E8">
        <w:rPr>
          <w:color w:val="443C2F"/>
        </w:rPr>
        <w:t>i</w:t>
      </w:r>
      <w:r w:rsidR="00197CC0">
        <w:rPr>
          <w:color w:val="443C2F"/>
        </w:rPr>
        <w:t>l.</w:t>
      </w:r>
    </w:p>
    <w:p w14:paraId="7459A8B5" w14:textId="0234801A" w:rsidR="00197CC0" w:rsidRPr="003407E8" w:rsidRDefault="003407E8" w:rsidP="0053037F">
      <w:pPr>
        <w:pStyle w:val="ListParagraph"/>
        <w:numPr>
          <w:ilvl w:val="0"/>
          <w:numId w:val="2"/>
        </w:numPr>
        <w:spacing w:before="0" w:after="0" w:line="259" w:lineRule="auto"/>
        <w:rPr>
          <w:rFonts w:ascii="Arial" w:eastAsia="Arial" w:hAnsi="Arial" w:cs="Arial"/>
          <w:b/>
          <w:sz w:val="22"/>
          <w:szCs w:val="22"/>
        </w:rPr>
      </w:pPr>
      <w:r w:rsidRPr="003407E8">
        <w:rPr>
          <w:color w:val="443C2F"/>
        </w:rPr>
        <w:t>Upcoming Events:</w:t>
      </w:r>
    </w:p>
    <w:p w14:paraId="71BBC85C" w14:textId="783E5F9C" w:rsidR="00BB59D7" w:rsidRPr="003407E8" w:rsidRDefault="003407E8" w:rsidP="0053037F">
      <w:pPr>
        <w:numPr>
          <w:ilvl w:val="1"/>
          <w:numId w:val="2"/>
        </w:numPr>
        <w:spacing w:before="0" w:after="0" w:line="259" w:lineRule="auto"/>
        <w:contextualSpacing/>
        <w:rPr>
          <w:color w:val="443C2F"/>
        </w:rPr>
      </w:pPr>
      <w:r>
        <w:rPr>
          <w:color w:val="443C2F"/>
        </w:rPr>
        <w:t>March 26</w:t>
      </w:r>
      <w:r w:rsidR="0053037F" w:rsidRPr="0053037F">
        <w:rPr>
          <w:color w:val="443C2F"/>
          <w:vertAlign w:val="superscript"/>
        </w:rPr>
        <w:t>th</w:t>
      </w:r>
      <w:r w:rsidR="0053037F">
        <w:rPr>
          <w:color w:val="443C2F"/>
        </w:rPr>
        <w:t xml:space="preserve"> </w:t>
      </w:r>
      <w:r>
        <w:rPr>
          <w:color w:val="443C2F"/>
        </w:rPr>
        <w:t xml:space="preserve"> - </w:t>
      </w:r>
      <w:r w:rsidR="0049558A">
        <w:rPr>
          <w:color w:val="443C2F"/>
        </w:rPr>
        <w:t xml:space="preserve">Kindergarten </w:t>
      </w:r>
      <w:r>
        <w:rPr>
          <w:color w:val="443C2F"/>
        </w:rPr>
        <w:t>E</w:t>
      </w:r>
      <w:r w:rsidR="0049558A">
        <w:rPr>
          <w:color w:val="443C2F"/>
        </w:rPr>
        <w:t xml:space="preserve">vent </w:t>
      </w:r>
      <w:r>
        <w:rPr>
          <w:color w:val="443C2F"/>
        </w:rPr>
        <w:t>(c</w:t>
      </w:r>
      <w:r w:rsidR="0049558A" w:rsidRPr="003407E8">
        <w:rPr>
          <w:color w:val="443C2F"/>
        </w:rPr>
        <w:t>hildcare provided</w:t>
      </w:r>
      <w:r>
        <w:rPr>
          <w:color w:val="443C2F"/>
        </w:rPr>
        <w:t>)</w:t>
      </w:r>
    </w:p>
    <w:p w14:paraId="4C026F14" w14:textId="0093DB30" w:rsidR="00BB59D7" w:rsidRDefault="003407E8" w:rsidP="0053037F">
      <w:pPr>
        <w:numPr>
          <w:ilvl w:val="1"/>
          <w:numId w:val="2"/>
        </w:numPr>
        <w:spacing w:before="0" w:after="0" w:line="259" w:lineRule="auto"/>
        <w:contextualSpacing/>
      </w:pPr>
      <w:r>
        <w:rPr>
          <w:color w:val="443C2F"/>
        </w:rPr>
        <w:t xml:space="preserve">April – </w:t>
      </w:r>
      <w:r w:rsidR="0049558A">
        <w:rPr>
          <w:color w:val="443C2F"/>
        </w:rPr>
        <w:t>Re</w:t>
      </w:r>
      <w:r>
        <w:rPr>
          <w:color w:val="443C2F"/>
        </w:rPr>
        <w:t>-e</w:t>
      </w:r>
      <w:r w:rsidR="0049558A">
        <w:rPr>
          <w:color w:val="443C2F"/>
        </w:rPr>
        <w:t xml:space="preserve">nrollment </w:t>
      </w:r>
      <w:r>
        <w:rPr>
          <w:color w:val="443C2F"/>
        </w:rPr>
        <w:t>begins</w:t>
      </w:r>
      <w:r w:rsidR="0049558A">
        <w:rPr>
          <w:color w:val="443C2F"/>
        </w:rPr>
        <w:t xml:space="preserve">       </w:t>
      </w:r>
    </w:p>
    <w:p w14:paraId="146C1D46" w14:textId="3F6A1329" w:rsidR="00BB59D7" w:rsidRDefault="003407E8" w:rsidP="0053037F">
      <w:pPr>
        <w:numPr>
          <w:ilvl w:val="1"/>
          <w:numId w:val="2"/>
        </w:numPr>
        <w:spacing w:before="0" w:after="0" w:line="259" w:lineRule="auto"/>
        <w:contextualSpacing/>
        <w:rPr>
          <w:color w:val="443C2F"/>
        </w:rPr>
      </w:pPr>
      <w:r>
        <w:rPr>
          <w:color w:val="443C2F"/>
        </w:rPr>
        <w:t>May 12</w:t>
      </w:r>
      <w:r w:rsidR="0053037F" w:rsidRPr="0053037F">
        <w:rPr>
          <w:color w:val="443C2F"/>
          <w:vertAlign w:val="superscript"/>
        </w:rPr>
        <w:t>th</w:t>
      </w:r>
      <w:r w:rsidR="0053037F">
        <w:rPr>
          <w:color w:val="443C2F"/>
        </w:rPr>
        <w:t xml:space="preserve"> </w:t>
      </w:r>
      <w:r>
        <w:rPr>
          <w:color w:val="443C2F"/>
        </w:rPr>
        <w:t>, 13</w:t>
      </w:r>
      <w:r w:rsidR="0053037F" w:rsidRPr="0053037F">
        <w:rPr>
          <w:color w:val="443C2F"/>
          <w:vertAlign w:val="superscript"/>
        </w:rPr>
        <w:t>th</w:t>
      </w:r>
      <w:r w:rsidR="0053037F">
        <w:rPr>
          <w:color w:val="443C2F"/>
        </w:rPr>
        <w:t xml:space="preserve"> </w:t>
      </w:r>
      <w:r>
        <w:rPr>
          <w:color w:val="443C2F"/>
        </w:rPr>
        <w:t>, 15</w:t>
      </w:r>
      <w:r w:rsidR="0053037F" w:rsidRPr="0053037F">
        <w:rPr>
          <w:color w:val="443C2F"/>
          <w:vertAlign w:val="superscript"/>
        </w:rPr>
        <w:t>th</w:t>
      </w:r>
      <w:r w:rsidR="0053037F">
        <w:rPr>
          <w:color w:val="443C2F"/>
        </w:rPr>
        <w:t xml:space="preserve"> </w:t>
      </w:r>
      <w:r>
        <w:rPr>
          <w:color w:val="443C2F"/>
        </w:rPr>
        <w:t xml:space="preserve"> - </w:t>
      </w:r>
      <w:r w:rsidR="0049558A">
        <w:rPr>
          <w:color w:val="443C2F"/>
        </w:rPr>
        <w:t xml:space="preserve">Head Start Graduation </w:t>
      </w:r>
    </w:p>
    <w:p w14:paraId="600236B8" w14:textId="50296927" w:rsidR="00BB59D7" w:rsidRPr="003407E8" w:rsidRDefault="0049558A" w:rsidP="0053037F">
      <w:pPr>
        <w:numPr>
          <w:ilvl w:val="1"/>
          <w:numId w:val="2"/>
        </w:numPr>
        <w:spacing w:before="0" w:after="0" w:line="259" w:lineRule="auto"/>
        <w:contextualSpacing/>
        <w:rPr>
          <w:color w:val="443C2F"/>
        </w:rPr>
      </w:pPr>
      <w:r>
        <w:rPr>
          <w:color w:val="443C2F"/>
        </w:rPr>
        <w:t>May 15</w:t>
      </w:r>
      <w:r w:rsidR="0053037F" w:rsidRPr="0053037F">
        <w:rPr>
          <w:color w:val="443C2F"/>
          <w:vertAlign w:val="superscript"/>
        </w:rPr>
        <w:t>th</w:t>
      </w:r>
      <w:r w:rsidR="0053037F">
        <w:rPr>
          <w:color w:val="443C2F"/>
        </w:rPr>
        <w:t xml:space="preserve"> </w:t>
      </w:r>
      <w:r w:rsidR="003407E8">
        <w:rPr>
          <w:color w:val="443C2F"/>
        </w:rPr>
        <w:t xml:space="preserve"> - E</w:t>
      </w:r>
      <w:r>
        <w:rPr>
          <w:color w:val="443C2F"/>
        </w:rPr>
        <w:t xml:space="preserve">nd of </w:t>
      </w:r>
      <w:r w:rsidR="003407E8">
        <w:rPr>
          <w:color w:val="443C2F"/>
        </w:rPr>
        <w:t>Y</w:t>
      </w:r>
      <w:r>
        <w:rPr>
          <w:color w:val="443C2F"/>
        </w:rPr>
        <w:t xml:space="preserve">ear </w:t>
      </w:r>
      <w:r w:rsidR="003407E8">
        <w:rPr>
          <w:color w:val="443C2F"/>
        </w:rPr>
        <w:t>B</w:t>
      </w:r>
      <w:r>
        <w:rPr>
          <w:color w:val="443C2F"/>
        </w:rPr>
        <w:t>ash</w:t>
      </w:r>
      <w:r w:rsidR="003407E8">
        <w:rPr>
          <w:color w:val="443C2F"/>
        </w:rPr>
        <w:t xml:space="preserve"> (</w:t>
      </w:r>
      <w:r w:rsidRPr="003407E8">
        <w:rPr>
          <w:color w:val="443C2F"/>
        </w:rPr>
        <w:t xml:space="preserve">Policy </w:t>
      </w:r>
      <w:r w:rsidR="003407E8">
        <w:rPr>
          <w:color w:val="443C2F"/>
        </w:rPr>
        <w:t>C</w:t>
      </w:r>
      <w:r w:rsidRPr="003407E8">
        <w:rPr>
          <w:color w:val="443C2F"/>
        </w:rPr>
        <w:t>ouncil usually covers the fee of $1</w:t>
      </w:r>
      <w:r w:rsidR="0053037F">
        <w:rPr>
          <w:color w:val="443C2F"/>
        </w:rPr>
        <w:t>,</w:t>
      </w:r>
      <w:r w:rsidRPr="003407E8">
        <w:rPr>
          <w:color w:val="443C2F"/>
        </w:rPr>
        <w:t>200.00</w:t>
      </w:r>
      <w:r w:rsidR="0053037F">
        <w:rPr>
          <w:color w:val="443C2F"/>
        </w:rPr>
        <w:t>)</w:t>
      </w:r>
      <w:r w:rsidRPr="003407E8">
        <w:rPr>
          <w:color w:val="443C2F"/>
        </w:rPr>
        <w:t xml:space="preserve"> </w:t>
      </w:r>
    </w:p>
    <w:p w14:paraId="4FFA27FB" w14:textId="77777777" w:rsidR="00BB59D7" w:rsidRDefault="0049558A" w:rsidP="0053037F">
      <w:pPr>
        <w:numPr>
          <w:ilvl w:val="0"/>
          <w:numId w:val="2"/>
        </w:numPr>
        <w:spacing w:before="0" w:after="0" w:line="259" w:lineRule="auto"/>
        <w:contextualSpacing/>
      </w:pPr>
      <w:r>
        <w:rPr>
          <w:color w:val="443C2F"/>
        </w:rPr>
        <w:t>Discussion regarding virtual meeting for next month</w:t>
      </w:r>
    </w:p>
    <w:p w14:paraId="4ADC9AAE" w14:textId="5FB3DAC0" w:rsidR="00BB59D7" w:rsidRDefault="0049558A" w:rsidP="0053037F">
      <w:pPr>
        <w:numPr>
          <w:ilvl w:val="1"/>
          <w:numId w:val="2"/>
        </w:numPr>
        <w:spacing w:before="0" w:after="0" w:line="259" w:lineRule="auto"/>
        <w:contextualSpacing/>
        <w:rPr>
          <w:color w:val="443C2F"/>
        </w:rPr>
      </w:pPr>
      <w:r>
        <w:rPr>
          <w:color w:val="443C2F"/>
        </w:rPr>
        <w:t>Council has decided to do all meetings virtually until further notice</w:t>
      </w:r>
      <w:r w:rsidR="0053037F">
        <w:rPr>
          <w:color w:val="443C2F"/>
        </w:rPr>
        <w:t>.</w:t>
      </w:r>
    </w:p>
    <w:p w14:paraId="0C26DE87" w14:textId="21AE756F" w:rsidR="00BB59D7" w:rsidRDefault="0049558A" w:rsidP="0053037F">
      <w:pPr>
        <w:numPr>
          <w:ilvl w:val="0"/>
          <w:numId w:val="2"/>
        </w:numPr>
        <w:spacing w:before="0" w:after="0" w:line="259" w:lineRule="auto"/>
        <w:contextualSpacing/>
      </w:pPr>
      <w:r>
        <w:rPr>
          <w:color w:val="443C2F"/>
        </w:rPr>
        <w:t>Member resignation</w:t>
      </w:r>
    </w:p>
    <w:p w14:paraId="4A33A84D" w14:textId="3E0385FA" w:rsidR="00BB59D7" w:rsidRDefault="0049558A" w:rsidP="0053037F">
      <w:pPr>
        <w:numPr>
          <w:ilvl w:val="1"/>
          <w:numId w:val="2"/>
        </w:numPr>
        <w:spacing w:before="0" w:after="0" w:line="259" w:lineRule="auto"/>
        <w:contextualSpacing/>
        <w:rPr>
          <w:color w:val="443C2F"/>
        </w:rPr>
      </w:pPr>
      <w:r>
        <w:rPr>
          <w:color w:val="443C2F"/>
        </w:rPr>
        <w:t xml:space="preserve">Lovella Rapista </w:t>
      </w:r>
      <w:r w:rsidR="003407E8">
        <w:rPr>
          <w:color w:val="443C2F"/>
        </w:rPr>
        <w:t>r</w:t>
      </w:r>
      <w:r>
        <w:rPr>
          <w:color w:val="443C2F"/>
        </w:rPr>
        <w:t>esigned from the council</w:t>
      </w:r>
      <w:r w:rsidR="0053037F">
        <w:rPr>
          <w:color w:val="443C2F"/>
        </w:rPr>
        <w:t>.</w:t>
      </w:r>
    </w:p>
    <w:p w14:paraId="52148B2D" w14:textId="63C36332" w:rsidR="0053037F" w:rsidRDefault="0053037F" w:rsidP="0053037F">
      <w:pPr>
        <w:numPr>
          <w:ilvl w:val="1"/>
          <w:numId w:val="2"/>
        </w:numPr>
        <w:spacing w:before="0" w:after="0" w:line="259" w:lineRule="auto"/>
        <w:contextualSpacing/>
        <w:rPr>
          <w:color w:val="443C2F"/>
        </w:rPr>
      </w:pPr>
      <w:r>
        <w:rPr>
          <w:color w:val="443C2F"/>
        </w:rPr>
        <w:t xml:space="preserve">Currently, Policy Council has 10 members. </w:t>
      </w:r>
    </w:p>
    <w:p w14:paraId="3ACC61D9" w14:textId="7CD464DD" w:rsidR="00BB59D7" w:rsidRDefault="0049558A" w:rsidP="0053037F">
      <w:pPr>
        <w:numPr>
          <w:ilvl w:val="0"/>
          <w:numId w:val="2"/>
        </w:numPr>
        <w:spacing w:before="0" w:after="0" w:line="259" w:lineRule="auto"/>
        <w:contextualSpacing/>
      </w:pPr>
      <w:r>
        <w:rPr>
          <w:color w:val="443C2F"/>
        </w:rPr>
        <w:lastRenderedPageBreak/>
        <w:t xml:space="preserve"> Venmo discussion</w:t>
      </w:r>
    </w:p>
    <w:p w14:paraId="4DD28D6F" w14:textId="7BB41533" w:rsidR="00BB59D7" w:rsidRDefault="00B11445" w:rsidP="0053037F">
      <w:pPr>
        <w:numPr>
          <w:ilvl w:val="1"/>
          <w:numId w:val="2"/>
        </w:numPr>
        <w:spacing w:before="0" w:after="0" w:line="259" w:lineRule="auto"/>
        <w:contextualSpacing/>
        <w:rPr>
          <w:color w:val="443C2F"/>
        </w:rPr>
      </w:pPr>
      <w:r>
        <w:rPr>
          <w:color w:val="443C2F"/>
        </w:rPr>
        <w:t xml:space="preserve">Alex and Jamie ran into technical difficulties establishing a Venmo account. Since it must be linked to a phone number, </w:t>
      </w:r>
      <w:r w:rsidR="003407E8">
        <w:rPr>
          <w:color w:val="443C2F"/>
        </w:rPr>
        <w:t xml:space="preserve">council decided not to pursue </w:t>
      </w:r>
      <w:r w:rsidR="00E51B6A">
        <w:rPr>
          <w:color w:val="443C2F"/>
        </w:rPr>
        <w:t>establishing an</w:t>
      </w:r>
      <w:r>
        <w:rPr>
          <w:color w:val="443C2F"/>
        </w:rPr>
        <w:t xml:space="preserve"> </w:t>
      </w:r>
      <w:r w:rsidR="003407E8">
        <w:rPr>
          <w:color w:val="443C2F"/>
        </w:rPr>
        <w:t>account.</w:t>
      </w:r>
    </w:p>
    <w:p w14:paraId="2188BFBB" w14:textId="494C7613" w:rsidR="00BB59D7" w:rsidRDefault="0049558A" w:rsidP="0053037F">
      <w:pPr>
        <w:numPr>
          <w:ilvl w:val="0"/>
          <w:numId w:val="2"/>
        </w:numPr>
        <w:spacing w:before="0" w:after="0" w:line="259" w:lineRule="auto"/>
        <w:contextualSpacing/>
      </w:pPr>
      <w:r>
        <w:rPr>
          <w:color w:val="443C2F"/>
        </w:rPr>
        <w:t xml:space="preserve"> ERSEA Meeting – March </w:t>
      </w:r>
      <w:r w:rsidR="003407E8">
        <w:rPr>
          <w:color w:val="443C2F"/>
        </w:rPr>
        <w:t>24</w:t>
      </w:r>
      <w:r>
        <w:rPr>
          <w:color w:val="443C2F"/>
        </w:rPr>
        <w:t xml:space="preserve"> @ 10:00 am</w:t>
      </w:r>
    </w:p>
    <w:p w14:paraId="16302BB3" w14:textId="2837A8C8" w:rsidR="00BB59D7" w:rsidRDefault="0049558A" w:rsidP="0053037F">
      <w:pPr>
        <w:numPr>
          <w:ilvl w:val="1"/>
          <w:numId w:val="2"/>
        </w:numPr>
        <w:spacing w:before="0" w:after="0" w:line="259" w:lineRule="auto"/>
        <w:contextualSpacing/>
        <w:rPr>
          <w:color w:val="443C2F"/>
        </w:rPr>
      </w:pPr>
      <w:r>
        <w:rPr>
          <w:color w:val="443C2F"/>
        </w:rPr>
        <w:t>Madison, Wally and Jamie will attend this meeting virtually</w:t>
      </w:r>
      <w:r w:rsidR="0053037F">
        <w:rPr>
          <w:color w:val="443C2F"/>
        </w:rPr>
        <w:t>.</w:t>
      </w:r>
    </w:p>
    <w:p w14:paraId="51091F6F" w14:textId="5894BA8A" w:rsidR="00BB59D7" w:rsidRDefault="003407E8" w:rsidP="0053037F">
      <w:pPr>
        <w:numPr>
          <w:ilvl w:val="0"/>
          <w:numId w:val="2"/>
        </w:numPr>
        <w:spacing w:before="0" w:after="0" w:line="259" w:lineRule="auto"/>
        <w:contextualSpacing/>
        <w:rPr>
          <w:color w:val="443C2F"/>
        </w:rPr>
      </w:pPr>
      <w:r>
        <w:rPr>
          <w:color w:val="443C2F"/>
        </w:rPr>
        <w:t>Discussion on future fundraising tabled until next meeting.</w:t>
      </w:r>
    </w:p>
    <w:p w14:paraId="6607C202" w14:textId="5ADA8D52" w:rsidR="00BB59D7" w:rsidRDefault="00521523" w:rsidP="0053037F">
      <w:pPr>
        <w:numPr>
          <w:ilvl w:val="1"/>
          <w:numId w:val="2"/>
        </w:numPr>
        <w:spacing w:before="0" w:after="0" w:line="259" w:lineRule="auto"/>
        <w:contextualSpacing/>
        <w:rPr>
          <w:color w:val="443C2F"/>
        </w:rPr>
      </w:pPr>
      <w:r>
        <w:rPr>
          <w:color w:val="443C2F"/>
        </w:rPr>
        <w:t>Dine and Donate i</w:t>
      </w:r>
      <w:r w:rsidR="0049558A">
        <w:rPr>
          <w:color w:val="443C2F"/>
        </w:rPr>
        <w:t>deas: Big Boy, Copper Dog Cafe</w:t>
      </w:r>
    </w:p>
    <w:p w14:paraId="52AABB04" w14:textId="77777777" w:rsidR="00BB59D7" w:rsidRDefault="0049558A" w:rsidP="00B11445">
      <w:pPr>
        <w:spacing w:before="120" w:after="0" w:line="259" w:lineRule="auto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TREASURER REPORT:</w:t>
      </w:r>
    </w:p>
    <w:p w14:paraId="7AD55EB1" w14:textId="77777777" w:rsidR="00BB59D7" w:rsidRDefault="0049558A" w:rsidP="00E51B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59" w:lineRule="auto"/>
        <w:ind w:left="810" w:hanging="450"/>
        <w:contextualSpacing/>
        <w:rPr>
          <w:b/>
          <w:color w:val="443C2F"/>
        </w:rPr>
      </w:pPr>
      <w:r>
        <w:rPr>
          <w:color w:val="443C2F"/>
        </w:rPr>
        <w:t>Checking Balance:  $360.45</w:t>
      </w:r>
    </w:p>
    <w:p w14:paraId="669EAF20" w14:textId="0D6C5789" w:rsidR="00BB59D7" w:rsidRDefault="0049558A" w:rsidP="00E51B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59" w:lineRule="auto"/>
        <w:ind w:left="810" w:hanging="450"/>
        <w:contextualSpacing/>
        <w:rPr>
          <w:b/>
          <w:color w:val="443C2F"/>
        </w:rPr>
      </w:pPr>
      <w:r>
        <w:rPr>
          <w:color w:val="443C2F"/>
        </w:rPr>
        <w:t>Savings Balance:  $1</w:t>
      </w:r>
      <w:r w:rsidR="00521523">
        <w:rPr>
          <w:color w:val="443C2F"/>
        </w:rPr>
        <w:t>,</w:t>
      </w:r>
      <w:r>
        <w:rPr>
          <w:color w:val="443C2F"/>
        </w:rPr>
        <w:t>000.00</w:t>
      </w:r>
    </w:p>
    <w:p w14:paraId="70B13E28" w14:textId="77777777" w:rsidR="00BB59D7" w:rsidRDefault="0049558A" w:rsidP="00B11445">
      <w:pPr>
        <w:pStyle w:val="Heading2"/>
        <w:spacing w:before="120" w:after="0" w:line="259" w:lineRule="auto"/>
        <w:rPr>
          <w:rFonts w:ascii="Libre Franklin" w:eastAsia="Libre Franklin" w:hAnsi="Libre Franklin" w:cs="Libre Franklin"/>
          <w:b w:val="0"/>
          <w:color w:val="443C2F"/>
        </w:rPr>
      </w:pPr>
      <w:r>
        <w:t xml:space="preserve">Meeting Adjourned: </w:t>
      </w:r>
      <w:r w:rsidRPr="00521523">
        <w:rPr>
          <w:rFonts w:ascii="Libre Franklin" w:eastAsia="Libre Franklin" w:hAnsi="Libre Franklin" w:cs="Libre Franklin"/>
          <w:b w:val="0"/>
          <w:color w:val="443C2F"/>
          <w:spacing w:val="0"/>
        </w:rPr>
        <w:t>6:37  pm</w:t>
      </w:r>
    </w:p>
    <w:p w14:paraId="5AAA7512" w14:textId="77777777" w:rsidR="00BB59D7" w:rsidRPr="00673B3E" w:rsidRDefault="0049558A" w:rsidP="00B11445">
      <w:pPr>
        <w:pStyle w:val="Heading2"/>
        <w:spacing w:before="120" w:after="0" w:line="259" w:lineRule="auto"/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</w:pPr>
      <w:r>
        <w:t xml:space="preserve">Next meeting: </w:t>
      </w:r>
      <w:r>
        <w:rPr>
          <w:rFonts w:ascii="Libre Franklin" w:eastAsia="Libre Franklin" w:hAnsi="Libre Franklin" w:cs="Libre Franklin"/>
          <w:b w:val="0"/>
          <w:color w:val="443C2F"/>
        </w:rPr>
        <w:t xml:space="preserve"> </w:t>
      </w:r>
      <w:r w:rsidRPr="00673B3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April 8, 2025 </w:t>
      </w:r>
    </w:p>
    <w:p w14:paraId="585A2D26" w14:textId="77777777" w:rsidR="00BB59D7" w:rsidRPr="00673B3E" w:rsidRDefault="0049558A" w:rsidP="0053037F">
      <w:pPr>
        <w:pStyle w:val="Heading2"/>
        <w:spacing w:before="0" w:after="0" w:line="259" w:lineRule="auto"/>
        <w:ind w:left="720" w:firstLine="1260"/>
        <w:contextualSpacing/>
        <w:rPr>
          <w:rFonts w:ascii="Libre Franklin" w:eastAsia="Libre Franklin" w:hAnsi="Libre Franklin" w:cs="Libre Franklin"/>
          <w:caps w:val="0"/>
          <w:color w:val="000000"/>
          <w:spacing w:val="0"/>
        </w:rPr>
      </w:pPr>
      <w:r w:rsidRPr="00673B3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 5:30-7:00 pm virtual</w:t>
      </w:r>
    </w:p>
    <w:sectPr w:rsidR="00BB59D7" w:rsidRPr="00673B3E" w:rsidSect="00E51B6A">
      <w:pgSz w:w="12240" w:h="15840"/>
      <w:pgMar w:top="851" w:right="990" w:bottom="162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1894947-6529-49DF-83D4-90EA2163C3D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  <w:embedRegular r:id="rId2" w:fontKey="{DF0E678C-3C2E-4012-97D9-83137FA2CBB6}"/>
    <w:embedBold r:id="rId3" w:fontKey="{BC827375-9DEA-48D8-8864-E80C8B82B7FB}"/>
    <w:embedItalic r:id="rId4" w:fontKey="{15375953-A0A4-470C-B5A1-C094FA5A4513}"/>
    <w:embedBoldItalic r:id="rId5" w:fontKey="{56B86D15-2B41-4AD1-A9D4-572A7D957804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6" w:fontKey="{0EB9001E-20F1-41D1-8AC6-11355B7242E8}"/>
    <w:embedBold r:id="rId7" w:fontKey="{C69A317D-7895-4F47-A60D-A4499C52AAE7}"/>
    <w:embedItalic r:id="rId8" w:fontKey="{F02888E1-9C30-4B5D-B93F-ECD791DDC4B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2C4BDEA4-C982-4D4F-81C2-9DA90B83AA62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0AE1D003-66F7-451B-83FE-EB57BF2A3195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1" w:fontKey="{D1EFD4AF-DD2F-4607-ABC1-13C806EB8901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0B6FADF8-8ED6-492A-98F4-4DF66111CBC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  <w:embedRegular r:id="rId13" w:fontKey="{9C5B3423-BEC4-43EA-A994-D81C9A03652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F6C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242134"/>
    <w:multiLevelType w:val="multilevel"/>
    <w:tmpl w:val="DE1A35E2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62863DA"/>
    <w:multiLevelType w:val="multilevel"/>
    <w:tmpl w:val="E5C2D5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4385940">
    <w:abstractNumId w:val="0"/>
  </w:num>
  <w:num w:numId="2" w16cid:durableId="1767455494">
    <w:abstractNumId w:val="2"/>
  </w:num>
  <w:num w:numId="3" w16cid:durableId="1059209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9D7"/>
    <w:rsid w:val="00197CC0"/>
    <w:rsid w:val="003407E8"/>
    <w:rsid w:val="0049558A"/>
    <w:rsid w:val="00521523"/>
    <w:rsid w:val="0053037F"/>
    <w:rsid w:val="00673B3E"/>
    <w:rsid w:val="0087771E"/>
    <w:rsid w:val="00B11445"/>
    <w:rsid w:val="00BB59D7"/>
    <w:rsid w:val="00E02BEB"/>
    <w:rsid w:val="00E51B6A"/>
    <w:rsid w:val="00F8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B1C77"/>
  <w15:docId w15:val="{F1DC97DA-EF89-4CFD-BF4C-F3248F9C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re Franklin" w:eastAsia="Libre Franklin" w:hAnsi="Libre Franklin" w:cs="Libre Franklin"/>
        <w:color w:val="443D2F"/>
        <w:lang w:val="en-US" w:eastAsia="en-US" w:bidi="ar-SA"/>
      </w:rPr>
    </w:rPrDefault>
    <w:pPrDefault>
      <w:pPr>
        <w:spacing w:before="40" w:after="40" w:line="2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5E4"/>
    <w:pPr>
      <w:spacing w:line="260" w:lineRule="exact"/>
    </w:pPr>
    <w:rPr>
      <w:color w:val="443C2F" w:themeColor="accent6" w:themeShade="80"/>
      <w:szCs w:val="21"/>
    </w:rPr>
  </w:style>
  <w:style w:type="paragraph" w:styleId="Heading1">
    <w:name w:val="heading 1"/>
    <w:basedOn w:val="Normal"/>
    <w:next w:val="Normal"/>
    <w:uiPriority w:val="9"/>
    <w:qFormat/>
    <w:rsid w:val="00E925E4"/>
    <w:pPr>
      <w:spacing w:before="120" w:after="120"/>
      <w:outlineLvl w:val="0"/>
    </w:pPr>
    <w:rPr>
      <w:rFonts w:asciiTheme="majorHAnsi" w:eastAsiaTheme="majorEastAsia" w:hAnsiTheme="majorHAnsi" w:cs="Times New Roman (Headings CS)"/>
      <w:b/>
      <w:caps/>
      <w:color w:val="923C23" w:themeColor="accent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E925E4"/>
    <w:pPr>
      <w:spacing w:before="480"/>
      <w:outlineLvl w:val="1"/>
    </w:pPr>
    <w:rPr>
      <w:rFonts w:asciiTheme="majorHAnsi" w:eastAsiaTheme="majorEastAsia" w:hAnsiTheme="majorHAnsi" w:cstheme="majorBidi"/>
      <w:b/>
      <w:caps/>
      <w:color w:val="923C23" w:themeColor="accent4"/>
      <w:spacing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714F04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704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704F0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A25C45"/>
    <w:pPr>
      <w:spacing w:before="0" w:after="160" w:line="240" w:lineRule="auto"/>
    </w:pPr>
    <w:rPr>
      <w:rFonts w:asciiTheme="majorHAnsi" w:eastAsiaTheme="majorEastAsia" w:hAnsiTheme="majorHAnsi" w:cs="Times New Roman (Headings CS)"/>
      <w:bCs/>
      <w:color w:val="923C23" w:themeColor="accent4"/>
      <w:spacing w:val="20"/>
      <w:sz w:val="96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E34151"/>
    <w:pPr>
      <w:spacing w:after="0"/>
    </w:pPr>
    <w:tblPr>
      <w:tblBorders>
        <w:top w:val="single" w:sz="4" w:space="0" w:color="887A5F" w:themeColor="accent6"/>
        <w:bottom w:val="single" w:sz="4" w:space="0" w:color="887A5F" w:themeColor="accent6"/>
        <w:insideH w:val="single" w:sz="4" w:space="0" w:color="887A5F" w:themeColor="accent6"/>
        <w:insideV w:val="single" w:sz="4" w:space="0" w:color="887A5F" w:themeColor="accent6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semiHidden/>
    <w:rsid w:val="00883FFD"/>
    <w:rPr>
      <w:i/>
      <w:iCs/>
      <w:color w:val="1D384E" w:themeColor="accent2" w:themeShade="8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319B"/>
    <w:rPr>
      <w:color w:val="443C2F" w:themeColor="accent6" w:themeShade="80"/>
      <w:sz w:val="20"/>
      <w:szCs w:val="21"/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AF0C4D"/>
    <w:pPr>
      <w:numPr>
        <w:numId w:val="3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11"/>
    <w:qFormat/>
    <w:pPr>
      <w:spacing w:after="280"/>
    </w:pPr>
    <w:rPr>
      <w:rFonts w:ascii="Book Antiqua" w:eastAsia="Book Antiqua" w:hAnsi="Book Antiqua" w:cs="Book Antiqua"/>
      <w:color w:val="923C23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714F04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714F04" w:themeColor="accent1" w:themeShade="80" w:shadow="1"/>
        <w:left w:val="single" w:sz="2" w:space="10" w:color="714F04" w:themeColor="accent1" w:themeShade="80" w:shadow="1"/>
        <w:bottom w:val="single" w:sz="2" w:space="10" w:color="714F04" w:themeColor="accent1" w:themeShade="80" w:shadow="1"/>
        <w:right w:val="single" w:sz="2" w:space="10" w:color="714F04" w:themeColor="accent1" w:themeShade="80" w:shadow="1"/>
      </w:pBdr>
      <w:ind w:left="1152" w:right="1152"/>
    </w:pPr>
    <w:rPr>
      <w:i/>
      <w:iCs/>
      <w:color w:val="714F04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</w:rPr>
      <w:tblPr/>
      <w:tcPr>
        <w:shd w:val="clear" w:color="auto" w:fill="FBDB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B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</w:rPr>
      <w:tblPr/>
      <w:tcPr>
        <w:shd w:val="clear" w:color="auto" w:fill="A9C6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C6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</w:rPr>
      <w:tblPr/>
      <w:tcPr>
        <w:shd w:val="clear" w:color="auto" w:fill="FAF7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7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</w:rPr>
      <w:tblPr/>
      <w:tcPr>
        <w:shd w:val="clear" w:color="auto" w:fill="E5A69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69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</w:rPr>
      <w:tblPr/>
      <w:tcPr>
        <w:shd w:val="clear" w:color="auto" w:fill="F5AB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AB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</w:rPr>
      <w:tblPr/>
      <w:tcPr>
        <w:shd w:val="clear" w:color="auto" w:fill="D1CA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A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6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9F1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D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2F1C" w:themeFill="accent4" w:themeFillShade="CC"/>
      </w:tcPr>
    </w:tblStylePr>
    <w:tblStylePr w:type="lastRow">
      <w:rPr>
        <w:b/>
        <w:bCs/>
        <w:color w:val="742F1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9E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C496" w:themeFill="accent3" w:themeFillShade="CC"/>
      </w:tcPr>
    </w:tblStylePr>
    <w:tblStylePr w:type="lastRow">
      <w:rPr>
        <w:b/>
        <w:bCs/>
        <w:color w:val="DDC49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A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14C" w:themeFill="accent6" w:themeFillShade="CC"/>
      </w:tcPr>
    </w:tblStylePr>
    <w:tblStylePr w:type="lastRow">
      <w:rPr>
        <w:b/>
        <w:bCs/>
        <w:color w:val="6C614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1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2A11" w:themeFill="accent5" w:themeFillShade="CC"/>
      </w:tcPr>
    </w:tblStylePr>
    <w:tblStylePr w:type="lastRow">
      <w:rPr>
        <w:b/>
        <w:bCs/>
        <w:color w:val="B32A1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6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5F0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5F04" w:themeColor="accent1" w:themeShade="99"/>
          <w:insideV w:val="nil"/>
        </w:tcBorders>
        <w:shd w:val="clear" w:color="auto" w:fill="875F0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5F04" w:themeFill="accent1" w:themeFillShade="99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AD3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435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435D" w:themeColor="accent2" w:themeShade="99"/>
          <w:insideV w:val="nil"/>
        </w:tcBorders>
        <w:shd w:val="clear" w:color="auto" w:fill="23435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35D" w:themeFill="accent2" w:themeFillShade="99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94B9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23C23" w:themeColor="accent4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9D5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9D50" w:themeColor="accent3" w:themeShade="99"/>
          <w:insideV w:val="nil"/>
        </w:tcBorders>
        <w:shd w:val="clear" w:color="auto" w:fill="C69D5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D50" w:themeFill="accent3" w:themeFillShade="99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4ECDD" w:themeColor="accent3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231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2315" w:themeColor="accent4" w:themeShade="99"/>
          <w:insideV w:val="nil"/>
        </w:tcBorders>
        <w:shd w:val="clear" w:color="auto" w:fill="57231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2315" w:themeFill="accent4" w:themeFillShade="99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DF917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87A5F" w:themeColor="accent6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1F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1F0D" w:themeColor="accent5" w:themeShade="99"/>
          <w:insideV w:val="nil"/>
        </w:tcBorders>
        <w:shd w:val="clear" w:color="auto" w:fill="861F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1F0D" w:themeFill="accent5" w:themeFillShade="99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3978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03516" w:themeColor="accent5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48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4839" w:themeColor="accent6" w:themeShade="99"/>
          <w:insideV w:val="nil"/>
        </w:tcBorders>
        <w:shd w:val="clear" w:color="auto" w:fill="5148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4839" w:themeFill="accent6" w:themeFillShade="99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C5BD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4F0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770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384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547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E85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BA8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1D1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2C1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1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271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3C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5B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BDB94" w:themeColor="accent1" w:themeTint="66"/>
        <w:left w:val="single" w:sz="4" w:space="0" w:color="FBDB94" w:themeColor="accent1" w:themeTint="66"/>
        <w:bottom w:val="single" w:sz="4" w:space="0" w:color="FBDB94" w:themeColor="accent1" w:themeTint="66"/>
        <w:right w:val="single" w:sz="4" w:space="0" w:color="FBDB94" w:themeColor="accent1" w:themeTint="66"/>
        <w:insideH w:val="single" w:sz="4" w:space="0" w:color="FBDB94" w:themeColor="accent1" w:themeTint="66"/>
        <w:insideV w:val="single" w:sz="4" w:space="0" w:color="FBDB9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A9C6DE" w:themeColor="accent2" w:themeTint="66"/>
        <w:left w:val="single" w:sz="4" w:space="0" w:color="A9C6DE" w:themeColor="accent2" w:themeTint="66"/>
        <w:bottom w:val="single" w:sz="4" w:space="0" w:color="A9C6DE" w:themeColor="accent2" w:themeTint="66"/>
        <w:right w:val="single" w:sz="4" w:space="0" w:color="A9C6DE" w:themeColor="accent2" w:themeTint="66"/>
        <w:insideH w:val="single" w:sz="4" w:space="0" w:color="A9C6DE" w:themeColor="accent2" w:themeTint="66"/>
        <w:insideV w:val="single" w:sz="4" w:space="0" w:color="A9C6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F7F1" w:themeColor="accent3" w:themeTint="66"/>
        <w:left w:val="single" w:sz="4" w:space="0" w:color="FAF7F1" w:themeColor="accent3" w:themeTint="66"/>
        <w:bottom w:val="single" w:sz="4" w:space="0" w:color="FAF7F1" w:themeColor="accent3" w:themeTint="66"/>
        <w:right w:val="single" w:sz="4" w:space="0" w:color="FAF7F1" w:themeColor="accent3" w:themeTint="66"/>
        <w:insideH w:val="single" w:sz="4" w:space="0" w:color="FAF7F1" w:themeColor="accent3" w:themeTint="66"/>
        <w:insideV w:val="single" w:sz="4" w:space="0" w:color="FAF7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A694" w:themeColor="accent4" w:themeTint="66"/>
        <w:left w:val="single" w:sz="4" w:space="0" w:color="E5A694" w:themeColor="accent4" w:themeTint="66"/>
        <w:bottom w:val="single" w:sz="4" w:space="0" w:color="E5A694" w:themeColor="accent4" w:themeTint="66"/>
        <w:right w:val="single" w:sz="4" w:space="0" w:color="E5A694" w:themeColor="accent4" w:themeTint="66"/>
        <w:insideH w:val="single" w:sz="4" w:space="0" w:color="E5A694" w:themeColor="accent4" w:themeTint="66"/>
        <w:insideV w:val="single" w:sz="4" w:space="0" w:color="E5A6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AB9E" w:themeColor="accent5" w:themeTint="66"/>
        <w:left w:val="single" w:sz="4" w:space="0" w:color="F5AB9E" w:themeColor="accent5" w:themeTint="66"/>
        <w:bottom w:val="single" w:sz="4" w:space="0" w:color="F5AB9E" w:themeColor="accent5" w:themeTint="66"/>
        <w:right w:val="single" w:sz="4" w:space="0" w:color="F5AB9E" w:themeColor="accent5" w:themeTint="66"/>
        <w:insideH w:val="single" w:sz="4" w:space="0" w:color="F5AB9E" w:themeColor="accent5" w:themeTint="66"/>
        <w:insideV w:val="single" w:sz="4" w:space="0" w:color="F5AB9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1CABD" w:themeColor="accent6" w:themeTint="66"/>
        <w:left w:val="single" w:sz="4" w:space="0" w:color="D1CABD" w:themeColor="accent6" w:themeTint="66"/>
        <w:bottom w:val="single" w:sz="4" w:space="0" w:color="D1CABD" w:themeColor="accent6" w:themeTint="66"/>
        <w:right w:val="single" w:sz="4" w:space="0" w:color="D1CABD" w:themeColor="accent6" w:themeTint="66"/>
        <w:insideH w:val="single" w:sz="4" w:space="0" w:color="D1CABD" w:themeColor="accent6" w:themeTint="66"/>
        <w:insideV w:val="single" w:sz="4" w:space="0" w:color="D1CA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9CA5F" w:themeColor="accent1" w:themeTint="99"/>
        <w:bottom w:val="single" w:sz="2" w:space="0" w:color="F9CA5F" w:themeColor="accent1" w:themeTint="99"/>
        <w:insideH w:val="single" w:sz="2" w:space="0" w:color="F9CA5F" w:themeColor="accent1" w:themeTint="99"/>
        <w:insideV w:val="single" w:sz="2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A5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7EAACE" w:themeColor="accent2" w:themeTint="99"/>
        <w:bottom w:val="single" w:sz="2" w:space="0" w:color="7EAACE" w:themeColor="accent2" w:themeTint="99"/>
        <w:insideH w:val="single" w:sz="2" w:space="0" w:color="7EAACE" w:themeColor="accent2" w:themeTint="99"/>
        <w:insideV w:val="single" w:sz="2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AA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8F3EA" w:themeColor="accent3" w:themeTint="99"/>
        <w:bottom w:val="single" w:sz="2" w:space="0" w:color="F8F3EA" w:themeColor="accent3" w:themeTint="99"/>
        <w:insideH w:val="single" w:sz="2" w:space="0" w:color="F8F3EA" w:themeColor="accent3" w:themeTint="99"/>
        <w:insideV w:val="single" w:sz="2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7A5F" w:themeColor="accent4" w:themeTint="99"/>
        <w:bottom w:val="single" w:sz="2" w:space="0" w:color="D87A5F" w:themeColor="accent4" w:themeTint="99"/>
        <w:insideH w:val="single" w:sz="2" w:space="0" w:color="D87A5F" w:themeColor="accent4" w:themeTint="99"/>
        <w:insideV w:val="single" w:sz="2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A5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826E" w:themeColor="accent5" w:themeTint="99"/>
        <w:bottom w:val="single" w:sz="2" w:space="0" w:color="F0826E" w:themeColor="accent5" w:themeTint="99"/>
        <w:insideH w:val="single" w:sz="2" w:space="0" w:color="F0826E" w:themeColor="accent5" w:themeTint="99"/>
        <w:insideV w:val="single" w:sz="2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26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AAF9C" w:themeColor="accent6" w:themeTint="99"/>
        <w:bottom w:val="single" w:sz="2" w:space="0" w:color="BAAF9C" w:themeColor="accent6" w:themeTint="99"/>
        <w:insideH w:val="single" w:sz="2" w:space="0" w:color="BAAF9C" w:themeColor="accent6" w:themeTint="99"/>
        <w:insideV w:val="single" w:sz="2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AF9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BDB9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A9C6D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AF7F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E5A69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5AB9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D1CAB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704F04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704F04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714F04" w:themeColor="accent1" w:themeShade="80"/>
        <w:bottom w:val="single" w:sz="4" w:space="10" w:color="714F04" w:themeColor="accent1" w:themeShade="80"/>
      </w:pBdr>
      <w:spacing w:before="360" w:after="360"/>
      <w:jc w:val="center"/>
    </w:pPr>
    <w:rPr>
      <w:i/>
      <w:iCs/>
      <w:color w:val="714F0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714F04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714F04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1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  <w:shd w:val="clear" w:color="auto" w:fill="FCE9BD" w:themeFill="accent1" w:themeFillTint="3F"/>
      </w:tcPr>
    </w:tblStylePr>
    <w:tblStylePr w:type="band2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1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  <w:shd w:val="clear" w:color="auto" w:fill="CADCEB" w:themeFill="accent2" w:themeFillTint="3F"/>
      </w:tcPr>
    </w:tblStylePr>
    <w:tblStylePr w:type="band2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1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  <w:shd w:val="clear" w:color="auto" w:fill="FCFAF6" w:themeFill="accent3" w:themeFillTint="3F"/>
      </w:tcPr>
    </w:tblStylePr>
    <w:tblStylePr w:type="band2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1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  <w:shd w:val="clear" w:color="auto" w:fill="EFC8BD" w:themeFill="accent4" w:themeFillTint="3F"/>
      </w:tcPr>
    </w:tblStylePr>
    <w:tblStylePr w:type="band2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1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  <w:shd w:val="clear" w:color="auto" w:fill="F9CBC3" w:themeFill="accent5" w:themeFillTint="3F"/>
      </w:tcPr>
    </w:tblStylePr>
    <w:tblStylePr w:type="band2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1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  <w:shd w:val="clear" w:color="auto" w:fill="E2DED6" w:themeFill="accent6" w:themeFillTint="3F"/>
      </w:tcPr>
    </w:tblStylePr>
    <w:tblStylePr w:type="band2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A87706" w:themeColor="accent1" w:themeShade="BF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2C5474" w:themeColor="accent2" w:themeShade="BF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D7BA84" w:themeColor="accent3" w:themeShade="BF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6D2C1A" w:themeColor="accent4" w:themeShade="BF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A72710" w:themeColor="accent5" w:themeShade="BF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655B47" w:themeColor="accent6" w:themeShade="BF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tabs>
        <w:tab w:val="num" w:pos="720"/>
      </w:tabs>
      <w:spacing w:line="240" w:lineRule="exact"/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bottom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bottom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bottom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bottom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bottom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bottom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A008" w:themeColor="accent1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A008" w:themeColor="accent1"/>
          <w:right w:val="single" w:sz="4" w:space="0" w:color="E2A008" w:themeColor="accent1"/>
        </w:tcBorders>
      </w:tcPr>
    </w:tblStylePr>
    <w:tblStylePr w:type="band1Horz">
      <w:tblPr/>
      <w:tcPr>
        <w:tcBorders>
          <w:top w:val="single" w:sz="4" w:space="0" w:color="E2A008" w:themeColor="accent1"/>
          <w:bottom w:val="single" w:sz="4" w:space="0" w:color="E2A00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A008" w:themeColor="accent1"/>
          <w:left w:val="nil"/>
        </w:tcBorders>
      </w:tcPr>
    </w:tblStylePr>
    <w:tblStylePr w:type="swCell">
      <w:tblPr/>
      <w:tcPr>
        <w:tcBorders>
          <w:top w:val="double" w:sz="4" w:space="0" w:color="E2A00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719C" w:themeColor="accent2"/>
          <w:right w:val="single" w:sz="4" w:space="0" w:color="3B719C" w:themeColor="accent2"/>
        </w:tcBorders>
      </w:tcPr>
    </w:tblStylePr>
    <w:tblStylePr w:type="band1Horz">
      <w:tblPr/>
      <w:tcPr>
        <w:tcBorders>
          <w:top w:val="single" w:sz="4" w:space="0" w:color="3B719C" w:themeColor="accent2"/>
          <w:bottom w:val="single" w:sz="4" w:space="0" w:color="3B719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719C" w:themeColor="accent2"/>
          <w:left w:val="nil"/>
        </w:tcBorders>
      </w:tcPr>
    </w:tblStylePr>
    <w:tblStylePr w:type="swCell">
      <w:tblPr/>
      <w:tcPr>
        <w:tcBorders>
          <w:top w:val="double" w:sz="4" w:space="0" w:color="3B719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4ECDD" w:themeColor="accent3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ECDD" w:themeColor="accent3"/>
          <w:right w:val="single" w:sz="4" w:space="0" w:color="F4ECDD" w:themeColor="accent3"/>
        </w:tcBorders>
      </w:tcPr>
    </w:tblStylePr>
    <w:tblStylePr w:type="band1Horz">
      <w:tblPr/>
      <w:tcPr>
        <w:tcBorders>
          <w:top w:val="single" w:sz="4" w:space="0" w:color="F4ECDD" w:themeColor="accent3"/>
          <w:bottom w:val="single" w:sz="4" w:space="0" w:color="F4EC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ECDD" w:themeColor="accent3"/>
          <w:left w:val="nil"/>
        </w:tcBorders>
      </w:tcPr>
    </w:tblStylePr>
    <w:tblStylePr w:type="swCell">
      <w:tblPr/>
      <w:tcPr>
        <w:tcBorders>
          <w:top w:val="double" w:sz="4" w:space="0" w:color="F4ECD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23C23" w:themeColor="accent4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3C23" w:themeColor="accent4"/>
          <w:right w:val="single" w:sz="4" w:space="0" w:color="923C23" w:themeColor="accent4"/>
        </w:tcBorders>
      </w:tcPr>
    </w:tblStylePr>
    <w:tblStylePr w:type="band1Horz">
      <w:tblPr/>
      <w:tcPr>
        <w:tcBorders>
          <w:top w:val="single" w:sz="4" w:space="0" w:color="923C23" w:themeColor="accent4"/>
          <w:bottom w:val="single" w:sz="4" w:space="0" w:color="923C2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3C23" w:themeColor="accent4"/>
          <w:left w:val="nil"/>
        </w:tcBorders>
      </w:tcPr>
    </w:tblStylePr>
    <w:tblStylePr w:type="swCell">
      <w:tblPr/>
      <w:tcPr>
        <w:tcBorders>
          <w:top w:val="double" w:sz="4" w:space="0" w:color="923C2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03516" w:themeColor="accent5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516" w:themeColor="accent5"/>
          <w:right w:val="single" w:sz="4" w:space="0" w:color="E03516" w:themeColor="accent5"/>
        </w:tcBorders>
      </w:tcPr>
    </w:tblStylePr>
    <w:tblStylePr w:type="band1Horz">
      <w:tblPr/>
      <w:tcPr>
        <w:tcBorders>
          <w:top w:val="single" w:sz="4" w:space="0" w:color="E03516" w:themeColor="accent5"/>
          <w:bottom w:val="single" w:sz="4" w:space="0" w:color="E0351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516" w:themeColor="accent5"/>
          <w:left w:val="nil"/>
        </w:tcBorders>
      </w:tcPr>
    </w:tblStylePr>
    <w:tblStylePr w:type="swCell">
      <w:tblPr/>
      <w:tcPr>
        <w:tcBorders>
          <w:top w:val="double" w:sz="4" w:space="0" w:color="E0351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87A5F" w:themeColor="accent6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7A5F" w:themeColor="accent6"/>
          <w:right w:val="single" w:sz="4" w:space="0" w:color="887A5F" w:themeColor="accent6"/>
        </w:tcBorders>
      </w:tcPr>
    </w:tblStylePr>
    <w:tblStylePr w:type="band1Horz">
      <w:tblPr/>
      <w:tcPr>
        <w:tcBorders>
          <w:top w:val="single" w:sz="4" w:space="0" w:color="887A5F" w:themeColor="accent6"/>
          <w:bottom w:val="single" w:sz="4" w:space="0" w:color="887A5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7A5F" w:themeColor="accent6"/>
          <w:left w:val="nil"/>
        </w:tcBorders>
      </w:tcPr>
    </w:tblStylePr>
    <w:tblStylePr w:type="swCell">
      <w:tblPr/>
      <w:tcPr>
        <w:tcBorders>
          <w:top w:val="double" w:sz="4" w:space="0" w:color="887A5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2A008" w:themeColor="accent1"/>
        <w:left w:val="single" w:sz="24" w:space="0" w:color="E2A008" w:themeColor="accent1"/>
        <w:bottom w:val="single" w:sz="24" w:space="0" w:color="E2A008" w:themeColor="accent1"/>
        <w:right w:val="single" w:sz="24" w:space="0" w:color="E2A008" w:themeColor="accent1"/>
      </w:tblBorders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719C" w:themeColor="accent2"/>
        <w:left w:val="single" w:sz="24" w:space="0" w:color="3B719C" w:themeColor="accent2"/>
        <w:bottom w:val="single" w:sz="24" w:space="0" w:color="3B719C" w:themeColor="accent2"/>
        <w:right w:val="single" w:sz="24" w:space="0" w:color="3B719C" w:themeColor="accent2"/>
      </w:tblBorders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ECDD" w:themeColor="accent3"/>
        <w:left w:val="single" w:sz="24" w:space="0" w:color="F4ECDD" w:themeColor="accent3"/>
        <w:bottom w:val="single" w:sz="24" w:space="0" w:color="F4ECDD" w:themeColor="accent3"/>
        <w:right w:val="single" w:sz="24" w:space="0" w:color="F4ECDD" w:themeColor="accent3"/>
      </w:tblBorders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3C23" w:themeColor="accent4"/>
        <w:left w:val="single" w:sz="24" w:space="0" w:color="923C23" w:themeColor="accent4"/>
        <w:bottom w:val="single" w:sz="24" w:space="0" w:color="923C23" w:themeColor="accent4"/>
        <w:right w:val="single" w:sz="24" w:space="0" w:color="923C23" w:themeColor="accent4"/>
      </w:tblBorders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516" w:themeColor="accent5"/>
        <w:left w:val="single" w:sz="24" w:space="0" w:color="E03516" w:themeColor="accent5"/>
        <w:bottom w:val="single" w:sz="24" w:space="0" w:color="E03516" w:themeColor="accent5"/>
        <w:right w:val="single" w:sz="24" w:space="0" w:color="E03516" w:themeColor="accent5"/>
      </w:tblBorders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87A5F" w:themeColor="accent6"/>
        <w:left w:val="single" w:sz="24" w:space="0" w:color="887A5F" w:themeColor="accent6"/>
        <w:bottom w:val="single" w:sz="24" w:space="0" w:color="887A5F" w:themeColor="accent6"/>
        <w:right w:val="single" w:sz="24" w:space="0" w:color="887A5F" w:themeColor="accent6"/>
      </w:tblBorders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E2A008" w:themeColor="accent1"/>
        <w:bottom w:val="single" w:sz="4" w:space="0" w:color="E2A00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2A00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3B719C" w:themeColor="accent2"/>
        <w:bottom w:val="single" w:sz="4" w:space="0" w:color="3B719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B719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4ECDD" w:themeColor="accent3"/>
        <w:bottom w:val="single" w:sz="4" w:space="0" w:color="F4EC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4EC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923C23" w:themeColor="accent4"/>
        <w:bottom w:val="single" w:sz="4" w:space="0" w:color="923C2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3C2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E03516" w:themeColor="accent5"/>
        <w:bottom w:val="single" w:sz="4" w:space="0" w:color="E0351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0351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887A5F" w:themeColor="accent6"/>
        <w:bottom w:val="single" w:sz="4" w:space="0" w:color="887A5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87A5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A00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A00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A00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A00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719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719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719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719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EC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EC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EC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EC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3C2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3C2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3C2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3C2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51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51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51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51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7A5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7A5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7A5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7A5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  <w:insideV w:val="single" w:sz="8" w:space="0" w:color="F8BC37" w:themeColor="accent1" w:themeTint="BF"/>
      </w:tblBorders>
    </w:tblPr>
    <w:tcPr>
      <w:shd w:val="clear" w:color="auto" w:fill="FCE9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BC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  <w:insideV w:val="single" w:sz="8" w:space="0" w:color="5E95C2" w:themeColor="accent2" w:themeTint="BF"/>
      </w:tblBorders>
    </w:tblPr>
    <w:tcPr>
      <w:shd w:val="clear" w:color="auto" w:fill="CADC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9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  <w:insideV w:val="single" w:sz="8" w:space="0" w:color="F6F0E5" w:themeColor="accent3" w:themeTint="BF"/>
      </w:tblBorders>
    </w:tblPr>
    <w:tcPr>
      <w:shd w:val="clear" w:color="auto" w:fill="FCF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0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  <w:insideV w:val="single" w:sz="8" w:space="0" w:color="CF5938" w:themeColor="accent4" w:themeTint="BF"/>
      </w:tblBorders>
    </w:tblPr>
    <w:tcPr>
      <w:shd w:val="clear" w:color="auto" w:fill="EFC8B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93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  <w:insideV w:val="single" w:sz="8" w:space="0" w:color="ED634A" w:themeColor="accent5" w:themeTint="BF"/>
      </w:tblBorders>
    </w:tblPr>
    <w:tcPr>
      <w:shd w:val="clear" w:color="auto" w:fill="F9CB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634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  <w:insideV w:val="single" w:sz="8" w:space="0" w:color="A99C83" w:themeColor="accent6" w:themeTint="BF"/>
      </w:tblBorders>
    </w:tblPr>
    <w:tcPr>
      <w:shd w:val="clear" w:color="auto" w:fill="E2DE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C8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cPr>
      <w:shd w:val="clear" w:color="auto" w:fill="FCE9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DC9" w:themeFill="accent1" w:themeFillTint="33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tcBorders>
          <w:insideH w:val="single" w:sz="6" w:space="0" w:color="E2A008" w:themeColor="accent1"/>
          <w:insideV w:val="single" w:sz="6" w:space="0" w:color="E2A008" w:themeColor="accent1"/>
        </w:tcBorders>
        <w:shd w:val="clear" w:color="auto" w:fill="FAD3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cPr>
      <w:shd w:val="clear" w:color="auto" w:fill="CADC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2EE" w:themeFill="accent2" w:themeFillTint="33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tcBorders>
          <w:insideH w:val="single" w:sz="6" w:space="0" w:color="3B719C" w:themeColor="accent2"/>
          <w:insideV w:val="single" w:sz="6" w:space="0" w:color="3B719C" w:themeColor="accent2"/>
        </w:tcBorders>
        <w:shd w:val="clear" w:color="auto" w:fill="94B9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cPr>
      <w:shd w:val="clear" w:color="auto" w:fill="FCF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D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8" w:themeFill="accent3" w:themeFillTint="33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tcBorders>
          <w:insideH w:val="single" w:sz="6" w:space="0" w:color="F4ECDD" w:themeColor="accent3"/>
          <w:insideV w:val="single" w:sz="6" w:space="0" w:color="F4ECDD" w:themeColor="accent3"/>
        </w:tcBorders>
        <w:shd w:val="clear" w:color="auto" w:fill="F9F5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cPr>
      <w:shd w:val="clear" w:color="auto" w:fill="EFC8B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2C9" w:themeFill="accent4" w:themeFillTint="33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tcBorders>
          <w:insideH w:val="single" w:sz="6" w:space="0" w:color="923C23" w:themeColor="accent4"/>
          <w:insideV w:val="single" w:sz="6" w:space="0" w:color="923C23" w:themeColor="accent4"/>
        </w:tcBorders>
        <w:shd w:val="clear" w:color="auto" w:fill="DF917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cPr>
      <w:shd w:val="clear" w:color="auto" w:fill="F9CB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5CE" w:themeFill="accent5" w:themeFillTint="33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tcBorders>
          <w:insideH w:val="single" w:sz="6" w:space="0" w:color="E03516" w:themeColor="accent5"/>
          <w:insideV w:val="single" w:sz="6" w:space="0" w:color="E03516" w:themeColor="accent5"/>
        </w:tcBorders>
        <w:shd w:val="clear" w:color="auto" w:fill="F3978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cPr>
      <w:shd w:val="clear" w:color="auto" w:fill="E2DE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DE" w:themeFill="accent6" w:themeFillTint="33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tcBorders>
          <w:insideH w:val="single" w:sz="6" w:space="0" w:color="887A5F" w:themeColor="accent6"/>
          <w:insideV w:val="single" w:sz="6" w:space="0" w:color="887A5F" w:themeColor="accent6"/>
        </w:tcBorders>
        <w:shd w:val="clear" w:color="auto" w:fill="C5BD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9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3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37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DC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B9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B9D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5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5E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8B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17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17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B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978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978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E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BD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BDA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00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shd w:val="clear" w:color="auto" w:fill="FCE9B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719C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shd w:val="clear" w:color="auto" w:fill="CADC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ECD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shd w:val="clear" w:color="auto" w:fill="FCFAF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3C23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shd w:val="clear" w:color="auto" w:fill="EFC8B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51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shd w:val="clear" w:color="auto" w:fill="F9CB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7A5F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shd w:val="clear" w:color="auto" w:fill="E2DED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00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00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00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9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719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719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C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EC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EC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3C2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3C2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8B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51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51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B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7A5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7A5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E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9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C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8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B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E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B08639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F4ECDD" w:themeColor="accent3"/>
        <w:bottom w:val="single" w:sz="24" w:space="0" w:color="F4ECDD" w:themeColor="accent3"/>
        <w:insideH w:val="single" w:sz="8" w:space="0" w:color="3B719C" w:themeColor="accent2"/>
      </w:tblBorders>
    </w:tblPr>
  </w:style>
  <w:style w:type="paragraph" w:customStyle="1" w:styleId="DateTime">
    <w:name w:val="Date/Time"/>
    <w:basedOn w:val="Normal"/>
    <w:uiPriority w:val="4"/>
    <w:semiHidden/>
    <w:qFormat/>
    <w:rsid w:val="00A25C45"/>
    <w:pPr>
      <w:framePr w:hSpace="180" w:wrap="around" w:vAnchor="text" w:hAnchor="margin" w:y="203"/>
      <w:spacing w:before="0" w:after="0"/>
    </w:pPr>
    <w:rPr>
      <w:rFonts w:asciiTheme="majorHAnsi" w:hAnsiTheme="majorHAnsi"/>
      <w:b/>
      <w:caps/>
      <w:color w:val="923C23" w:themeColor="accent4"/>
    </w:rPr>
  </w:style>
  <w:style w:type="paragraph" w:customStyle="1" w:styleId="PageNumbers">
    <w:name w:val="Page Numbers"/>
    <w:basedOn w:val="Footer"/>
    <w:uiPriority w:val="1"/>
    <w:semiHidden/>
    <w:rsid w:val="001007F7"/>
  </w:style>
  <w:style w:type="paragraph" w:customStyle="1" w:styleId="BackgroundPlaceholder">
    <w:name w:val="Background Placeholder"/>
    <w:basedOn w:val="Normal"/>
    <w:semiHidden/>
    <w:qFormat/>
    <w:rsid w:val="00AC319B"/>
    <w:pPr>
      <w:spacing w:before="0" w:after="0" w:line="240" w:lineRule="auto"/>
    </w:pPr>
    <w:rPr>
      <w:sz w:val="10"/>
    </w:rPr>
  </w:style>
  <w:style w:type="table" w:customStyle="1" w:styleId="a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g"/></Relationships>
</file>

<file path=word/theme/theme1.xml><?xml version="1.0" encoding="utf-8"?>
<a:theme xmlns:a="http://schemas.openxmlformats.org/drawingml/2006/main" name="PTA Agenda">
  <a:themeElements>
    <a:clrScheme name="Teacher-Parent Conferen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2A008"/>
      </a:accent1>
      <a:accent2>
        <a:srgbClr val="3B719C"/>
      </a:accent2>
      <a:accent3>
        <a:srgbClr val="F4ECDD"/>
      </a:accent3>
      <a:accent4>
        <a:srgbClr val="923C23"/>
      </a:accent4>
      <a:accent5>
        <a:srgbClr val="E03516"/>
      </a:accent5>
      <a:accent6>
        <a:srgbClr val="887A5F"/>
      </a:accent6>
      <a:hlink>
        <a:srgbClr val="0563C1"/>
      </a:hlink>
      <a:folHlink>
        <a:srgbClr val="954F72"/>
      </a:folHlink>
    </a:clrScheme>
    <a:fontScheme name="Custom 59">
      <a:majorFont>
        <a:latin typeface="Book Antiqua"/>
        <a:ea typeface=""/>
        <a:cs typeface=""/>
      </a:majorFont>
      <a:minorFont>
        <a:latin typeface="Franklin Gothic Book"/>
        <a:ea typeface=""/>
        <a:cs typeface="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wzLRWGlpsdza6EWKK/thNR0NMw==">CgMxLjA4AHIhMVcxblBMcXZuZ1Q3X1JtN0RYZnRrbDNheDNUbXEwdEJj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1950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Boyer</dc:creator>
  <cp:lastModifiedBy>Darnell Eckert</cp:lastModifiedBy>
  <cp:revision>2</cp:revision>
  <dcterms:created xsi:type="dcterms:W3CDTF">2025-04-03T14:45:00Z</dcterms:created>
  <dcterms:modified xsi:type="dcterms:W3CDTF">2025-04-03T14:45:00Z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3eee7ce2430b15e5223a8e9919f7a2663ad1a119dbcbb89a4fc6ac5f477d447e</vt:lpwstr>
  </property>
</Properties>
</file>