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359" w:rsidRDefault="002B74DF" w:rsidP="006B6359">
      <w:pPr>
        <w:spacing w:after="0" w:line="240" w:lineRule="auto"/>
        <w:jc w:val="center"/>
        <w:rPr>
          <w:b/>
          <w:sz w:val="28"/>
          <w:szCs w:val="28"/>
        </w:rPr>
      </w:pPr>
      <w:bookmarkStart w:id="0" w:name="_GoBack"/>
      <w:bookmarkEnd w:id="0"/>
      <w:r w:rsidRPr="00AB5289">
        <w:rPr>
          <w:b/>
          <w:sz w:val="28"/>
          <w:szCs w:val="28"/>
        </w:rPr>
        <w:t xml:space="preserve">LINK Peer to Peer Support Program </w:t>
      </w:r>
      <w:r w:rsidR="00455035" w:rsidRPr="00AB5289">
        <w:rPr>
          <w:b/>
          <w:sz w:val="28"/>
          <w:szCs w:val="28"/>
        </w:rPr>
        <w:t>Development</w:t>
      </w:r>
      <w:r w:rsidR="006B6359">
        <w:rPr>
          <w:b/>
          <w:sz w:val="28"/>
          <w:szCs w:val="28"/>
        </w:rPr>
        <w:t xml:space="preserve"> Checklist</w:t>
      </w:r>
    </w:p>
    <w:p w:rsidR="008D30EF" w:rsidRPr="00AB5289" w:rsidRDefault="00814658" w:rsidP="006B6359">
      <w:pPr>
        <w:spacing w:after="0" w:line="240" w:lineRule="auto"/>
        <w:jc w:val="center"/>
        <w:rPr>
          <w:b/>
          <w:sz w:val="28"/>
          <w:szCs w:val="28"/>
        </w:rPr>
      </w:pPr>
      <w:r w:rsidRPr="00AB5289">
        <w:rPr>
          <w:b/>
          <w:sz w:val="28"/>
          <w:szCs w:val="28"/>
        </w:rPr>
        <w:t>Middle and High School</w:t>
      </w:r>
    </w:p>
    <w:p w:rsidR="006B6359" w:rsidRDefault="006B6359" w:rsidP="00C26B7F">
      <w:pPr>
        <w:rPr>
          <w:rFonts w:cstheme="minorHAnsi"/>
          <w:b/>
          <w:sz w:val="24"/>
          <w:szCs w:val="24"/>
        </w:rPr>
      </w:pPr>
    </w:p>
    <w:p w:rsidR="00F32AA6" w:rsidRDefault="00C26B7F" w:rsidP="006E3CC4">
      <w:pPr>
        <w:rPr>
          <w:rFonts w:cstheme="minorHAnsi"/>
          <w:sz w:val="24"/>
          <w:szCs w:val="24"/>
        </w:rPr>
      </w:pPr>
      <w:r w:rsidRPr="00AB5289">
        <w:rPr>
          <w:rFonts w:cstheme="minorHAnsi"/>
          <w:b/>
          <w:sz w:val="24"/>
          <w:szCs w:val="24"/>
        </w:rPr>
        <w:t>Establishing the LINK Class</w:t>
      </w:r>
      <w:r w:rsidR="00FD5317">
        <w:rPr>
          <w:rFonts w:cstheme="minorHAnsi"/>
          <w:b/>
          <w:sz w:val="24"/>
          <w:szCs w:val="24"/>
        </w:rPr>
        <w:br/>
      </w:r>
      <w:r w:rsidRPr="00AB5289">
        <w:rPr>
          <w:rFonts w:cstheme="minorHAnsi"/>
          <w:sz w:val="24"/>
          <w:szCs w:val="24"/>
        </w:rPr>
        <w:t xml:space="preserve">The LINK </w:t>
      </w:r>
      <w:r w:rsidR="00E45E9D" w:rsidRPr="00AB5289">
        <w:rPr>
          <w:rFonts w:cstheme="minorHAnsi"/>
          <w:sz w:val="24"/>
          <w:szCs w:val="24"/>
        </w:rPr>
        <w:t xml:space="preserve">(Peer to Peer Support) </w:t>
      </w:r>
      <w:r w:rsidRPr="00AB5289">
        <w:rPr>
          <w:rFonts w:cstheme="minorHAnsi"/>
          <w:sz w:val="24"/>
          <w:szCs w:val="24"/>
        </w:rPr>
        <w:t>class is a local school board approved peer to peer support course/credit program taught by a certified teacher (Special Education or General Education), and is consistent with MDE’s Pupil Accounting Manual, Section 6b.  Pupils receive a syllabus, are assessed through formative and summative content and performance measures (such as journals, papers, portfolios, teacher observation, quizzes or tests) and the pupil performance/credit is graded rather than pass or fail.</w:t>
      </w:r>
      <w:r w:rsidR="009E7ADF" w:rsidRPr="00AB5289">
        <w:rPr>
          <w:rFonts w:cstheme="minorHAnsi"/>
          <w:sz w:val="24"/>
          <w:szCs w:val="24"/>
        </w:rPr>
        <w:t xml:space="preserve"> Prior to starting a LINK Program, a team from the district should attend a Peer to Peer Support Presentation offered </w:t>
      </w:r>
      <w:r w:rsidR="00814658" w:rsidRPr="00AB5289">
        <w:rPr>
          <w:rFonts w:cstheme="minorHAnsi"/>
          <w:sz w:val="24"/>
          <w:szCs w:val="24"/>
        </w:rPr>
        <w:t xml:space="preserve">through </w:t>
      </w:r>
      <w:r w:rsidR="009E7ADF" w:rsidRPr="00AB5289">
        <w:rPr>
          <w:rFonts w:cstheme="minorHAnsi"/>
          <w:sz w:val="24"/>
          <w:szCs w:val="24"/>
        </w:rPr>
        <w:t xml:space="preserve">the START Project.  </w:t>
      </w:r>
      <w:r w:rsidR="002E55F5" w:rsidRPr="00AB5289">
        <w:rPr>
          <w:rFonts w:cstheme="minorHAnsi"/>
          <w:sz w:val="24"/>
          <w:szCs w:val="24"/>
        </w:rPr>
        <w:t xml:space="preserve">Please check the START </w:t>
      </w:r>
      <w:r w:rsidR="00814658" w:rsidRPr="00AB5289">
        <w:rPr>
          <w:rFonts w:cstheme="minorHAnsi"/>
          <w:sz w:val="24"/>
          <w:szCs w:val="24"/>
        </w:rPr>
        <w:t xml:space="preserve">website </w:t>
      </w:r>
      <w:hyperlink r:id="rId8" w:history="1">
        <w:r w:rsidR="002E55F5" w:rsidRPr="00AB5289">
          <w:rPr>
            <w:rStyle w:val="Hyperlink"/>
            <w:rFonts w:cstheme="minorHAnsi"/>
            <w:sz w:val="24"/>
            <w:szCs w:val="24"/>
          </w:rPr>
          <w:t>www.gvsu.edu/autismcenter</w:t>
        </w:r>
      </w:hyperlink>
      <w:r w:rsidR="002E55F5" w:rsidRPr="00AB5289">
        <w:rPr>
          <w:rFonts w:cstheme="minorHAnsi"/>
          <w:sz w:val="24"/>
          <w:szCs w:val="24"/>
        </w:rPr>
        <w:t xml:space="preserve"> </w:t>
      </w:r>
      <w:r w:rsidR="00814658" w:rsidRPr="00AB5289">
        <w:rPr>
          <w:rFonts w:cstheme="minorHAnsi"/>
          <w:sz w:val="24"/>
          <w:szCs w:val="24"/>
        </w:rPr>
        <w:t xml:space="preserve">(see START events) </w:t>
      </w:r>
      <w:r w:rsidR="002E55F5" w:rsidRPr="00AB5289">
        <w:rPr>
          <w:rFonts w:cstheme="minorHAnsi"/>
          <w:sz w:val="24"/>
          <w:szCs w:val="24"/>
        </w:rPr>
        <w:t>to register for Peer to Peer</w:t>
      </w:r>
      <w:r w:rsidR="00AB5289" w:rsidRPr="00AB5289">
        <w:rPr>
          <w:rFonts w:cstheme="minorHAnsi"/>
          <w:sz w:val="24"/>
          <w:szCs w:val="24"/>
        </w:rPr>
        <w:t xml:space="preserve"> </w:t>
      </w:r>
      <w:r w:rsidR="002E55F5" w:rsidRPr="00AB5289">
        <w:rPr>
          <w:rFonts w:cstheme="minorHAnsi"/>
          <w:sz w:val="24"/>
          <w:szCs w:val="24"/>
        </w:rPr>
        <w:t>Support Presentations.</w:t>
      </w:r>
    </w:p>
    <w:p w:rsidR="000E7C01" w:rsidRDefault="000E7C01" w:rsidP="00783608">
      <w:pPr>
        <w:jc w:val="both"/>
        <w:rPr>
          <w:rFonts w:cstheme="minorHAnsi"/>
          <w:b/>
          <w:sz w:val="24"/>
          <w:szCs w:val="24"/>
        </w:rPr>
      </w:pPr>
    </w:p>
    <w:p w:rsidR="006B6359" w:rsidRDefault="006B6359" w:rsidP="00783608">
      <w:pPr>
        <w:jc w:val="both"/>
        <w:rPr>
          <w:rFonts w:cstheme="minorHAnsi"/>
          <w:b/>
          <w:sz w:val="24"/>
          <w:szCs w:val="24"/>
        </w:rPr>
      </w:pPr>
      <w:r w:rsidRPr="006B6359">
        <w:rPr>
          <w:rFonts w:cstheme="minorHAnsi"/>
          <w:b/>
          <w:sz w:val="24"/>
          <w:szCs w:val="24"/>
        </w:rPr>
        <w:t>Program Development Checklist:</w:t>
      </w:r>
    </w:p>
    <w:tbl>
      <w:tblPr>
        <w:tblStyle w:val="TableGrid"/>
        <w:tblW w:w="9270" w:type="dxa"/>
        <w:tblInd w:w="108" w:type="dxa"/>
        <w:tblLayout w:type="fixed"/>
        <w:tblLook w:val="04A0" w:firstRow="1" w:lastRow="0" w:firstColumn="1" w:lastColumn="0" w:noHBand="0" w:noVBand="1"/>
      </w:tblPr>
      <w:tblGrid>
        <w:gridCol w:w="9270"/>
      </w:tblGrid>
      <w:tr w:rsidR="003028D0" w:rsidRPr="009E1206" w:rsidTr="000E7C01">
        <w:trPr>
          <w:trHeight w:val="396"/>
        </w:trPr>
        <w:tc>
          <w:tcPr>
            <w:tcW w:w="9270" w:type="dxa"/>
            <w:tcBorders>
              <w:top w:val="single" w:sz="18" w:space="0" w:color="auto"/>
              <w:left w:val="single" w:sz="18" w:space="0" w:color="auto"/>
              <w:bottom w:val="single" w:sz="18" w:space="0" w:color="auto"/>
              <w:right w:val="single" w:sz="18" w:space="0" w:color="auto"/>
            </w:tcBorders>
            <w:shd w:val="clear" w:color="auto" w:fill="DAEEF3" w:themeFill="accent5" w:themeFillTint="33"/>
            <w:vAlign w:val="center"/>
          </w:tcPr>
          <w:p w:rsidR="003028D0" w:rsidRPr="009E1206" w:rsidRDefault="003028D0" w:rsidP="000E7C01">
            <w:pPr>
              <w:jc w:val="center"/>
              <w:rPr>
                <w:b/>
                <w:sz w:val="24"/>
                <w:szCs w:val="24"/>
              </w:rPr>
            </w:pPr>
            <w:r w:rsidRPr="009E1206">
              <w:rPr>
                <w:b/>
                <w:sz w:val="24"/>
                <w:szCs w:val="24"/>
              </w:rPr>
              <w:t>Program Development Task</w:t>
            </w:r>
          </w:p>
        </w:tc>
      </w:tr>
      <w:tr w:rsidR="003028D0" w:rsidRPr="009E1206" w:rsidTr="000E7C01">
        <w:trPr>
          <w:trHeight w:val="396"/>
        </w:trPr>
        <w:tc>
          <w:tcPr>
            <w:tcW w:w="927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3028D0" w:rsidRPr="009E1206" w:rsidRDefault="003028D0" w:rsidP="000E7C01">
            <w:pPr>
              <w:spacing w:before="240"/>
              <w:contextualSpacing/>
              <w:jc w:val="center"/>
              <w:rPr>
                <w:rFonts w:ascii="Calibri" w:hAnsi="Calibri" w:cs="Calibri"/>
                <w:b/>
                <w:sz w:val="24"/>
                <w:szCs w:val="24"/>
              </w:rPr>
            </w:pPr>
            <w:r w:rsidRPr="009E1206">
              <w:rPr>
                <w:rFonts w:ascii="Calibri" w:hAnsi="Calibri" w:cs="Calibri"/>
                <w:b/>
                <w:sz w:val="24"/>
                <w:szCs w:val="24"/>
              </w:rPr>
              <w:t>Recruitment (Pick at least two below)</w:t>
            </w:r>
          </w:p>
        </w:tc>
      </w:tr>
      <w:tr w:rsidR="003028D0" w:rsidRPr="009E1206" w:rsidTr="000E7C01">
        <w:trPr>
          <w:trHeight w:val="405"/>
        </w:trPr>
        <w:tc>
          <w:tcPr>
            <w:tcW w:w="9270" w:type="dxa"/>
            <w:tcBorders>
              <w:top w:val="single" w:sz="18" w:space="0" w:color="auto"/>
              <w:left w:val="single" w:sz="18" w:space="0" w:color="auto"/>
              <w:bottom w:val="single" w:sz="18" w:space="0" w:color="auto"/>
              <w:right w:val="single" w:sz="18" w:space="0" w:color="auto"/>
            </w:tcBorders>
            <w:vAlign w:val="center"/>
          </w:tcPr>
          <w:p w:rsidR="003028D0" w:rsidRPr="009E1206" w:rsidRDefault="003028D0" w:rsidP="000E7C01">
            <w:pPr>
              <w:spacing w:before="240"/>
              <w:contextualSpacing/>
              <w:rPr>
                <w:rFonts w:ascii="Calibri" w:hAnsi="Calibri" w:cs="Calibri"/>
                <w:sz w:val="24"/>
                <w:szCs w:val="24"/>
              </w:rPr>
            </w:pPr>
            <w:r w:rsidRPr="009E1206">
              <w:rPr>
                <w:rFonts w:ascii="Calibri" w:hAnsi="Calibri" w:cs="Calibri"/>
                <w:sz w:val="24"/>
                <w:szCs w:val="24"/>
              </w:rPr>
              <w:t>Set up a LINK Booth during lunch periods, sports activities, assemblies, etc. to recruit students.</w:t>
            </w:r>
          </w:p>
        </w:tc>
      </w:tr>
      <w:tr w:rsidR="003028D0" w:rsidRPr="009E1206" w:rsidTr="000E7C01">
        <w:trPr>
          <w:trHeight w:val="405"/>
        </w:trPr>
        <w:tc>
          <w:tcPr>
            <w:tcW w:w="9270" w:type="dxa"/>
            <w:tcBorders>
              <w:top w:val="single" w:sz="18" w:space="0" w:color="auto"/>
              <w:left w:val="single" w:sz="18" w:space="0" w:color="auto"/>
              <w:bottom w:val="single" w:sz="18" w:space="0" w:color="auto"/>
              <w:right w:val="single" w:sz="18" w:space="0" w:color="auto"/>
            </w:tcBorders>
            <w:vAlign w:val="center"/>
          </w:tcPr>
          <w:p w:rsidR="003028D0" w:rsidRPr="009E1206" w:rsidRDefault="003028D0" w:rsidP="000E7C01">
            <w:pPr>
              <w:spacing w:before="240"/>
              <w:contextualSpacing/>
              <w:rPr>
                <w:rFonts w:cstheme="minorHAnsi"/>
                <w:sz w:val="24"/>
                <w:szCs w:val="24"/>
              </w:rPr>
            </w:pPr>
            <w:r w:rsidRPr="009E1206">
              <w:rPr>
                <w:rFonts w:cstheme="minorHAnsi"/>
                <w:sz w:val="24"/>
                <w:szCs w:val="24"/>
              </w:rPr>
              <w:t xml:space="preserve">Schedule LINKS through the building’s Course Catalog. </w:t>
            </w:r>
          </w:p>
        </w:tc>
      </w:tr>
      <w:tr w:rsidR="003028D0" w:rsidRPr="009E1206" w:rsidTr="000E7C01">
        <w:trPr>
          <w:trHeight w:val="405"/>
        </w:trPr>
        <w:tc>
          <w:tcPr>
            <w:tcW w:w="9270" w:type="dxa"/>
            <w:tcBorders>
              <w:top w:val="single" w:sz="18" w:space="0" w:color="auto"/>
              <w:left w:val="single" w:sz="18" w:space="0" w:color="auto"/>
              <w:bottom w:val="single" w:sz="18" w:space="0" w:color="auto"/>
              <w:right w:val="single" w:sz="18" w:space="0" w:color="auto"/>
            </w:tcBorders>
            <w:vAlign w:val="center"/>
          </w:tcPr>
          <w:p w:rsidR="003028D0" w:rsidRPr="009E1206" w:rsidRDefault="003028D0" w:rsidP="000E7C01">
            <w:pPr>
              <w:spacing w:before="240"/>
              <w:contextualSpacing/>
              <w:rPr>
                <w:rFonts w:cstheme="minorHAnsi"/>
                <w:sz w:val="24"/>
                <w:szCs w:val="24"/>
              </w:rPr>
            </w:pPr>
            <w:r w:rsidRPr="009E1206">
              <w:rPr>
                <w:rFonts w:cstheme="minorHAnsi"/>
                <w:sz w:val="24"/>
                <w:szCs w:val="24"/>
              </w:rPr>
              <w:t>Do a LINKs presentation and pass out recruitment materials in individual classrooms.</w:t>
            </w:r>
          </w:p>
        </w:tc>
      </w:tr>
      <w:tr w:rsidR="003028D0" w:rsidRPr="009E1206" w:rsidTr="000E7C01">
        <w:trPr>
          <w:trHeight w:val="405"/>
        </w:trPr>
        <w:tc>
          <w:tcPr>
            <w:tcW w:w="9270" w:type="dxa"/>
            <w:tcBorders>
              <w:top w:val="single" w:sz="18" w:space="0" w:color="auto"/>
              <w:left w:val="single" w:sz="18" w:space="0" w:color="auto"/>
              <w:bottom w:val="single" w:sz="18" w:space="0" w:color="auto"/>
              <w:right w:val="single" w:sz="18" w:space="0" w:color="auto"/>
            </w:tcBorders>
            <w:vAlign w:val="center"/>
          </w:tcPr>
          <w:p w:rsidR="003028D0" w:rsidRPr="009E1206" w:rsidRDefault="003028D0" w:rsidP="000E7C01">
            <w:pPr>
              <w:spacing w:before="240"/>
              <w:contextualSpacing/>
              <w:rPr>
                <w:rFonts w:cstheme="minorHAnsi"/>
                <w:sz w:val="24"/>
                <w:szCs w:val="24"/>
              </w:rPr>
            </w:pPr>
            <w:r w:rsidRPr="009E1206">
              <w:rPr>
                <w:rFonts w:cstheme="minorHAnsi"/>
                <w:sz w:val="24"/>
                <w:szCs w:val="24"/>
              </w:rPr>
              <w:t>Contact the counselor in the building, and ask the counselor to help recruit students.</w:t>
            </w:r>
          </w:p>
        </w:tc>
      </w:tr>
      <w:tr w:rsidR="003028D0" w:rsidRPr="009E1206" w:rsidTr="000E7C01">
        <w:trPr>
          <w:trHeight w:val="1404"/>
        </w:trPr>
        <w:tc>
          <w:tcPr>
            <w:tcW w:w="9270" w:type="dxa"/>
            <w:tcBorders>
              <w:top w:val="single" w:sz="18" w:space="0" w:color="auto"/>
              <w:left w:val="single" w:sz="18" w:space="0" w:color="auto"/>
              <w:bottom w:val="single" w:sz="18" w:space="0" w:color="auto"/>
              <w:right w:val="single" w:sz="18" w:space="0" w:color="auto"/>
            </w:tcBorders>
            <w:vAlign w:val="center"/>
          </w:tcPr>
          <w:p w:rsidR="003028D0" w:rsidRDefault="003028D0" w:rsidP="000E7C01">
            <w:pPr>
              <w:rPr>
                <w:sz w:val="24"/>
                <w:szCs w:val="24"/>
              </w:rPr>
            </w:pPr>
            <w:r w:rsidRPr="009E1206">
              <w:rPr>
                <w:sz w:val="24"/>
                <w:szCs w:val="24"/>
              </w:rPr>
              <w:t>During the recruitment phase, stress the “win-win” nature of the program.  The LINKs gain valuable problem solving experiences, collaboration skills, and an understanding of Autism Spectrum Disorders which can be used in the future (e.g. college, employment, future contact with individuals with ASD, personal growth).  The student with ASD makes gains in social, communication &amp; independence skills, increased participation in the classroom and other school environments, and receives ongoing daily support.</w:t>
            </w:r>
          </w:p>
          <w:p w:rsidR="000E7C01" w:rsidRPr="009E1206" w:rsidRDefault="000E7C01" w:rsidP="000E7C01">
            <w:pPr>
              <w:rPr>
                <w:sz w:val="24"/>
                <w:szCs w:val="24"/>
              </w:rPr>
            </w:pPr>
          </w:p>
        </w:tc>
      </w:tr>
    </w:tbl>
    <w:p w:rsidR="000E7C01" w:rsidRDefault="000E7C01" w:rsidP="00783608">
      <w:pPr>
        <w:jc w:val="both"/>
        <w:rPr>
          <w:rFonts w:cstheme="minorHAnsi"/>
          <w:b/>
          <w:sz w:val="24"/>
          <w:szCs w:val="24"/>
        </w:rPr>
      </w:pPr>
    </w:p>
    <w:p w:rsidR="000E7C01" w:rsidRDefault="000E7C01">
      <w:pPr>
        <w:rPr>
          <w:rFonts w:cstheme="minorHAnsi"/>
          <w:b/>
          <w:sz w:val="24"/>
          <w:szCs w:val="24"/>
        </w:rPr>
      </w:pPr>
      <w:r>
        <w:rPr>
          <w:rFonts w:cstheme="minorHAnsi"/>
          <w:b/>
          <w:sz w:val="24"/>
          <w:szCs w:val="24"/>
        </w:rPr>
        <w:br w:type="page"/>
      </w:r>
    </w:p>
    <w:tbl>
      <w:tblPr>
        <w:tblStyle w:val="TableGrid"/>
        <w:tblW w:w="9450" w:type="dxa"/>
        <w:tblInd w:w="108" w:type="dxa"/>
        <w:tblLayout w:type="fixed"/>
        <w:tblLook w:val="04A0" w:firstRow="1" w:lastRow="0" w:firstColumn="1" w:lastColumn="0" w:noHBand="0" w:noVBand="1"/>
      </w:tblPr>
      <w:tblGrid>
        <w:gridCol w:w="7470"/>
        <w:gridCol w:w="1980"/>
      </w:tblGrid>
      <w:tr w:rsidR="00AB5289" w:rsidTr="000E7C01">
        <w:tc>
          <w:tcPr>
            <w:tcW w:w="7470" w:type="dxa"/>
            <w:tcBorders>
              <w:top w:val="single" w:sz="18" w:space="0" w:color="auto"/>
              <w:left w:val="single" w:sz="18" w:space="0" w:color="auto"/>
              <w:bottom w:val="single" w:sz="18" w:space="0" w:color="auto"/>
              <w:right w:val="single" w:sz="18" w:space="0" w:color="auto"/>
            </w:tcBorders>
            <w:shd w:val="clear" w:color="auto" w:fill="DAEEF3" w:themeFill="accent5" w:themeFillTint="33"/>
            <w:vAlign w:val="center"/>
          </w:tcPr>
          <w:p w:rsidR="00AB5289" w:rsidRPr="00AB5289" w:rsidRDefault="00AB5289" w:rsidP="003D37DB">
            <w:pPr>
              <w:ind w:right="72"/>
              <w:jc w:val="center"/>
              <w:rPr>
                <w:b/>
                <w:sz w:val="24"/>
                <w:szCs w:val="24"/>
              </w:rPr>
            </w:pPr>
            <w:r w:rsidRPr="00AB5289">
              <w:rPr>
                <w:b/>
                <w:sz w:val="24"/>
                <w:szCs w:val="24"/>
              </w:rPr>
              <w:lastRenderedPageBreak/>
              <w:t>Program Development Task</w:t>
            </w:r>
          </w:p>
        </w:tc>
        <w:tc>
          <w:tcPr>
            <w:tcW w:w="1980" w:type="dxa"/>
            <w:tcBorders>
              <w:top w:val="single" w:sz="18" w:space="0" w:color="auto"/>
              <w:left w:val="single" w:sz="18" w:space="0" w:color="auto"/>
              <w:bottom w:val="single" w:sz="18" w:space="0" w:color="auto"/>
              <w:right w:val="single" w:sz="18" w:space="0" w:color="auto"/>
            </w:tcBorders>
            <w:shd w:val="clear" w:color="auto" w:fill="DAEEF3" w:themeFill="accent5" w:themeFillTint="33"/>
          </w:tcPr>
          <w:p w:rsidR="00AB5289" w:rsidRPr="00AB5289" w:rsidRDefault="00AB5289" w:rsidP="00AB5289">
            <w:pPr>
              <w:jc w:val="center"/>
              <w:rPr>
                <w:b/>
                <w:sz w:val="24"/>
                <w:szCs w:val="24"/>
              </w:rPr>
            </w:pPr>
            <w:r w:rsidRPr="00AB5289">
              <w:rPr>
                <w:b/>
                <w:sz w:val="24"/>
                <w:szCs w:val="24"/>
              </w:rPr>
              <w:t>Date(s)</w:t>
            </w:r>
          </w:p>
          <w:p w:rsidR="00AB5289" w:rsidRPr="00AB5289" w:rsidRDefault="00AB5289" w:rsidP="00AB5289">
            <w:pPr>
              <w:jc w:val="center"/>
              <w:rPr>
                <w:b/>
                <w:sz w:val="24"/>
                <w:szCs w:val="24"/>
              </w:rPr>
            </w:pPr>
            <w:r w:rsidRPr="00AB5289">
              <w:rPr>
                <w:b/>
                <w:sz w:val="24"/>
                <w:szCs w:val="24"/>
              </w:rPr>
              <w:t>Completed</w:t>
            </w:r>
          </w:p>
        </w:tc>
      </w:tr>
      <w:tr w:rsidR="00AB5289" w:rsidTr="000E7C01">
        <w:trPr>
          <w:trHeight w:val="360"/>
        </w:trPr>
        <w:tc>
          <w:tcPr>
            <w:tcW w:w="7470" w:type="dxa"/>
            <w:tcBorders>
              <w:top w:val="single" w:sz="18" w:space="0" w:color="auto"/>
              <w:left w:val="single" w:sz="18" w:space="0" w:color="auto"/>
              <w:bottom w:val="single" w:sz="18" w:space="0" w:color="auto"/>
              <w:right w:val="single" w:sz="18" w:space="0" w:color="auto"/>
            </w:tcBorders>
            <w:vAlign w:val="center"/>
          </w:tcPr>
          <w:p w:rsidR="00AB5289" w:rsidRPr="009E1206" w:rsidRDefault="00AB5289" w:rsidP="003D37DB">
            <w:pPr>
              <w:ind w:right="72"/>
              <w:rPr>
                <w:sz w:val="24"/>
                <w:szCs w:val="24"/>
              </w:rPr>
            </w:pPr>
            <w:r w:rsidRPr="009E1206">
              <w:rPr>
                <w:sz w:val="24"/>
                <w:szCs w:val="24"/>
              </w:rPr>
              <w:t>Obtain support of your Special Education Director and Building Principal.</w:t>
            </w:r>
          </w:p>
        </w:tc>
        <w:tc>
          <w:tcPr>
            <w:tcW w:w="1980" w:type="dxa"/>
            <w:tcBorders>
              <w:top w:val="single" w:sz="18" w:space="0" w:color="auto"/>
              <w:left w:val="single" w:sz="18" w:space="0" w:color="auto"/>
              <w:bottom w:val="single" w:sz="18" w:space="0" w:color="auto"/>
              <w:right w:val="single" w:sz="18" w:space="0" w:color="auto"/>
            </w:tcBorders>
          </w:tcPr>
          <w:p w:rsidR="00AB5289" w:rsidRDefault="00AB5289" w:rsidP="00AB5289">
            <w:pPr>
              <w:rPr>
                <w:sz w:val="28"/>
                <w:szCs w:val="28"/>
              </w:rPr>
            </w:pPr>
          </w:p>
        </w:tc>
      </w:tr>
      <w:tr w:rsidR="00AB5289" w:rsidTr="000E7C01">
        <w:trPr>
          <w:trHeight w:val="675"/>
        </w:trPr>
        <w:tc>
          <w:tcPr>
            <w:tcW w:w="7470" w:type="dxa"/>
            <w:tcBorders>
              <w:top w:val="single" w:sz="18" w:space="0" w:color="auto"/>
              <w:left w:val="single" w:sz="18" w:space="0" w:color="auto"/>
              <w:bottom w:val="single" w:sz="18" w:space="0" w:color="auto"/>
              <w:right w:val="single" w:sz="18" w:space="0" w:color="auto"/>
            </w:tcBorders>
            <w:vAlign w:val="center"/>
          </w:tcPr>
          <w:p w:rsidR="00AB5289" w:rsidRPr="009E1206" w:rsidRDefault="00AB5289" w:rsidP="003D37DB">
            <w:pPr>
              <w:ind w:right="72"/>
              <w:rPr>
                <w:rFonts w:cstheme="minorHAnsi"/>
                <w:sz w:val="24"/>
                <w:szCs w:val="24"/>
              </w:rPr>
            </w:pPr>
            <w:r w:rsidRPr="009E1206">
              <w:rPr>
                <w:rFonts w:cstheme="minorHAnsi"/>
                <w:sz w:val="24"/>
                <w:szCs w:val="24"/>
              </w:rPr>
              <w:t xml:space="preserve">Review and understand Section 6b – LINKS Program.  This document can be obtained at </w:t>
            </w:r>
            <w:hyperlink r:id="rId9" w:history="1">
              <w:r w:rsidRPr="009E1206">
                <w:rPr>
                  <w:rStyle w:val="Hyperlink"/>
                  <w:rFonts w:cstheme="minorHAnsi"/>
                  <w:sz w:val="24"/>
                  <w:szCs w:val="24"/>
                </w:rPr>
                <w:t>www.gvsu.edu/autismcenter</w:t>
              </w:r>
            </w:hyperlink>
            <w:r w:rsidRPr="009E1206">
              <w:rPr>
                <w:rFonts w:cstheme="minorHAnsi"/>
                <w:sz w:val="24"/>
                <w:szCs w:val="24"/>
              </w:rPr>
              <w:t xml:space="preserve"> under the Peer to Peer Support button on the left hand column.</w:t>
            </w:r>
          </w:p>
        </w:tc>
        <w:tc>
          <w:tcPr>
            <w:tcW w:w="1980" w:type="dxa"/>
            <w:tcBorders>
              <w:top w:val="single" w:sz="18" w:space="0" w:color="auto"/>
              <w:left w:val="single" w:sz="18" w:space="0" w:color="auto"/>
              <w:bottom w:val="single" w:sz="18" w:space="0" w:color="auto"/>
              <w:right w:val="single" w:sz="18" w:space="0" w:color="auto"/>
            </w:tcBorders>
          </w:tcPr>
          <w:p w:rsidR="00AB5289" w:rsidRDefault="00AB5289" w:rsidP="00AB5289"/>
        </w:tc>
      </w:tr>
      <w:tr w:rsidR="00AB5289" w:rsidTr="000E7C01">
        <w:trPr>
          <w:trHeight w:val="684"/>
        </w:trPr>
        <w:tc>
          <w:tcPr>
            <w:tcW w:w="7470" w:type="dxa"/>
            <w:tcBorders>
              <w:top w:val="single" w:sz="18" w:space="0" w:color="auto"/>
              <w:left w:val="single" w:sz="18" w:space="0" w:color="auto"/>
              <w:bottom w:val="single" w:sz="18" w:space="0" w:color="auto"/>
              <w:right w:val="single" w:sz="18" w:space="0" w:color="auto"/>
            </w:tcBorders>
            <w:vAlign w:val="center"/>
          </w:tcPr>
          <w:p w:rsidR="00AB5289" w:rsidRPr="009E1206" w:rsidRDefault="00AB5289" w:rsidP="003D37DB">
            <w:pPr>
              <w:ind w:right="72"/>
              <w:rPr>
                <w:sz w:val="24"/>
                <w:szCs w:val="24"/>
              </w:rPr>
            </w:pPr>
            <w:r w:rsidRPr="009E1206">
              <w:rPr>
                <w:rFonts w:cstheme="minorHAnsi"/>
                <w:sz w:val="24"/>
                <w:szCs w:val="24"/>
              </w:rPr>
              <w:t>Establish a team to assist in guiding the development of the LINK Program.  Plan to meet on a once a week during the development of the program and monthly or quarterly thereafter.</w:t>
            </w:r>
          </w:p>
        </w:tc>
        <w:tc>
          <w:tcPr>
            <w:tcW w:w="1980" w:type="dxa"/>
            <w:tcBorders>
              <w:top w:val="single" w:sz="18" w:space="0" w:color="auto"/>
              <w:left w:val="single" w:sz="18" w:space="0" w:color="auto"/>
              <w:bottom w:val="single" w:sz="18" w:space="0" w:color="auto"/>
              <w:right w:val="single" w:sz="18" w:space="0" w:color="auto"/>
            </w:tcBorders>
          </w:tcPr>
          <w:p w:rsidR="00AB5289" w:rsidRDefault="00AB5289" w:rsidP="00AB5289"/>
        </w:tc>
      </w:tr>
      <w:tr w:rsidR="00AB5289" w:rsidTr="000E7C01">
        <w:trPr>
          <w:trHeight w:val="1413"/>
        </w:trPr>
        <w:tc>
          <w:tcPr>
            <w:tcW w:w="7470" w:type="dxa"/>
            <w:tcBorders>
              <w:top w:val="single" w:sz="18" w:space="0" w:color="auto"/>
              <w:left w:val="single" w:sz="18" w:space="0" w:color="auto"/>
              <w:bottom w:val="single" w:sz="18" w:space="0" w:color="auto"/>
              <w:right w:val="single" w:sz="18" w:space="0" w:color="auto"/>
            </w:tcBorders>
            <w:vAlign w:val="center"/>
          </w:tcPr>
          <w:p w:rsidR="00AB5289" w:rsidRPr="009E1206" w:rsidRDefault="00AB5289" w:rsidP="003D37DB">
            <w:pPr>
              <w:spacing w:before="240"/>
              <w:ind w:right="72"/>
              <w:contextualSpacing/>
              <w:rPr>
                <w:rFonts w:ascii="Calibri" w:hAnsi="Calibri" w:cs="Calibri"/>
                <w:sz w:val="24"/>
                <w:szCs w:val="24"/>
              </w:rPr>
            </w:pPr>
            <w:r w:rsidRPr="009E1206">
              <w:rPr>
                <w:rFonts w:ascii="Calibri" w:hAnsi="Calibri" w:cs="Calibri"/>
                <w:sz w:val="24"/>
                <w:szCs w:val="24"/>
              </w:rPr>
              <w:t>Decide how the curriculum will be delivered to the LINK students (e.g direct classroom instruction, online) and the</w:t>
            </w:r>
            <w:r w:rsidR="00D2302E" w:rsidRPr="009E1206">
              <w:rPr>
                <w:rFonts w:ascii="Calibri" w:hAnsi="Calibri" w:cs="Calibri"/>
                <w:sz w:val="24"/>
                <w:szCs w:val="24"/>
              </w:rPr>
              <w:t xml:space="preserve"> </w:t>
            </w:r>
            <w:r w:rsidRPr="009E1206">
              <w:rPr>
                <w:rFonts w:ascii="Calibri" w:hAnsi="Calibri" w:cs="Calibri"/>
                <w:sz w:val="24"/>
                <w:szCs w:val="24"/>
              </w:rPr>
              <w:t>grading method. START has established a curriculum for the LINK Class designed for grades 6-12.  It can be utilized as an on-line class or a direct instruction class. You can access this curriculum on the START website under the “Peer to Peer Support” button (</w:t>
            </w:r>
            <w:hyperlink r:id="rId10" w:history="1">
              <w:r w:rsidRPr="009E1206">
                <w:rPr>
                  <w:rFonts w:ascii="Calibri" w:hAnsi="Calibri" w:cs="Calibri"/>
                  <w:color w:val="0000FF" w:themeColor="hyperlink"/>
                  <w:sz w:val="24"/>
                  <w:szCs w:val="24"/>
                  <w:u w:val="single"/>
                </w:rPr>
                <w:t>www.gvsu.edu/autismcenter</w:t>
              </w:r>
            </w:hyperlink>
            <w:r w:rsidRPr="009E1206">
              <w:rPr>
                <w:rFonts w:ascii="Calibri" w:hAnsi="Calibri" w:cs="Calibri"/>
                <w:sz w:val="24"/>
                <w:szCs w:val="24"/>
              </w:rPr>
              <w:t xml:space="preserve">).  </w:t>
            </w:r>
          </w:p>
        </w:tc>
        <w:tc>
          <w:tcPr>
            <w:tcW w:w="1980" w:type="dxa"/>
            <w:tcBorders>
              <w:top w:val="single" w:sz="18" w:space="0" w:color="auto"/>
              <w:left w:val="single" w:sz="18" w:space="0" w:color="auto"/>
              <w:bottom w:val="single" w:sz="18" w:space="0" w:color="auto"/>
              <w:right w:val="single" w:sz="18" w:space="0" w:color="auto"/>
            </w:tcBorders>
          </w:tcPr>
          <w:p w:rsidR="00AB5289" w:rsidRDefault="00AB5289" w:rsidP="00AB5289"/>
        </w:tc>
      </w:tr>
      <w:tr w:rsidR="00AB5289" w:rsidRPr="009E1206" w:rsidTr="000E7C01">
        <w:trPr>
          <w:trHeight w:val="1395"/>
        </w:trPr>
        <w:tc>
          <w:tcPr>
            <w:tcW w:w="7470" w:type="dxa"/>
            <w:tcBorders>
              <w:top w:val="single" w:sz="18" w:space="0" w:color="auto"/>
              <w:left w:val="single" w:sz="18" w:space="0" w:color="auto"/>
              <w:bottom w:val="single" w:sz="18" w:space="0" w:color="auto"/>
              <w:right w:val="single" w:sz="18" w:space="0" w:color="auto"/>
            </w:tcBorders>
            <w:vAlign w:val="center"/>
          </w:tcPr>
          <w:p w:rsidR="00AB5289" w:rsidRPr="009E1206" w:rsidRDefault="00AB5289" w:rsidP="009E1206">
            <w:pPr>
              <w:spacing w:before="240"/>
              <w:contextualSpacing/>
              <w:rPr>
                <w:rFonts w:cstheme="minorHAnsi"/>
                <w:sz w:val="24"/>
                <w:szCs w:val="24"/>
              </w:rPr>
            </w:pPr>
            <w:r w:rsidRPr="009E1206">
              <w:rPr>
                <w:rFonts w:cstheme="minorHAnsi"/>
                <w:sz w:val="24"/>
                <w:szCs w:val="24"/>
              </w:rPr>
              <w:t>Designate one to two team members</w:t>
            </w:r>
            <w:r w:rsidR="009E1206">
              <w:rPr>
                <w:rFonts w:cstheme="minorHAnsi"/>
                <w:sz w:val="24"/>
                <w:szCs w:val="24"/>
              </w:rPr>
              <w:t xml:space="preserve"> </w:t>
            </w:r>
            <w:r w:rsidR="006B6359" w:rsidRPr="009E1206">
              <w:rPr>
                <w:rFonts w:cstheme="minorHAnsi"/>
                <w:sz w:val="24"/>
                <w:szCs w:val="24"/>
              </w:rPr>
              <w:t>(e.g. Team Leaders)</w:t>
            </w:r>
            <w:r w:rsidRPr="009E1206">
              <w:rPr>
                <w:rFonts w:cstheme="minorHAnsi"/>
                <w:sz w:val="24"/>
                <w:szCs w:val="24"/>
              </w:rPr>
              <w:t xml:space="preserve"> who will have primary responsibility for overseeing the implementation of the LINK Program.  These individuals could be teachers, social workers, guidance counselors, school psychologists, teacher consultant</w:t>
            </w:r>
            <w:r w:rsidR="00D2302E" w:rsidRPr="009E1206">
              <w:rPr>
                <w:rFonts w:cstheme="minorHAnsi"/>
                <w:sz w:val="24"/>
                <w:szCs w:val="24"/>
              </w:rPr>
              <w:t>s</w:t>
            </w:r>
            <w:r w:rsidRPr="009E1206">
              <w:rPr>
                <w:rFonts w:cstheme="minorHAnsi"/>
                <w:sz w:val="24"/>
                <w:szCs w:val="24"/>
              </w:rPr>
              <w:t>, etc.  These individuals will be responsible for overseeing the implementation of program requirements such as student recruitment, training, scheduling of LINKS, case conferences, and fundraising activities</w:t>
            </w:r>
            <w:r w:rsidR="00D2302E" w:rsidRPr="009E1206">
              <w:rPr>
                <w:rFonts w:cstheme="minorHAnsi"/>
                <w:sz w:val="24"/>
                <w:szCs w:val="24"/>
              </w:rPr>
              <w:t>, etc.</w:t>
            </w:r>
            <w:r w:rsidRPr="009E1206">
              <w:rPr>
                <w:rFonts w:cstheme="minorHAnsi"/>
                <w:sz w:val="24"/>
                <w:szCs w:val="24"/>
              </w:rPr>
              <w:t xml:space="preserve">  These tasks may </w:t>
            </w:r>
            <w:r w:rsidR="00D2302E" w:rsidRPr="009E1206">
              <w:rPr>
                <w:rFonts w:cstheme="minorHAnsi"/>
                <w:sz w:val="24"/>
                <w:szCs w:val="24"/>
              </w:rPr>
              <w:t xml:space="preserve">be </w:t>
            </w:r>
            <w:r w:rsidRPr="009E1206">
              <w:rPr>
                <w:rFonts w:cstheme="minorHAnsi"/>
                <w:sz w:val="24"/>
                <w:szCs w:val="24"/>
              </w:rPr>
              <w:t>delegated to others</w:t>
            </w:r>
            <w:r w:rsidR="006B6359" w:rsidRPr="009E1206">
              <w:rPr>
                <w:rFonts w:cstheme="minorHAnsi"/>
                <w:sz w:val="24"/>
                <w:szCs w:val="24"/>
              </w:rPr>
              <w:t>, but the Team Leaders are responsible to assure the tasks are completed.</w:t>
            </w:r>
          </w:p>
        </w:tc>
        <w:tc>
          <w:tcPr>
            <w:tcW w:w="1980" w:type="dxa"/>
            <w:tcBorders>
              <w:top w:val="single" w:sz="18" w:space="0" w:color="auto"/>
              <w:left w:val="single" w:sz="18" w:space="0" w:color="auto"/>
              <w:bottom w:val="single" w:sz="18" w:space="0" w:color="auto"/>
              <w:right w:val="single" w:sz="18" w:space="0" w:color="auto"/>
            </w:tcBorders>
          </w:tcPr>
          <w:p w:rsidR="00AB5289" w:rsidRPr="009E1206" w:rsidRDefault="00AB5289" w:rsidP="00AB5289">
            <w:pPr>
              <w:rPr>
                <w:sz w:val="24"/>
                <w:szCs w:val="24"/>
              </w:rPr>
            </w:pPr>
          </w:p>
        </w:tc>
      </w:tr>
      <w:tr w:rsidR="00AB5289" w:rsidRPr="009E1206" w:rsidTr="000E7C01">
        <w:trPr>
          <w:trHeight w:val="945"/>
        </w:trPr>
        <w:tc>
          <w:tcPr>
            <w:tcW w:w="7470" w:type="dxa"/>
            <w:tcBorders>
              <w:top w:val="single" w:sz="18" w:space="0" w:color="auto"/>
              <w:left w:val="single" w:sz="18" w:space="0" w:color="auto"/>
              <w:bottom w:val="single" w:sz="18" w:space="0" w:color="auto"/>
              <w:right w:val="single" w:sz="18" w:space="0" w:color="auto"/>
            </w:tcBorders>
            <w:vAlign w:val="center"/>
          </w:tcPr>
          <w:p w:rsidR="00AB5289" w:rsidRPr="009E1206" w:rsidRDefault="006B6359" w:rsidP="00D2302E">
            <w:pPr>
              <w:spacing w:before="240"/>
              <w:contextualSpacing/>
              <w:rPr>
                <w:rFonts w:cstheme="minorHAnsi"/>
                <w:sz w:val="24"/>
                <w:szCs w:val="24"/>
              </w:rPr>
            </w:pPr>
            <w:r w:rsidRPr="009E1206">
              <w:rPr>
                <w:rFonts w:cstheme="minorHAnsi"/>
                <w:sz w:val="24"/>
                <w:szCs w:val="24"/>
              </w:rPr>
              <w:t>Designate</w:t>
            </w:r>
            <w:r w:rsidR="00AB5289" w:rsidRPr="009E1206">
              <w:rPr>
                <w:rFonts w:cstheme="minorHAnsi"/>
                <w:sz w:val="24"/>
                <w:szCs w:val="24"/>
              </w:rPr>
              <w:t xml:space="preserve"> </w:t>
            </w:r>
            <w:r w:rsidRPr="009E1206">
              <w:rPr>
                <w:rFonts w:cstheme="minorHAnsi"/>
                <w:sz w:val="24"/>
                <w:szCs w:val="24"/>
              </w:rPr>
              <w:t>“</w:t>
            </w:r>
            <w:r w:rsidR="00AB5289" w:rsidRPr="009E1206">
              <w:rPr>
                <w:rFonts w:cstheme="minorHAnsi"/>
                <w:sz w:val="24"/>
                <w:szCs w:val="24"/>
              </w:rPr>
              <w:t>teacher of record</w:t>
            </w:r>
            <w:r w:rsidRPr="009E1206">
              <w:rPr>
                <w:rFonts w:cstheme="minorHAnsi"/>
                <w:sz w:val="24"/>
                <w:szCs w:val="24"/>
              </w:rPr>
              <w:t xml:space="preserve">” for the LINK class.  This person is responsible for creation of the syllabus, daily attendance, </w:t>
            </w:r>
            <w:r w:rsidR="00D2302E" w:rsidRPr="009E1206">
              <w:rPr>
                <w:rFonts w:cstheme="minorHAnsi"/>
                <w:sz w:val="24"/>
                <w:szCs w:val="24"/>
              </w:rPr>
              <w:t>assessment of</w:t>
            </w:r>
            <w:r w:rsidRPr="009E1206">
              <w:rPr>
                <w:rFonts w:cstheme="minorHAnsi"/>
                <w:sz w:val="24"/>
                <w:szCs w:val="24"/>
              </w:rPr>
              <w:t xml:space="preserve"> LINK students through  formative and summative content and performance measures (such as journals, papers, portfolios, teacher observation, quizzes or tests)</w:t>
            </w:r>
            <w:r w:rsidR="00D2302E" w:rsidRPr="009E1206">
              <w:rPr>
                <w:rFonts w:cstheme="minorHAnsi"/>
                <w:sz w:val="24"/>
                <w:szCs w:val="24"/>
              </w:rPr>
              <w:t>, and grading</w:t>
            </w:r>
            <w:r w:rsidRPr="009E1206">
              <w:rPr>
                <w:rFonts w:cstheme="minorHAnsi"/>
                <w:sz w:val="24"/>
                <w:szCs w:val="24"/>
              </w:rPr>
              <w:t>.</w:t>
            </w:r>
          </w:p>
        </w:tc>
        <w:tc>
          <w:tcPr>
            <w:tcW w:w="1980" w:type="dxa"/>
            <w:tcBorders>
              <w:top w:val="single" w:sz="18" w:space="0" w:color="auto"/>
              <w:left w:val="single" w:sz="18" w:space="0" w:color="auto"/>
              <w:bottom w:val="single" w:sz="18" w:space="0" w:color="auto"/>
              <w:right w:val="single" w:sz="18" w:space="0" w:color="auto"/>
            </w:tcBorders>
          </w:tcPr>
          <w:p w:rsidR="00AB5289" w:rsidRPr="009E1206" w:rsidRDefault="00AB5289" w:rsidP="00AB5289">
            <w:pPr>
              <w:rPr>
                <w:sz w:val="24"/>
                <w:szCs w:val="24"/>
              </w:rPr>
            </w:pPr>
          </w:p>
        </w:tc>
      </w:tr>
    </w:tbl>
    <w:p w:rsidR="00B679E4" w:rsidRDefault="00B679E4"/>
    <w:tbl>
      <w:tblPr>
        <w:tblStyle w:val="TableGrid"/>
        <w:tblW w:w="9450" w:type="dxa"/>
        <w:tblInd w:w="108" w:type="dxa"/>
        <w:tblLayout w:type="fixed"/>
        <w:tblLook w:val="04A0" w:firstRow="1" w:lastRow="0" w:firstColumn="1" w:lastColumn="0" w:noHBand="0" w:noVBand="1"/>
      </w:tblPr>
      <w:tblGrid>
        <w:gridCol w:w="7470"/>
        <w:gridCol w:w="1980"/>
      </w:tblGrid>
      <w:tr w:rsidR="009E1206" w:rsidRPr="009E1206" w:rsidTr="000E7C01">
        <w:trPr>
          <w:trHeight w:val="396"/>
        </w:trPr>
        <w:tc>
          <w:tcPr>
            <w:tcW w:w="7470" w:type="dxa"/>
            <w:tcBorders>
              <w:top w:val="single" w:sz="18" w:space="0" w:color="auto"/>
              <w:left w:val="single" w:sz="18" w:space="0" w:color="auto"/>
              <w:bottom w:val="single" w:sz="18" w:space="0" w:color="auto"/>
              <w:right w:val="single" w:sz="18" w:space="0" w:color="auto"/>
            </w:tcBorders>
            <w:shd w:val="clear" w:color="auto" w:fill="DAEEF3" w:themeFill="accent5" w:themeFillTint="33"/>
            <w:vAlign w:val="center"/>
          </w:tcPr>
          <w:p w:rsidR="009E1206" w:rsidRPr="009E1206" w:rsidRDefault="009E1206" w:rsidP="000E7C01">
            <w:pPr>
              <w:jc w:val="center"/>
              <w:rPr>
                <w:b/>
                <w:sz w:val="24"/>
                <w:szCs w:val="24"/>
              </w:rPr>
            </w:pPr>
            <w:r w:rsidRPr="009E1206">
              <w:rPr>
                <w:b/>
                <w:sz w:val="24"/>
                <w:szCs w:val="24"/>
              </w:rPr>
              <w:t>Program Development Task</w:t>
            </w:r>
          </w:p>
        </w:tc>
        <w:tc>
          <w:tcPr>
            <w:tcW w:w="1980" w:type="dxa"/>
            <w:tcBorders>
              <w:top w:val="single" w:sz="18" w:space="0" w:color="auto"/>
              <w:left w:val="single" w:sz="18" w:space="0" w:color="auto"/>
              <w:bottom w:val="single" w:sz="18" w:space="0" w:color="auto"/>
              <w:right w:val="single" w:sz="18" w:space="0" w:color="auto"/>
            </w:tcBorders>
            <w:shd w:val="clear" w:color="auto" w:fill="DAEEF3" w:themeFill="accent5" w:themeFillTint="33"/>
          </w:tcPr>
          <w:p w:rsidR="009E1206" w:rsidRPr="009E1206" w:rsidRDefault="009E1206" w:rsidP="000E7C01">
            <w:pPr>
              <w:jc w:val="center"/>
              <w:rPr>
                <w:b/>
                <w:sz w:val="24"/>
                <w:szCs w:val="24"/>
              </w:rPr>
            </w:pPr>
            <w:r w:rsidRPr="009E1206">
              <w:rPr>
                <w:b/>
                <w:sz w:val="24"/>
                <w:szCs w:val="24"/>
              </w:rPr>
              <w:t>Date(s)</w:t>
            </w:r>
          </w:p>
          <w:p w:rsidR="009E1206" w:rsidRPr="009E1206" w:rsidRDefault="009E1206" w:rsidP="000E7C01">
            <w:pPr>
              <w:jc w:val="center"/>
              <w:rPr>
                <w:b/>
                <w:sz w:val="24"/>
                <w:szCs w:val="24"/>
              </w:rPr>
            </w:pPr>
            <w:r w:rsidRPr="009E1206">
              <w:rPr>
                <w:b/>
                <w:sz w:val="24"/>
                <w:szCs w:val="24"/>
              </w:rPr>
              <w:t>Completed</w:t>
            </w:r>
          </w:p>
        </w:tc>
      </w:tr>
      <w:tr w:rsidR="000E7C01" w:rsidRPr="009E1206" w:rsidTr="000E7C01">
        <w:trPr>
          <w:trHeight w:val="396"/>
        </w:trPr>
        <w:tc>
          <w:tcPr>
            <w:tcW w:w="9450" w:type="dxa"/>
            <w:gridSpan w:val="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0E7C01" w:rsidRPr="009E1206" w:rsidRDefault="000E7C01" w:rsidP="000E7C01">
            <w:pPr>
              <w:jc w:val="center"/>
              <w:rPr>
                <w:sz w:val="24"/>
                <w:szCs w:val="24"/>
              </w:rPr>
            </w:pPr>
            <w:r w:rsidRPr="009E1206">
              <w:rPr>
                <w:rFonts w:ascii="Calibri" w:hAnsi="Calibri" w:cs="Calibri"/>
                <w:b/>
                <w:sz w:val="24"/>
                <w:szCs w:val="24"/>
              </w:rPr>
              <w:t>Recruitment (Pick at least two below)</w:t>
            </w:r>
          </w:p>
        </w:tc>
      </w:tr>
      <w:tr w:rsidR="009E1206" w:rsidRPr="009E1206" w:rsidTr="000E7C01">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ascii="Calibri" w:hAnsi="Calibri" w:cs="Calibri"/>
                <w:sz w:val="24"/>
                <w:szCs w:val="24"/>
              </w:rPr>
            </w:pPr>
            <w:r w:rsidRPr="009E1206">
              <w:rPr>
                <w:rFonts w:ascii="Calibri" w:hAnsi="Calibri" w:cs="Calibri"/>
                <w:sz w:val="24"/>
                <w:szCs w:val="24"/>
              </w:rPr>
              <w:t>Set up a LINK Booth during lunch periods, sports activities, assemblies, etc. to recruit students.</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0E7C01">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 xml:space="preserve">Schedule LINKS through the building’s Course Catalog. </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0E7C01">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Do a LINKs presentation and pass out recruitment materials in individual classrooms.</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0E7C01">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Contact the counselor in the building, and ask the counselor to help recruit students.</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0E7C01">
        <w:trPr>
          <w:trHeight w:val="76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rPr>
                <w:sz w:val="24"/>
                <w:szCs w:val="24"/>
              </w:rPr>
            </w:pPr>
            <w:r w:rsidRPr="009E1206">
              <w:rPr>
                <w:sz w:val="24"/>
                <w:szCs w:val="24"/>
              </w:rPr>
              <w:lastRenderedPageBreak/>
              <w:t>During the recruitment phase, stress the “win-win” nature of the program.  The LINKs gain valuable problem solving experiences, collaboration skills, and an understanding of Autism Spectrum Disorders which can be used in the future (e.g. college, employment, future contact with individuals with ASD, personal growth).  The student with ASD makes gains in social, communication &amp; independence skills, increased participation in the classroom and other school environments, and receives ongoing daily support.</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0E7C01" w:rsidRPr="009E1206" w:rsidTr="000E7C01">
        <w:trPr>
          <w:trHeight w:val="333"/>
        </w:trPr>
        <w:tc>
          <w:tcPr>
            <w:tcW w:w="9450" w:type="dxa"/>
            <w:gridSpan w:val="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0E7C01" w:rsidRPr="009E1206" w:rsidRDefault="000E7C01" w:rsidP="000E7C01">
            <w:pPr>
              <w:jc w:val="center"/>
              <w:rPr>
                <w:sz w:val="24"/>
                <w:szCs w:val="24"/>
              </w:rPr>
            </w:pPr>
            <w:r w:rsidRPr="009E1206">
              <w:rPr>
                <w:b/>
                <w:sz w:val="24"/>
                <w:szCs w:val="24"/>
              </w:rPr>
              <w:t>Scheduling the LINK Students</w:t>
            </w:r>
          </w:p>
        </w:tc>
      </w:tr>
      <w:tr w:rsidR="009E1206" w:rsidRPr="009E1206" w:rsidTr="000E7C01">
        <w:trPr>
          <w:trHeight w:val="918"/>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rPr>
                <w:sz w:val="24"/>
                <w:szCs w:val="24"/>
              </w:rPr>
            </w:pPr>
            <w:r w:rsidRPr="009E1206">
              <w:rPr>
                <w:sz w:val="24"/>
                <w:szCs w:val="24"/>
              </w:rPr>
              <w:t xml:space="preserve">Determine how many LINK students are needed to support the identified students with ASD for the semester / trimester. For example, if you have 10 students with ASD and you want two LINKs with each of the students with ASD each hour of the day (e.g. 5 periods), then multiply 2 x 5 x 10 which equals 100 students to recruit. </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0E7C01">
        <w:trPr>
          <w:trHeight w:val="68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Match students according to schedules. Having a school counselor involved in scheduling is helpful.  Data suggest that LINKs are most effective if they are the same age or older than the student with ASD.  LINKS should not be younger.</w:t>
            </w:r>
          </w:p>
        </w:tc>
        <w:tc>
          <w:tcPr>
            <w:tcW w:w="198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bl>
    <w:p w:rsidR="003028D0" w:rsidRDefault="003028D0"/>
    <w:p w:rsidR="00FF0885" w:rsidRDefault="00FF0885"/>
    <w:tbl>
      <w:tblPr>
        <w:tblStyle w:val="TableGrid"/>
        <w:tblW w:w="9450" w:type="dxa"/>
        <w:tblInd w:w="108" w:type="dxa"/>
        <w:tblLayout w:type="fixed"/>
        <w:tblLook w:val="04A0" w:firstRow="1" w:lastRow="0" w:firstColumn="1" w:lastColumn="0" w:noHBand="0" w:noVBand="1"/>
      </w:tblPr>
      <w:tblGrid>
        <w:gridCol w:w="7470"/>
        <w:gridCol w:w="1980"/>
      </w:tblGrid>
      <w:tr w:rsidR="00FF0885" w:rsidRPr="009E1206" w:rsidTr="008E0D46">
        <w:trPr>
          <w:trHeight w:val="396"/>
        </w:trPr>
        <w:tc>
          <w:tcPr>
            <w:tcW w:w="7470" w:type="dxa"/>
            <w:tcBorders>
              <w:top w:val="single" w:sz="18" w:space="0" w:color="auto"/>
              <w:left w:val="single" w:sz="18" w:space="0" w:color="auto"/>
              <w:bottom w:val="single" w:sz="18" w:space="0" w:color="auto"/>
              <w:right w:val="single" w:sz="18" w:space="0" w:color="auto"/>
            </w:tcBorders>
            <w:shd w:val="clear" w:color="auto" w:fill="DAEEF3" w:themeFill="accent5" w:themeFillTint="33"/>
            <w:vAlign w:val="center"/>
          </w:tcPr>
          <w:p w:rsidR="00FF0885" w:rsidRPr="009E1206" w:rsidRDefault="00FF0885" w:rsidP="008E0D46">
            <w:pPr>
              <w:jc w:val="center"/>
              <w:rPr>
                <w:b/>
                <w:sz w:val="24"/>
                <w:szCs w:val="24"/>
              </w:rPr>
            </w:pPr>
            <w:r w:rsidRPr="009E1206">
              <w:rPr>
                <w:b/>
                <w:sz w:val="24"/>
                <w:szCs w:val="24"/>
              </w:rPr>
              <w:t>Program Development Task</w:t>
            </w:r>
          </w:p>
        </w:tc>
        <w:tc>
          <w:tcPr>
            <w:tcW w:w="1980" w:type="dxa"/>
            <w:tcBorders>
              <w:top w:val="single" w:sz="18" w:space="0" w:color="auto"/>
              <w:left w:val="single" w:sz="18" w:space="0" w:color="auto"/>
              <w:bottom w:val="single" w:sz="18" w:space="0" w:color="auto"/>
              <w:right w:val="single" w:sz="18" w:space="0" w:color="auto"/>
            </w:tcBorders>
            <w:shd w:val="clear" w:color="auto" w:fill="DAEEF3" w:themeFill="accent5" w:themeFillTint="33"/>
          </w:tcPr>
          <w:p w:rsidR="00FF0885" w:rsidRPr="009E1206" w:rsidRDefault="00FF0885" w:rsidP="008E0D46">
            <w:pPr>
              <w:jc w:val="center"/>
              <w:rPr>
                <w:b/>
                <w:sz w:val="24"/>
                <w:szCs w:val="24"/>
              </w:rPr>
            </w:pPr>
            <w:r w:rsidRPr="009E1206">
              <w:rPr>
                <w:b/>
                <w:sz w:val="24"/>
                <w:szCs w:val="24"/>
              </w:rPr>
              <w:t>Date(s)</w:t>
            </w:r>
          </w:p>
          <w:p w:rsidR="00FF0885" w:rsidRPr="009E1206" w:rsidRDefault="00FF0885" w:rsidP="008E0D46">
            <w:pPr>
              <w:jc w:val="center"/>
              <w:rPr>
                <w:b/>
                <w:sz w:val="24"/>
                <w:szCs w:val="24"/>
              </w:rPr>
            </w:pPr>
            <w:r w:rsidRPr="009E1206">
              <w:rPr>
                <w:b/>
                <w:sz w:val="24"/>
                <w:szCs w:val="24"/>
              </w:rPr>
              <w:t>Completed</w:t>
            </w:r>
          </w:p>
        </w:tc>
      </w:tr>
      <w:tr w:rsidR="00FF0885" w:rsidRPr="009E1206" w:rsidTr="008E0D46">
        <w:trPr>
          <w:trHeight w:val="396"/>
        </w:trPr>
        <w:tc>
          <w:tcPr>
            <w:tcW w:w="9450" w:type="dxa"/>
            <w:gridSpan w:val="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FF0885" w:rsidRPr="009E1206" w:rsidRDefault="00FF0885" w:rsidP="008E0D46">
            <w:pPr>
              <w:jc w:val="center"/>
              <w:rPr>
                <w:sz w:val="24"/>
                <w:szCs w:val="24"/>
              </w:rPr>
            </w:pPr>
            <w:r w:rsidRPr="00FF0885">
              <w:rPr>
                <w:b/>
                <w:sz w:val="24"/>
                <w:szCs w:val="24"/>
              </w:rPr>
              <w:t>Data Collection</w:t>
            </w:r>
          </w:p>
        </w:tc>
      </w:tr>
      <w:tr w:rsidR="00FF0885" w:rsidRPr="009E1206" w:rsidTr="008E0D46">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FF0885" w:rsidRPr="00FF0885" w:rsidRDefault="00FF0885" w:rsidP="0013407E">
            <w:pPr>
              <w:spacing w:before="240"/>
              <w:contextualSpacing/>
              <w:rPr>
                <w:sz w:val="24"/>
                <w:szCs w:val="24"/>
              </w:rPr>
            </w:pPr>
            <w:r w:rsidRPr="00FF0885">
              <w:rPr>
                <w:sz w:val="24"/>
                <w:szCs w:val="24"/>
              </w:rPr>
              <w:t>Refer to forms on Data Collection START website. (dispro)</w:t>
            </w:r>
          </w:p>
        </w:tc>
        <w:tc>
          <w:tcPr>
            <w:tcW w:w="1980" w:type="dxa"/>
            <w:tcBorders>
              <w:top w:val="single" w:sz="18" w:space="0" w:color="auto"/>
              <w:left w:val="single" w:sz="18" w:space="0" w:color="auto"/>
              <w:bottom w:val="single" w:sz="18" w:space="0" w:color="auto"/>
              <w:right w:val="single" w:sz="18" w:space="0" w:color="auto"/>
            </w:tcBorders>
          </w:tcPr>
          <w:p w:rsidR="00FF0885" w:rsidRPr="009E1206" w:rsidRDefault="00FF0885" w:rsidP="008E0D46">
            <w:pPr>
              <w:rPr>
                <w:sz w:val="24"/>
                <w:szCs w:val="24"/>
              </w:rPr>
            </w:pPr>
          </w:p>
        </w:tc>
      </w:tr>
      <w:tr w:rsidR="00FF0885" w:rsidRPr="009E1206" w:rsidTr="008E0D46">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FF0885" w:rsidRPr="00FF0885" w:rsidRDefault="00FF0885" w:rsidP="0013407E">
            <w:pPr>
              <w:spacing w:before="240"/>
              <w:contextualSpacing/>
              <w:rPr>
                <w:sz w:val="24"/>
                <w:szCs w:val="24"/>
              </w:rPr>
            </w:pPr>
            <w:r w:rsidRPr="00FF0885">
              <w:rPr>
                <w:sz w:val="24"/>
                <w:szCs w:val="24"/>
              </w:rPr>
              <w:t>Determine period of time data will be collected.</w:t>
            </w:r>
          </w:p>
        </w:tc>
        <w:tc>
          <w:tcPr>
            <w:tcW w:w="1980" w:type="dxa"/>
            <w:tcBorders>
              <w:top w:val="single" w:sz="18" w:space="0" w:color="auto"/>
              <w:left w:val="single" w:sz="18" w:space="0" w:color="auto"/>
              <w:bottom w:val="single" w:sz="18" w:space="0" w:color="auto"/>
              <w:right w:val="single" w:sz="18" w:space="0" w:color="auto"/>
            </w:tcBorders>
          </w:tcPr>
          <w:p w:rsidR="00FF0885" w:rsidRPr="009E1206" w:rsidRDefault="00FF0885" w:rsidP="008E0D46">
            <w:pPr>
              <w:rPr>
                <w:sz w:val="24"/>
                <w:szCs w:val="24"/>
              </w:rPr>
            </w:pPr>
          </w:p>
        </w:tc>
      </w:tr>
      <w:tr w:rsidR="00FF0885" w:rsidRPr="009E1206" w:rsidTr="008E0D46">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FF0885" w:rsidRPr="00FF0885" w:rsidRDefault="00FF0885" w:rsidP="0013407E">
            <w:pPr>
              <w:spacing w:before="240"/>
              <w:contextualSpacing/>
              <w:rPr>
                <w:sz w:val="24"/>
                <w:szCs w:val="24"/>
              </w:rPr>
            </w:pPr>
            <w:r w:rsidRPr="00FF0885">
              <w:rPr>
                <w:sz w:val="24"/>
                <w:szCs w:val="24"/>
              </w:rPr>
              <w:t>Determine who will collect, maintain and review data.</w:t>
            </w:r>
          </w:p>
        </w:tc>
        <w:tc>
          <w:tcPr>
            <w:tcW w:w="1980" w:type="dxa"/>
            <w:tcBorders>
              <w:top w:val="single" w:sz="18" w:space="0" w:color="auto"/>
              <w:left w:val="single" w:sz="18" w:space="0" w:color="auto"/>
              <w:bottom w:val="single" w:sz="18" w:space="0" w:color="auto"/>
              <w:right w:val="single" w:sz="18" w:space="0" w:color="auto"/>
            </w:tcBorders>
          </w:tcPr>
          <w:p w:rsidR="00FF0885" w:rsidRPr="009E1206" w:rsidRDefault="00FF0885" w:rsidP="008E0D46">
            <w:pPr>
              <w:rPr>
                <w:sz w:val="24"/>
                <w:szCs w:val="24"/>
              </w:rPr>
            </w:pPr>
          </w:p>
        </w:tc>
      </w:tr>
      <w:tr w:rsidR="00FF0885" w:rsidRPr="009E1206" w:rsidTr="008E0D46">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FF0885" w:rsidRPr="00FF0885" w:rsidRDefault="00FF0885" w:rsidP="0013407E">
            <w:pPr>
              <w:spacing w:before="240"/>
              <w:contextualSpacing/>
              <w:rPr>
                <w:sz w:val="24"/>
                <w:szCs w:val="24"/>
              </w:rPr>
            </w:pPr>
            <w:r w:rsidRPr="00FF0885">
              <w:rPr>
                <w:sz w:val="24"/>
                <w:szCs w:val="24"/>
              </w:rPr>
              <w:t>Determine measuring data points on students with ASD. (Batrow data)</w:t>
            </w:r>
          </w:p>
        </w:tc>
        <w:tc>
          <w:tcPr>
            <w:tcW w:w="1980" w:type="dxa"/>
            <w:tcBorders>
              <w:top w:val="single" w:sz="18" w:space="0" w:color="auto"/>
              <w:left w:val="single" w:sz="18" w:space="0" w:color="auto"/>
              <w:bottom w:val="single" w:sz="18" w:space="0" w:color="auto"/>
              <w:right w:val="single" w:sz="18" w:space="0" w:color="auto"/>
            </w:tcBorders>
          </w:tcPr>
          <w:p w:rsidR="00FF0885" w:rsidRPr="009E1206" w:rsidRDefault="00FF0885" w:rsidP="008E0D46">
            <w:pPr>
              <w:rPr>
                <w:sz w:val="24"/>
                <w:szCs w:val="24"/>
              </w:rPr>
            </w:pPr>
          </w:p>
        </w:tc>
      </w:tr>
      <w:tr w:rsidR="00FF0885" w:rsidRPr="009E1206" w:rsidTr="008E0D46">
        <w:trPr>
          <w:trHeight w:val="405"/>
        </w:trPr>
        <w:tc>
          <w:tcPr>
            <w:tcW w:w="7470" w:type="dxa"/>
            <w:tcBorders>
              <w:top w:val="single" w:sz="18" w:space="0" w:color="auto"/>
              <w:left w:val="single" w:sz="18" w:space="0" w:color="auto"/>
              <w:bottom w:val="single" w:sz="18" w:space="0" w:color="auto"/>
              <w:right w:val="single" w:sz="18" w:space="0" w:color="auto"/>
            </w:tcBorders>
            <w:vAlign w:val="center"/>
          </w:tcPr>
          <w:p w:rsidR="00FF0885" w:rsidRPr="00FF0885" w:rsidRDefault="00FF0885" w:rsidP="0013407E">
            <w:pPr>
              <w:spacing w:before="240"/>
              <w:contextualSpacing/>
              <w:rPr>
                <w:sz w:val="24"/>
                <w:szCs w:val="24"/>
              </w:rPr>
            </w:pPr>
            <w:r w:rsidRPr="00FF0885">
              <w:rPr>
                <w:sz w:val="24"/>
                <w:szCs w:val="24"/>
              </w:rPr>
              <w:t>Share information at a Building Team meeting in the fall with teachers/administrators on the LINK program data collection.  (share out data in the spring – to measure growth and success)</w:t>
            </w:r>
          </w:p>
        </w:tc>
        <w:tc>
          <w:tcPr>
            <w:tcW w:w="1980" w:type="dxa"/>
            <w:tcBorders>
              <w:top w:val="single" w:sz="18" w:space="0" w:color="auto"/>
              <w:left w:val="single" w:sz="18" w:space="0" w:color="auto"/>
              <w:bottom w:val="single" w:sz="18" w:space="0" w:color="auto"/>
              <w:right w:val="single" w:sz="18" w:space="0" w:color="auto"/>
            </w:tcBorders>
          </w:tcPr>
          <w:p w:rsidR="00FF0885" w:rsidRPr="009E1206" w:rsidRDefault="00FF0885" w:rsidP="008E0D46">
            <w:pPr>
              <w:rPr>
                <w:sz w:val="24"/>
                <w:szCs w:val="24"/>
              </w:rPr>
            </w:pPr>
          </w:p>
        </w:tc>
      </w:tr>
    </w:tbl>
    <w:p w:rsidR="00FF0885" w:rsidRDefault="00FF0885"/>
    <w:p w:rsidR="00FF0885" w:rsidRDefault="00FF0885"/>
    <w:p w:rsidR="00B679E4" w:rsidRDefault="00B679E4"/>
    <w:p w:rsidR="00B679E4" w:rsidRDefault="00B679E4">
      <w:r>
        <w:br w:type="page"/>
      </w:r>
    </w:p>
    <w:p w:rsidR="009E1206" w:rsidRDefault="009E1206"/>
    <w:tbl>
      <w:tblPr>
        <w:tblStyle w:val="TableGrid"/>
        <w:tblW w:w="9900" w:type="dxa"/>
        <w:tblInd w:w="108" w:type="dxa"/>
        <w:tblLayout w:type="fixed"/>
        <w:tblLook w:val="04A0" w:firstRow="1" w:lastRow="0" w:firstColumn="1" w:lastColumn="0" w:noHBand="0" w:noVBand="1"/>
      </w:tblPr>
      <w:tblGrid>
        <w:gridCol w:w="7470"/>
        <w:gridCol w:w="2430"/>
      </w:tblGrid>
      <w:tr w:rsidR="009E1206" w:rsidRPr="009E1206" w:rsidTr="003D37DB">
        <w:trPr>
          <w:trHeight w:val="315"/>
        </w:trPr>
        <w:tc>
          <w:tcPr>
            <w:tcW w:w="7470" w:type="dxa"/>
            <w:tcBorders>
              <w:top w:val="single" w:sz="18" w:space="0" w:color="auto"/>
              <w:left w:val="single" w:sz="18" w:space="0" w:color="auto"/>
              <w:bottom w:val="single" w:sz="18" w:space="0" w:color="auto"/>
              <w:right w:val="single" w:sz="18" w:space="0" w:color="auto"/>
            </w:tcBorders>
            <w:shd w:val="clear" w:color="auto" w:fill="DAEEF3" w:themeFill="accent5" w:themeFillTint="33"/>
            <w:vAlign w:val="center"/>
          </w:tcPr>
          <w:p w:rsidR="009E1206" w:rsidRPr="009E1206" w:rsidRDefault="009E1206" w:rsidP="000E7C01">
            <w:pPr>
              <w:jc w:val="center"/>
              <w:rPr>
                <w:b/>
                <w:sz w:val="24"/>
                <w:szCs w:val="24"/>
              </w:rPr>
            </w:pPr>
            <w:r w:rsidRPr="009E1206">
              <w:rPr>
                <w:b/>
                <w:sz w:val="24"/>
                <w:szCs w:val="24"/>
              </w:rPr>
              <w:t>Program Development Task</w:t>
            </w:r>
          </w:p>
        </w:tc>
        <w:tc>
          <w:tcPr>
            <w:tcW w:w="2430" w:type="dxa"/>
            <w:tcBorders>
              <w:top w:val="single" w:sz="18" w:space="0" w:color="auto"/>
              <w:left w:val="single" w:sz="18" w:space="0" w:color="auto"/>
              <w:bottom w:val="single" w:sz="18" w:space="0" w:color="auto"/>
              <w:right w:val="single" w:sz="18" w:space="0" w:color="auto"/>
            </w:tcBorders>
            <w:shd w:val="clear" w:color="auto" w:fill="DAEEF3" w:themeFill="accent5" w:themeFillTint="33"/>
          </w:tcPr>
          <w:p w:rsidR="009E1206" w:rsidRPr="009E1206" w:rsidRDefault="009E1206" w:rsidP="000E7C01">
            <w:pPr>
              <w:jc w:val="center"/>
              <w:rPr>
                <w:b/>
                <w:sz w:val="24"/>
                <w:szCs w:val="24"/>
              </w:rPr>
            </w:pPr>
            <w:r w:rsidRPr="009E1206">
              <w:rPr>
                <w:b/>
                <w:sz w:val="24"/>
                <w:szCs w:val="24"/>
              </w:rPr>
              <w:t>Date(s)</w:t>
            </w:r>
          </w:p>
          <w:p w:rsidR="009E1206" w:rsidRPr="009E1206" w:rsidRDefault="009E1206" w:rsidP="000E7C01">
            <w:pPr>
              <w:jc w:val="center"/>
              <w:rPr>
                <w:b/>
                <w:sz w:val="24"/>
                <w:szCs w:val="24"/>
              </w:rPr>
            </w:pPr>
            <w:r w:rsidRPr="009E1206">
              <w:rPr>
                <w:b/>
                <w:sz w:val="24"/>
                <w:szCs w:val="24"/>
              </w:rPr>
              <w:t>Completed</w:t>
            </w:r>
          </w:p>
        </w:tc>
      </w:tr>
      <w:tr w:rsidR="009E1206" w:rsidRPr="009E1206" w:rsidTr="003D37DB">
        <w:trPr>
          <w:trHeight w:val="315"/>
        </w:trPr>
        <w:tc>
          <w:tcPr>
            <w:tcW w:w="747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9E1206" w:rsidRPr="009E1206" w:rsidRDefault="009E1206" w:rsidP="006B6359">
            <w:pPr>
              <w:spacing w:before="240"/>
              <w:contextualSpacing/>
              <w:jc w:val="center"/>
              <w:rPr>
                <w:rFonts w:cstheme="minorHAnsi"/>
                <w:b/>
                <w:sz w:val="24"/>
                <w:szCs w:val="24"/>
              </w:rPr>
            </w:pPr>
            <w:r w:rsidRPr="009E1206">
              <w:rPr>
                <w:rFonts w:cstheme="minorHAnsi"/>
                <w:b/>
                <w:sz w:val="24"/>
                <w:szCs w:val="24"/>
              </w:rPr>
              <w:t>Training / Curriculum</w:t>
            </w:r>
          </w:p>
        </w:tc>
        <w:tc>
          <w:tcPr>
            <w:tcW w:w="243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9E1206" w:rsidRPr="009E1206" w:rsidRDefault="009E1206" w:rsidP="00AB5289">
            <w:pPr>
              <w:rPr>
                <w:sz w:val="24"/>
                <w:szCs w:val="24"/>
              </w:rPr>
            </w:pPr>
          </w:p>
        </w:tc>
      </w:tr>
      <w:tr w:rsidR="009E1206" w:rsidRPr="009E1206" w:rsidTr="003D37DB">
        <w:trPr>
          <w:trHeight w:val="86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sz w:val="24"/>
                <w:szCs w:val="24"/>
              </w:rPr>
              <w:t>A comprehensive curriculum has been developed through the START Project specifically for training LINKS.  “The Master Planning Document,” which provides the titles and internet hyperlinks to training modules, is available on the START website (</w:t>
            </w:r>
            <w:hyperlink r:id="rId11" w:history="1">
              <w:r w:rsidRPr="009E1206">
                <w:rPr>
                  <w:rStyle w:val="Hyperlink"/>
                  <w:sz w:val="24"/>
                  <w:szCs w:val="24"/>
                </w:rPr>
                <w:t>www.gvsu.edu/autismcenter</w:t>
              </w:r>
            </w:hyperlink>
            <w:r w:rsidRPr="009E1206">
              <w:rPr>
                <w:sz w:val="24"/>
                <w:szCs w:val="24"/>
              </w:rPr>
              <w:t xml:space="preserve">). </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3D37DB">
        <w:trPr>
          <w:trHeight w:val="50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Utilize supplemental articles from newspapers, magazines, and periodicals to give LINK students a current perspective on ASD.</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3D37DB">
        <w:trPr>
          <w:trHeight w:val="1980"/>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Establish a “Journaling” protocol for LINKs.  Although not a requirement, daily journals, recorded by the LINK students, have the following advantages:</w:t>
            </w:r>
          </w:p>
          <w:p w:rsidR="009E1206" w:rsidRPr="009E1206" w:rsidRDefault="009E1206" w:rsidP="00AB5289">
            <w:pPr>
              <w:numPr>
                <w:ilvl w:val="1"/>
                <w:numId w:val="1"/>
              </w:numPr>
              <w:spacing w:before="240"/>
              <w:contextualSpacing/>
              <w:rPr>
                <w:rFonts w:cstheme="minorHAnsi"/>
                <w:sz w:val="24"/>
                <w:szCs w:val="24"/>
              </w:rPr>
            </w:pPr>
            <w:r w:rsidRPr="009E1206">
              <w:rPr>
                <w:rFonts w:cstheme="minorHAnsi"/>
                <w:sz w:val="24"/>
                <w:szCs w:val="24"/>
              </w:rPr>
              <w:t>They encourage the LINK student to reflect on their experience with the student with ASD.</w:t>
            </w:r>
          </w:p>
          <w:p w:rsidR="009E1206" w:rsidRPr="009E1206" w:rsidRDefault="009E1206" w:rsidP="00AB5289">
            <w:pPr>
              <w:numPr>
                <w:ilvl w:val="1"/>
                <w:numId w:val="1"/>
              </w:numPr>
              <w:spacing w:before="240"/>
              <w:contextualSpacing/>
              <w:rPr>
                <w:rFonts w:cstheme="minorHAnsi"/>
                <w:sz w:val="24"/>
                <w:szCs w:val="24"/>
              </w:rPr>
            </w:pPr>
            <w:r w:rsidRPr="009E1206">
              <w:rPr>
                <w:rFonts w:cstheme="minorHAnsi"/>
                <w:sz w:val="24"/>
                <w:szCs w:val="24"/>
              </w:rPr>
              <w:t>They provide information to the LINK teacher about what is happening in the classroom.</w:t>
            </w:r>
          </w:p>
          <w:p w:rsidR="009E1206" w:rsidRPr="009E1206" w:rsidRDefault="009E1206" w:rsidP="00AB5289">
            <w:pPr>
              <w:spacing w:before="240"/>
              <w:contextualSpacing/>
              <w:rPr>
                <w:rFonts w:cstheme="minorHAnsi"/>
                <w:sz w:val="24"/>
                <w:szCs w:val="24"/>
              </w:rPr>
            </w:pPr>
            <w:r w:rsidRPr="009E1206">
              <w:rPr>
                <w:rFonts w:cstheme="minorHAnsi"/>
                <w:sz w:val="24"/>
                <w:szCs w:val="24"/>
              </w:rPr>
              <w:t>When recorded on a password protected blog, LINKS have a forum for sharing ideas, especially when they are working with the same students.  Teacher of Record or Team Leaders should identify an adult(s) who will monitor the blog to assure information is relevant and appropriate.</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r w:rsidR="009E1206" w:rsidRPr="009E1206" w:rsidTr="003D37DB">
        <w:trPr>
          <w:trHeight w:val="324"/>
        </w:trPr>
        <w:tc>
          <w:tcPr>
            <w:tcW w:w="747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9E1206" w:rsidRPr="009E1206" w:rsidRDefault="009E1206" w:rsidP="006B6359">
            <w:pPr>
              <w:spacing w:before="240"/>
              <w:contextualSpacing/>
              <w:jc w:val="center"/>
              <w:rPr>
                <w:rFonts w:cstheme="minorHAnsi"/>
                <w:b/>
                <w:sz w:val="24"/>
                <w:szCs w:val="24"/>
              </w:rPr>
            </w:pPr>
            <w:r w:rsidRPr="009E1206">
              <w:rPr>
                <w:rFonts w:cstheme="minorHAnsi"/>
                <w:b/>
                <w:sz w:val="24"/>
                <w:szCs w:val="24"/>
              </w:rPr>
              <w:t>Case Conferences</w:t>
            </w:r>
          </w:p>
        </w:tc>
        <w:tc>
          <w:tcPr>
            <w:tcW w:w="243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9E1206" w:rsidRPr="009E1206" w:rsidRDefault="009E1206" w:rsidP="00AB5289">
            <w:pPr>
              <w:rPr>
                <w:sz w:val="24"/>
                <w:szCs w:val="24"/>
              </w:rPr>
            </w:pPr>
          </w:p>
        </w:tc>
      </w:tr>
      <w:tr w:rsidR="009E1206" w:rsidRPr="009E1206" w:rsidTr="003D37DB">
        <w:trPr>
          <w:trHeight w:val="2826"/>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F32AA6">
            <w:pPr>
              <w:spacing w:before="240"/>
              <w:contextualSpacing/>
              <w:rPr>
                <w:rFonts w:cstheme="minorHAnsi"/>
                <w:sz w:val="24"/>
                <w:szCs w:val="24"/>
              </w:rPr>
            </w:pPr>
            <w:r w:rsidRPr="009E1206">
              <w:rPr>
                <w:rFonts w:cstheme="minorHAnsi"/>
                <w:sz w:val="24"/>
                <w:szCs w:val="24"/>
              </w:rPr>
              <w:t>Establish a Case Conference schedule for each student with ASD.  Case conferences are meetings of all the LINK students that are supporting the same student with ASD to discuss student progress and problem solve areas of concerns.   These meetings should be held every 3-4 weeks or more frequently if needed.  A general agenda for case conferences includes:</w:t>
            </w:r>
          </w:p>
          <w:p w:rsidR="009E1206" w:rsidRPr="009E1206" w:rsidRDefault="009E1206" w:rsidP="009E1206">
            <w:pPr>
              <w:spacing w:before="240"/>
              <w:ind w:firstLine="702"/>
              <w:contextualSpacing/>
              <w:rPr>
                <w:rFonts w:cstheme="minorHAnsi"/>
                <w:sz w:val="24"/>
                <w:szCs w:val="24"/>
              </w:rPr>
            </w:pPr>
            <w:r w:rsidRPr="009E1206">
              <w:rPr>
                <w:rFonts w:cstheme="minorHAnsi"/>
                <w:sz w:val="24"/>
                <w:szCs w:val="24"/>
              </w:rPr>
              <w:t>1) Positive experiences with the student with ASD</w:t>
            </w:r>
          </w:p>
          <w:p w:rsidR="009E1206" w:rsidRPr="009E1206" w:rsidRDefault="009E1206" w:rsidP="00422941">
            <w:pPr>
              <w:spacing w:before="240"/>
              <w:ind w:left="720"/>
              <w:contextualSpacing/>
              <w:rPr>
                <w:rFonts w:cstheme="minorHAnsi"/>
                <w:sz w:val="24"/>
                <w:szCs w:val="24"/>
              </w:rPr>
            </w:pPr>
            <w:r w:rsidRPr="009E1206">
              <w:rPr>
                <w:rFonts w:cstheme="minorHAnsi"/>
                <w:sz w:val="24"/>
                <w:szCs w:val="24"/>
              </w:rPr>
              <w:t>2) Concerns about the student with ASD</w:t>
            </w:r>
          </w:p>
          <w:p w:rsidR="009E1206" w:rsidRPr="009E1206" w:rsidRDefault="009E1206" w:rsidP="00F32AA6">
            <w:pPr>
              <w:spacing w:before="240"/>
              <w:ind w:left="720"/>
              <w:contextualSpacing/>
              <w:rPr>
                <w:rFonts w:cstheme="minorHAnsi"/>
                <w:sz w:val="24"/>
                <w:szCs w:val="24"/>
              </w:rPr>
            </w:pPr>
            <w:r w:rsidRPr="009E1206">
              <w:rPr>
                <w:rFonts w:cstheme="minorHAnsi"/>
                <w:sz w:val="24"/>
                <w:szCs w:val="24"/>
              </w:rPr>
              <w:t>3) Brainstorm ideas to address concern areas</w:t>
            </w:r>
          </w:p>
          <w:p w:rsidR="009E1206" w:rsidRPr="009E1206" w:rsidRDefault="009E1206" w:rsidP="00F32AA6">
            <w:pPr>
              <w:spacing w:before="240"/>
              <w:ind w:left="720"/>
              <w:contextualSpacing/>
              <w:rPr>
                <w:rFonts w:cstheme="minorHAnsi"/>
                <w:sz w:val="24"/>
                <w:szCs w:val="24"/>
              </w:rPr>
            </w:pPr>
          </w:p>
          <w:p w:rsidR="009E1206" w:rsidRPr="009E1206" w:rsidRDefault="009E1206" w:rsidP="00F32AA6">
            <w:pPr>
              <w:spacing w:before="240"/>
              <w:contextualSpacing/>
              <w:rPr>
                <w:rFonts w:cstheme="minorHAnsi"/>
                <w:sz w:val="24"/>
                <w:szCs w:val="24"/>
              </w:rPr>
            </w:pPr>
            <w:r w:rsidRPr="009E1206">
              <w:rPr>
                <w:rFonts w:cstheme="minorHAnsi"/>
                <w:sz w:val="24"/>
                <w:szCs w:val="24"/>
              </w:rPr>
              <w:t>Case conferences can be held before or after school, during lunch hour (e.g. provide pizza, McDonald’s etc. to create an engaging, relaxing environment) or during other class periods. Develop and obtain a permission slip from the missing class teacher if a LINK student will be missing class for the case conference.</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sz w:val="24"/>
                <w:szCs w:val="24"/>
              </w:rPr>
            </w:pPr>
          </w:p>
        </w:tc>
      </w:tr>
    </w:tbl>
    <w:p w:rsidR="009E1206" w:rsidRDefault="009E1206">
      <w:r>
        <w:br w:type="page"/>
      </w:r>
    </w:p>
    <w:tbl>
      <w:tblPr>
        <w:tblStyle w:val="TableGrid"/>
        <w:tblW w:w="9900" w:type="dxa"/>
        <w:tblInd w:w="108" w:type="dxa"/>
        <w:tblLayout w:type="fixed"/>
        <w:tblLook w:val="04A0" w:firstRow="1" w:lastRow="0" w:firstColumn="1" w:lastColumn="0" w:noHBand="0" w:noVBand="1"/>
      </w:tblPr>
      <w:tblGrid>
        <w:gridCol w:w="7470"/>
        <w:gridCol w:w="2430"/>
      </w:tblGrid>
      <w:tr w:rsidR="009E1206" w:rsidRPr="009E1206" w:rsidTr="003D37DB">
        <w:trPr>
          <w:trHeight w:val="414"/>
        </w:trPr>
        <w:tc>
          <w:tcPr>
            <w:tcW w:w="7470" w:type="dxa"/>
            <w:tcBorders>
              <w:top w:val="single" w:sz="18" w:space="0" w:color="auto"/>
              <w:left w:val="single" w:sz="18" w:space="0" w:color="auto"/>
              <w:bottom w:val="single" w:sz="18" w:space="0" w:color="auto"/>
              <w:right w:val="single" w:sz="18" w:space="0" w:color="auto"/>
            </w:tcBorders>
            <w:shd w:val="clear" w:color="auto" w:fill="DAEEF3" w:themeFill="accent5" w:themeFillTint="33"/>
            <w:vAlign w:val="center"/>
          </w:tcPr>
          <w:p w:rsidR="009E1206" w:rsidRPr="009E1206" w:rsidRDefault="009E1206" w:rsidP="000E7C01">
            <w:pPr>
              <w:jc w:val="center"/>
              <w:rPr>
                <w:rFonts w:cstheme="minorHAnsi"/>
                <w:b/>
                <w:sz w:val="24"/>
                <w:szCs w:val="24"/>
              </w:rPr>
            </w:pPr>
            <w:r w:rsidRPr="009E1206">
              <w:rPr>
                <w:rFonts w:cstheme="minorHAnsi"/>
                <w:b/>
                <w:sz w:val="24"/>
                <w:szCs w:val="24"/>
              </w:rPr>
              <w:lastRenderedPageBreak/>
              <w:t>Program Development Task</w:t>
            </w:r>
          </w:p>
        </w:tc>
        <w:tc>
          <w:tcPr>
            <w:tcW w:w="2430" w:type="dxa"/>
            <w:tcBorders>
              <w:top w:val="single" w:sz="18" w:space="0" w:color="auto"/>
              <w:left w:val="single" w:sz="18" w:space="0" w:color="auto"/>
              <w:bottom w:val="single" w:sz="18" w:space="0" w:color="auto"/>
              <w:right w:val="single" w:sz="18" w:space="0" w:color="auto"/>
            </w:tcBorders>
            <w:shd w:val="clear" w:color="auto" w:fill="DAEEF3" w:themeFill="accent5" w:themeFillTint="33"/>
          </w:tcPr>
          <w:p w:rsidR="009E1206" w:rsidRPr="009E1206" w:rsidRDefault="009E1206" w:rsidP="000E7C01">
            <w:pPr>
              <w:jc w:val="center"/>
              <w:rPr>
                <w:rFonts w:cstheme="minorHAnsi"/>
                <w:b/>
                <w:sz w:val="24"/>
                <w:szCs w:val="24"/>
              </w:rPr>
            </w:pPr>
            <w:r w:rsidRPr="009E1206">
              <w:rPr>
                <w:rFonts w:cstheme="minorHAnsi"/>
                <w:b/>
                <w:sz w:val="24"/>
                <w:szCs w:val="24"/>
              </w:rPr>
              <w:t>Date(s)</w:t>
            </w:r>
          </w:p>
          <w:p w:rsidR="009E1206" w:rsidRPr="009E1206" w:rsidRDefault="009E1206" w:rsidP="000E7C01">
            <w:pPr>
              <w:jc w:val="center"/>
              <w:rPr>
                <w:rFonts w:cstheme="minorHAnsi"/>
                <w:b/>
                <w:sz w:val="24"/>
                <w:szCs w:val="24"/>
              </w:rPr>
            </w:pPr>
            <w:r w:rsidRPr="009E1206">
              <w:rPr>
                <w:rFonts w:cstheme="minorHAnsi"/>
                <w:b/>
                <w:sz w:val="24"/>
                <w:szCs w:val="24"/>
              </w:rPr>
              <w:t>Completed</w:t>
            </w:r>
          </w:p>
        </w:tc>
      </w:tr>
      <w:tr w:rsidR="009E1206" w:rsidRPr="009E1206" w:rsidTr="003D37DB">
        <w:trPr>
          <w:trHeight w:val="414"/>
        </w:trPr>
        <w:tc>
          <w:tcPr>
            <w:tcW w:w="747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9E1206" w:rsidRPr="009E1206" w:rsidRDefault="009E1206" w:rsidP="006B6359">
            <w:pPr>
              <w:spacing w:before="240"/>
              <w:contextualSpacing/>
              <w:jc w:val="center"/>
              <w:rPr>
                <w:rFonts w:cstheme="minorHAnsi"/>
                <w:b/>
                <w:sz w:val="24"/>
                <w:szCs w:val="24"/>
              </w:rPr>
            </w:pPr>
            <w:r w:rsidRPr="009E1206">
              <w:rPr>
                <w:rFonts w:cstheme="minorHAnsi"/>
                <w:b/>
                <w:sz w:val="24"/>
                <w:szCs w:val="24"/>
              </w:rPr>
              <w:t>Maintaining LINK Students</w:t>
            </w:r>
          </w:p>
        </w:tc>
        <w:tc>
          <w:tcPr>
            <w:tcW w:w="243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9E1206" w:rsidRPr="009E1206" w:rsidRDefault="009E1206" w:rsidP="00AB5289">
            <w:pPr>
              <w:rPr>
                <w:rFonts w:cstheme="minorHAnsi"/>
                <w:sz w:val="24"/>
                <w:szCs w:val="24"/>
              </w:rPr>
            </w:pPr>
          </w:p>
        </w:tc>
      </w:tr>
      <w:tr w:rsidR="009E1206" w:rsidRPr="009E1206" w:rsidTr="003D37DB">
        <w:trPr>
          <w:trHeight w:val="666"/>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Designate a room in the building that is identified with the LINK program and available all day.  This room is a safe-haven for students with ASD, a training site for LINKS, and a great place for LINKS and their peers with ASD to interact.</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85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 xml:space="preserve">Consider having a “LINK of the Week”  including a bulletin board designated for posting a picture of the LINK with the student’s name and some relevant information about them. You might also use a bulletin board to post pictures of all LINK students. </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50"/>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Schedule an end of the year banquet for all LINK students, the students with ASD, and their families.</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95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Design &amp; create a LINK T-Shirt for all participants in the program.  Having a contest for students to design the t-shirt encourages investment in the program.  Have the program participants or the entire student body vote on the winning t-shirt design.  Print the design on the T-Shirts and distribute to both students with ASD and the LINK students at the banquet.</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95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 xml:space="preserve">Create and provide a Paper Plate Award for all LINK students and students with ASD in the program.  These awards can recount the year’s most memorable events with the students.  During the year, keeping a log of the most memorable events for each student is the most efficient way of creating the paper plate awards at the end of the year.  </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32"/>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Create a certificate of appreciation for students who were LINKS for the school year.</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360"/>
        </w:trPr>
        <w:tc>
          <w:tcPr>
            <w:tcW w:w="747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9E1206" w:rsidRPr="009E1206" w:rsidRDefault="009E1206" w:rsidP="006B6359">
            <w:pPr>
              <w:spacing w:before="240"/>
              <w:contextualSpacing/>
              <w:jc w:val="center"/>
              <w:rPr>
                <w:rFonts w:cstheme="minorHAnsi"/>
                <w:b/>
                <w:sz w:val="24"/>
                <w:szCs w:val="24"/>
              </w:rPr>
            </w:pPr>
            <w:r w:rsidRPr="009E1206">
              <w:rPr>
                <w:rFonts w:cstheme="minorHAnsi"/>
                <w:b/>
                <w:sz w:val="24"/>
                <w:szCs w:val="24"/>
              </w:rPr>
              <w:t>Fundraising – Must get approval from Administration</w:t>
            </w:r>
          </w:p>
        </w:tc>
        <w:tc>
          <w:tcPr>
            <w:tcW w:w="243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9E1206" w:rsidRPr="009E1206" w:rsidRDefault="009E1206" w:rsidP="00AB5289">
            <w:pPr>
              <w:rPr>
                <w:rFonts w:cstheme="minorHAnsi"/>
                <w:sz w:val="24"/>
                <w:szCs w:val="24"/>
              </w:rPr>
            </w:pPr>
          </w:p>
        </w:tc>
      </w:tr>
      <w:tr w:rsidR="009E1206" w:rsidRPr="009E1206" w:rsidTr="003D37DB">
        <w:trPr>
          <w:trHeight w:val="68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403745">
            <w:pPr>
              <w:spacing w:before="240"/>
              <w:contextualSpacing/>
              <w:rPr>
                <w:rFonts w:cstheme="minorHAnsi"/>
                <w:sz w:val="24"/>
                <w:szCs w:val="24"/>
              </w:rPr>
            </w:pPr>
            <w:r w:rsidRPr="009E1206">
              <w:rPr>
                <w:rFonts w:cstheme="minorHAnsi"/>
                <w:sz w:val="24"/>
                <w:szCs w:val="24"/>
              </w:rPr>
              <w:t>To cover the costs of t-shirts, parties, lunch meetings, etc., fundraising activities are often needed to assure funds are available for such events.  The following fundraising ideas may be helpful:</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86"/>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Bagel Sales in the morning prior to the start of school.  Have LINKS and students with ASD sell the bagels.</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23"/>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Pizza and pop sales at parent teacher conferences.  Have the LINKS and the students with ASD sell the pizza and pop.</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77"/>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 xml:space="preserve">Hat Day – Students in the building pay $1.00 to wear a hat to school on a specific day.  </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675"/>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 xml:space="preserve">Bake Sales – The parents of the students with ASD and the LINK Students organize a bake sale before school or during lunches </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1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Sell candy bars, pencils, etc., the LINK Students and Students with ASD can do this during school hours</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396"/>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lastRenderedPageBreak/>
              <w:t>LINK Sponsored Dances</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r w:rsidR="009E1206" w:rsidRPr="009E1206" w:rsidTr="003D37DB">
        <w:trPr>
          <w:trHeight w:val="414"/>
        </w:trPr>
        <w:tc>
          <w:tcPr>
            <w:tcW w:w="7470" w:type="dxa"/>
            <w:tcBorders>
              <w:top w:val="single" w:sz="18" w:space="0" w:color="auto"/>
              <w:left w:val="single" w:sz="18" w:space="0" w:color="auto"/>
              <w:bottom w:val="single" w:sz="18" w:space="0" w:color="auto"/>
              <w:right w:val="single" w:sz="18" w:space="0" w:color="auto"/>
            </w:tcBorders>
            <w:vAlign w:val="center"/>
          </w:tcPr>
          <w:p w:rsidR="009E1206" w:rsidRPr="009E1206" w:rsidRDefault="009E1206" w:rsidP="00AB5289">
            <w:pPr>
              <w:spacing w:before="240"/>
              <w:contextualSpacing/>
              <w:rPr>
                <w:rFonts w:cstheme="minorHAnsi"/>
                <w:sz w:val="24"/>
                <w:szCs w:val="24"/>
              </w:rPr>
            </w:pPr>
            <w:r w:rsidRPr="009E1206">
              <w:rPr>
                <w:rFonts w:cstheme="minorHAnsi"/>
                <w:sz w:val="24"/>
                <w:szCs w:val="24"/>
              </w:rPr>
              <w:t>Jeans Day for Teachers – Each teacher pays $5.00 to wear jeans on Friday.</w:t>
            </w:r>
          </w:p>
        </w:tc>
        <w:tc>
          <w:tcPr>
            <w:tcW w:w="2430" w:type="dxa"/>
            <w:tcBorders>
              <w:top w:val="single" w:sz="18" w:space="0" w:color="auto"/>
              <w:left w:val="single" w:sz="18" w:space="0" w:color="auto"/>
              <w:bottom w:val="single" w:sz="18" w:space="0" w:color="auto"/>
              <w:right w:val="single" w:sz="18" w:space="0" w:color="auto"/>
            </w:tcBorders>
          </w:tcPr>
          <w:p w:rsidR="009E1206" w:rsidRPr="009E1206" w:rsidRDefault="009E1206" w:rsidP="00AB5289">
            <w:pPr>
              <w:rPr>
                <w:rFonts w:cstheme="minorHAnsi"/>
                <w:sz w:val="24"/>
                <w:szCs w:val="24"/>
              </w:rPr>
            </w:pPr>
          </w:p>
        </w:tc>
      </w:tr>
    </w:tbl>
    <w:p w:rsidR="00C26B7F" w:rsidRDefault="00C26B7F" w:rsidP="00AB5289">
      <w:pPr>
        <w:jc w:val="both"/>
        <w:rPr>
          <w:rFonts w:cstheme="minorHAnsi"/>
          <w:sz w:val="24"/>
          <w:szCs w:val="24"/>
        </w:rPr>
      </w:pPr>
    </w:p>
    <w:p w:rsidR="00257709" w:rsidRPr="00AB5289" w:rsidRDefault="00257709" w:rsidP="00AB5289">
      <w:pPr>
        <w:jc w:val="both"/>
        <w:rPr>
          <w:rFonts w:cstheme="minorHAnsi"/>
          <w:sz w:val="24"/>
          <w:szCs w:val="24"/>
        </w:rPr>
      </w:pPr>
      <w:r>
        <w:rPr>
          <w:rFonts w:cstheme="minorHAnsi"/>
          <w:sz w:val="24"/>
          <w:szCs w:val="24"/>
        </w:rPr>
        <w:t>Additional ideas for running a LINK program can be found at the START website, under the Peer to Peer Support tab (</w:t>
      </w:r>
      <w:hyperlink r:id="rId12" w:history="1">
        <w:r w:rsidRPr="00176994">
          <w:rPr>
            <w:rStyle w:val="Hyperlink"/>
            <w:rFonts w:cstheme="minorHAnsi"/>
            <w:sz w:val="24"/>
            <w:szCs w:val="24"/>
          </w:rPr>
          <w:t>www.gvsu.edu/autismcenter</w:t>
        </w:r>
      </w:hyperlink>
      <w:r>
        <w:rPr>
          <w:rFonts w:cstheme="minorHAnsi"/>
          <w:sz w:val="24"/>
          <w:szCs w:val="24"/>
        </w:rPr>
        <w:t xml:space="preserve">). </w:t>
      </w:r>
    </w:p>
    <w:sectPr w:rsidR="00257709" w:rsidRPr="00AB5289" w:rsidSect="003D37D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2F3" w:rsidRDefault="000B52F3" w:rsidP="009E1206">
      <w:pPr>
        <w:spacing w:after="0" w:line="240" w:lineRule="auto"/>
      </w:pPr>
      <w:r>
        <w:separator/>
      </w:r>
    </w:p>
  </w:endnote>
  <w:endnote w:type="continuationSeparator" w:id="0">
    <w:p w:rsidR="000B52F3" w:rsidRDefault="000B52F3" w:rsidP="009E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3609523"/>
      <w:docPartObj>
        <w:docPartGallery w:val="Page Numbers (Bottom of Page)"/>
        <w:docPartUnique/>
      </w:docPartObj>
    </w:sdtPr>
    <w:sdtEndPr>
      <w:rPr>
        <w:noProof/>
      </w:rPr>
    </w:sdtEndPr>
    <w:sdtContent>
      <w:p w:rsidR="000E7C01" w:rsidRDefault="000E7C01" w:rsidP="009E1206">
        <w:pPr>
          <w:pStyle w:val="Footer"/>
          <w:jc w:val="right"/>
        </w:pPr>
        <w:r>
          <w:fldChar w:fldCharType="begin"/>
        </w:r>
        <w:r>
          <w:instrText xml:space="preserve"> PAGE   \* MERGEFORMAT </w:instrText>
        </w:r>
        <w:r>
          <w:fldChar w:fldCharType="separate"/>
        </w:r>
        <w:r w:rsidR="009928CE">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2F3" w:rsidRDefault="000B52F3" w:rsidP="009E1206">
      <w:pPr>
        <w:spacing w:after="0" w:line="240" w:lineRule="auto"/>
      </w:pPr>
      <w:r>
        <w:separator/>
      </w:r>
    </w:p>
  </w:footnote>
  <w:footnote w:type="continuationSeparator" w:id="0">
    <w:p w:rsidR="000B52F3" w:rsidRDefault="000B52F3" w:rsidP="009E12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4F6EB6"/>
    <w:multiLevelType w:val="hybridMultilevel"/>
    <w:tmpl w:val="F8C2BBF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B17129"/>
    <w:multiLevelType w:val="hybridMultilevel"/>
    <w:tmpl w:val="0A40B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A0F107C"/>
    <w:multiLevelType w:val="hybridMultilevel"/>
    <w:tmpl w:val="1E561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4DF"/>
    <w:rsid w:val="000250A9"/>
    <w:rsid w:val="00063D56"/>
    <w:rsid w:val="00076690"/>
    <w:rsid w:val="000B52F3"/>
    <w:rsid w:val="000E7C01"/>
    <w:rsid w:val="00156487"/>
    <w:rsid w:val="001B29AA"/>
    <w:rsid w:val="00204C3D"/>
    <w:rsid w:val="00213EBE"/>
    <w:rsid w:val="00233E01"/>
    <w:rsid w:val="00257709"/>
    <w:rsid w:val="00272521"/>
    <w:rsid w:val="002B348B"/>
    <w:rsid w:val="002B74DF"/>
    <w:rsid w:val="002E5192"/>
    <w:rsid w:val="002E55F5"/>
    <w:rsid w:val="003028D0"/>
    <w:rsid w:val="003234FD"/>
    <w:rsid w:val="003A1EA8"/>
    <w:rsid w:val="003D37DB"/>
    <w:rsid w:val="003E2B28"/>
    <w:rsid w:val="00403745"/>
    <w:rsid w:val="00422941"/>
    <w:rsid w:val="00451BA9"/>
    <w:rsid w:val="00455035"/>
    <w:rsid w:val="004C6787"/>
    <w:rsid w:val="004C6808"/>
    <w:rsid w:val="005663A1"/>
    <w:rsid w:val="00586738"/>
    <w:rsid w:val="005C16F4"/>
    <w:rsid w:val="005F7C61"/>
    <w:rsid w:val="00605787"/>
    <w:rsid w:val="00614D93"/>
    <w:rsid w:val="00622518"/>
    <w:rsid w:val="006B45B6"/>
    <w:rsid w:val="006B6359"/>
    <w:rsid w:val="006E3CC4"/>
    <w:rsid w:val="0070274F"/>
    <w:rsid w:val="00725B57"/>
    <w:rsid w:val="00731B48"/>
    <w:rsid w:val="00744E38"/>
    <w:rsid w:val="007454F5"/>
    <w:rsid w:val="007509E2"/>
    <w:rsid w:val="00782639"/>
    <w:rsid w:val="00782E98"/>
    <w:rsid w:val="00783608"/>
    <w:rsid w:val="007C65D1"/>
    <w:rsid w:val="00814658"/>
    <w:rsid w:val="0083118E"/>
    <w:rsid w:val="0087428D"/>
    <w:rsid w:val="008B75E6"/>
    <w:rsid w:val="008B7E7E"/>
    <w:rsid w:val="008D30EF"/>
    <w:rsid w:val="00917CA5"/>
    <w:rsid w:val="009928CE"/>
    <w:rsid w:val="009B1FE0"/>
    <w:rsid w:val="009E1206"/>
    <w:rsid w:val="009E38FE"/>
    <w:rsid w:val="009E7ADF"/>
    <w:rsid w:val="00A12B34"/>
    <w:rsid w:val="00AB5289"/>
    <w:rsid w:val="00AE58F3"/>
    <w:rsid w:val="00B542A3"/>
    <w:rsid w:val="00B679E4"/>
    <w:rsid w:val="00C26B7F"/>
    <w:rsid w:val="00C37DF7"/>
    <w:rsid w:val="00D20E78"/>
    <w:rsid w:val="00D2302E"/>
    <w:rsid w:val="00D34F50"/>
    <w:rsid w:val="00D9242B"/>
    <w:rsid w:val="00D93B96"/>
    <w:rsid w:val="00E034C0"/>
    <w:rsid w:val="00E138D6"/>
    <w:rsid w:val="00E45E9D"/>
    <w:rsid w:val="00EE1053"/>
    <w:rsid w:val="00F32AA6"/>
    <w:rsid w:val="00FD5317"/>
    <w:rsid w:val="00FF0885"/>
    <w:rsid w:val="00FF2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5DFFF6-C6D4-4DBE-A47C-B091DFFB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74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242B"/>
    <w:pPr>
      <w:ind w:left="720"/>
      <w:contextualSpacing/>
    </w:pPr>
    <w:rPr>
      <w:rFonts w:ascii="Times New Roman" w:hAnsi="Times New Roman"/>
      <w:sz w:val="24"/>
    </w:rPr>
  </w:style>
  <w:style w:type="character" w:styleId="Hyperlink">
    <w:name w:val="Hyperlink"/>
    <w:basedOn w:val="DefaultParagraphFont"/>
    <w:uiPriority w:val="99"/>
    <w:unhideWhenUsed/>
    <w:rsid w:val="00D9242B"/>
    <w:rPr>
      <w:color w:val="0000FF" w:themeColor="hyperlink"/>
      <w:u w:val="single"/>
    </w:rPr>
  </w:style>
  <w:style w:type="character" w:styleId="CommentReference">
    <w:name w:val="annotation reference"/>
    <w:basedOn w:val="DefaultParagraphFont"/>
    <w:uiPriority w:val="99"/>
    <w:semiHidden/>
    <w:unhideWhenUsed/>
    <w:rsid w:val="003E2B28"/>
    <w:rPr>
      <w:sz w:val="16"/>
      <w:szCs w:val="16"/>
    </w:rPr>
  </w:style>
  <w:style w:type="paragraph" w:styleId="CommentText">
    <w:name w:val="annotation text"/>
    <w:basedOn w:val="Normal"/>
    <w:link w:val="CommentTextChar"/>
    <w:uiPriority w:val="99"/>
    <w:semiHidden/>
    <w:unhideWhenUsed/>
    <w:rsid w:val="003E2B28"/>
    <w:pPr>
      <w:spacing w:line="240" w:lineRule="auto"/>
    </w:pPr>
    <w:rPr>
      <w:sz w:val="20"/>
      <w:szCs w:val="20"/>
    </w:rPr>
  </w:style>
  <w:style w:type="character" w:customStyle="1" w:styleId="CommentTextChar">
    <w:name w:val="Comment Text Char"/>
    <w:basedOn w:val="DefaultParagraphFont"/>
    <w:link w:val="CommentText"/>
    <w:uiPriority w:val="99"/>
    <w:semiHidden/>
    <w:rsid w:val="003E2B28"/>
    <w:rPr>
      <w:sz w:val="20"/>
      <w:szCs w:val="20"/>
    </w:rPr>
  </w:style>
  <w:style w:type="paragraph" w:styleId="CommentSubject">
    <w:name w:val="annotation subject"/>
    <w:basedOn w:val="CommentText"/>
    <w:next w:val="CommentText"/>
    <w:link w:val="CommentSubjectChar"/>
    <w:uiPriority w:val="99"/>
    <w:semiHidden/>
    <w:unhideWhenUsed/>
    <w:rsid w:val="003E2B28"/>
    <w:rPr>
      <w:b/>
      <w:bCs/>
    </w:rPr>
  </w:style>
  <w:style w:type="character" w:customStyle="1" w:styleId="CommentSubjectChar">
    <w:name w:val="Comment Subject Char"/>
    <w:basedOn w:val="CommentTextChar"/>
    <w:link w:val="CommentSubject"/>
    <w:uiPriority w:val="99"/>
    <w:semiHidden/>
    <w:rsid w:val="003E2B28"/>
    <w:rPr>
      <w:b/>
      <w:bCs/>
      <w:sz w:val="20"/>
      <w:szCs w:val="20"/>
    </w:rPr>
  </w:style>
  <w:style w:type="paragraph" w:styleId="BalloonText">
    <w:name w:val="Balloon Text"/>
    <w:basedOn w:val="Normal"/>
    <w:link w:val="BalloonTextChar"/>
    <w:uiPriority w:val="99"/>
    <w:semiHidden/>
    <w:unhideWhenUsed/>
    <w:rsid w:val="003E2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B28"/>
    <w:rPr>
      <w:rFonts w:ascii="Tahoma" w:hAnsi="Tahoma" w:cs="Tahoma"/>
      <w:sz w:val="16"/>
      <w:szCs w:val="16"/>
    </w:rPr>
  </w:style>
  <w:style w:type="paragraph" w:styleId="Header">
    <w:name w:val="header"/>
    <w:basedOn w:val="Normal"/>
    <w:link w:val="HeaderChar"/>
    <w:uiPriority w:val="99"/>
    <w:unhideWhenUsed/>
    <w:rsid w:val="009E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206"/>
  </w:style>
  <w:style w:type="paragraph" w:styleId="Footer">
    <w:name w:val="footer"/>
    <w:basedOn w:val="Normal"/>
    <w:link w:val="FooterChar"/>
    <w:uiPriority w:val="99"/>
    <w:unhideWhenUsed/>
    <w:rsid w:val="009E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vsu.edu/autismcente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vsu.edu/autismcent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vsu.edu/autismcent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vsu.edu/autismcenter" TargetMode="External"/><Relationship Id="rId4" Type="http://schemas.openxmlformats.org/officeDocument/2006/relationships/settings" Target="settings.xml"/><Relationship Id="rId9" Type="http://schemas.openxmlformats.org/officeDocument/2006/relationships/hyperlink" Target="http://www.gvsu.edu/autismcent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6F289-FA38-4A05-9C61-C20FA4DC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GVSU</Company>
  <LinksUpToDate>false</LinksUpToDate>
  <CharactersWithSpaces>10303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zieglmau</dc:creator>
  <cp:lastModifiedBy>Kimberly O'Neill</cp:lastModifiedBy>
  <cp:revision>2</cp:revision>
  <cp:lastPrinted>2013-03-24T15:06:00Z</cp:lastPrinted>
  <dcterms:created xsi:type="dcterms:W3CDTF">2013-11-05T17:39:00Z</dcterms:created>
  <dcterms:modified xsi:type="dcterms:W3CDTF">2013-11-05T17:39:00Z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